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B7" w:rsidRDefault="003B49FB" w:rsidP="00BE03B7">
      <w:pPr>
        <w:spacing w:after="0"/>
        <w:rPr>
          <w:rFonts w:cs="Times New Roman"/>
          <w:b/>
        </w:rPr>
      </w:pPr>
      <w:r w:rsidRPr="00565153">
        <w:rPr>
          <w:rFonts w:cs="Times New Roman"/>
          <w:b/>
        </w:rPr>
        <w:t>Báo cáo tiến độ thực hiện của các dự án/đề án/ nhiệm vụ tuần từ</w:t>
      </w:r>
      <w:r w:rsidR="00BD31D7">
        <w:rPr>
          <w:rFonts w:cs="Times New Roman"/>
          <w:b/>
        </w:rPr>
        <w:t xml:space="preserve"> 21/4</w:t>
      </w:r>
      <w:r w:rsidR="003639FD">
        <w:rPr>
          <w:rFonts w:cs="Times New Roman"/>
          <w:b/>
        </w:rPr>
        <w:t>-04</w:t>
      </w:r>
      <w:r>
        <w:rPr>
          <w:rFonts w:cs="Times New Roman"/>
          <w:b/>
        </w:rPr>
        <w:t>/5</w:t>
      </w:r>
      <w:r w:rsidRPr="00565153">
        <w:rPr>
          <w:rFonts w:cs="Times New Roman"/>
          <w:b/>
        </w:rPr>
        <w:t>/2024 và dự kiến tuầ</w:t>
      </w:r>
      <w:r>
        <w:rPr>
          <w:rFonts w:cs="Times New Roman"/>
          <w:b/>
        </w:rPr>
        <w:t>n 06-10/5</w:t>
      </w:r>
      <w:r w:rsidRPr="00565153">
        <w:rPr>
          <w:rFonts w:cs="Times New Roman"/>
          <w:b/>
        </w:rPr>
        <w:t>/202</w:t>
      </w:r>
      <w:bookmarkStart w:id="0" w:name="_GoBack"/>
      <w:bookmarkEnd w:id="0"/>
      <w:r w:rsidRPr="00565153">
        <w:rPr>
          <w:rFonts w:cs="Times New Roman"/>
          <w:b/>
        </w:rPr>
        <w:t xml:space="preserve">4 </w:t>
      </w:r>
    </w:p>
    <w:tbl>
      <w:tblPr>
        <w:tblpPr w:leftFromText="180" w:rightFromText="180" w:vertAnchor="page" w:horzAnchor="margin" w:tblpY="2986"/>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993"/>
        <w:gridCol w:w="5294"/>
        <w:gridCol w:w="4962"/>
      </w:tblGrid>
      <w:tr w:rsidR="00B51DC8" w:rsidRPr="00273E55" w:rsidTr="00B51DC8">
        <w:trPr>
          <w:tblHeader/>
        </w:trPr>
        <w:tc>
          <w:tcPr>
            <w:tcW w:w="610" w:type="dxa"/>
            <w:shd w:val="clear" w:color="auto" w:fill="auto"/>
            <w:vAlign w:val="center"/>
          </w:tcPr>
          <w:p w:rsidR="00B51DC8" w:rsidRPr="00273E55" w:rsidRDefault="00BE03B7" w:rsidP="004635FB">
            <w:pPr>
              <w:spacing w:after="0" w:line="240" w:lineRule="auto"/>
              <w:rPr>
                <w:rFonts w:cs="Times New Roman"/>
                <w:b/>
                <w:sz w:val="26"/>
                <w:szCs w:val="26"/>
              </w:rPr>
            </w:pPr>
            <w:r>
              <w:rPr>
                <w:rFonts w:cs="Times New Roman"/>
                <w:b/>
                <w:sz w:val="26"/>
                <w:szCs w:val="26"/>
              </w:rPr>
              <w:t>T</w:t>
            </w:r>
            <w:r w:rsidR="00B51DC8" w:rsidRPr="00273E55">
              <w:rPr>
                <w:rFonts w:cs="Times New Roman"/>
                <w:b/>
                <w:sz w:val="26"/>
                <w:szCs w:val="26"/>
              </w:rPr>
              <w:t>T</w:t>
            </w:r>
          </w:p>
        </w:tc>
        <w:tc>
          <w:tcPr>
            <w:tcW w:w="2993" w:type="dxa"/>
            <w:shd w:val="clear" w:color="auto" w:fill="auto"/>
            <w:vAlign w:val="center"/>
          </w:tcPr>
          <w:p w:rsidR="00B51DC8" w:rsidRPr="00273E55" w:rsidRDefault="00B51DC8" w:rsidP="004635FB">
            <w:pPr>
              <w:spacing w:after="0" w:line="240" w:lineRule="auto"/>
              <w:jc w:val="center"/>
              <w:rPr>
                <w:rFonts w:cs="Times New Roman"/>
                <w:b/>
                <w:sz w:val="26"/>
                <w:szCs w:val="26"/>
              </w:rPr>
            </w:pPr>
            <w:r w:rsidRPr="00273E55">
              <w:rPr>
                <w:rFonts w:cs="Times New Roman"/>
                <w:b/>
                <w:sz w:val="26"/>
                <w:szCs w:val="26"/>
              </w:rPr>
              <w:t>Tên nhiệm vụ, đề án, Dự án</w:t>
            </w:r>
          </w:p>
        </w:tc>
        <w:tc>
          <w:tcPr>
            <w:tcW w:w="5294" w:type="dxa"/>
            <w:shd w:val="clear" w:color="auto" w:fill="auto"/>
            <w:vAlign w:val="center"/>
          </w:tcPr>
          <w:p w:rsidR="00B51DC8" w:rsidRPr="00273E55" w:rsidRDefault="00B51DC8" w:rsidP="004635FB">
            <w:pPr>
              <w:spacing w:after="0" w:line="240" w:lineRule="auto"/>
              <w:jc w:val="center"/>
              <w:rPr>
                <w:rFonts w:cs="Times New Roman"/>
                <w:b/>
                <w:sz w:val="26"/>
                <w:szCs w:val="26"/>
              </w:rPr>
            </w:pPr>
            <w:r w:rsidRPr="00273E55">
              <w:rPr>
                <w:rFonts w:cs="Times New Roman"/>
                <w:b/>
                <w:sz w:val="26"/>
                <w:szCs w:val="26"/>
              </w:rPr>
              <w:t xml:space="preserve">Tiến độ thực hiện tuần từ 15-19/4/2024 </w:t>
            </w:r>
          </w:p>
        </w:tc>
        <w:tc>
          <w:tcPr>
            <w:tcW w:w="4962" w:type="dxa"/>
            <w:vAlign w:val="center"/>
          </w:tcPr>
          <w:p w:rsidR="00B51DC8" w:rsidRPr="00273E55" w:rsidRDefault="00B51DC8" w:rsidP="004635FB">
            <w:pPr>
              <w:spacing w:after="0" w:line="240" w:lineRule="auto"/>
              <w:jc w:val="center"/>
              <w:rPr>
                <w:rFonts w:cs="Times New Roman"/>
                <w:b/>
                <w:sz w:val="26"/>
                <w:szCs w:val="26"/>
              </w:rPr>
            </w:pPr>
            <w:r w:rsidRPr="00273E55">
              <w:rPr>
                <w:rFonts w:cs="Times New Roman"/>
                <w:b/>
                <w:sz w:val="26"/>
                <w:szCs w:val="26"/>
              </w:rPr>
              <w:t>Dự kiến công việc thực hiện tuần 22-26/4/2024</w:t>
            </w:r>
          </w:p>
        </w:tc>
      </w:tr>
      <w:tr w:rsidR="00B51DC8" w:rsidRPr="00273E55" w:rsidTr="00B51DC8">
        <w:trPr>
          <w:trHeight w:val="567"/>
        </w:trPr>
        <w:tc>
          <w:tcPr>
            <w:tcW w:w="610" w:type="dxa"/>
            <w:shd w:val="clear" w:color="auto" w:fill="auto"/>
            <w:vAlign w:val="center"/>
          </w:tcPr>
          <w:p w:rsidR="00B51DC8" w:rsidRPr="00273E55" w:rsidRDefault="00B51DC8" w:rsidP="004635FB">
            <w:pPr>
              <w:spacing w:after="0" w:line="240" w:lineRule="auto"/>
              <w:rPr>
                <w:rFonts w:cs="Times New Roman"/>
                <w:b/>
                <w:sz w:val="26"/>
                <w:szCs w:val="26"/>
              </w:rPr>
            </w:pPr>
            <w:r w:rsidRPr="00273E55">
              <w:rPr>
                <w:rFonts w:cs="Times New Roman"/>
                <w:b/>
                <w:sz w:val="26"/>
                <w:szCs w:val="26"/>
              </w:rPr>
              <w:t>I</w:t>
            </w:r>
          </w:p>
        </w:tc>
        <w:tc>
          <w:tcPr>
            <w:tcW w:w="2993" w:type="dxa"/>
            <w:shd w:val="clear" w:color="auto" w:fill="auto"/>
            <w:vAlign w:val="center"/>
          </w:tcPr>
          <w:p w:rsidR="00B51DC8" w:rsidRPr="00273E55" w:rsidRDefault="00B51DC8" w:rsidP="004635FB">
            <w:pPr>
              <w:spacing w:after="0" w:line="240" w:lineRule="auto"/>
              <w:rPr>
                <w:rFonts w:cs="Times New Roman"/>
                <w:b/>
                <w:sz w:val="26"/>
                <w:szCs w:val="26"/>
                <w:lang w:val="nb-NO"/>
              </w:rPr>
            </w:pPr>
            <w:r w:rsidRPr="00273E55">
              <w:rPr>
                <w:rFonts w:cs="Times New Roman"/>
                <w:b/>
                <w:sz w:val="26"/>
                <w:szCs w:val="26"/>
                <w:lang w:val="nb-NO"/>
              </w:rPr>
              <w:t xml:space="preserve">Các đề án/nhiệm vụ đã hoàn thành việc thực hiện </w:t>
            </w:r>
          </w:p>
        </w:tc>
        <w:tc>
          <w:tcPr>
            <w:tcW w:w="5294" w:type="dxa"/>
            <w:shd w:val="clear" w:color="auto" w:fill="auto"/>
            <w:vAlign w:val="center"/>
          </w:tcPr>
          <w:p w:rsidR="00B51DC8" w:rsidRPr="00273E55" w:rsidRDefault="00B51DC8" w:rsidP="004635FB">
            <w:pPr>
              <w:pStyle w:val="ListParagraph"/>
              <w:spacing w:after="0" w:line="240" w:lineRule="auto"/>
              <w:ind w:left="643"/>
              <w:rPr>
                <w:rFonts w:ascii="Times New Roman" w:hAnsi="Times New Roman"/>
                <w:sz w:val="26"/>
                <w:szCs w:val="26"/>
              </w:rPr>
            </w:pPr>
          </w:p>
        </w:tc>
        <w:tc>
          <w:tcPr>
            <w:tcW w:w="4962" w:type="dxa"/>
            <w:vAlign w:val="center"/>
          </w:tcPr>
          <w:p w:rsidR="00B51DC8" w:rsidRPr="00273E55" w:rsidRDefault="00B51DC8" w:rsidP="004635FB">
            <w:pPr>
              <w:pStyle w:val="ListParagraph"/>
              <w:spacing w:after="0" w:line="240" w:lineRule="auto"/>
              <w:ind w:left="643"/>
              <w:rPr>
                <w:rFonts w:ascii="Times New Roman" w:hAnsi="Times New Roman"/>
                <w:sz w:val="26"/>
                <w:szCs w:val="26"/>
              </w:rPr>
            </w:pPr>
          </w:p>
        </w:tc>
      </w:tr>
      <w:tr w:rsidR="00B51DC8" w:rsidRPr="00273E55" w:rsidTr="00B51DC8">
        <w:trPr>
          <w:trHeight w:val="567"/>
        </w:trPr>
        <w:tc>
          <w:tcPr>
            <w:tcW w:w="610" w:type="dxa"/>
            <w:shd w:val="clear" w:color="auto" w:fill="auto"/>
            <w:vAlign w:val="center"/>
          </w:tcPr>
          <w:p w:rsidR="00B51DC8" w:rsidRPr="00273E55" w:rsidRDefault="00B51DC8" w:rsidP="004635FB">
            <w:pPr>
              <w:spacing w:after="0" w:line="240" w:lineRule="auto"/>
              <w:rPr>
                <w:rFonts w:cs="Times New Roman"/>
                <w:sz w:val="26"/>
                <w:szCs w:val="26"/>
              </w:rPr>
            </w:pPr>
            <w:r w:rsidRPr="00273E55">
              <w:rPr>
                <w:rFonts w:cs="Times New Roman"/>
                <w:sz w:val="26"/>
                <w:szCs w:val="26"/>
              </w:rPr>
              <w:t>1</w:t>
            </w:r>
          </w:p>
        </w:tc>
        <w:tc>
          <w:tcPr>
            <w:tcW w:w="2993" w:type="dxa"/>
            <w:shd w:val="clear" w:color="auto" w:fill="auto"/>
            <w:vAlign w:val="center"/>
          </w:tcPr>
          <w:p w:rsidR="00B51DC8" w:rsidRPr="00273E55" w:rsidRDefault="00B51DC8" w:rsidP="004635FB">
            <w:pPr>
              <w:spacing w:after="0" w:line="240" w:lineRule="auto"/>
              <w:rPr>
                <w:rFonts w:cs="Times New Roman"/>
                <w:bCs/>
                <w:sz w:val="26"/>
                <w:szCs w:val="26"/>
                <w:lang w:val="nl-NL"/>
              </w:rPr>
            </w:pPr>
            <w:r w:rsidRPr="00273E55">
              <w:rPr>
                <w:rFonts w:cs="Times New Roman"/>
                <w:bCs/>
                <w:sz w:val="26"/>
                <w:szCs w:val="26"/>
                <w:lang w:val="nl-NL"/>
              </w:rPr>
              <w:t xml:space="preserve">Dự án Tăng cường quản lý đất đai và cơ sở dữ liệu đất đai thực hiện tại tỉnh Nam Định vay vốn Ngân hàng Thế giới </w:t>
            </w:r>
          </w:p>
          <w:p w:rsidR="00B51DC8" w:rsidRPr="00273E55" w:rsidRDefault="00B51DC8" w:rsidP="004635FB">
            <w:pPr>
              <w:spacing w:after="0" w:line="240" w:lineRule="auto"/>
              <w:rPr>
                <w:rFonts w:cs="Times New Roman"/>
                <w:b/>
                <w:bCs/>
                <w:sz w:val="26"/>
                <w:szCs w:val="26"/>
                <w:lang w:val="nl-NL"/>
              </w:rPr>
            </w:pPr>
            <w:r w:rsidRPr="00273E55">
              <w:rPr>
                <w:rFonts w:cs="Times New Roman"/>
                <w:b/>
                <w:bCs/>
                <w:sz w:val="26"/>
                <w:szCs w:val="26"/>
                <w:lang w:val="nl-NL"/>
              </w:rPr>
              <w:t>(Đã hoàn thành việc thực hiện đến 30/6/2024)</w:t>
            </w:r>
          </w:p>
        </w:tc>
        <w:tc>
          <w:tcPr>
            <w:tcW w:w="5294" w:type="dxa"/>
            <w:shd w:val="clear" w:color="auto" w:fill="auto"/>
            <w:vAlign w:val="center"/>
          </w:tcPr>
          <w:p w:rsidR="00B51DC8" w:rsidRPr="00273E55" w:rsidRDefault="00B51DC8" w:rsidP="004635FB">
            <w:pPr>
              <w:spacing w:after="0" w:line="240" w:lineRule="auto"/>
              <w:rPr>
                <w:rFonts w:cs="Times New Roman"/>
                <w:sz w:val="26"/>
                <w:szCs w:val="26"/>
                <w:lang w:val="nl-NL"/>
              </w:rPr>
            </w:pPr>
            <w:r w:rsidRPr="00273E55">
              <w:rPr>
                <w:rFonts w:cs="Times New Roman"/>
                <w:sz w:val="26"/>
                <w:szCs w:val="26"/>
                <w:lang w:val="vi-VN"/>
              </w:rPr>
              <w:t xml:space="preserve">- </w:t>
            </w:r>
            <w:r w:rsidRPr="00273E55">
              <w:rPr>
                <w:rFonts w:cs="Times New Roman"/>
                <w:sz w:val="26"/>
                <w:szCs w:val="26"/>
              </w:rPr>
              <w:t>Văn phòng Sở</w:t>
            </w:r>
            <w:r w:rsidRPr="00273E55">
              <w:rPr>
                <w:rFonts w:cs="Times New Roman"/>
                <w:sz w:val="26"/>
                <w:szCs w:val="26"/>
                <w:lang w:val="nl-NL"/>
              </w:rPr>
              <w:t xml:space="preserve"> : </w:t>
            </w:r>
          </w:p>
          <w:p w:rsidR="00B51DC8" w:rsidRPr="00273E55" w:rsidRDefault="00B51DC8" w:rsidP="004635FB">
            <w:pPr>
              <w:spacing w:after="0" w:line="240" w:lineRule="auto"/>
              <w:rPr>
                <w:rFonts w:cs="Times New Roman"/>
                <w:sz w:val="26"/>
                <w:szCs w:val="26"/>
              </w:rPr>
            </w:pPr>
            <w:r w:rsidRPr="00273E55">
              <w:rPr>
                <w:rFonts w:cs="Times New Roman"/>
                <w:sz w:val="26"/>
                <w:szCs w:val="26"/>
                <w:lang w:val="nl-NL"/>
              </w:rPr>
              <w:t>+ T</w:t>
            </w:r>
            <w:r w:rsidRPr="00273E55">
              <w:rPr>
                <w:rFonts w:cs="Times New Roman"/>
                <w:sz w:val="26"/>
                <w:szCs w:val="26"/>
                <w:lang w:val="vi-VN"/>
              </w:rPr>
              <w:t xml:space="preserve">heo dõi việc cấp vốn </w:t>
            </w:r>
            <w:r w:rsidRPr="00273E55">
              <w:rPr>
                <w:rFonts w:cs="Times New Roman"/>
                <w:sz w:val="26"/>
                <w:szCs w:val="26"/>
              </w:rPr>
              <w:t>cấp phát và vốn vay lại</w:t>
            </w:r>
            <w:r w:rsidRPr="00273E55">
              <w:rPr>
                <w:rFonts w:cs="Times New Roman"/>
                <w:sz w:val="26"/>
                <w:szCs w:val="26"/>
                <w:lang w:val="vi-VN"/>
              </w:rPr>
              <w:t xml:space="preserve"> </w:t>
            </w:r>
            <w:r w:rsidRPr="00273E55">
              <w:rPr>
                <w:rFonts w:cs="Times New Roman"/>
                <w:sz w:val="26"/>
                <w:szCs w:val="26"/>
              </w:rPr>
              <w:t xml:space="preserve">năm 2024 </w:t>
            </w:r>
            <w:r w:rsidRPr="00273E55">
              <w:rPr>
                <w:rFonts w:cs="Times New Roman"/>
                <w:sz w:val="26"/>
                <w:szCs w:val="26"/>
                <w:lang w:val="vi-VN"/>
              </w:rPr>
              <w:t xml:space="preserve">cho dự án. </w:t>
            </w:r>
          </w:p>
          <w:p w:rsidR="00B51DC8" w:rsidRPr="00273E55" w:rsidRDefault="00B51DC8" w:rsidP="004635FB">
            <w:pPr>
              <w:spacing w:after="0" w:line="240" w:lineRule="auto"/>
              <w:rPr>
                <w:rFonts w:cs="Times New Roman"/>
                <w:sz w:val="26"/>
                <w:szCs w:val="26"/>
              </w:rPr>
            </w:pPr>
            <w:r w:rsidRPr="00273E55">
              <w:rPr>
                <w:rFonts w:cs="Times New Roman"/>
                <w:sz w:val="26"/>
                <w:szCs w:val="26"/>
              </w:rPr>
              <w:t>+ Hoàn thiện báo cáo tài chính và các hồ sơ tài liệu còn thiếu (biên bản thanh lý, bảng đối chiếu công nợ)</w:t>
            </w:r>
            <w:r>
              <w:rPr>
                <w:rFonts w:cs="Times New Roman"/>
                <w:sz w:val="26"/>
                <w:szCs w:val="26"/>
              </w:rPr>
              <w:t>. Hiện báo cáo tài chính của dự án đang được gửi cho Ban quản lý dự án TW kiểm tra số liệu.</w:t>
            </w:r>
          </w:p>
        </w:tc>
        <w:tc>
          <w:tcPr>
            <w:tcW w:w="4962" w:type="dxa"/>
            <w:vAlign w:val="center"/>
          </w:tcPr>
          <w:p w:rsidR="00B51DC8" w:rsidRPr="00273E55" w:rsidRDefault="00B51DC8" w:rsidP="004635FB">
            <w:pPr>
              <w:spacing w:after="0" w:line="240" w:lineRule="auto"/>
              <w:rPr>
                <w:rFonts w:cs="Times New Roman"/>
                <w:sz w:val="26"/>
                <w:szCs w:val="26"/>
                <w:lang w:val="nl-NL"/>
              </w:rPr>
            </w:pPr>
            <w:r w:rsidRPr="00273E55">
              <w:rPr>
                <w:rFonts w:cs="Times New Roman"/>
                <w:sz w:val="26"/>
                <w:szCs w:val="26"/>
                <w:lang w:val="vi-VN"/>
              </w:rPr>
              <w:t xml:space="preserve">- </w:t>
            </w:r>
            <w:r w:rsidRPr="00273E55">
              <w:rPr>
                <w:rFonts w:cs="Times New Roman"/>
                <w:sz w:val="26"/>
                <w:szCs w:val="26"/>
              </w:rPr>
              <w:t>Văn phòng Sở</w:t>
            </w:r>
            <w:r w:rsidRPr="00273E55">
              <w:rPr>
                <w:rFonts w:cs="Times New Roman"/>
                <w:sz w:val="26"/>
                <w:szCs w:val="26"/>
                <w:lang w:val="nl-NL"/>
              </w:rPr>
              <w:t xml:space="preserve"> : </w:t>
            </w:r>
          </w:p>
          <w:p w:rsidR="00B51DC8" w:rsidRPr="00273E55" w:rsidRDefault="00B51DC8" w:rsidP="004635FB">
            <w:pPr>
              <w:spacing w:after="0" w:line="240" w:lineRule="auto"/>
              <w:rPr>
                <w:rFonts w:cs="Times New Roman"/>
                <w:sz w:val="26"/>
                <w:szCs w:val="26"/>
              </w:rPr>
            </w:pPr>
            <w:r w:rsidRPr="00273E55">
              <w:rPr>
                <w:rFonts w:cs="Times New Roman"/>
                <w:sz w:val="26"/>
                <w:szCs w:val="26"/>
                <w:lang w:val="nl-NL"/>
              </w:rPr>
              <w:t>+ Tiếp tục t</w:t>
            </w:r>
            <w:r w:rsidRPr="00273E55">
              <w:rPr>
                <w:rFonts w:cs="Times New Roman"/>
                <w:sz w:val="26"/>
                <w:szCs w:val="26"/>
                <w:lang w:val="vi-VN"/>
              </w:rPr>
              <w:t xml:space="preserve">heo dõi việc cấp vốn </w:t>
            </w:r>
            <w:r w:rsidRPr="00273E55">
              <w:rPr>
                <w:rFonts w:cs="Times New Roman"/>
                <w:sz w:val="26"/>
                <w:szCs w:val="26"/>
              </w:rPr>
              <w:t>cấp phát và vốn vay lại</w:t>
            </w:r>
            <w:r w:rsidRPr="00273E55">
              <w:rPr>
                <w:rFonts w:cs="Times New Roman"/>
                <w:sz w:val="26"/>
                <w:szCs w:val="26"/>
                <w:lang w:val="vi-VN"/>
              </w:rPr>
              <w:t xml:space="preserve"> </w:t>
            </w:r>
            <w:r w:rsidRPr="00273E55">
              <w:rPr>
                <w:rFonts w:cs="Times New Roman"/>
                <w:sz w:val="26"/>
                <w:szCs w:val="26"/>
              </w:rPr>
              <w:t xml:space="preserve">năm 2024 </w:t>
            </w:r>
            <w:r w:rsidRPr="00273E55">
              <w:rPr>
                <w:rFonts w:cs="Times New Roman"/>
                <w:sz w:val="26"/>
                <w:szCs w:val="26"/>
                <w:lang w:val="vi-VN"/>
              </w:rPr>
              <w:t xml:space="preserve">cho dự án. </w:t>
            </w:r>
          </w:p>
          <w:p w:rsidR="00B51DC8" w:rsidRPr="00273E55" w:rsidRDefault="00B51DC8" w:rsidP="004635FB">
            <w:pPr>
              <w:spacing w:after="0" w:line="240" w:lineRule="auto"/>
              <w:rPr>
                <w:rFonts w:cs="Times New Roman"/>
                <w:b/>
                <w:sz w:val="26"/>
                <w:szCs w:val="26"/>
                <w:lang w:val="vi-VN"/>
              </w:rPr>
            </w:pPr>
            <w:r w:rsidRPr="00273E55">
              <w:rPr>
                <w:rFonts w:cs="Times New Roman"/>
                <w:sz w:val="26"/>
                <w:szCs w:val="26"/>
              </w:rPr>
              <w:t xml:space="preserve">+ Tiếp tục hoàn thiện báo cáo tài chính </w:t>
            </w:r>
            <w:r>
              <w:rPr>
                <w:rFonts w:cs="Times New Roman"/>
                <w:sz w:val="26"/>
                <w:szCs w:val="26"/>
              </w:rPr>
              <w:t xml:space="preserve">sau góp ý của Ban quản lý dự án TW </w:t>
            </w:r>
            <w:r w:rsidRPr="00273E55">
              <w:rPr>
                <w:rFonts w:cs="Times New Roman"/>
                <w:sz w:val="26"/>
                <w:szCs w:val="26"/>
              </w:rPr>
              <w:t xml:space="preserve">và các hồ sơ tài liệu còn thiếu (biên bản thanh lý, bảng đối chiếu công nợ). </w:t>
            </w:r>
          </w:p>
        </w:tc>
      </w:tr>
      <w:tr w:rsidR="00B51DC8" w:rsidRPr="00273E55" w:rsidTr="00B51DC8">
        <w:trPr>
          <w:trHeight w:val="567"/>
        </w:trPr>
        <w:tc>
          <w:tcPr>
            <w:tcW w:w="610" w:type="dxa"/>
            <w:shd w:val="clear" w:color="auto" w:fill="auto"/>
            <w:vAlign w:val="center"/>
          </w:tcPr>
          <w:p w:rsidR="00B51DC8" w:rsidRPr="00273E55" w:rsidRDefault="00B51DC8" w:rsidP="004635FB">
            <w:pPr>
              <w:spacing w:after="0" w:line="240" w:lineRule="auto"/>
              <w:rPr>
                <w:rFonts w:cs="Times New Roman"/>
                <w:sz w:val="26"/>
                <w:szCs w:val="26"/>
              </w:rPr>
            </w:pPr>
            <w:r w:rsidRPr="00273E55">
              <w:rPr>
                <w:rFonts w:cs="Times New Roman"/>
                <w:sz w:val="26"/>
                <w:szCs w:val="26"/>
              </w:rPr>
              <w:t>2</w:t>
            </w:r>
          </w:p>
        </w:tc>
        <w:tc>
          <w:tcPr>
            <w:tcW w:w="2993" w:type="dxa"/>
            <w:shd w:val="clear" w:color="auto" w:fill="auto"/>
            <w:vAlign w:val="center"/>
          </w:tcPr>
          <w:p w:rsidR="00B51DC8" w:rsidRPr="00273E55" w:rsidRDefault="00B51DC8" w:rsidP="004635FB">
            <w:pPr>
              <w:spacing w:after="0" w:line="240" w:lineRule="auto"/>
              <w:rPr>
                <w:rFonts w:cs="Times New Roman"/>
                <w:noProof/>
                <w:sz w:val="26"/>
                <w:szCs w:val="26"/>
                <w:lang w:val="nb-NO"/>
              </w:rPr>
            </w:pPr>
            <w:r w:rsidRPr="00273E55">
              <w:rPr>
                <w:rFonts w:cs="Times New Roman"/>
                <w:noProof/>
                <w:sz w:val="26"/>
                <w:szCs w:val="26"/>
                <w:lang w:val="nb-NO"/>
              </w:rPr>
              <w:t>Đề án Điều tra, khảo sát, đánh giá tài nguyên, hiện trạng nước dưới đất và khoanh định vùng hạn chế, khu vực đăng ký khai thác, sử dụng nước dưới đất trên địa bàn tỉnh Nam Định</w:t>
            </w:r>
          </w:p>
          <w:p w:rsidR="00B51DC8" w:rsidRPr="00273E55" w:rsidRDefault="00B51DC8" w:rsidP="004635FB">
            <w:pPr>
              <w:spacing w:after="0" w:line="240" w:lineRule="auto"/>
              <w:rPr>
                <w:rFonts w:cs="Times New Roman"/>
                <w:b/>
                <w:bCs/>
                <w:sz w:val="26"/>
                <w:szCs w:val="26"/>
                <w:lang w:val="nl-NL"/>
              </w:rPr>
            </w:pPr>
            <w:r w:rsidRPr="00273E55">
              <w:rPr>
                <w:rFonts w:cs="Times New Roman"/>
                <w:b/>
                <w:noProof/>
                <w:sz w:val="26"/>
                <w:szCs w:val="26"/>
                <w:lang w:val="nb-NO"/>
              </w:rPr>
              <w:t>( Đã hoàn thành 31/12/2023)</w:t>
            </w:r>
          </w:p>
        </w:tc>
        <w:tc>
          <w:tcPr>
            <w:tcW w:w="5294" w:type="dxa"/>
            <w:shd w:val="clear" w:color="auto" w:fill="auto"/>
            <w:vAlign w:val="center"/>
          </w:tcPr>
          <w:p w:rsidR="00B51DC8" w:rsidRPr="00273E55" w:rsidRDefault="00B51DC8" w:rsidP="004635FB">
            <w:pPr>
              <w:spacing w:after="0" w:line="240" w:lineRule="auto"/>
              <w:rPr>
                <w:rFonts w:cs="Times New Roman"/>
                <w:sz w:val="26"/>
                <w:szCs w:val="26"/>
              </w:rPr>
            </w:pPr>
            <w:r w:rsidRPr="00273E55">
              <w:rPr>
                <w:rFonts w:cs="Times New Roman"/>
                <w:sz w:val="26"/>
                <w:szCs w:val="26"/>
                <w:lang w:val="vi-VN"/>
              </w:rPr>
              <w:t xml:space="preserve">- </w:t>
            </w:r>
            <w:r w:rsidRPr="00273E55">
              <w:rPr>
                <w:rFonts w:cs="Times New Roman"/>
                <w:sz w:val="26"/>
                <w:szCs w:val="26"/>
              </w:rPr>
              <w:t>Phòng Tài nguyên nước- khoáng sản</w:t>
            </w:r>
            <w:r w:rsidRPr="00273E55">
              <w:rPr>
                <w:rFonts w:cs="Times New Roman"/>
                <w:sz w:val="26"/>
                <w:szCs w:val="26"/>
                <w:lang w:val="nl-NL"/>
              </w:rPr>
              <w:t xml:space="preserve"> : </w:t>
            </w:r>
            <w:r w:rsidRPr="00273E55">
              <w:rPr>
                <w:rFonts w:cs="Times New Roman"/>
                <w:sz w:val="26"/>
                <w:szCs w:val="26"/>
                <w:lang w:val="vi-VN"/>
              </w:rPr>
              <w:t xml:space="preserve">Đôn đốc nhà thầu </w:t>
            </w:r>
            <w:r w:rsidRPr="00273E55">
              <w:rPr>
                <w:rFonts w:cs="Times New Roman"/>
                <w:sz w:val="26"/>
                <w:szCs w:val="26"/>
              </w:rPr>
              <w:t>hoàn thiện sản phẩm để bàn giao cho Sở.</w:t>
            </w:r>
            <w:r>
              <w:rPr>
                <w:rFonts w:cs="Times New Roman"/>
                <w:sz w:val="26"/>
                <w:szCs w:val="26"/>
              </w:rPr>
              <w:t xml:space="preserve"> (Trước kỳ nghỉ lễ 30/4 nhà thầu đã cầm toàn bộ sản phẩm về để hoàn thiện, sửa chữa).</w:t>
            </w:r>
          </w:p>
          <w:p w:rsidR="00B51DC8" w:rsidRPr="00273E55" w:rsidRDefault="00B51DC8" w:rsidP="004635FB">
            <w:pPr>
              <w:spacing w:after="0" w:line="240" w:lineRule="auto"/>
              <w:rPr>
                <w:rFonts w:cs="Times New Roman"/>
                <w:sz w:val="26"/>
                <w:szCs w:val="26"/>
              </w:rPr>
            </w:pPr>
            <w:r w:rsidRPr="00273E55">
              <w:rPr>
                <w:rFonts w:cs="Times New Roman"/>
                <w:sz w:val="26"/>
                <w:szCs w:val="26"/>
              </w:rPr>
              <w:t>- Văn phòng Sở: Đôn đốc nhà thầu, Phòng Tài nguyên nước trong việc bàn giao sản phẩm. Đôn đốc phòng Tài nguyên nước ký hoàn thiện hồ sơ nghiệm thu hoàn thành..</w:t>
            </w:r>
          </w:p>
        </w:tc>
        <w:tc>
          <w:tcPr>
            <w:tcW w:w="4962" w:type="dxa"/>
            <w:vAlign w:val="center"/>
          </w:tcPr>
          <w:p w:rsidR="00B51DC8" w:rsidRPr="00273E55" w:rsidRDefault="00B51DC8" w:rsidP="004635FB">
            <w:pPr>
              <w:spacing w:after="0" w:line="240" w:lineRule="auto"/>
              <w:rPr>
                <w:rFonts w:cs="Times New Roman"/>
                <w:sz w:val="26"/>
                <w:szCs w:val="26"/>
              </w:rPr>
            </w:pPr>
            <w:r w:rsidRPr="00273E55">
              <w:rPr>
                <w:rFonts w:cs="Times New Roman"/>
                <w:sz w:val="26"/>
                <w:szCs w:val="26"/>
              </w:rPr>
              <w:t>- Phòng Tài nguyên nước- khoáng sản</w:t>
            </w:r>
            <w:r w:rsidRPr="00273E55">
              <w:rPr>
                <w:rFonts w:cs="Times New Roman"/>
                <w:sz w:val="26"/>
                <w:szCs w:val="26"/>
                <w:lang w:val="nl-NL"/>
              </w:rPr>
              <w:t xml:space="preserve"> : </w:t>
            </w:r>
            <w:r>
              <w:rPr>
                <w:rFonts w:cs="Times New Roman"/>
                <w:sz w:val="26"/>
                <w:szCs w:val="26"/>
                <w:lang w:val="nl-NL"/>
              </w:rPr>
              <w:t>Tiếp tục đ</w:t>
            </w:r>
            <w:r w:rsidRPr="00273E55">
              <w:rPr>
                <w:rFonts w:cs="Times New Roman"/>
                <w:sz w:val="26"/>
                <w:szCs w:val="26"/>
                <w:lang w:val="vi-VN"/>
              </w:rPr>
              <w:t xml:space="preserve">ôn đốc nhà thầu </w:t>
            </w:r>
            <w:r w:rsidRPr="00273E55">
              <w:rPr>
                <w:rFonts w:cs="Times New Roman"/>
                <w:sz w:val="26"/>
                <w:szCs w:val="26"/>
              </w:rPr>
              <w:t>hoàn thiện sản phẩm để bàn giao cho Sở.</w:t>
            </w:r>
          </w:p>
          <w:p w:rsidR="00B51DC8" w:rsidRPr="00273E55" w:rsidRDefault="00B51DC8" w:rsidP="004635FB">
            <w:pPr>
              <w:spacing w:after="0" w:line="240" w:lineRule="auto"/>
              <w:rPr>
                <w:rFonts w:cs="Times New Roman"/>
                <w:sz w:val="26"/>
                <w:szCs w:val="26"/>
                <w:lang w:val="vi-VN"/>
              </w:rPr>
            </w:pPr>
            <w:r w:rsidRPr="00273E55">
              <w:rPr>
                <w:rFonts w:cs="Times New Roman"/>
                <w:sz w:val="26"/>
                <w:szCs w:val="26"/>
              </w:rPr>
              <w:t>- Văn phòng Sở: Căn cứ hồ sơ nghiệm thu hoàn thành đã được Phòng Tài nguyên nước xác nhận (ký nháy) tham mưu lãnh đạo Sở ký và tham mưu hoàn thiện các thủ tục quyết toán đề án và xin cấp bổ sung kinh phí còn thiếu cho đề án.</w:t>
            </w:r>
          </w:p>
        </w:tc>
      </w:tr>
      <w:tr w:rsidR="00B51DC8" w:rsidRPr="00E27FD0" w:rsidTr="00B51DC8">
        <w:trPr>
          <w:trHeight w:val="1420"/>
        </w:trPr>
        <w:tc>
          <w:tcPr>
            <w:tcW w:w="610" w:type="dxa"/>
            <w:shd w:val="clear" w:color="auto" w:fill="auto"/>
            <w:vAlign w:val="center"/>
          </w:tcPr>
          <w:p w:rsidR="00B51DC8" w:rsidRPr="00273E55" w:rsidRDefault="00B51DC8" w:rsidP="004635FB">
            <w:pPr>
              <w:spacing w:after="0" w:line="240" w:lineRule="auto"/>
              <w:rPr>
                <w:rFonts w:cs="Times New Roman"/>
                <w:sz w:val="26"/>
                <w:szCs w:val="26"/>
              </w:rPr>
            </w:pPr>
            <w:r w:rsidRPr="00273E55">
              <w:rPr>
                <w:rFonts w:cs="Times New Roman"/>
                <w:sz w:val="26"/>
                <w:szCs w:val="26"/>
              </w:rPr>
              <w:t>3</w:t>
            </w:r>
          </w:p>
        </w:tc>
        <w:tc>
          <w:tcPr>
            <w:tcW w:w="2993" w:type="dxa"/>
            <w:shd w:val="clear" w:color="auto" w:fill="auto"/>
            <w:vAlign w:val="center"/>
          </w:tcPr>
          <w:p w:rsidR="00B51DC8" w:rsidRPr="00273E55" w:rsidRDefault="00B51DC8" w:rsidP="004635FB">
            <w:pPr>
              <w:spacing w:after="0" w:line="240" w:lineRule="auto"/>
              <w:rPr>
                <w:rFonts w:cs="Times New Roman"/>
                <w:noProof/>
                <w:sz w:val="26"/>
                <w:szCs w:val="26"/>
                <w:lang w:val="nb-NO"/>
              </w:rPr>
            </w:pPr>
            <w:r w:rsidRPr="00273E55">
              <w:rPr>
                <w:rFonts w:cs="Times New Roman"/>
                <w:noProof/>
                <w:sz w:val="26"/>
                <w:szCs w:val="26"/>
                <w:lang w:val="nb-NO"/>
              </w:rPr>
              <w:t>Đề án Xác định chiều rộng, ranh giới và cắm mốc giới hành lang bảo vệ bờ biển tỉnh Nam Định</w:t>
            </w:r>
          </w:p>
          <w:p w:rsidR="00B51DC8" w:rsidRPr="00273E55" w:rsidRDefault="00B51DC8" w:rsidP="004635FB">
            <w:pPr>
              <w:spacing w:after="0" w:line="240" w:lineRule="auto"/>
              <w:rPr>
                <w:rFonts w:cs="Times New Roman"/>
                <w:bCs/>
                <w:sz w:val="26"/>
                <w:szCs w:val="26"/>
                <w:lang w:val="nl-NL"/>
              </w:rPr>
            </w:pPr>
            <w:r w:rsidRPr="00273E55">
              <w:rPr>
                <w:rFonts w:cs="Times New Roman"/>
                <w:b/>
                <w:noProof/>
                <w:sz w:val="26"/>
                <w:szCs w:val="26"/>
                <w:lang w:val="nb-NO"/>
              </w:rPr>
              <w:t>( Đã hoàn thành 31/12/2023)</w:t>
            </w:r>
          </w:p>
        </w:tc>
        <w:tc>
          <w:tcPr>
            <w:tcW w:w="5294" w:type="dxa"/>
            <w:shd w:val="clear" w:color="auto" w:fill="auto"/>
            <w:vAlign w:val="center"/>
          </w:tcPr>
          <w:p w:rsidR="00B51DC8" w:rsidRPr="00E27FD0" w:rsidRDefault="00B51DC8" w:rsidP="004635FB">
            <w:pPr>
              <w:spacing w:after="0" w:line="240" w:lineRule="auto"/>
              <w:rPr>
                <w:sz w:val="26"/>
                <w:szCs w:val="26"/>
                <w:lang w:val="nl-NL"/>
              </w:rPr>
            </w:pPr>
            <w:r>
              <w:rPr>
                <w:sz w:val="26"/>
                <w:szCs w:val="26"/>
                <w:lang w:val="nl-NL"/>
              </w:rPr>
              <w:t xml:space="preserve">- </w:t>
            </w:r>
            <w:r w:rsidRPr="00E27FD0">
              <w:rPr>
                <w:sz w:val="26"/>
                <w:szCs w:val="26"/>
                <w:lang w:val="nl-NL"/>
              </w:rPr>
              <w:t>Văn phòng Sở: Tiếp tục đôn đốc và theo dõi tiến độ xử lý Tờ trình đề nghị xin cấp bổ sung kinh phí còn thiếu cho Đề án.</w:t>
            </w:r>
            <w:r>
              <w:rPr>
                <w:sz w:val="26"/>
                <w:szCs w:val="26"/>
                <w:lang w:val="nl-NL"/>
              </w:rPr>
              <w:t xml:space="preserve"> (Hiện nay Sở Tài chính đã có Tờ trình UBND tỉnh bổ sung vốn cho dự án)</w:t>
            </w:r>
          </w:p>
        </w:tc>
        <w:tc>
          <w:tcPr>
            <w:tcW w:w="4962" w:type="dxa"/>
            <w:vAlign w:val="center"/>
          </w:tcPr>
          <w:p w:rsidR="00B51DC8" w:rsidRPr="00E27FD0" w:rsidRDefault="00B51DC8" w:rsidP="004635FB">
            <w:pPr>
              <w:spacing w:after="0" w:line="240" w:lineRule="auto"/>
              <w:rPr>
                <w:sz w:val="26"/>
                <w:szCs w:val="26"/>
                <w:lang w:val="nl-NL"/>
              </w:rPr>
            </w:pPr>
            <w:r>
              <w:rPr>
                <w:sz w:val="26"/>
                <w:szCs w:val="26"/>
                <w:lang w:val="nl-NL"/>
              </w:rPr>
              <w:t xml:space="preserve">- </w:t>
            </w:r>
            <w:r w:rsidRPr="00E27FD0">
              <w:rPr>
                <w:sz w:val="26"/>
                <w:szCs w:val="26"/>
                <w:lang w:val="nl-NL"/>
              </w:rPr>
              <w:t xml:space="preserve">Văn phòng Sở: Tiếp tục đôn đốc và theo dõi tiến độ </w:t>
            </w:r>
            <w:r>
              <w:rPr>
                <w:sz w:val="26"/>
                <w:szCs w:val="26"/>
                <w:lang w:val="nl-NL"/>
              </w:rPr>
              <w:t>UBND tỉnh ra QĐ cấp</w:t>
            </w:r>
            <w:r w:rsidRPr="00E27FD0">
              <w:rPr>
                <w:sz w:val="26"/>
                <w:szCs w:val="26"/>
                <w:lang w:val="nl-NL"/>
              </w:rPr>
              <w:t xml:space="preserve"> bổ sung kinh phí còn thiếu cho Đề án.</w:t>
            </w:r>
            <w:r w:rsidR="00D21633">
              <w:rPr>
                <w:sz w:val="26"/>
                <w:szCs w:val="26"/>
                <w:lang w:val="nl-NL"/>
              </w:rPr>
              <w:t xml:space="preserve"> Tham mưu hiệp y kinh phí khi có Quyết định cấp vốn.</w:t>
            </w:r>
          </w:p>
        </w:tc>
      </w:tr>
      <w:tr w:rsidR="00B51DC8" w:rsidRPr="00273E55" w:rsidTr="00B51DC8">
        <w:trPr>
          <w:trHeight w:val="567"/>
        </w:trPr>
        <w:tc>
          <w:tcPr>
            <w:tcW w:w="610" w:type="dxa"/>
            <w:shd w:val="clear" w:color="auto" w:fill="auto"/>
            <w:vAlign w:val="center"/>
          </w:tcPr>
          <w:p w:rsidR="00B51DC8" w:rsidRPr="00273E55" w:rsidRDefault="00B51DC8" w:rsidP="004635FB">
            <w:pPr>
              <w:spacing w:after="0" w:line="240" w:lineRule="auto"/>
              <w:rPr>
                <w:rFonts w:cs="Times New Roman"/>
                <w:sz w:val="26"/>
                <w:szCs w:val="26"/>
                <w:lang w:val="nb-NO"/>
              </w:rPr>
            </w:pPr>
            <w:r w:rsidRPr="00273E55">
              <w:rPr>
                <w:rFonts w:cs="Times New Roman"/>
                <w:sz w:val="26"/>
                <w:szCs w:val="26"/>
                <w:lang w:val="nb-NO"/>
              </w:rPr>
              <w:t>4</w:t>
            </w:r>
          </w:p>
        </w:tc>
        <w:tc>
          <w:tcPr>
            <w:tcW w:w="2993" w:type="dxa"/>
            <w:shd w:val="clear" w:color="auto" w:fill="auto"/>
            <w:vAlign w:val="center"/>
          </w:tcPr>
          <w:p w:rsidR="00B51DC8" w:rsidRPr="00273E55" w:rsidRDefault="00B51DC8" w:rsidP="004635FB">
            <w:pPr>
              <w:spacing w:after="0" w:line="240" w:lineRule="auto"/>
              <w:ind w:left="-80"/>
              <w:jc w:val="both"/>
              <w:rPr>
                <w:rFonts w:cs="Times New Roman"/>
                <w:bCs/>
                <w:sz w:val="26"/>
                <w:szCs w:val="26"/>
              </w:rPr>
            </w:pPr>
            <w:r w:rsidRPr="00273E55">
              <w:rPr>
                <w:rFonts w:cs="Times New Roman"/>
                <w:bCs/>
                <w:sz w:val="26"/>
                <w:szCs w:val="26"/>
                <w:lang w:val="nl-NL"/>
              </w:rPr>
              <w:t xml:space="preserve">Đề án </w:t>
            </w:r>
            <w:r w:rsidRPr="00273E55">
              <w:rPr>
                <w:rFonts w:cs="Times New Roman"/>
                <w:bCs/>
                <w:sz w:val="26"/>
                <w:szCs w:val="26"/>
              </w:rPr>
              <w:t xml:space="preserve">Đánh giá hiện trạng chất lượng môi trường không khí và xây dựng kế hoạch quản lý chất lượng </w:t>
            </w:r>
            <w:r w:rsidRPr="00273E55">
              <w:rPr>
                <w:rFonts w:cs="Times New Roman"/>
                <w:bCs/>
                <w:sz w:val="26"/>
                <w:szCs w:val="26"/>
              </w:rPr>
              <w:lastRenderedPageBreak/>
              <w:t>môi trường không khí trên địa bàn tỉnh Nam Định</w:t>
            </w:r>
          </w:p>
          <w:p w:rsidR="00B51DC8" w:rsidRPr="00273E55" w:rsidRDefault="00B51DC8" w:rsidP="004635FB">
            <w:pPr>
              <w:spacing w:after="0" w:line="240" w:lineRule="auto"/>
              <w:ind w:left="-80"/>
              <w:jc w:val="both"/>
              <w:rPr>
                <w:rFonts w:cs="Times New Roman"/>
                <w:bCs/>
                <w:sz w:val="26"/>
                <w:szCs w:val="26"/>
                <w:lang w:val="nl-NL"/>
              </w:rPr>
            </w:pPr>
            <w:r w:rsidRPr="00273E55">
              <w:rPr>
                <w:rFonts w:cs="Times New Roman"/>
                <w:b/>
                <w:noProof/>
                <w:sz w:val="26"/>
                <w:szCs w:val="26"/>
                <w:lang w:val="nb-NO"/>
              </w:rPr>
              <w:t>(Đã hoàn thành 31/12/2023)</w:t>
            </w:r>
          </w:p>
        </w:tc>
        <w:tc>
          <w:tcPr>
            <w:tcW w:w="5294" w:type="dxa"/>
            <w:shd w:val="clear" w:color="auto" w:fill="auto"/>
            <w:vAlign w:val="center"/>
          </w:tcPr>
          <w:p w:rsidR="00B51DC8" w:rsidRPr="00273E55" w:rsidRDefault="00B51DC8" w:rsidP="004635FB">
            <w:pPr>
              <w:pStyle w:val="ListParagraph"/>
              <w:numPr>
                <w:ilvl w:val="0"/>
                <w:numId w:val="2"/>
              </w:numPr>
              <w:tabs>
                <w:tab w:val="left" w:pos="363"/>
              </w:tabs>
              <w:spacing w:after="0" w:line="240" w:lineRule="auto"/>
              <w:ind w:left="79" w:firstLine="0"/>
              <w:rPr>
                <w:rFonts w:ascii="Times New Roman" w:hAnsi="Times New Roman"/>
                <w:sz w:val="26"/>
                <w:szCs w:val="26"/>
                <w:lang w:val="nl-NL"/>
              </w:rPr>
            </w:pPr>
            <w:r w:rsidRPr="00273E55">
              <w:rPr>
                <w:rFonts w:ascii="Times New Roman" w:hAnsi="Times New Roman"/>
                <w:sz w:val="26"/>
                <w:szCs w:val="26"/>
                <w:lang w:val="nl-NL"/>
              </w:rPr>
              <w:lastRenderedPageBreak/>
              <w:t>Văn phòng Sở: Tiếp tục đôn đốc và theo dõi tiến độ xử lý Tờ trình đề nghị xin cấp bổ sung kinh phí còn thiếu cho Đề án.</w:t>
            </w:r>
            <w:r>
              <w:rPr>
                <w:rFonts w:ascii="Times New Roman" w:hAnsi="Times New Roman"/>
                <w:sz w:val="26"/>
                <w:szCs w:val="26"/>
                <w:lang w:val="nl-NL"/>
              </w:rPr>
              <w:t xml:space="preserve"> </w:t>
            </w:r>
            <w:r w:rsidRPr="004635FB">
              <w:rPr>
                <w:rFonts w:ascii="Times New Roman" w:hAnsi="Times New Roman"/>
                <w:sz w:val="26"/>
                <w:szCs w:val="26"/>
                <w:lang w:val="nl-NL"/>
              </w:rPr>
              <w:t xml:space="preserve">(Hiện nay Sở Tài chính đã có Tờ trình UBND tỉnh bổ sung vốn </w:t>
            </w:r>
            <w:r w:rsidRPr="004635FB">
              <w:rPr>
                <w:rFonts w:ascii="Times New Roman" w:hAnsi="Times New Roman"/>
                <w:sz w:val="26"/>
                <w:szCs w:val="26"/>
                <w:lang w:val="nl-NL"/>
              </w:rPr>
              <w:lastRenderedPageBreak/>
              <w:t>cho dự án)</w:t>
            </w:r>
          </w:p>
        </w:tc>
        <w:tc>
          <w:tcPr>
            <w:tcW w:w="4962" w:type="dxa"/>
            <w:vAlign w:val="center"/>
          </w:tcPr>
          <w:p w:rsidR="00B51DC8" w:rsidRPr="00273E55" w:rsidRDefault="00B51DC8" w:rsidP="004635FB">
            <w:pPr>
              <w:pStyle w:val="ListParagraph"/>
              <w:numPr>
                <w:ilvl w:val="0"/>
                <w:numId w:val="2"/>
              </w:numPr>
              <w:tabs>
                <w:tab w:val="left" w:pos="363"/>
              </w:tabs>
              <w:spacing w:after="0" w:line="240" w:lineRule="auto"/>
              <w:ind w:left="79" w:firstLine="0"/>
              <w:rPr>
                <w:rFonts w:ascii="Times New Roman" w:hAnsi="Times New Roman"/>
                <w:sz w:val="26"/>
                <w:szCs w:val="26"/>
                <w:lang w:val="nl-NL"/>
              </w:rPr>
            </w:pPr>
            <w:r w:rsidRPr="00273E55">
              <w:rPr>
                <w:rFonts w:ascii="Times New Roman" w:hAnsi="Times New Roman"/>
                <w:sz w:val="26"/>
                <w:szCs w:val="26"/>
                <w:lang w:val="nl-NL"/>
              </w:rPr>
              <w:lastRenderedPageBreak/>
              <w:t xml:space="preserve">Văn phòng Sở: Tiếp tục đôn đốc và theo dõi tiến độ </w:t>
            </w:r>
            <w:r w:rsidRPr="004635FB">
              <w:rPr>
                <w:rFonts w:ascii="Times New Roman" w:hAnsi="Times New Roman"/>
                <w:sz w:val="26"/>
                <w:szCs w:val="26"/>
                <w:lang w:val="nl-NL"/>
              </w:rPr>
              <w:t>UBND tỉnh ra QĐ cấp</w:t>
            </w:r>
            <w:r w:rsidRPr="00E27FD0">
              <w:rPr>
                <w:sz w:val="26"/>
                <w:szCs w:val="26"/>
                <w:lang w:val="nl-NL"/>
              </w:rPr>
              <w:t xml:space="preserve"> </w:t>
            </w:r>
            <w:r w:rsidRPr="00273E55">
              <w:rPr>
                <w:rFonts w:ascii="Times New Roman" w:hAnsi="Times New Roman"/>
                <w:sz w:val="26"/>
                <w:szCs w:val="26"/>
                <w:lang w:val="nl-NL"/>
              </w:rPr>
              <w:t>bổ sung kinh phí còn thiếu cho Đề</w:t>
            </w:r>
            <w:r w:rsidR="00D21633">
              <w:rPr>
                <w:rFonts w:ascii="Times New Roman" w:hAnsi="Times New Roman"/>
                <w:sz w:val="26"/>
                <w:szCs w:val="26"/>
                <w:lang w:val="nl-NL"/>
              </w:rPr>
              <w:t xml:space="preserve"> án. </w:t>
            </w:r>
            <w:r w:rsidR="00D21633" w:rsidRPr="00D21633">
              <w:rPr>
                <w:rFonts w:ascii="Times New Roman" w:hAnsi="Times New Roman"/>
                <w:sz w:val="26"/>
                <w:szCs w:val="26"/>
                <w:lang w:val="nl-NL"/>
              </w:rPr>
              <w:t>Tham mưu hiệp y kinh phí khi có Quyết định cấp vốn.</w:t>
            </w:r>
          </w:p>
        </w:tc>
      </w:tr>
      <w:tr w:rsidR="00B51DC8" w:rsidRPr="00273E55" w:rsidTr="00B51DC8">
        <w:trPr>
          <w:trHeight w:val="567"/>
        </w:trPr>
        <w:tc>
          <w:tcPr>
            <w:tcW w:w="610" w:type="dxa"/>
            <w:shd w:val="clear" w:color="auto" w:fill="auto"/>
            <w:vAlign w:val="center"/>
          </w:tcPr>
          <w:p w:rsidR="00B51DC8" w:rsidRPr="00273E55" w:rsidRDefault="00B51DC8" w:rsidP="004635FB">
            <w:pPr>
              <w:spacing w:after="0" w:line="240" w:lineRule="auto"/>
              <w:rPr>
                <w:rFonts w:cs="Times New Roman"/>
                <w:b/>
                <w:sz w:val="26"/>
                <w:szCs w:val="26"/>
              </w:rPr>
            </w:pPr>
            <w:r w:rsidRPr="00273E55">
              <w:rPr>
                <w:rFonts w:cs="Times New Roman"/>
                <w:b/>
                <w:sz w:val="26"/>
                <w:szCs w:val="26"/>
              </w:rPr>
              <w:lastRenderedPageBreak/>
              <w:t>II</w:t>
            </w:r>
          </w:p>
        </w:tc>
        <w:tc>
          <w:tcPr>
            <w:tcW w:w="2993" w:type="dxa"/>
            <w:shd w:val="clear" w:color="auto" w:fill="auto"/>
            <w:vAlign w:val="center"/>
          </w:tcPr>
          <w:p w:rsidR="00B51DC8" w:rsidRPr="00273E55" w:rsidRDefault="00B51DC8" w:rsidP="004635FB">
            <w:pPr>
              <w:spacing w:after="0" w:line="240" w:lineRule="auto"/>
              <w:rPr>
                <w:rFonts w:cs="Times New Roman"/>
                <w:b/>
                <w:sz w:val="26"/>
                <w:szCs w:val="26"/>
                <w:lang w:val="nb-NO"/>
              </w:rPr>
            </w:pPr>
            <w:r w:rsidRPr="00273E55">
              <w:rPr>
                <w:rFonts w:cs="Times New Roman"/>
                <w:b/>
                <w:sz w:val="26"/>
                <w:szCs w:val="26"/>
                <w:lang w:val="nb-NO"/>
              </w:rPr>
              <w:t>Các dự án, đề án đang trong thời gian triển khai</w:t>
            </w:r>
          </w:p>
        </w:tc>
        <w:tc>
          <w:tcPr>
            <w:tcW w:w="5294" w:type="dxa"/>
            <w:shd w:val="clear" w:color="auto" w:fill="auto"/>
            <w:vAlign w:val="center"/>
          </w:tcPr>
          <w:p w:rsidR="00B51DC8" w:rsidRPr="00273E55" w:rsidRDefault="00B51DC8" w:rsidP="004635FB">
            <w:pPr>
              <w:pStyle w:val="ListParagraph"/>
              <w:spacing w:after="0" w:line="240" w:lineRule="auto"/>
              <w:ind w:left="643"/>
              <w:rPr>
                <w:rFonts w:ascii="Times New Roman" w:hAnsi="Times New Roman"/>
                <w:b/>
                <w:sz w:val="26"/>
                <w:szCs w:val="26"/>
              </w:rPr>
            </w:pPr>
          </w:p>
        </w:tc>
        <w:tc>
          <w:tcPr>
            <w:tcW w:w="4962" w:type="dxa"/>
            <w:vAlign w:val="center"/>
          </w:tcPr>
          <w:p w:rsidR="00B51DC8" w:rsidRPr="00273E55" w:rsidRDefault="00B51DC8" w:rsidP="004635FB">
            <w:pPr>
              <w:pStyle w:val="ListParagraph"/>
              <w:spacing w:after="0" w:line="240" w:lineRule="auto"/>
              <w:ind w:left="643"/>
              <w:rPr>
                <w:rFonts w:ascii="Times New Roman" w:hAnsi="Times New Roman"/>
                <w:sz w:val="26"/>
                <w:szCs w:val="26"/>
              </w:rPr>
            </w:pPr>
          </w:p>
        </w:tc>
      </w:tr>
      <w:tr w:rsidR="00B51DC8" w:rsidRPr="00273E55" w:rsidTr="00B51DC8">
        <w:trPr>
          <w:trHeight w:val="567"/>
        </w:trPr>
        <w:tc>
          <w:tcPr>
            <w:tcW w:w="610" w:type="dxa"/>
            <w:shd w:val="clear" w:color="auto" w:fill="auto"/>
            <w:vAlign w:val="center"/>
          </w:tcPr>
          <w:p w:rsidR="00B51DC8" w:rsidRPr="00273E55" w:rsidRDefault="00B51DC8" w:rsidP="004635FB">
            <w:pPr>
              <w:spacing w:after="0" w:line="240" w:lineRule="auto"/>
              <w:rPr>
                <w:rFonts w:cs="Times New Roman"/>
                <w:sz w:val="26"/>
                <w:szCs w:val="26"/>
              </w:rPr>
            </w:pPr>
            <w:r w:rsidRPr="00273E55">
              <w:rPr>
                <w:rFonts w:cs="Times New Roman"/>
                <w:sz w:val="26"/>
                <w:szCs w:val="26"/>
              </w:rPr>
              <w:t>1</w:t>
            </w:r>
          </w:p>
        </w:tc>
        <w:tc>
          <w:tcPr>
            <w:tcW w:w="2993" w:type="dxa"/>
            <w:shd w:val="clear" w:color="auto" w:fill="auto"/>
            <w:vAlign w:val="center"/>
          </w:tcPr>
          <w:p w:rsidR="00B51DC8" w:rsidRPr="00273E55" w:rsidRDefault="00B51DC8" w:rsidP="004635FB">
            <w:pPr>
              <w:spacing w:after="0" w:line="240" w:lineRule="auto"/>
              <w:rPr>
                <w:rFonts w:cs="Times New Roman"/>
                <w:iCs/>
                <w:sz w:val="26"/>
                <w:szCs w:val="26"/>
                <w:lang w:val="de-DE"/>
              </w:rPr>
            </w:pPr>
            <w:r w:rsidRPr="00273E55">
              <w:rPr>
                <w:rFonts w:cs="Times New Roman"/>
                <w:sz w:val="26"/>
                <w:szCs w:val="26"/>
                <w:lang w:val="nb-NO"/>
              </w:rPr>
              <w:t xml:space="preserve">Báo cáo kinh tế kỹ thuật </w:t>
            </w:r>
            <w:r w:rsidRPr="00273E55">
              <w:rPr>
                <w:rFonts w:cs="Times New Roman"/>
                <w:iCs/>
                <w:sz w:val="26"/>
                <w:szCs w:val="26"/>
                <w:lang w:val="de-DE"/>
              </w:rPr>
              <w:t>Đầu tư, lắp đặt trạm quan trắc tự động môi trường không khí tại thành phố Nam Định</w:t>
            </w:r>
          </w:p>
          <w:p w:rsidR="00B51DC8" w:rsidRPr="00273E55" w:rsidRDefault="00B51DC8" w:rsidP="004635FB">
            <w:pPr>
              <w:spacing w:after="0" w:line="240" w:lineRule="auto"/>
              <w:rPr>
                <w:rFonts w:cs="Times New Roman"/>
                <w:b/>
                <w:sz w:val="26"/>
                <w:szCs w:val="26"/>
              </w:rPr>
            </w:pPr>
            <w:r w:rsidRPr="00273E55">
              <w:rPr>
                <w:rFonts w:cs="Times New Roman"/>
                <w:b/>
                <w:iCs/>
                <w:sz w:val="26"/>
                <w:szCs w:val="26"/>
                <w:lang w:val="de-DE"/>
              </w:rPr>
              <w:t>( Thời gian thực hiện đến hết tháng 12/2024)</w:t>
            </w:r>
          </w:p>
        </w:tc>
        <w:tc>
          <w:tcPr>
            <w:tcW w:w="5294" w:type="dxa"/>
            <w:shd w:val="clear" w:color="auto" w:fill="auto"/>
            <w:vAlign w:val="center"/>
          </w:tcPr>
          <w:p w:rsidR="00BD31D7" w:rsidRPr="00BD31D7" w:rsidRDefault="00BD31D7" w:rsidP="004635FB">
            <w:pPr>
              <w:pStyle w:val="ListParagraph"/>
              <w:numPr>
                <w:ilvl w:val="0"/>
                <w:numId w:val="2"/>
              </w:numPr>
              <w:spacing w:after="0" w:line="240" w:lineRule="auto"/>
              <w:rPr>
                <w:rFonts w:ascii="Times New Roman" w:hAnsi="Times New Roman"/>
                <w:b/>
                <w:sz w:val="26"/>
                <w:szCs w:val="26"/>
                <w:lang w:val="vi-VN"/>
              </w:rPr>
            </w:pPr>
            <w:r w:rsidRPr="00BD31D7">
              <w:rPr>
                <w:rFonts w:ascii="Times New Roman" w:hAnsi="Times New Roman"/>
                <w:sz w:val="26"/>
                <w:szCs w:val="26"/>
              </w:rPr>
              <w:t>Trung tâm Quan trắc:</w:t>
            </w:r>
            <w:r>
              <w:rPr>
                <w:rFonts w:ascii="Times New Roman" w:hAnsi="Times New Roman"/>
                <w:b/>
                <w:sz w:val="26"/>
                <w:szCs w:val="26"/>
              </w:rPr>
              <w:t xml:space="preserve"> </w:t>
            </w:r>
            <w:r w:rsidRPr="00273E55">
              <w:rPr>
                <w:rFonts w:ascii="Times New Roman" w:hAnsi="Times New Roman"/>
                <w:sz w:val="26"/>
                <w:szCs w:val="26"/>
              </w:rPr>
              <w:t>Kiểm tra, đối soát hồ sơ phục vụ cho hoạt động kiểm tra nghiệm thu</w:t>
            </w:r>
          </w:p>
          <w:p w:rsidR="00B51DC8" w:rsidRPr="00273E55" w:rsidRDefault="00B51DC8" w:rsidP="004635FB">
            <w:pPr>
              <w:pStyle w:val="ListParagraph"/>
              <w:numPr>
                <w:ilvl w:val="0"/>
                <w:numId w:val="2"/>
              </w:numPr>
              <w:spacing w:after="0" w:line="240" w:lineRule="auto"/>
              <w:rPr>
                <w:rFonts w:ascii="Times New Roman" w:hAnsi="Times New Roman"/>
                <w:b/>
                <w:sz w:val="26"/>
                <w:szCs w:val="26"/>
                <w:lang w:val="vi-VN"/>
              </w:rPr>
            </w:pPr>
            <w:r>
              <w:rPr>
                <w:rFonts w:ascii="Times New Roman" w:hAnsi="Times New Roman"/>
                <w:sz w:val="26"/>
                <w:szCs w:val="26"/>
              </w:rPr>
              <w:t>Vă</w:t>
            </w:r>
            <w:r w:rsidRPr="00273E55">
              <w:rPr>
                <w:rFonts w:ascii="Times New Roman" w:hAnsi="Times New Roman"/>
                <w:sz w:val="26"/>
                <w:szCs w:val="26"/>
              </w:rPr>
              <w:t>n phòng Sở: Kiểm tra, đối soát hồ sơ phục vụ cho hoạt động kiểm tra nghiệm thu</w:t>
            </w:r>
            <w:r w:rsidR="00D21633">
              <w:rPr>
                <w:rFonts w:ascii="Times New Roman" w:hAnsi="Times New Roman"/>
                <w:sz w:val="26"/>
                <w:szCs w:val="26"/>
              </w:rPr>
              <w:t>.</w:t>
            </w:r>
            <w:r>
              <w:rPr>
                <w:rFonts w:ascii="Times New Roman" w:hAnsi="Times New Roman"/>
                <w:sz w:val="26"/>
                <w:szCs w:val="26"/>
              </w:rPr>
              <w:t xml:space="preserve"> </w:t>
            </w:r>
            <w:r w:rsidR="00BD31D7">
              <w:rPr>
                <w:rFonts w:ascii="Times New Roman" w:hAnsi="Times New Roman"/>
                <w:sz w:val="26"/>
                <w:szCs w:val="26"/>
              </w:rPr>
              <w:t>H</w:t>
            </w:r>
            <w:r>
              <w:rPr>
                <w:rFonts w:ascii="Times New Roman" w:hAnsi="Times New Roman"/>
                <w:sz w:val="26"/>
                <w:szCs w:val="26"/>
              </w:rPr>
              <w:t xml:space="preserve">oàn thiện hồ sơ thiết kế và dự toán </w:t>
            </w:r>
            <w:r>
              <w:rPr>
                <w:rFonts w:ascii="Times New Roman" w:hAnsi="Times New Roman"/>
                <w:sz w:val="26"/>
                <w:szCs w:val="26"/>
              </w:rPr>
              <w:t xml:space="preserve">làm căn cứ trình </w:t>
            </w:r>
            <w:r w:rsidRPr="00273E55">
              <w:rPr>
                <w:rFonts w:ascii="Times New Roman" w:hAnsi="Times New Roman"/>
                <w:sz w:val="26"/>
                <w:szCs w:val="26"/>
              </w:rPr>
              <w:t>Sở Xây dựng thẩm định</w:t>
            </w:r>
            <w:r>
              <w:rPr>
                <w:rFonts w:ascii="Times New Roman" w:hAnsi="Times New Roman"/>
                <w:sz w:val="26"/>
                <w:szCs w:val="26"/>
              </w:rPr>
              <w:t>.</w:t>
            </w:r>
          </w:p>
          <w:p w:rsidR="00B51DC8" w:rsidRPr="00273E55" w:rsidRDefault="00B51DC8" w:rsidP="004635FB">
            <w:pPr>
              <w:spacing w:after="0" w:line="240" w:lineRule="auto"/>
              <w:rPr>
                <w:rFonts w:cs="Times New Roman"/>
                <w:sz w:val="26"/>
                <w:szCs w:val="26"/>
                <w:lang w:val="vi-VN"/>
              </w:rPr>
            </w:pPr>
          </w:p>
        </w:tc>
        <w:tc>
          <w:tcPr>
            <w:tcW w:w="4962" w:type="dxa"/>
            <w:vAlign w:val="center"/>
          </w:tcPr>
          <w:p w:rsidR="00B51DC8" w:rsidRPr="004635FB" w:rsidRDefault="00B51DC8" w:rsidP="004635FB">
            <w:pPr>
              <w:pStyle w:val="ListParagraph"/>
              <w:numPr>
                <w:ilvl w:val="0"/>
                <w:numId w:val="2"/>
              </w:numPr>
              <w:spacing w:after="0" w:line="240" w:lineRule="auto"/>
              <w:rPr>
                <w:rFonts w:ascii="Times New Roman" w:hAnsi="Times New Roman"/>
                <w:b/>
                <w:sz w:val="26"/>
                <w:szCs w:val="26"/>
                <w:lang w:val="vi-VN"/>
              </w:rPr>
            </w:pPr>
            <w:r w:rsidRPr="004635FB">
              <w:rPr>
                <w:rFonts w:ascii="Times New Roman" w:hAnsi="Times New Roman"/>
                <w:sz w:val="26"/>
                <w:szCs w:val="26"/>
              </w:rPr>
              <w:t xml:space="preserve">Văn phòng Sở: </w:t>
            </w:r>
          </w:p>
          <w:p w:rsidR="00B51DC8" w:rsidRPr="00273E55" w:rsidRDefault="00B51DC8" w:rsidP="004635FB">
            <w:pPr>
              <w:pStyle w:val="ListParagraph"/>
              <w:spacing w:after="0" w:line="240" w:lineRule="auto"/>
              <w:rPr>
                <w:rFonts w:ascii="Times New Roman" w:hAnsi="Times New Roman"/>
                <w:sz w:val="26"/>
                <w:szCs w:val="26"/>
              </w:rPr>
            </w:pPr>
            <w:r>
              <w:rPr>
                <w:rFonts w:ascii="Times New Roman" w:hAnsi="Times New Roman"/>
                <w:sz w:val="26"/>
                <w:szCs w:val="26"/>
              </w:rPr>
              <w:t xml:space="preserve">+ </w:t>
            </w:r>
            <w:r w:rsidR="00BD31D7">
              <w:rPr>
                <w:rFonts w:ascii="Times New Roman" w:hAnsi="Times New Roman"/>
                <w:sz w:val="26"/>
                <w:szCs w:val="26"/>
              </w:rPr>
              <w:t>T</w:t>
            </w:r>
            <w:r w:rsidRPr="00273E55">
              <w:rPr>
                <w:rFonts w:ascii="Times New Roman" w:hAnsi="Times New Roman"/>
                <w:sz w:val="26"/>
                <w:szCs w:val="26"/>
              </w:rPr>
              <w:t>ham mưu văn bản gửi Sở Xây dựng thẩm định thiết kế và dự toán điều chỉnh của dự án.</w:t>
            </w:r>
          </w:p>
          <w:p w:rsidR="00B51DC8" w:rsidRPr="00273E55" w:rsidRDefault="00B51DC8" w:rsidP="004635FB">
            <w:pPr>
              <w:pStyle w:val="ListParagraph"/>
              <w:spacing w:after="0" w:line="240" w:lineRule="auto"/>
              <w:rPr>
                <w:rFonts w:ascii="Times New Roman" w:hAnsi="Times New Roman"/>
                <w:sz w:val="26"/>
                <w:szCs w:val="26"/>
              </w:rPr>
            </w:pPr>
            <w:r w:rsidRPr="00273E55">
              <w:rPr>
                <w:rFonts w:ascii="Times New Roman" w:hAnsi="Times New Roman"/>
                <w:sz w:val="26"/>
                <w:szCs w:val="26"/>
              </w:rPr>
              <w:t xml:space="preserve">+ Tổng hợp, báo cáo lãnh đạo Sở kết quả rà soát hồ sơ của công ty Việt An. </w:t>
            </w:r>
          </w:p>
        </w:tc>
      </w:tr>
      <w:tr w:rsidR="00B51DC8" w:rsidRPr="00273E55" w:rsidTr="00B51DC8">
        <w:trPr>
          <w:trHeight w:val="2267"/>
        </w:trPr>
        <w:tc>
          <w:tcPr>
            <w:tcW w:w="610" w:type="dxa"/>
            <w:shd w:val="clear" w:color="auto" w:fill="auto"/>
            <w:vAlign w:val="center"/>
          </w:tcPr>
          <w:p w:rsidR="00B51DC8" w:rsidRPr="00E27FD0" w:rsidRDefault="00B51DC8" w:rsidP="004635FB">
            <w:pPr>
              <w:spacing w:after="0" w:line="240" w:lineRule="auto"/>
              <w:rPr>
                <w:rFonts w:cs="Times New Roman"/>
                <w:sz w:val="26"/>
                <w:szCs w:val="26"/>
              </w:rPr>
            </w:pPr>
            <w:r w:rsidRPr="00E27FD0">
              <w:rPr>
                <w:rFonts w:cs="Times New Roman"/>
                <w:sz w:val="26"/>
                <w:szCs w:val="26"/>
              </w:rPr>
              <w:t>2</w:t>
            </w:r>
          </w:p>
        </w:tc>
        <w:tc>
          <w:tcPr>
            <w:tcW w:w="2993" w:type="dxa"/>
            <w:shd w:val="clear" w:color="auto" w:fill="auto"/>
            <w:vAlign w:val="center"/>
          </w:tcPr>
          <w:p w:rsidR="00B51DC8" w:rsidRPr="00E27FD0" w:rsidRDefault="00B51DC8" w:rsidP="004635FB">
            <w:pPr>
              <w:spacing w:after="0" w:line="240" w:lineRule="auto"/>
              <w:rPr>
                <w:rFonts w:cs="Times New Roman"/>
                <w:noProof/>
                <w:sz w:val="26"/>
                <w:szCs w:val="26"/>
                <w:lang w:val="nb-NO"/>
              </w:rPr>
            </w:pPr>
            <w:r w:rsidRPr="00E27FD0">
              <w:rPr>
                <w:rFonts w:cs="Times New Roman"/>
                <w:noProof/>
                <w:sz w:val="26"/>
                <w:szCs w:val="26"/>
                <w:lang w:val="nb-NO"/>
              </w:rPr>
              <w:t>Đề án Lập hành lang kỹ thuật bảo vệ các công trình khí tượng thủy văn chuyên dùng trên địa bàn tỉnh</w:t>
            </w:r>
          </w:p>
          <w:p w:rsidR="00B51DC8" w:rsidRPr="00E27FD0" w:rsidRDefault="00B51DC8" w:rsidP="004635FB">
            <w:pPr>
              <w:spacing w:after="0" w:line="240" w:lineRule="auto"/>
              <w:rPr>
                <w:rFonts w:cs="Times New Roman"/>
                <w:bCs/>
                <w:sz w:val="26"/>
                <w:szCs w:val="26"/>
                <w:lang w:val="nl-NL"/>
              </w:rPr>
            </w:pPr>
            <w:r w:rsidRPr="00E27FD0">
              <w:rPr>
                <w:rFonts w:cs="Times New Roman"/>
                <w:b/>
                <w:iCs/>
                <w:sz w:val="26"/>
                <w:szCs w:val="26"/>
                <w:lang w:val="de-DE"/>
              </w:rPr>
              <w:t>( Thời gian thực hiện đến hết tháng 12/2024)</w:t>
            </w:r>
          </w:p>
        </w:tc>
        <w:tc>
          <w:tcPr>
            <w:tcW w:w="5294" w:type="dxa"/>
            <w:shd w:val="clear" w:color="auto" w:fill="auto"/>
            <w:vAlign w:val="center"/>
          </w:tcPr>
          <w:p w:rsidR="00B51DC8" w:rsidRPr="00E27FD0" w:rsidRDefault="00B51DC8" w:rsidP="004635FB">
            <w:pPr>
              <w:spacing w:after="0" w:line="240" w:lineRule="auto"/>
              <w:rPr>
                <w:rFonts w:cs="Times New Roman"/>
                <w:sz w:val="26"/>
                <w:szCs w:val="26"/>
                <w:lang w:val="nl-NL"/>
              </w:rPr>
            </w:pPr>
            <w:r w:rsidRPr="00E27FD0">
              <w:rPr>
                <w:rFonts w:cs="Times New Roman"/>
                <w:sz w:val="26"/>
                <w:szCs w:val="26"/>
                <w:lang w:val="nl-NL"/>
              </w:rPr>
              <w:t>- Phòng Biển, Khí tượng thủy văn và Biến đổi khí hậu: Đôn đốc nhà thầu hoàn thiện sản phẩm để nghiệm thu.</w:t>
            </w:r>
          </w:p>
          <w:p w:rsidR="00B51DC8" w:rsidRPr="00E27FD0" w:rsidRDefault="00B51DC8" w:rsidP="004635FB">
            <w:pPr>
              <w:spacing w:after="0" w:line="240" w:lineRule="auto"/>
              <w:rPr>
                <w:rFonts w:cs="Times New Roman"/>
                <w:sz w:val="26"/>
                <w:szCs w:val="26"/>
                <w:lang w:val="nl-NL"/>
              </w:rPr>
            </w:pPr>
          </w:p>
          <w:p w:rsidR="00B51DC8" w:rsidRPr="00E27FD0" w:rsidRDefault="00B51DC8" w:rsidP="00BD31D7">
            <w:pPr>
              <w:spacing w:after="0" w:line="240" w:lineRule="auto"/>
              <w:rPr>
                <w:rFonts w:cs="Times New Roman"/>
                <w:sz w:val="26"/>
                <w:szCs w:val="26"/>
                <w:lang w:val="nb-NO"/>
              </w:rPr>
            </w:pPr>
            <w:r w:rsidRPr="00E27FD0">
              <w:rPr>
                <w:rFonts w:cs="Times New Roman"/>
                <w:sz w:val="26"/>
                <w:szCs w:val="26"/>
                <w:lang w:val="nl-NL"/>
              </w:rPr>
              <w:t xml:space="preserve">- Văn phòng Sở: </w:t>
            </w:r>
            <w:r w:rsidR="00BD31D7">
              <w:rPr>
                <w:rFonts w:cs="Times New Roman"/>
                <w:sz w:val="26"/>
                <w:szCs w:val="26"/>
                <w:lang w:val="nl-NL"/>
              </w:rPr>
              <w:t>Tham mưu lãnh đạo Sở có văn bản đôn đốc nhà thầu thực hiện các nội dung của hợp đồng (Hạn cho nhà thầu đến 20/5/2024 phải hoàn thành).</w:t>
            </w:r>
          </w:p>
        </w:tc>
        <w:tc>
          <w:tcPr>
            <w:tcW w:w="4962" w:type="dxa"/>
            <w:vAlign w:val="center"/>
          </w:tcPr>
          <w:p w:rsidR="00B51DC8" w:rsidRPr="00E27FD0" w:rsidRDefault="00B51DC8" w:rsidP="004635FB">
            <w:pPr>
              <w:spacing w:after="0" w:line="240" w:lineRule="auto"/>
              <w:rPr>
                <w:rFonts w:cs="Times New Roman"/>
                <w:sz w:val="26"/>
                <w:szCs w:val="26"/>
                <w:lang w:val="nl-NL"/>
              </w:rPr>
            </w:pPr>
            <w:r w:rsidRPr="00E27FD0">
              <w:rPr>
                <w:rFonts w:cs="Times New Roman"/>
                <w:sz w:val="26"/>
                <w:szCs w:val="26"/>
                <w:lang w:val="nl-NL"/>
              </w:rPr>
              <w:t>- Phòng Biển, Khí tượng thủy văn và Biến đổi khí hậ</w:t>
            </w:r>
            <w:r w:rsidR="00BD31D7">
              <w:rPr>
                <w:rFonts w:cs="Times New Roman"/>
                <w:sz w:val="26"/>
                <w:szCs w:val="26"/>
                <w:lang w:val="nl-NL"/>
              </w:rPr>
              <w:t>u:</w:t>
            </w:r>
            <w:r w:rsidRPr="00E27FD0">
              <w:rPr>
                <w:rFonts w:cs="Times New Roman"/>
                <w:sz w:val="26"/>
                <w:szCs w:val="26"/>
                <w:lang w:val="nl-NL"/>
              </w:rPr>
              <w:t xml:space="preserve"> Đôn đốc nhà thầu hoàn thiện sản phẩm để nghiệm thu.</w:t>
            </w:r>
          </w:p>
          <w:p w:rsidR="00B51DC8" w:rsidRPr="00E27FD0" w:rsidRDefault="00B51DC8" w:rsidP="004635FB">
            <w:pPr>
              <w:spacing w:after="0" w:line="240" w:lineRule="auto"/>
              <w:rPr>
                <w:rFonts w:cs="Times New Roman"/>
                <w:sz w:val="26"/>
                <w:szCs w:val="26"/>
                <w:lang w:val="nl-NL"/>
              </w:rPr>
            </w:pPr>
          </w:p>
          <w:p w:rsidR="00B51DC8" w:rsidRPr="00273E55" w:rsidRDefault="00B51DC8" w:rsidP="004635FB">
            <w:pPr>
              <w:spacing w:after="0" w:line="240" w:lineRule="auto"/>
              <w:rPr>
                <w:rFonts w:cs="Times New Roman"/>
                <w:sz w:val="26"/>
                <w:szCs w:val="26"/>
                <w:lang w:val="nl-NL"/>
              </w:rPr>
            </w:pPr>
            <w:r w:rsidRPr="00E27FD0">
              <w:rPr>
                <w:rFonts w:cs="Times New Roman"/>
                <w:sz w:val="26"/>
                <w:szCs w:val="26"/>
                <w:lang w:val="nl-NL"/>
              </w:rPr>
              <w:t>- Văn phòng Sở: Phối hợp với phòng chuyên môn để đôn đốc việc thực hiện của nhà thầu</w:t>
            </w:r>
          </w:p>
        </w:tc>
      </w:tr>
      <w:tr w:rsidR="00B51DC8" w:rsidRPr="00273E55" w:rsidTr="00B51DC8">
        <w:trPr>
          <w:trHeight w:val="699"/>
        </w:trPr>
        <w:tc>
          <w:tcPr>
            <w:tcW w:w="610" w:type="dxa"/>
            <w:shd w:val="clear" w:color="auto" w:fill="auto"/>
            <w:vAlign w:val="center"/>
          </w:tcPr>
          <w:p w:rsidR="00B51DC8" w:rsidRPr="00273E55" w:rsidRDefault="00B51DC8" w:rsidP="004635FB">
            <w:pPr>
              <w:spacing w:after="0" w:line="240" w:lineRule="auto"/>
              <w:rPr>
                <w:rFonts w:cs="Times New Roman"/>
                <w:sz w:val="26"/>
                <w:szCs w:val="26"/>
              </w:rPr>
            </w:pPr>
            <w:r w:rsidRPr="00273E55">
              <w:rPr>
                <w:rFonts w:cs="Times New Roman"/>
                <w:sz w:val="26"/>
                <w:szCs w:val="26"/>
              </w:rPr>
              <w:t>3</w:t>
            </w:r>
          </w:p>
        </w:tc>
        <w:tc>
          <w:tcPr>
            <w:tcW w:w="2993" w:type="dxa"/>
            <w:shd w:val="clear" w:color="auto" w:fill="auto"/>
            <w:vAlign w:val="center"/>
          </w:tcPr>
          <w:p w:rsidR="00B51DC8" w:rsidRPr="00273E55" w:rsidRDefault="00B51DC8" w:rsidP="004635FB">
            <w:pPr>
              <w:spacing w:after="0" w:line="240" w:lineRule="auto"/>
              <w:ind w:right="160"/>
              <w:rPr>
                <w:rFonts w:cs="Times New Roman"/>
                <w:iCs/>
                <w:sz w:val="26"/>
                <w:szCs w:val="26"/>
                <w:lang w:val="de-DE"/>
              </w:rPr>
            </w:pPr>
            <w:r w:rsidRPr="00273E55">
              <w:rPr>
                <w:rFonts w:cs="Times New Roman"/>
                <w:iCs/>
                <w:sz w:val="26"/>
                <w:szCs w:val="26"/>
                <w:lang w:val="de-DE"/>
              </w:rPr>
              <w:t xml:space="preserve">Dự án:  </w:t>
            </w:r>
            <w:r w:rsidRPr="00273E55">
              <w:rPr>
                <w:rFonts w:cs="Times New Roman"/>
                <w:iCs/>
                <w:sz w:val="26"/>
                <w:szCs w:val="26"/>
                <w:lang w:val="vi-VN"/>
              </w:rPr>
              <w:t>Xây dựng cổng thông tin điện tử GIS tỉnh</w:t>
            </w:r>
            <w:r w:rsidRPr="00273E55">
              <w:rPr>
                <w:rFonts w:cs="Times New Roman"/>
                <w:iCs/>
                <w:sz w:val="26"/>
                <w:szCs w:val="26"/>
                <w:lang w:val="de-DE"/>
              </w:rPr>
              <w:t xml:space="preserve"> Nam Định</w:t>
            </w:r>
          </w:p>
          <w:p w:rsidR="00B51DC8" w:rsidRPr="00273E55" w:rsidRDefault="00B51DC8" w:rsidP="004635FB">
            <w:pPr>
              <w:spacing w:after="0" w:line="240" w:lineRule="auto"/>
              <w:ind w:right="160"/>
              <w:rPr>
                <w:rFonts w:cs="Times New Roman"/>
                <w:b/>
                <w:sz w:val="26"/>
                <w:szCs w:val="26"/>
                <w:lang w:val="vi-VN"/>
              </w:rPr>
            </w:pPr>
            <w:r w:rsidRPr="00273E55">
              <w:rPr>
                <w:rFonts w:cs="Times New Roman"/>
                <w:b/>
                <w:iCs/>
                <w:sz w:val="26"/>
                <w:szCs w:val="26"/>
                <w:lang w:val="de-DE"/>
              </w:rPr>
              <w:t>(Thời gian thực hiện 2024-2025)</w:t>
            </w:r>
          </w:p>
        </w:tc>
        <w:tc>
          <w:tcPr>
            <w:tcW w:w="5294" w:type="dxa"/>
            <w:shd w:val="clear" w:color="auto" w:fill="auto"/>
            <w:vAlign w:val="center"/>
          </w:tcPr>
          <w:p w:rsidR="00BD31D7" w:rsidRPr="00273E55" w:rsidRDefault="00BD31D7" w:rsidP="00BD31D7">
            <w:pPr>
              <w:pStyle w:val="ListParagraph"/>
              <w:numPr>
                <w:ilvl w:val="0"/>
                <w:numId w:val="1"/>
              </w:numPr>
              <w:spacing w:after="0" w:line="240" w:lineRule="auto"/>
              <w:rPr>
                <w:rFonts w:ascii="Times New Roman" w:hAnsi="Times New Roman"/>
                <w:sz w:val="26"/>
                <w:szCs w:val="26"/>
              </w:rPr>
            </w:pPr>
            <w:r w:rsidRPr="00273E55">
              <w:rPr>
                <w:rFonts w:ascii="Times New Roman" w:hAnsi="Times New Roman"/>
                <w:sz w:val="26"/>
                <w:szCs w:val="26"/>
              </w:rPr>
              <w:t>Văn phòng Sở: Căn cứ QĐ phê duyệt chủ trương đầu tư dự án</w:t>
            </w:r>
            <w:r>
              <w:rPr>
                <w:rFonts w:ascii="Times New Roman" w:hAnsi="Times New Roman"/>
                <w:sz w:val="26"/>
                <w:szCs w:val="26"/>
              </w:rPr>
              <w:t xml:space="preserve"> của UBND tỉnh</w:t>
            </w:r>
          </w:p>
          <w:p w:rsidR="00B51DC8" w:rsidRPr="00273E55" w:rsidRDefault="00BD31D7" w:rsidP="00BD31D7">
            <w:pPr>
              <w:pStyle w:val="ListParagraph"/>
              <w:spacing w:after="0" w:line="240" w:lineRule="auto"/>
              <w:ind w:left="360"/>
              <w:rPr>
                <w:rFonts w:ascii="Times New Roman" w:hAnsi="Times New Roman"/>
                <w:sz w:val="26"/>
                <w:szCs w:val="26"/>
                <w:lang w:val="vi-VN"/>
              </w:rPr>
            </w:pPr>
            <w:r w:rsidRPr="00273E55">
              <w:rPr>
                <w:rFonts w:ascii="Times New Roman" w:hAnsi="Times New Roman"/>
                <w:sz w:val="26"/>
                <w:szCs w:val="26"/>
              </w:rPr>
              <w:t>+ Chủ trì phối hợp với TT Thông tin lập nhiệm vụ lập Báo cáo kinh tế kỹ thuật trình phê duyệt.</w:t>
            </w:r>
          </w:p>
        </w:tc>
        <w:tc>
          <w:tcPr>
            <w:tcW w:w="4962" w:type="dxa"/>
            <w:vAlign w:val="center"/>
          </w:tcPr>
          <w:p w:rsidR="00BD31D7" w:rsidRDefault="00B51DC8" w:rsidP="004635FB">
            <w:pPr>
              <w:pStyle w:val="ListParagraph"/>
              <w:numPr>
                <w:ilvl w:val="0"/>
                <w:numId w:val="1"/>
              </w:numPr>
              <w:spacing w:after="0" w:line="240" w:lineRule="auto"/>
              <w:rPr>
                <w:rFonts w:ascii="Times New Roman" w:hAnsi="Times New Roman"/>
                <w:sz w:val="26"/>
                <w:szCs w:val="26"/>
              </w:rPr>
            </w:pPr>
            <w:r w:rsidRPr="00BD31D7">
              <w:rPr>
                <w:rFonts w:ascii="Times New Roman" w:hAnsi="Times New Roman"/>
                <w:sz w:val="26"/>
                <w:szCs w:val="26"/>
              </w:rPr>
              <w:t xml:space="preserve">Văn phòng Sở: </w:t>
            </w:r>
          </w:p>
          <w:p w:rsidR="00B51DC8" w:rsidRPr="00BD31D7" w:rsidRDefault="00B51DC8" w:rsidP="00BD31D7">
            <w:pPr>
              <w:pStyle w:val="ListParagraph"/>
              <w:spacing w:after="0" w:line="240" w:lineRule="auto"/>
              <w:ind w:left="360"/>
              <w:rPr>
                <w:rFonts w:ascii="Times New Roman" w:hAnsi="Times New Roman"/>
                <w:sz w:val="26"/>
                <w:szCs w:val="26"/>
              </w:rPr>
            </w:pPr>
            <w:r w:rsidRPr="00BD31D7">
              <w:rPr>
                <w:rFonts w:ascii="Times New Roman" w:hAnsi="Times New Roman"/>
                <w:sz w:val="26"/>
                <w:szCs w:val="26"/>
              </w:rPr>
              <w:t>+ Tham mưu QĐ thành lập Ban quản lý dự án</w:t>
            </w:r>
          </w:p>
          <w:p w:rsidR="00B51DC8" w:rsidRPr="00273E55" w:rsidRDefault="00B51DC8" w:rsidP="004635FB">
            <w:pPr>
              <w:pStyle w:val="ListParagraph"/>
              <w:spacing w:after="0" w:line="240" w:lineRule="auto"/>
              <w:ind w:left="360"/>
              <w:rPr>
                <w:rFonts w:ascii="Times New Roman" w:hAnsi="Times New Roman"/>
                <w:sz w:val="26"/>
                <w:szCs w:val="26"/>
              </w:rPr>
            </w:pPr>
            <w:r w:rsidRPr="00273E55">
              <w:rPr>
                <w:rFonts w:ascii="Times New Roman" w:hAnsi="Times New Roman"/>
                <w:sz w:val="26"/>
                <w:szCs w:val="26"/>
              </w:rPr>
              <w:t>+ Chủ trì phối hợp với TT Thông tin lập nhiệm vụ lập Báo cáo kinh tế kỹ thuật trình phê duyệt.</w:t>
            </w:r>
          </w:p>
        </w:tc>
      </w:tr>
      <w:tr w:rsidR="00B51DC8" w:rsidRPr="00273E55" w:rsidTr="00B51DC8">
        <w:trPr>
          <w:trHeight w:val="699"/>
        </w:trPr>
        <w:tc>
          <w:tcPr>
            <w:tcW w:w="610" w:type="dxa"/>
            <w:shd w:val="clear" w:color="auto" w:fill="auto"/>
            <w:vAlign w:val="center"/>
          </w:tcPr>
          <w:p w:rsidR="00B51DC8" w:rsidRPr="00273E55" w:rsidRDefault="00B51DC8" w:rsidP="004635FB">
            <w:pPr>
              <w:spacing w:after="0" w:line="240" w:lineRule="auto"/>
              <w:rPr>
                <w:rFonts w:cs="Times New Roman"/>
                <w:sz w:val="26"/>
                <w:szCs w:val="26"/>
              </w:rPr>
            </w:pPr>
            <w:r w:rsidRPr="00273E55">
              <w:rPr>
                <w:rFonts w:cs="Times New Roman"/>
                <w:sz w:val="26"/>
                <w:szCs w:val="26"/>
              </w:rPr>
              <w:t>4</w:t>
            </w:r>
          </w:p>
        </w:tc>
        <w:tc>
          <w:tcPr>
            <w:tcW w:w="2993" w:type="dxa"/>
            <w:shd w:val="clear" w:color="auto" w:fill="auto"/>
            <w:vAlign w:val="center"/>
          </w:tcPr>
          <w:p w:rsidR="00B51DC8" w:rsidRPr="00273E55" w:rsidRDefault="00B51DC8" w:rsidP="004635FB">
            <w:pPr>
              <w:spacing w:after="0" w:line="240" w:lineRule="auto"/>
              <w:ind w:right="160"/>
              <w:rPr>
                <w:rFonts w:cs="Times New Roman"/>
                <w:iCs/>
                <w:sz w:val="26"/>
                <w:szCs w:val="26"/>
                <w:lang w:val="de-DE"/>
              </w:rPr>
            </w:pPr>
            <w:r w:rsidRPr="00273E55">
              <w:rPr>
                <w:rFonts w:cs="Times New Roman"/>
                <w:sz w:val="26"/>
                <w:szCs w:val="26"/>
              </w:rPr>
              <w:t>Đề án Ứng dụng công nghệ viễn thám và Gis để điều tra, đánh giá đất đai tỉnh Nam Định</w:t>
            </w:r>
          </w:p>
        </w:tc>
        <w:tc>
          <w:tcPr>
            <w:tcW w:w="5294" w:type="dxa"/>
            <w:shd w:val="clear" w:color="auto" w:fill="auto"/>
            <w:vAlign w:val="center"/>
          </w:tcPr>
          <w:p w:rsidR="00BD31D7" w:rsidRPr="00273E55" w:rsidRDefault="00BD31D7" w:rsidP="00BD31D7">
            <w:pPr>
              <w:pStyle w:val="ListParagraph"/>
              <w:numPr>
                <w:ilvl w:val="0"/>
                <w:numId w:val="1"/>
              </w:numPr>
              <w:spacing w:after="0" w:line="240" w:lineRule="auto"/>
              <w:ind w:right="160"/>
              <w:rPr>
                <w:rFonts w:ascii="Times New Roman" w:hAnsi="Times New Roman"/>
                <w:sz w:val="26"/>
                <w:szCs w:val="26"/>
              </w:rPr>
            </w:pPr>
            <w:r w:rsidRPr="00273E55">
              <w:rPr>
                <w:rFonts w:ascii="Times New Roman" w:hAnsi="Times New Roman"/>
                <w:sz w:val="26"/>
                <w:szCs w:val="26"/>
              </w:rPr>
              <w:t>Văn phòng Sở: Căn cứ QĐ phê duyệt kế hoạch lựa chọn nhà thầu đề án của UBND tỉnh. Tham mưu:</w:t>
            </w:r>
          </w:p>
          <w:p w:rsidR="00BD31D7" w:rsidRDefault="00BD31D7" w:rsidP="00BD31D7">
            <w:pPr>
              <w:pStyle w:val="ListParagraph"/>
              <w:spacing w:after="0" w:line="240" w:lineRule="auto"/>
              <w:ind w:left="360" w:right="160"/>
              <w:rPr>
                <w:rFonts w:ascii="Times New Roman" w:hAnsi="Times New Roman"/>
                <w:sz w:val="26"/>
                <w:szCs w:val="26"/>
              </w:rPr>
            </w:pPr>
            <w:r w:rsidRPr="00273E55">
              <w:rPr>
                <w:rFonts w:ascii="Times New Roman" w:hAnsi="Times New Roman"/>
                <w:sz w:val="26"/>
                <w:szCs w:val="26"/>
              </w:rPr>
              <w:t>+ Tổ chuyên gia lập Hồ sơ mời thầu, đánh giá hồ sơ dự thầu</w:t>
            </w:r>
          </w:p>
          <w:p w:rsidR="00BD31D7" w:rsidRDefault="00BD31D7" w:rsidP="00BD31D7">
            <w:pPr>
              <w:pStyle w:val="ListParagraph"/>
              <w:spacing w:after="0" w:line="240" w:lineRule="auto"/>
              <w:ind w:left="360" w:right="160"/>
              <w:rPr>
                <w:rFonts w:ascii="Times New Roman" w:hAnsi="Times New Roman"/>
                <w:sz w:val="26"/>
                <w:szCs w:val="26"/>
              </w:rPr>
            </w:pPr>
            <w:r w:rsidRPr="00273E55">
              <w:rPr>
                <w:rFonts w:ascii="Times New Roman" w:hAnsi="Times New Roman"/>
                <w:sz w:val="26"/>
                <w:szCs w:val="26"/>
              </w:rPr>
              <w:lastRenderedPageBreak/>
              <w:t>+ Tổ thẩm định Hồ sơ mời thầu, kết quả lựa chọn nhà thầu</w:t>
            </w:r>
          </w:p>
          <w:p w:rsidR="0028370F" w:rsidRPr="00273E55" w:rsidRDefault="0028370F" w:rsidP="0028370F">
            <w:pPr>
              <w:pStyle w:val="ListParagraph"/>
              <w:spacing w:after="0" w:line="240" w:lineRule="auto"/>
              <w:ind w:left="360" w:right="160"/>
              <w:rPr>
                <w:rFonts w:ascii="Times New Roman" w:hAnsi="Times New Roman"/>
                <w:sz w:val="26"/>
                <w:szCs w:val="26"/>
              </w:rPr>
            </w:pPr>
            <w:r w:rsidRPr="00273E55">
              <w:rPr>
                <w:rFonts w:ascii="Times New Roman" w:hAnsi="Times New Roman"/>
                <w:sz w:val="26"/>
                <w:szCs w:val="26"/>
              </w:rPr>
              <w:t>+ Tham mưu dự thảo Hồ sơ mời thầu</w:t>
            </w:r>
            <w:r>
              <w:rPr>
                <w:rFonts w:ascii="Times New Roman" w:hAnsi="Times New Roman"/>
                <w:sz w:val="26"/>
                <w:szCs w:val="26"/>
              </w:rPr>
              <w:t xml:space="preserve"> theo Thông tư 06/2024/TT-BKHĐT ngày 26/4/2024 của Bộ Kế hoạch và Đầu tư</w:t>
            </w:r>
          </w:p>
          <w:p w:rsidR="0028370F" w:rsidRPr="00273E55" w:rsidRDefault="0028370F" w:rsidP="00BD31D7">
            <w:pPr>
              <w:pStyle w:val="ListParagraph"/>
              <w:spacing w:after="0" w:line="240" w:lineRule="auto"/>
              <w:ind w:left="360" w:right="160"/>
              <w:rPr>
                <w:rFonts w:ascii="Times New Roman" w:hAnsi="Times New Roman"/>
                <w:sz w:val="26"/>
                <w:szCs w:val="26"/>
              </w:rPr>
            </w:pPr>
          </w:p>
          <w:p w:rsidR="00BD31D7" w:rsidRPr="00273E55" w:rsidRDefault="00BD31D7" w:rsidP="00BD31D7">
            <w:pPr>
              <w:pStyle w:val="ListParagraph"/>
              <w:spacing w:after="0" w:line="240" w:lineRule="auto"/>
              <w:ind w:left="360" w:right="160"/>
              <w:rPr>
                <w:rFonts w:ascii="Times New Roman" w:hAnsi="Times New Roman"/>
                <w:sz w:val="26"/>
                <w:szCs w:val="26"/>
              </w:rPr>
            </w:pPr>
          </w:p>
          <w:p w:rsidR="00B51DC8" w:rsidRPr="00273E55" w:rsidRDefault="00B51DC8" w:rsidP="004635FB">
            <w:pPr>
              <w:pStyle w:val="ListParagraph"/>
              <w:spacing w:after="0" w:line="240" w:lineRule="auto"/>
              <w:ind w:left="360" w:right="160"/>
              <w:rPr>
                <w:rFonts w:ascii="Times New Roman" w:hAnsi="Times New Roman"/>
                <w:sz w:val="26"/>
                <w:szCs w:val="26"/>
                <w:lang w:val="vi-VN"/>
              </w:rPr>
            </w:pPr>
          </w:p>
        </w:tc>
        <w:tc>
          <w:tcPr>
            <w:tcW w:w="4962" w:type="dxa"/>
            <w:vAlign w:val="center"/>
          </w:tcPr>
          <w:p w:rsidR="00BD31D7" w:rsidRDefault="00B51DC8" w:rsidP="004635FB">
            <w:pPr>
              <w:pStyle w:val="ListParagraph"/>
              <w:numPr>
                <w:ilvl w:val="0"/>
                <w:numId w:val="1"/>
              </w:numPr>
              <w:spacing w:after="0" w:line="240" w:lineRule="auto"/>
              <w:ind w:right="160"/>
              <w:rPr>
                <w:rFonts w:ascii="Times New Roman" w:hAnsi="Times New Roman"/>
                <w:sz w:val="26"/>
                <w:szCs w:val="26"/>
              </w:rPr>
            </w:pPr>
            <w:r w:rsidRPr="00BD31D7">
              <w:rPr>
                <w:rFonts w:ascii="Times New Roman" w:hAnsi="Times New Roman"/>
                <w:sz w:val="26"/>
                <w:szCs w:val="26"/>
              </w:rPr>
              <w:lastRenderedPageBreak/>
              <w:t xml:space="preserve">Văn phòng Sở: </w:t>
            </w:r>
          </w:p>
          <w:p w:rsidR="00B51DC8" w:rsidRPr="00BD31D7" w:rsidRDefault="00B51DC8" w:rsidP="00BD31D7">
            <w:pPr>
              <w:pStyle w:val="ListParagraph"/>
              <w:spacing w:after="0" w:line="240" w:lineRule="auto"/>
              <w:ind w:left="360" w:right="160"/>
              <w:rPr>
                <w:rFonts w:ascii="Times New Roman" w:hAnsi="Times New Roman"/>
                <w:sz w:val="26"/>
                <w:szCs w:val="26"/>
              </w:rPr>
            </w:pPr>
            <w:r w:rsidRPr="00BD31D7">
              <w:rPr>
                <w:rFonts w:ascii="Times New Roman" w:hAnsi="Times New Roman"/>
                <w:sz w:val="26"/>
                <w:szCs w:val="26"/>
              </w:rPr>
              <w:t>+ QĐ thành lập Ban tổ chức thực hiện đề án</w:t>
            </w:r>
          </w:p>
          <w:p w:rsidR="00B51DC8" w:rsidRPr="00273E55" w:rsidRDefault="00B51DC8" w:rsidP="004635FB">
            <w:pPr>
              <w:pStyle w:val="ListParagraph"/>
              <w:spacing w:after="0" w:line="240" w:lineRule="auto"/>
              <w:ind w:left="360" w:right="160"/>
              <w:rPr>
                <w:rFonts w:ascii="Times New Roman" w:hAnsi="Times New Roman"/>
                <w:sz w:val="26"/>
                <w:szCs w:val="26"/>
              </w:rPr>
            </w:pPr>
            <w:r w:rsidRPr="00273E55">
              <w:rPr>
                <w:rFonts w:ascii="Times New Roman" w:hAnsi="Times New Roman"/>
                <w:sz w:val="26"/>
                <w:szCs w:val="26"/>
              </w:rPr>
              <w:t>+ Tham mưu dự thảo Hồ sơ mời thầu</w:t>
            </w:r>
          </w:p>
          <w:p w:rsidR="00B51DC8" w:rsidRPr="00273E55" w:rsidRDefault="00B51DC8" w:rsidP="004635FB">
            <w:pPr>
              <w:pStyle w:val="ListParagraph"/>
              <w:spacing w:after="0" w:line="240" w:lineRule="auto"/>
              <w:ind w:left="360" w:right="160"/>
              <w:rPr>
                <w:rFonts w:ascii="Times New Roman" w:hAnsi="Times New Roman"/>
                <w:sz w:val="26"/>
                <w:szCs w:val="26"/>
              </w:rPr>
            </w:pPr>
            <w:r w:rsidRPr="00273E55">
              <w:rPr>
                <w:rFonts w:ascii="Times New Roman" w:hAnsi="Times New Roman"/>
                <w:sz w:val="26"/>
                <w:szCs w:val="26"/>
              </w:rPr>
              <w:t xml:space="preserve">+ Tham mưu báo cáo thẩm định Hồ sơ </w:t>
            </w:r>
            <w:r w:rsidRPr="00273E55">
              <w:rPr>
                <w:rFonts w:ascii="Times New Roman" w:hAnsi="Times New Roman"/>
                <w:sz w:val="26"/>
                <w:szCs w:val="26"/>
              </w:rPr>
              <w:lastRenderedPageBreak/>
              <w:t>mời thầu</w:t>
            </w:r>
          </w:p>
          <w:p w:rsidR="00F82BE5" w:rsidRDefault="00B51DC8" w:rsidP="00F82BE5">
            <w:pPr>
              <w:pStyle w:val="ListParagraph"/>
              <w:spacing w:after="0" w:line="240" w:lineRule="auto"/>
              <w:ind w:left="360" w:right="160"/>
              <w:rPr>
                <w:rFonts w:ascii="Times New Roman" w:hAnsi="Times New Roman"/>
                <w:sz w:val="26"/>
                <w:szCs w:val="26"/>
              </w:rPr>
            </w:pPr>
            <w:r w:rsidRPr="00273E55">
              <w:rPr>
                <w:rFonts w:ascii="Times New Roman" w:hAnsi="Times New Roman"/>
                <w:sz w:val="26"/>
                <w:szCs w:val="26"/>
              </w:rPr>
              <w:t>+ Tham mưu QĐ phê duyệt Hồ sơ mời thầu và phát hành Hồ sơ mời thầu (Dự kiế</w:t>
            </w:r>
            <w:r w:rsidR="00BD31D7">
              <w:rPr>
                <w:rFonts w:ascii="Times New Roman" w:hAnsi="Times New Roman"/>
                <w:sz w:val="26"/>
                <w:szCs w:val="26"/>
              </w:rPr>
              <w:t>n 10/5</w:t>
            </w:r>
            <w:r w:rsidRPr="00273E55">
              <w:rPr>
                <w:rFonts w:ascii="Times New Roman" w:hAnsi="Times New Roman"/>
                <w:sz w:val="26"/>
                <w:szCs w:val="26"/>
              </w:rPr>
              <w:t>/2024)</w:t>
            </w:r>
            <w:r w:rsidR="00F82BE5">
              <w:rPr>
                <w:rFonts w:ascii="Times New Roman" w:hAnsi="Times New Roman"/>
                <w:sz w:val="26"/>
                <w:szCs w:val="26"/>
              </w:rPr>
              <w:t>.</w:t>
            </w:r>
          </w:p>
          <w:p w:rsidR="00B51DC8" w:rsidRPr="00273E55" w:rsidRDefault="00B51DC8" w:rsidP="00F82BE5">
            <w:pPr>
              <w:pStyle w:val="ListParagraph"/>
              <w:numPr>
                <w:ilvl w:val="0"/>
                <w:numId w:val="1"/>
              </w:numPr>
              <w:spacing w:after="0" w:line="240" w:lineRule="auto"/>
              <w:ind w:right="160"/>
              <w:rPr>
                <w:rFonts w:ascii="Times New Roman" w:hAnsi="Times New Roman"/>
                <w:sz w:val="26"/>
                <w:szCs w:val="26"/>
              </w:rPr>
            </w:pPr>
            <w:r w:rsidRPr="00273E55">
              <w:rPr>
                <w:rFonts w:ascii="Times New Roman" w:hAnsi="Times New Roman"/>
                <w:sz w:val="26"/>
                <w:szCs w:val="26"/>
              </w:rPr>
              <w:t>Phòng Đo đạc, đăng ký và Kinh tế đất: Phối hợp với VPS dự thảo Hồ sơ mời thầu</w:t>
            </w:r>
          </w:p>
        </w:tc>
      </w:tr>
      <w:tr w:rsidR="00B51DC8" w:rsidRPr="00273E55" w:rsidTr="00B51DC8">
        <w:trPr>
          <w:trHeight w:val="699"/>
        </w:trPr>
        <w:tc>
          <w:tcPr>
            <w:tcW w:w="610" w:type="dxa"/>
            <w:shd w:val="clear" w:color="auto" w:fill="auto"/>
            <w:vAlign w:val="center"/>
          </w:tcPr>
          <w:p w:rsidR="00B51DC8" w:rsidRPr="00273E55" w:rsidRDefault="00B51DC8" w:rsidP="004635FB">
            <w:pPr>
              <w:spacing w:after="0" w:line="240" w:lineRule="auto"/>
              <w:rPr>
                <w:rFonts w:cs="Times New Roman"/>
                <w:sz w:val="26"/>
                <w:szCs w:val="26"/>
              </w:rPr>
            </w:pPr>
            <w:r w:rsidRPr="00273E55">
              <w:rPr>
                <w:rFonts w:cs="Times New Roman"/>
                <w:sz w:val="26"/>
                <w:szCs w:val="26"/>
              </w:rPr>
              <w:lastRenderedPageBreak/>
              <w:t>5</w:t>
            </w:r>
          </w:p>
        </w:tc>
        <w:tc>
          <w:tcPr>
            <w:tcW w:w="2993" w:type="dxa"/>
            <w:shd w:val="clear" w:color="auto" w:fill="auto"/>
            <w:vAlign w:val="center"/>
          </w:tcPr>
          <w:p w:rsidR="00B51DC8" w:rsidRPr="00273E55" w:rsidRDefault="00B51DC8" w:rsidP="004635FB">
            <w:pPr>
              <w:spacing w:after="0" w:line="240" w:lineRule="auto"/>
              <w:ind w:right="160"/>
              <w:rPr>
                <w:rFonts w:cs="Times New Roman"/>
                <w:iCs/>
                <w:sz w:val="26"/>
                <w:szCs w:val="26"/>
                <w:lang w:val="de-DE"/>
              </w:rPr>
            </w:pPr>
            <w:r w:rsidRPr="00273E55">
              <w:rPr>
                <w:rFonts w:cs="Times New Roman"/>
                <w:sz w:val="26"/>
                <w:szCs w:val="26"/>
              </w:rPr>
              <w:t>Nhiệm vụ Xây dựng kế hoạch ứng phó sự cố tràn dầu của tỉnh Nam Định</w:t>
            </w:r>
          </w:p>
        </w:tc>
        <w:tc>
          <w:tcPr>
            <w:tcW w:w="5294" w:type="dxa"/>
            <w:shd w:val="clear" w:color="auto" w:fill="auto"/>
            <w:vAlign w:val="center"/>
          </w:tcPr>
          <w:p w:rsidR="00B51DC8" w:rsidRPr="00273E55" w:rsidRDefault="00F82BE5" w:rsidP="00AD6E68">
            <w:pPr>
              <w:pStyle w:val="ListParagraph"/>
              <w:numPr>
                <w:ilvl w:val="0"/>
                <w:numId w:val="1"/>
              </w:numPr>
              <w:spacing w:after="0" w:line="240" w:lineRule="auto"/>
              <w:ind w:right="160"/>
              <w:rPr>
                <w:rFonts w:ascii="Times New Roman" w:hAnsi="Times New Roman"/>
                <w:sz w:val="26"/>
                <w:szCs w:val="26"/>
              </w:rPr>
            </w:pPr>
            <w:r w:rsidRPr="00273E55">
              <w:rPr>
                <w:rFonts w:ascii="Times New Roman" w:hAnsi="Times New Roman"/>
                <w:sz w:val="26"/>
                <w:szCs w:val="26"/>
              </w:rPr>
              <w:t xml:space="preserve">Phòng Biển, Khí tượng thủy văn và Biến đổi khí hậu: Chủ trì, đôn đốc, giám sát tiến độ lập Đề cương và dự toán của đơn vị tư vấn. </w:t>
            </w:r>
            <w:r>
              <w:rPr>
                <w:rFonts w:ascii="Times New Roman" w:hAnsi="Times New Roman"/>
                <w:sz w:val="26"/>
                <w:szCs w:val="26"/>
              </w:rPr>
              <w:t>Là đơn vị c</w:t>
            </w:r>
            <w:r w:rsidRPr="00273E55">
              <w:rPr>
                <w:rFonts w:ascii="Times New Roman" w:hAnsi="Times New Roman"/>
                <w:sz w:val="26"/>
                <w:szCs w:val="26"/>
              </w:rPr>
              <w:t xml:space="preserve">hủ trì </w:t>
            </w:r>
            <w:r>
              <w:rPr>
                <w:rFonts w:ascii="Times New Roman" w:hAnsi="Times New Roman"/>
                <w:sz w:val="26"/>
                <w:szCs w:val="26"/>
              </w:rPr>
              <w:t xml:space="preserve">tham mưu </w:t>
            </w:r>
            <w:r w:rsidRPr="00273E55">
              <w:rPr>
                <w:rFonts w:ascii="Times New Roman" w:hAnsi="Times New Roman"/>
                <w:sz w:val="26"/>
                <w:szCs w:val="26"/>
              </w:rPr>
              <w:t>thẩm định nội bộ của Sở.</w:t>
            </w:r>
          </w:p>
        </w:tc>
        <w:tc>
          <w:tcPr>
            <w:tcW w:w="4962" w:type="dxa"/>
            <w:vAlign w:val="center"/>
          </w:tcPr>
          <w:p w:rsidR="00B51DC8" w:rsidRPr="00273E55" w:rsidRDefault="00B51DC8" w:rsidP="00F82BE5">
            <w:pPr>
              <w:pStyle w:val="ListParagraph"/>
              <w:numPr>
                <w:ilvl w:val="0"/>
                <w:numId w:val="1"/>
              </w:numPr>
              <w:spacing w:after="0" w:line="240" w:lineRule="auto"/>
              <w:ind w:right="160"/>
              <w:rPr>
                <w:rFonts w:ascii="Times New Roman" w:hAnsi="Times New Roman"/>
                <w:sz w:val="26"/>
                <w:szCs w:val="26"/>
              </w:rPr>
            </w:pPr>
            <w:r w:rsidRPr="00273E55">
              <w:rPr>
                <w:rFonts w:ascii="Times New Roman" w:hAnsi="Times New Roman"/>
                <w:sz w:val="26"/>
                <w:szCs w:val="26"/>
              </w:rPr>
              <w:t xml:space="preserve">Phòng Biển, Khí tượng thủy văn và Biến đổi khí hậu: </w:t>
            </w:r>
            <w:r w:rsidR="00F82BE5">
              <w:rPr>
                <w:rFonts w:ascii="Times New Roman" w:hAnsi="Times New Roman"/>
                <w:sz w:val="26"/>
                <w:szCs w:val="26"/>
              </w:rPr>
              <w:t>tham mưu văn bản gửi các đơn vị có liên quan để góp ý đề cương- nhiệm vụ</w:t>
            </w:r>
            <w:r w:rsidRPr="00273E55">
              <w:rPr>
                <w:rFonts w:ascii="Times New Roman" w:hAnsi="Times New Roman"/>
                <w:sz w:val="26"/>
                <w:szCs w:val="26"/>
              </w:rPr>
              <w:t>.</w:t>
            </w:r>
          </w:p>
        </w:tc>
      </w:tr>
      <w:tr w:rsidR="00B51DC8" w:rsidRPr="00273E55" w:rsidTr="00B51DC8">
        <w:trPr>
          <w:trHeight w:val="699"/>
        </w:trPr>
        <w:tc>
          <w:tcPr>
            <w:tcW w:w="610" w:type="dxa"/>
            <w:shd w:val="clear" w:color="auto" w:fill="auto"/>
            <w:vAlign w:val="center"/>
          </w:tcPr>
          <w:p w:rsidR="00B51DC8" w:rsidRPr="00273E55" w:rsidRDefault="00B51DC8" w:rsidP="004635FB">
            <w:pPr>
              <w:spacing w:after="0" w:line="240" w:lineRule="auto"/>
              <w:rPr>
                <w:rFonts w:cs="Times New Roman"/>
                <w:sz w:val="26"/>
                <w:szCs w:val="26"/>
              </w:rPr>
            </w:pPr>
            <w:r w:rsidRPr="00273E55">
              <w:rPr>
                <w:rFonts w:cs="Times New Roman"/>
                <w:sz w:val="26"/>
                <w:szCs w:val="26"/>
              </w:rPr>
              <w:t>6</w:t>
            </w:r>
          </w:p>
        </w:tc>
        <w:tc>
          <w:tcPr>
            <w:tcW w:w="2993" w:type="dxa"/>
            <w:shd w:val="clear" w:color="auto" w:fill="auto"/>
            <w:vAlign w:val="center"/>
          </w:tcPr>
          <w:p w:rsidR="00B51DC8" w:rsidRPr="00273E55" w:rsidRDefault="00B51DC8" w:rsidP="004635FB">
            <w:pPr>
              <w:spacing w:after="0" w:line="240" w:lineRule="auto"/>
              <w:ind w:right="160"/>
              <w:rPr>
                <w:rFonts w:cs="Times New Roman"/>
                <w:sz w:val="26"/>
                <w:szCs w:val="26"/>
              </w:rPr>
            </w:pPr>
            <w:r w:rsidRPr="00273E55">
              <w:rPr>
                <w:rFonts w:cs="Times New Roman"/>
                <w:noProof/>
                <w:sz w:val="26"/>
                <w:szCs w:val="26"/>
                <w:lang w:val="nl-NL"/>
              </w:rPr>
              <w:t xml:space="preserve">Nhiệm vụ </w:t>
            </w:r>
            <w:r w:rsidRPr="00273E55">
              <w:rPr>
                <w:rFonts w:cs="Times New Roman"/>
                <w:sz w:val="26"/>
                <w:szCs w:val="26"/>
              </w:rPr>
              <w:t>Đ</w:t>
            </w:r>
            <w:r w:rsidRPr="00273E55">
              <w:rPr>
                <w:rFonts w:cs="Times New Roman"/>
                <w:sz w:val="26"/>
                <w:szCs w:val="26"/>
                <w:lang w:val="vi-VN"/>
              </w:rPr>
              <w:t>ánh giá định kỳ 10 năm lần hai của Khu dự trữ sinh quyển thế giới châu thổ sông Hồng</w:t>
            </w:r>
          </w:p>
        </w:tc>
        <w:tc>
          <w:tcPr>
            <w:tcW w:w="5294" w:type="dxa"/>
            <w:shd w:val="clear" w:color="auto" w:fill="auto"/>
            <w:vAlign w:val="center"/>
          </w:tcPr>
          <w:p w:rsidR="00B51DC8" w:rsidRPr="00F82BE5" w:rsidRDefault="00B51DC8" w:rsidP="00F82BE5">
            <w:pPr>
              <w:pStyle w:val="ListParagraph"/>
              <w:numPr>
                <w:ilvl w:val="0"/>
                <w:numId w:val="1"/>
              </w:numPr>
              <w:spacing w:after="0" w:line="240" w:lineRule="auto"/>
              <w:ind w:right="160"/>
              <w:rPr>
                <w:rFonts w:ascii="Times New Roman" w:hAnsi="Times New Roman"/>
                <w:sz w:val="26"/>
                <w:szCs w:val="26"/>
              </w:rPr>
            </w:pPr>
            <w:r w:rsidRPr="00273E55">
              <w:rPr>
                <w:rFonts w:ascii="Times New Roman" w:hAnsi="Times New Roman"/>
                <w:sz w:val="26"/>
                <w:szCs w:val="26"/>
              </w:rPr>
              <w:t>Văn phòng Sở: Phối hợp với Chi cục Bảo vệ môi trường lập lại dự toán của nhiệm vụ theo yêu cầu của Sở Tài chính</w:t>
            </w:r>
            <w:r w:rsidR="00F82BE5">
              <w:rPr>
                <w:rFonts w:ascii="Times New Roman" w:hAnsi="Times New Roman"/>
                <w:sz w:val="26"/>
                <w:szCs w:val="26"/>
              </w:rPr>
              <w:t>. Tham mưu văn bản gửi Sở Tài chính đề nghị phê duyệt chủ trương.</w:t>
            </w:r>
          </w:p>
        </w:tc>
        <w:tc>
          <w:tcPr>
            <w:tcW w:w="4962" w:type="dxa"/>
            <w:vAlign w:val="center"/>
          </w:tcPr>
          <w:p w:rsidR="00B51DC8" w:rsidRPr="00273E55" w:rsidRDefault="00B51DC8" w:rsidP="00F82BE5">
            <w:pPr>
              <w:pStyle w:val="ListParagraph"/>
              <w:numPr>
                <w:ilvl w:val="0"/>
                <w:numId w:val="1"/>
              </w:numPr>
              <w:spacing w:after="0" w:line="240" w:lineRule="auto"/>
              <w:ind w:right="160"/>
              <w:rPr>
                <w:rFonts w:ascii="Times New Roman" w:hAnsi="Times New Roman"/>
                <w:sz w:val="26"/>
                <w:szCs w:val="26"/>
              </w:rPr>
            </w:pPr>
            <w:r w:rsidRPr="00273E55">
              <w:rPr>
                <w:rFonts w:ascii="Times New Roman" w:hAnsi="Times New Roman"/>
                <w:sz w:val="26"/>
                <w:szCs w:val="26"/>
              </w:rPr>
              <w:t xml:space="preserve">Văn phòng Sở: </w:t>
            </w:r>
            <w:r w:rsidR="00F82BE5">
              <w:rPr>
                <w:rFonts w:ascii="Times New Roman" w:hAnsi="Times New Roman"/>
                <w:sz w:val="26"/>
                <w:szCs w:val="26"/>
              </w:rPr>
              <w:t>Đôn đốc theo dõi tiến độ trình và phê duyệt chủ trương của Sở Tài chính và UBND tỉnh.</w:t>
            </w:r>
          </w:p>
        </w:tc>
      </w:tr>
    </w:tbl>
    <w:p w:rsidR="003B49FB" w:rsidRDefault="003B49FB">
      <w:pPr>
        <w:rPr>
          <w:rFonts w:cs="Times New Roman"/>
          <w:b/>
        </w:rPr>
      </w:pPr>
    </w:p>
    <w:p w:rsidR="003B49FB" w:rsidRDefault="003B49FB"/>
    <w:sectPr w:rsidR="003B49FB" w:rsidSect="002D1FF6">
      <w:pgSz w:w="15840" w:h="12240" w:orient="landscape"/>
      <w:pgMar w:top="709"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3E32"/>
    <w:multiLevelType w:val="hybridMultilevel"/>
    <w:tmpl w:val="A2F8A70C"/>
    <w:lvl w:ilvl="0" w:tplc="A4EA1966">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422EF"/>
    <w:multiLevelType w:val="hybridMultilevel"/>
    <w:tmpl w:val="7F6A6A3A"/>
    <w:lvl w:ilvl="0" w:tplc="9DCAC2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FB"/>
    <w:rsid w:val="0028370F"/>
    <w:rsid w:val="002D1FF6"/>
    <w:rsid w:val="003639FD"/>
    <w:rsid w:val="003B49FB"/>
    <w:rsid w:val="00560AB8"/>
    <w:rsid w:val="00AD6E68"/>
    <w:rsid w:val="00B51DC8"/>
    <w:rsid w:val="00BD31D7"/>
    <w:rsid w:val="00BE03B7"/>
    <w:rsid w:val="00D21633"/>
    <w:rsid w:val="00F8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1DC8"/>
    <w:pPr>
      <w:ind w:left="720"/>
      <w:contextualSpacing/>
    </w:pPr>
    <w:rPr>
      <w:rFonts w:ascii="Calibri" w:eastAsia="Calibri" w:hAnsi="Calibri" w:cs="Times New Roman"/>
      <w:sz w:val="22"/>
    </w:rPr>
  </w:style>
  <w:style w:type="character" w:customStyle="1" w:styleId="ListParagraphChar">
    <w:name w:val="List Paragraph Char"/>
    <w:link w:val="ListParagraph"/>
    <w:uiPriority w:val="34"/>
    <w:locked/>
    <w:rsid w:val="00B51DC8"/>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1DC8"/>
    <w:pPr>
      <w:ind w:left="720"/>
      <w:contextualSpacing/>
    </w:pPr>
    <w:rPr>
      <w:rFonts w:ascii="Calibri" w:eastAsia="Calibri" w:hAnsi="Calibri" w:cs="Times New Roman"/>
      <w:sz w:val="22"/>
    </w:rPr>
  </w:style>
  <w:style w:type="character" w:customStyle="1" w:styleId="ListParagraphChar">
    <w:name w:val="List Paragraph Char"/>
    <w:link w:val="ListParagraph"/>
    <w:uiPriority w:val="34"/>
    <w:locked/>
    <w:rsid w:val="00B51DC8"/>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16</cp:revision>
  <dcterms:created xsi:type="dcterms:W3CDTF">2024-05-04T08:47:00Z</dcterms:created>
  <dcterms:modified xsi:type="dcterms:W3CDTF">2024-05-04T09:50:00Z</dcterms:modified>
</cp:coreProperties>
</file>