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4618785" w:displacedByCustomXml="next"/>
    <w:bookmarkStart w:id="1" w:name="_Toc340122702" w:displacedByCustomXml="next"/>
    <w:bookmarkStart w:id="2" w:name="_TOC158142740" w:displacedByCustomXml="next"/>
    <w:bookmarkStart w:id="3" w:name="_TOC162730284" w:displacedByCustomXml="next"/>
    <w:bookmarkStart w:id="4" w:name="_TOC188971810" w:displacedByCustomXml="next"/>
    <w:bookmarkStart w:id="5" w:name="_TOC150765752" w:displacedByCustomXml="next"/>
    <w:bookmarkStart w:id="6" w:name="_TOC164087884" w:displacedByCustomXml="next"/>
    <w:bookmarkStart w:id="7" w:name="_TOC155659609" w:displacedByCustomXml="next"/>
    <w:bookmarkStart w:id="8" w:name="_TOC162730488" w:displacedByCustomXml="next"/>
    <w:bookmarkStart w:id="9" w:name="_Toc303843168" w:displacedByCustomXml="next"/>
    <w:bookmarkStart w:id="10" w:name="_Toc422749092" w:displacedByCustomXml="next"/>
    <w:bookmarkStart w:id="11" w:name="_Toc503341481" w:displacedByCustomXml="next"/>
    <w:bookmarkStart w:id="12" w:name="_Toc328725764" w:displacedByCustomXml="next"/>
    <w:bookmarkStart w:id="13" w:name="_TOC148319105" w:displacedByCustomXml="next"/>
    <w:bookmarkStart w:id="14" w:name="_TOC148319155" w:displacedByCustomXml="next"/>
    <w:bookmarkStart w:id="15" w:name="_TOC222739251" w:displacedByCustomXml="next"/>
    <w:bookmarkStart w:id="16" w:name="_TOC151347989" w:displacedByCustomXml="next"/>
    <w:bookmarkStart w:id="17" w:name="_Toc117697056" w:displacedByCustomXml="next"/>
    <w:sdt>
      <w:sdtPr>
        <w:rPr>
          <w:rFonts w:ascii="Times New Roman" w:eastAsiaTheme="minorHAnsi" w:hAnsi="Times New Roman" w:cstheme="minorBidi"/>
          <w:color w:val="FF0000"/>
          <w:sz w:val="27"/>
          <w:szCs w:val="22"/>
        </w:rPr>
        <w:id w:val="1835332063"/>
        <w:docPartObj>
          <w:docPartGallery w:val="Table of Contents"/>
          <w:docPartUnique/>
        </w:docPartObj>
      </w:sdtPr>
      <w:sdtEndPr>
        <w:rPr>
          <w:b/>
          <w:bCs/>
          <w:noProof/>
          <w:sz w:val="28"/>
        </w:rPr>
      </w:sdtEndPr>
      <w:sdtContent>
        <w:p w14:paraId="225D69BA" w14:textId="477428B6" w:rsidR="00166420" w:rsidRPr="00DF2EDC" w:rsidRDefault="00A52E71" w:rsidP="002D66B5">
          <w:pPr>
            <w:pStyle w:val="TOCHeading"/>
            <w:keepNext w:val="0"/>
            <w:keepLines w:val="0"/>
            <w:widowControl w:val="0"/>
            <w:spacing w:before="40" w:line="240" w:lineRule="auto"/>
            <w:jc w:val="center"/>
            <w:rPr>
              <w:b/>
              <w:color w:val="auto"/>
              <w:sz w:val="28"/>
              <w:szCs w:val="28"/>
            </w:rPr>
          </w:pPr>
          <w:r w:rsidRPr="00DF2EDC">
            <w:rPr>
              <w:rFonts w:ascii="Times New Roman" w:eastAsiaTheme="minorHAnsi" w:hAnsi="Times New Roman" w:cstheme="minorBidi"/>
              <w:b/>
              <w:color w:val="auto"/>
              <w:sz w:val="28"/>
              <w:szCs w:val="28"/>
            </w:rPr>
            <w:t>MỤC LỤC</w:t>
          </w:r>
        </w:p>
        <w:p w14:paraId="3001542A" w14:textId="4EF2CA13" w:rsidR="00166420" w:rsidRPr="00DF2EDC" w:rsidRDefault="00166420" w:rsidP="002D66B5">
          <w:pPr>
            <w:pStyle w:val="TOC1"/>
            <w:widowControl w:val="0"/>
            <w:tabs>
              <w:tab w:val="right" w:leader="dot" w:pos="9350"/>
            </w:tabs>
            <w:spacing w:after="0" w:line="312" w:lineRule="auto"/>
            <w:rPr>
              <w:rFonts w:eastAsiaTheme="minorEastAsia" w:cs="Times New Roman"/>
              <w:b/>
              <w:noProof/>
              <w:szCs w:val="28"/>
            </w:rPr>
          </w:pPr>
          <w:r w:rsidRPr="00DF2EDC">
            <w:rPr>
              <w:rFonts w:cs="Times New Roman"/>
              <w:szCs w:val="28"/>
            </w:rPr>
            <w:fldChar w:fldCharType="begin"/>
          </w:r>
          <w:r w:rsidRPr="00DF2EDC">
            <w:rPr>
              <w:rFonts w:cs="Times New Roman"/>
              <w:szCs w:val="28"/>
            </w:rPr>
            <w:instrText xml:space="preserve"> TOC \o "1-3" \h \z \u </w:instrText>
          </w:r>
          <w:r w:rsidRPr="00DF2EDC">
            <w:rPr>
              <w:rFonts w:cs="Times New Roman"/>
              <w:szCs w:val="28"/>
            </w:rPr>
            <w:fldChar w:fldCharType="separate"/>
          </w:r>
          <w:hyperlink w:anchor="_Toc164667879" w:history="1">
            <w:r w:rsidRPr="00DF2EDC">
              <w:rPr>
                <w:rStyle w:val="Hyperlink"/>
                <w:rFonts w:cs="Times New Roman"/>
                <w:b/>
                <w:noProof/>
                <w:color w:val="auto"/>
                <w:szCs w:val="28"/>
              </w:rPr>
              <w:t>1. XUẤT XỨ CỦA DỰ ÁN.</w:t>
            </w:r>
            <w:r w:rsidRPr="00DF2EDC">
              <w:rPr>
                <w:rFonts w:cs="Times New Roman"/>
                <w:b/>
                <w:noProof/>
                <w:webHidden/>
                <w:szCs w:val="28"/>
              </w:rPr>
              <w:tab/>
            </w:r>
            <w:r w:rsidRPr="00DF2EDC">
              <w:rPr>
                <w:rFonts w:cs="Times New Roman"/>
                <w:b/>
                <w:noProof/>
                <w:webHidden/>
                <w:szCs w:val="28"/>
              </w:rPr>
              <w:fldChar w:fldCharType="begin"/>
            </w:r>
            <w:r w:rsidRPr="00DF2EDC">
              <w:rPr>
                <w:rFonts w:cs="Times New Roman"/>
                <w:b/>
                <w:noProof/>
                <w:webHidden/>
                <w:szCs w:val="28"/>
              </w:rPr>
              <w:instrText xml:space="preserve"> PAGEREF _Toc164667879 \h </w:instrText>
            </w:r>
            <w:r w:rsidRPr="00DF2EDC">
              <w:rPr>
                <w:rFonts w:cs="Times New Roman"/>
                <w:b/>
                <w:noProof/>
                <w:webHidden/>
                <w:szCs w:val="28"/>
              </w:rPr>
            </w:r>
            <w:r w:rsidRPr="00DF2EDC">
              <w:rPr>
                <w:rFonts w:cs="Times New Roman"/>
                <w:b/>
                <w:noProof/>
                <w:webHidden/>
                <w:szCs w:val="28"/>
              </w:rPr>
              <w:fldChar w:fldCharType="separate"/>
            </w:r>
            <w:r w:rsidR="002D66B5">
              <w:rPr>
                <w:rFonts w:cs="Times New Roman"/>
                <w:b/>
                <w:noProof/>
                <w:webHidden/>
                <w:szCs w:val="28"/>
              </w:rPr>
              <w:t>1</w:t>
            </w:r>
            <w:r w:rsidRPr="00DF2EDC">
              <w:rPr>
                <w:rFonts w:cs="Times New Roman"/>
                <w:b/>
                <w:noProof/>
                <w:webHidden/>
                <w:szCs w:val="28"/>
              </w:rPr>
              <w:fldChar w:fldCharType="end"/>
            </w:r>
          </w:hyperlink>
        </w:p>
        <w:p w14:paraId="3E06AAE5" w14:textId="08CC2B4D" w:rsidR="00166420" w:rsidRPr="00DF2EDC" w:rsidRDefault="003A59EE" w:rsidP="002D66B5">
          <w:pPr>
            <w:pStyle w:val="TOC2"/>
            <w:widowControl w:val="0"/>
            <w:spacing w:line="312" w:lineRule="auto"/>
            <w:rPr>
              <w:rFonts w:eastAsiaTheme="minorEastAsia" w:cs="Times New Roman"/>
              <w:noProof/>
              <w:szCs w:val="28"/>
            </w:rPr>
          </w:pPr>
          <w:hyperlink w:anchor="_Toc164667880" w:history="1">
            <w:r w:rsidR="00166420" w:rsidRPr="00DF2EDC">
              <w:rPr>
                <w:rStyle w:val="Hyperlink"/>
                <w:rFonts w:cs="Times New Roman"/>
                <w:bCs/>
                <w:noProof/>
                <w:color w:val="auto"/>
                <w:szCs w:val="28"/>
              </w:rPr>
              <w:t xml:space="preserve">1.1. </w:t>
            </w:r>
            <w:r w:rsidR="00166420" w:rsidRPr="00DF2EDC">
              <w:rPr>
                <w:rStyle w:val="Hyperlink"/>
                <w:rFonts w:cs="Times New Roman"/>
                <w:noProof/>
                <w:color w:val="auto"/>
                <w:szCs w:val="28"/>
                <w:lang w:val="vi-VN"/>
              </w:rPr>
              <w:t xml:space="preserve">Thông tin chung về </w:t>
            </w:r>
            <w:r w:rsidR="00166420" w:rsidRPr="00DF2EDC">
              <w:rPr>
                <w:rStyle w:val="Hyperlink"/>
                <w:rFonts w:cs="Times New Roman"/>
                <w:bCs/>
                <w:noProof/>
                <w:color w:val="auto"/>
                <w:szCs w:val="28"/>
              </w:rPr>
              <w:t>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_Toc164667880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1</w:t>
            </w:r>
            <w:r w:rsidR="00166420" w:rsidRPr="00DF2EDC">
              <w:rPr>
                <w:rFonts w:cs="Times New Roman"/>
                <w:noProof/>
                <w:webHidden/>
                <w:szCs w:val="28"/>
              </w:rPr>
              <w:fldChar w:fldCharType="end"/>
            </w:r>
          </w:hyperlink>
        </w:p>
        <w:p w14:paraId="20D6F2A7" w14:textId="46E703DA" w:rsidR="00166420" w:rsidRPr="00DF2EDC" w:rsidRDefault="003A59EE" w:rsidP="002D66B5">
          <w:pPr>
            <w:pStyle w:val="TOC2"/>
            <w:widowControl w:val="0"/>
            <w:spacing w:line="312" w:lineRule="auto"/>
            <w:rPr>
              <w:rFonts w:eastAsiaTheme="minorEastAsia" w:cs="Times New Roman"/>
              <w:noProof/>
              <w:szCs w:val="28"/>
            </w:rPr>
          </w:pPr>
          <w:hyperlink w:anchor="_Toc164667881" w:history="1">
            <w:r w:rsidR="00166420" w:rsidRPr="00DF2EDC">
              <w:rPr>
                <w:rStyle w:val="Hyperlink"/>
                <w:rFonts w:cs="Times New Roman"/>
                <w:bCs/>
                <w:noProof/>
                <w:color w:val="auto"/>
                <w:szCs w:val="28"/>
                <w:lang w:val="pt-BR"/>
              </w:rPr>
              <w:t>1.2. Cơ quan, tổ chức có thẩm quyền phê duyệt chủ trương đầu tư</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_Toc164667881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w:t>
            </w:r>
            <w:r w:rsidR="00166420" w:rsidRPr="00DF2EDC">
              <w:rPr>
                <w:rFonts w:cs="Times New Roman"/>
                <w:noProof/>
                <w:webHidden/>
                <w:szCs w:val="28"/>
              </w:rPr>
              <w:fldChar w:fldCharType="end"/>
            </w:r>
          </w:hyperlink>
        </w:p>
        <w:p w14:paraId="7127B3E0" w14:textId="3235B3B6" w:rsidR="00166420" w:rsidRPr="00DF2EDC" w:rsidRDefault="003A59EE" w:rsidP="002D66B5">
          <w:pPr>
            <w:pStyle w:val="TOC2"/>
            <w:widowControl w:val="0"/>
            <w:spacing w:line="312" w:lineRule="auto"/>
            <w:rPr>
              <w:rFonts w:eastAsiaTheme="minorEastAsia" w:cs="Times New Roman"/>
              <w:noProof/>
              <w:szCs w:val="28"/>
            </w:rPr>
          </w:pPr>
          <w:hyperlink w:anchor="_Toc164667882" w:history="1">
            <w:r w:rsidR="00166420" w:rsidRPr="00DF2EDC">
              <w:rPr>
                <w:rStyle w:val="Hyperlink"/>
                <w:rFonts w:cs="Times New Roman"/>
                <w:bCs/>
                <w:noProof/>
                <w:color w:val="auto"/>
                <w:szCs w:val="28"/>
                <w:lang w:val="pt-BR"/>
              </w:rPr>
              <w:t xml:space="preserve">1.3. </w:t>
            </w:r>
            <w:r w:rsidR="00166420" w:rsidRPr="00DF2EDC">
              <w:rPr>
                <w:rStyle w:val="Hyperlink"/>
                <w:rFonts w:cs="Times New Roman"/>
                <w:bCs/>
                <w:noProof/>
                <w:color w:val="auto"/>
                <w:szCs w:val="28"/>
                <w:lang w:val="vi-VN"/>
              </w:rPr>
              <w:t>Sự phù hợp của dự án đầu tư và quy định khác của pháp luật có liên quan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_Toc164667882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w:t>
            </w:r>
            <w:r w:rsidR="00166420" w:rsidRPr="00DF2EDC">
              <w:rPr>
                <w:rFonts w:cs="Times New Roman"/>
                <w:noProof/>
                <w:webHidden/>
                <w:szCs w:val="28"/>
              </w:rPr>
              <w:fldChar w:fldCharType="end"/>
            </w:r>
          </w:hyperlink>
        </w:p>
        <w:p w14:paraId="1B2C95F5" w14:textId="07AD24D9" w:rsidR="00166420" w:rsidRPr="00DF2EDC" w:rsidRDefault="003A59EE" w:rsidP="002D66B5">
          <w:pPr>
            <w:pStyle w:val="TOC1"/>
            <w:widowControl w:val="0"/>
            <w:tabs>
              <w:tab w:val="right" w:leader="dot" w:pos="9350"/>
            </w:tabs>
            <w:spacing w:after="0" w:line="312" w:lineRule="auto"/>
            <w:rPr>
              <w:rFonts w:eastAsiaTheme="minorEastAsia" w:cs="Times New Roman"/>
              <w:b/>
              <w:noProof/>
              <w:szCs w:val="28"/>
            </w:rPr>
          </w:pPr>
          <w:hyperlink w:anchor="_Toc164667883" w:history="1">
            <w:r w:rsidR="00166420" w:rsidRPr="00DF2EDC">
              <w:rPr>
                <w:rStyle w:val="Hyperlink"/>
                <w:rFonts w:cs="Times New Roman"/>
                <w:b/>
                <w:noProof/>
                <w:color w:val="auto"/>
                <w:szCs w:val="28"/>
                <w:lang w:val="pt-BR"/>
              </w:rPr>
              <w:t xml:space="preserve">2. </w:t>
            </w:r>
            <w:r w:rsidR="00166420" w:rsidRPr="00DF2EDC">
              <w:rPr>
                <w:rStyle w:val="Hyperlink"/>
                <w:rFonts w:cs="Times New Roman"/>
                <w:b/>
                <w:noProof/>
                <w:color w:val="auto"/>
                <w:szCs w:val="28"/>
                <w:lang w:val="vi-VN"/>
              </w:rPr>
              <w:t>CĂN CỨ PHÁP LUẬT VÀ KỸ THUẬT CỦA VIỆC THỰC HIỆN ĐÁNH GIÁ TÁC ĐỘNG MÔI TRƯỜNG</w:t>
            </w:r>
            <w:r w:rsidR="00166420" w:rsidRPr="00DF2EDC">
              <w:rPr>
                <w:rStyle w:val="Hyperlink"/>
                <w:rFonts w:cs="Times New Roman"/>
                <w:b/>
                <w:noProof/>
                <w:color w:val="auto"/>
                <w:szCs w:val="28"/>
                <w:lang w:val="pt-BR"/>
              </w:rPr>
              <w:t>.</w:t>
            </w:r>
            <w:r w:rsidR="00166420" w:rsidRPr="00DF2EDC">
              <w:rPr>
                <w:rFonts w:cs="Times New Roman"/>
                <w:b/>
                <w:noProof/>
                <w:webHidden/>
                <w:szCs w:val="28"/>
              </w:rPr>
              <w:tab/>
            </w:r>
            <w:r w:rsidR="00166420" w:rsidRPr="00DF2EDC">
              <w:rPr>
                <w:rFonts w:cs="Times New Roman"/>
                <w:b/>
                <w:noProof/>
                <w:webHidden/>
                <w:szCs w:val="28"/>
              </w:rPr>
              <w:fldChar w:fldCharType="begin"/>
            </w:r>
            <w:r w:rsidR="00166420" w:rsidRPr="00DF2EDC">
              <w:rPr>
                <w:rFonts w:cs="Times New Roman"/>
                <w:b/>
                <w:noProof/>
                <w:webHidden/>
                <w:szCs w:val="28"/>
              </w:rPr>
              <w:instrText xml:space="preserve"> PAGEREF _Toc164667883 \h </w:instrText>
            </w:r>
            <w:r w:rsidR="00166420" w:rsidRPr="00DF2EDC">
              <w:rPr>
                <w:rFonts w:cs="Times New Roman"/>
                <w:b/>
                <w:noProof/>
                <w:webHidden/>
                <w:szCs w:val="28"/>
              </w:rPr>
            </w:r>
            <w:r w:rsidR="00166420" w:rsidRPr="00DF2EDC">
              <w:rPr>
                <w:rFonts w:cs="Times New Roman"/>
                <w:b/>
                <w:noProof/>
                <w:webHidden/>
                <w:szCs w:val="28"/>
              </w:rPr>
              <w:fldChar w:fldCharType="separate"/>
            </w:r>
            <w:r w:rsidR="002D66B5">
              <w:rPr>
                <w:rFonts w:cs="Times New Roman"/>
                <w:b/>
                <w:noProof/>
                <w:webHidden/>
                <w:szCs w:val="28"/>
              </w:rPr>
              <w:t>2</w:t>
            </w:r>
            <w:r w:rsidR="00166420" w:rsidRPr="00DF2EDC">
              <w:rPr>
                <w:rFonts w:cs="Times New Roman"/>
                <w:b/>
                <w:noProof/>
                <w:webHidden/>
                <w:szCs w:val="28"/>
              </w:rPr>
              <w:fldChar w:fldCharType="end"/>
            </w:r>
          </w:hyperlink>
        </w:p>
        <w:p w14:paraId="18819BF7" w14:textId="694C8DFF" w:rsidR="00166420" w:rsidRPr="00DF2EDC" w:rsidRDefault="003A59EE" w:rsidP="002D66B5">
          <w:pPr>
            <w:pStyle w:val="TOC3"/>
            <w:widowControl w:val="0"/>
            <w:spacing w:line="312" w:lineRule="auto"/>
            <w:rPr>
              <w:rFonts w:eastAsiaTheme="minorEastAsia" w:cs="Times New Roman"/>
              <w:noProof/>
              <w:szCs w:val="28"/>
            </w:rPr>
          </w:pPr>
          <w:hyperlink w:anchor="_Toc164667884" w:history="1">
            <w:r w:rsidR="00166420" w:rsidRPr="00DF2EDC">
              <w:rPr>
                <w:rStyle w:val="Hyperlink"/>
                <w:rFonts w:cs="Times New Roman"/>
                <w:bCs/>
                <w:noProof/>
                <w:color w:val="auto"/>
                <w:szCs w:val="28"/>
                <w:lang w:val="vi-VN"/>
              </w:rPr>
              <w:t xml:space="preserve">2.1. </w:t>
            </w:r>
            <w:r w:rsidR="00166420" w:rsidRPr="00DF2EDC">
              <w:rPr>
                <w:rStyle w:val="Hyperlink"/>
                <w:rFonts w:cs="Times New Roman"/>
                <w:noProof/>
                <w:color w:val="auto"/>
                <w:szCs w:val="28"/>
                <w:lang w:val="vi-VN"/>
              </w:rPr>
              <w:t xml:space="preserve">Các văn bản pháp </w:t>
            </w:r>
            <w:r w:rsidR="00166420" w:rsidRPr="00DF2EDC">
              <w:rPr>
                <w:rStyle w:val="Hyperlink"/>
                <w:rFonts w:cs="Times New Roman"/>
                <w:noProof/>
                <w:color w:val="auto"/>
                <w:szCs w:val="28"/>
                <w:lang w:val="pt-BR"/>
              </w:rPr>
              <w:t>lý</w:t>
            </w:r>
            <w:r w:rsidR="00166420" w:rsidRPr="00DF2EDC">
              <w:rPr>
                <w:rStyle w:val="Hyperlink"/>
                <w:rFonts w:cs="Times New Roman"/>
                <w:noProof/>
                <w:color w:val="auto"/>
                <w:szCs w:val="28"/>
                <w:lang w:val="vi-VN"/>
              </w:rPr>
              <w:t>, quy chuẩn, tiêu chuẩn và hướng dẫn kỹ thuật có liên quan làm căn cứ cho việc thực hiện ĐTM:</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_Toc164667884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w:t>
            </w:r>
            <w:r w:rsidR="00166420" w:rsidRPr="00DF2EDC">
              <w:rPr>
                <w:rFonts w:cs="Times New Roman"/>
                <w:noProof/>
                <w:webHidden/>
                <w:szCs w:val="28"/>
              </w:rPr>
              <w:fldChar w:fldCharType="end"/>
            </w:r>
          </w:hyperlink>
        </w:p>
        <w:p w14:paraId="73CCDF64" w14:textId="7792A438" w:rsidR="00166420" w:rsidRPr="00DF2EDC" w:rsidRDefault="003A59EE" w:rsidP="002D66B5">
          <w:pPr>
            <w:pStyle w:val="TOC3"/>
            <w:widowControl w:val="0"/>
            <w:spacing w:line="312" w:lineRule="auto"/>
            <w:rPr>
              <w:rFonts w:eastAsiaTheme="minorEastAsia" w:cs="Times New Roman"/>
              <w:noProof/>
              <w:szCs w:val="28"/>
            </w:rPr>
          </w:pPr>
          <w:hyperlink w:anchor="_Toc164667886" w:history="1">
            <w:r w:rsidR="00166420" w:rsidRPr="00DF2EDC">
              <w:rPr>
                <w:rStyle w:val="Hyperlink"/>
                <w:rFonts w:cs="Times New Roman"/>
                <w:noProof/>
                <w:color w:val="auto"/>
                <w:szCs w:val="28"/>
                <w:lang w:val="vi-VN"/>
              </w:rPr>
              <w:t>2.2. Các </w:t>
            </w:r>
            <w:r w:rsidR="00166420" w:rsidRPr="00DF2EDC">
              <w:rPr>
                <w:rStyle w:val="Hyperlink"/>
                <w:rFonts w:cs="Times New Roman"/>
                <w:noProof/>
                <w:color w:val="auto"/>
                <w:szCs w:val="28"/>
                <w:shd w:val="clear" w:color="auto" w:fill="FFFFFF"/>
                <w:lang w:val="vi-VN"/>
              </w:rPr>
              <w:t>văn</w:t>
            </w:r>
            <w:r w:rsidR="00166420" w:rsidRPr="00DF2EDC">
              <w:rPr>
                <w:rStyle w:val="Hyperlink"/>
                <w:rFonts w:cs="Times New Roman"/>
                <w:noProof/>
                <w:color w:val="auto"/>
                <w:szCs w:val="28"/>
                <w:lang w:val="vi-VN"/>
              </w:rPr>
              <w:t> bản pháp lý, quyết định hoặc ý kiến bằng văn bản của các cấp có thẩm quyền </w:t>
            </w:r>
            <w:r w:rsidR="00166420" w:rsidRPr="00DF2EDC">
              <w:rPr>
                <w:rStyle w:val="Hyperlink"/>
                <w:rFonts w:cs="Times New Roman"/>
                <w:noProof/>
                <w:color w:val="auto"/>
                <w:szCs w:val="28"/>
                <w:shd w:val="clear" w:color="auto" w:fill="FFFFFF"/>
                <w:lang w:val="it-IT"/>
              </w:rPr>
              <w:t>liên quan đến</w:t>
            </w:r>
            <w:r w:rsidR="00166420" w:rsidRPr="00DF2EDC">
              <w:rPr>
                <w:rStyle w:val="Hyperlink"/>
                <w:rFonts w:cs="Times New Roman"/>
                <w:noProof/>
                <w:color w:val="auto"/>
                <w:szCs w:val="28"/>
                <w:lang w:val="vi-VN"/>
              </w:rPr>
              <w:t>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_Toc164667886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w:t>
            </w:r>
            <w:r w:rsidR="00166420" w:rsidRPr="00DF2EDC">
              <w:rPr>
                <w:rFonts w:cs="Times New Roman"/>
                <w:noProof/>
                <w:webHidden/>
                <w:szCs w:val="28"/>
              </w:rPr>
              <w:fldChar w:fldCharType="end"/>
            </w:r>
          </w:hyperlink>
        </w:p>
        <w:p w14:paraId="15A2F99D" w14:textId="1E88D4F5" w:rsidR="00166420" w:rsidRPr="00DF2EDC" w:rsidRDefault="003A59EE" w:rsidP="002D66B5">
          <w:pPr>
            <w:pStyle w:val="TOC3"/>
            <w:widowControl w:val="0"/>
            <w:spacing w:line="312" w:lineRule="auto"/>
            <w:rPr>
              <w:rFonts w:eastAsiaTheme="minorEastAsia" w:cs="Times New Roman"/>
              <w:noProof/>
              <w:szCs w:val="28"/>
            </w:rPr>
          </w:pPr>
          <w:hyperlink w:anchor="_Toc164667887" w:history="1">
            <w:r w:rsidR="00166420" w:rsidRPr="00DF2EDC">
              <w:rPr>
                <w:rStyle w:val="Hyperlink"/>
                <w:rFonts w:cs="Times New Roman"/>
                <w:noProof/>
                <w:color w:val="auto"/>
                <w:szCs w:val="28"/>
                <w:lang w:val="vi-VN"/>
              </w:rPr>
              <w:t xml:space="preserve">2.3. Các tài liệu, dữ liệu do chủ dự án tự tạo lập được sử dụng trong quá trình </w:t>
            </w:r>
            <w:r w:rsidR="00166420" w:rsidRPr="00DF2EDC">
              <w:rPr>
                <w:rStyle w:val="Hyperlink"/>
                <w:rFonts w:cs="Times New Roman"/>
                <w:noProof/>
                <w:color w:val="auto"/>
                <w:szCs w:val="28"/>
                <w:lang w:val="pt-BR"/>
              </w:rPr>
              <w:t xml:space="preserve">thực hiện </w:t>
            </w:r>
            <w:r w:rsidR="00166420" w:rsidRPr="00DF2EDC">
              <w:rPr>
                <w:rStyle w:val="Hyperlink"/>
                <w:rFonts w:cs="Times New Roman"/>
                <w:noProof/>
                <w:color w:val="auto"/>
                <w:szCs w:val="28"/>
                <w:lang w:val="vi-VN"/>
              </w:rPr>
              <w:t>đánh giá tác động môi trường</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_Toc164667887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7</w:t>
            </w:r>
            <w:r w:rsidR="00166420" w:rsidRPr="00DF2EDC">
              <w:rPr>
                <w:rFonts w:cs="Times New Roman"/>
                <w:noProof/>
                <w:webHidden/>
                <w:szCs w:val="28"/>
              </w:rPr>
              <w:fldChar w:fldCharType="end"/>
            </w:r>
          </w:hyperlink>
        </w:p>
        <w:p w14:paraId="284EC04C" w14:textId="7F61AC94" w:rsidR="00166420" w:rsidRPr="00DF2EDC" w:rsidRDefault="003A59EE" w:rsidP="002D66B5">
          <w:pPr>
            <w:pStyle w:val="TOC1"/>
            <w:widowControl w:val="0"/>
            <w:tabs>
              <w:tab w:val="right" w:leader="dot" w:pos="9350"/>
            </w:tabs>
            <w:spacing w:after="0" w:line="312" w:lineRule="auto"/>
            <w:rPr>
              <w:rFonts w:eastAsiaTheme="minorEastAsia" w:cs="Times New Roman"/>
              <w:b/>
              <w:noProof/>
              <w:szCs w:val="28"/>
            </w:rPr>
          </w:pPr>
          <w:hyperlink w:anchor="_Toc164667888" w:history="1">
            <w:r w:rsidR="00166420" w:rsidRPr="00DF2EDC">
              <w:rPr>
                <w:rStyle w:val="Hyperlink"/>
                <w:rFonts w:cs="Times New Roman"/>
                <w:b/>
                <w:noProof/>
                <w:color w:val="auto"/>
                <w:szCs w:val="28"/>
                <w:lang w:val="vi-VN"/>
              </w:rPr>
              <w:t>3. TỔ CHỨC THỰC HIỆN ĐTM</w:t>
            </w:r>
            <w:r w:rsidR="00166420" w:rsidRPr="00DF2EDC">
              <w:rPr>
                <w:rFonts w:cs="Times New Roman"/>
                <w:b/>
                <w:noProof/>
                <w:webHidden/>
                <w:szCs w:val="28"/>
              </w:rPr>
              <w:tab/>
            </w:r>
            <w:r w:rsidR="00166420" w:rsidRPr="00DF2EDC">
              <w:rPr>
                <w:rFonts w:cs="Times New Roman"/>
                <w:b/>
                <w:noProof/>
                <w:webHidden/>
                <w:szCs w:val="28"/>
              </w:rPr>
              <w:fldChar w:fldCharType="begin"/>
            </w:r>
            <w:r w:rsidR="00166420" w:rsidRPr="00DF2EDC">
              <w:rPr>
                <w:rFonts w:cs="Times New Roman"/>
                <w:b/>
                <w:noProof/>
                <w:webHidden/>
                <w:szCs w:val="28"/>
              </w:rPr>
              <w:instrText xml:space="preserve"> PAGEREF _Toc164667888 \h </w:instrText>
            </w:r>
            <w:r w:rsidR="00166420" w:rsidRPr="00DF2EDC">
              <w:rPr>
                <w:rFonts w:cs="Times New Roman"/>
                <w:b/>
                <w:noProof/>
                <w:webHidden/>
                <w:szCs w:val="28"/>
              </w:rPr>
            </w:r>
            <w:r w:rsidR="00166420" w:rsidRPr="00DF2EDC">
              <w:rPr>
                <w:rFonts w:cs="Times New Roman"/>
                <w:b/>
                <w:noProof/>
                <w:webHidden/>
                <w:szCs w:val="28"/>
              </w:rPr>
              <w:fldChar w:fldCharType="separate"/>
            </w:r>
            <w:r w:rsidR="002D66B5">
              <w:rPr>
                <w:rFonts w:cs="Times New Roman"/>
                <w:b/>
                <w:noProof/>
                <w:webHidden/>
                <w:szCs w:val="28"/>
              </w:rPr>
              <w:t>7</w:t>
            </w:r>
            <w:r w:rsidR="00166420" w:rsidRPr="00DF2EDC">
              <w:rPr>
                <w:rFonts w:cs="Times New Roman"/>
                <w:b/>
                <w:noProof/>
                <w:webHidden/>
                <w:szCs w:val="28"/>
              </w:rPr>
              <w:fldChar w:fldCharType="end"/>
            </w:r>
          </w:hyperlink>
        </w:p>
        <w:p w14:paraId="7033E94A" w14:textId="24FFC493" w:rsidR="00166420" w:rsidRPr="00DF2EDC" w:rsidRDefault="003A59EE" w:rsidP="002D66B5">
          <w:pPr>
            <w:pStyle w:val="TOC1"/>
            <w:widowControl w:val="0"/>
            <w:tabs>
              <w:tab w:val="right" w:leader="dot" w:pos="9350"/>
            </w:tabs>
            <w:spacing w:after="0" w:line="312" w:lineRule="auto"/>
            <w:rPr>
              <w:rFonts w:eastAsiaTheme="minorEastAsia" w:cs="Times New Roman"/>
              <w:b/>
              <w:noProof/>
              <w:szCs w:val="28"/>
            </w:rPr>
          </w:pPr>
          <w:hyperlink w:anchor="_Toc164667889" w:history="1">
            <w:r w:rsidR="00166420" w:rsidRPr="00DF2EDC">
              <w:rPr>
                <w:rStyle w:val="Hyperlink"/>
                <w:rFonts w:cs="Times New Roman"/>
                <w:b/>
                <w:noProof/>
                <w:color w:val="auto"/>
                <w:szCs w:val="28"/>
                <w:lang w:val="vi-VN"/>
              </w:rPr>
              <w:t xml:space="preserve">4. PHƯƠNG PHÁP </w:t>
            </w:r>
            <w:r w:rsidR="00166420" w:rsidRPr="00DF2EDC">
              <w:rPr>
                <w:rStyle w:val="Hyperlink"/>
                <w:rFonts w:cs="Times New Roman"/>
                <w:b/>
                <w:noProof/>
                <w:color w:val="auto"/>
                <w:szCs w:val="28"/>
                <w:lang w:val="sv-SE"/>
              </w:rPr>
              <w:t>ĐÁNH GIÁ TÁC ĐỘNG MÔI TRƯỜNG</w:t>
            </w:r>
            <w:r w:rsidR="00166420" w:rsidRPr="00DF2EDC">
              <w:rPr>
                <w:rFonts w:cs="Times New Roman"/>
                <w:b/>
                <w:noProof/>
                <w:webHidden/>
                <w:szCs w:val="28"/>
              </w:rPr>
              <w:tab/>
            </w:r>
            <w:r w:rsidR="00166420" w:rsidRPr="00DF2EDC">
              <w:rPr>
                <w:rFonts w:cs="Times New Roman"/>
                <w:b/>
                <w:noProof/>
                <w:webHidden/>
                <w:szCs w:val="28"/>
              </w:rPr>
              <w:fldChar w:fldCharType="begin"/>
            </w:r>
            <w:r w:rsidR="00166420" w:rsidRPr="00DF2EDC">
              <w:rPr>
                <w:rFonts w:cs="Times New Roman"/>
                <w:b/>
                <w:noProof/>
                <w:webHidden/>
                <w:szCs w:val="28"/>
              </w:rPr>
              <w:instrText xml:space="preserve"> PAGEREF _Toc164667889 \h </w:instrText>
            </w:r>
            <w:r w:rsidR="00166420" w:rsidRPr="00DF2EDC">
              <w:rPr>
                <w:rFonts w:cs="Times New Roman"/>
                <w:b/>
                <w:noProof/>
                <w:webHidden/>
                <w:szCs w:val="28"/>
              </w:rPr>
            </w:r>
            <w:r w:rsidR="00166420" w:rsidRPr="00DF2EDC">
              <w:rPr>
                <w:rFonts w:cs="Times New Roman"/>
                <w:b/>
                <w:noProof/>
                <w:webHidden/>
                <w:szCs w:val="28"/>
              </w:rPr>
              <w:fldChar w:fldCharType="separate"/>
            </w:r>
            <w:r w:rsidR="002D66B5">
              <w:rPr>
                <w:rFonts w:cs="Times New Roman"/>
                <w:b/>
                <w:noProof/>
                <w:webHidden/>
                <w:szCs w:val="28"/>
              </w:rPr>
              <w:t>8</w:t>
            </w:r>
            <w:r w:rsidR="00166420" w:rsidRPr="00DF2EDC">
              <w:rPr>
                <w:rFonts w:cs="Times New Roman"/>
                <w:b/>
                <w:noProof/>
                <w:webHidden/>
                <w:szCs w:val="28"/>
              </w:rPr>
              <w:fldChar w:fldCharType="end"/>
            </w:r>
          </w:hyperlink>
        </w:p>
        <w:p w14:paraId="1289B93E" w14:textId="404261FB" w:rsidR="00166420" w:rsidRPr="00DF2EDC" w:rsidRDefault="003A59EE" w:rsidP="002D66B5">
          <w:pPr>
            <w:pStyle w:val="TOC1"/>
            <w:widowControl w:val="0"/>
            <w:tabs>
              <w:tab w:val="right" w:leader="dot" w:pos="9350"/>
            </w:tabs>
            <w:spacing w:after="0" w:line="312" w:lineRule="auto"/>
            <w:rPr>
              <w:rFonts w:eastAsiaTheme="minorEastAsia" w:cs="Times New Roman"/>
              <w:b/>
              <w:noProof/>
              <w:szCs w:val="28"/>
            </w:rPr>
          </w:pPr>
          <w:hyperlink w:anchor="_Toc164667890" w:history="1">
            <w:r w:rsidR="00166420" w:rsidRPr="00DF2EDC">
              <w:rPr>
                <w:rStyle w:val="Hyperlink"/>
                <w:rFonts w:cs="Times New Roman"/>
                <w:b/>
                <w:noProof/>
                <w:color w:val="auto"/>
                <w:szCs w:val="28"/>
                <w:lang w:val="nl-NL"/>
              </w:rPr>
              <w:t>5</w:t>
            </w:r>
            <w:r w:rsidR="00166420" w:rsidRPr="00DF2EDC">
              <w:rPr>
                <w:rStyle w:val="Hyperlink"/>
                <w:rFonts w:cs="Times New Roman"/>
                <w:b/>
                <w:noProof/>
                <w:color w:val="auto"/>
                <w:szCs w:val="28"/>
                <w:lang w:val="vi-VN"/>
              </w:rPr>
              <w:t xml:space="preserve">. </w:t>
            </w:r>
            <w:r w:rsidR="00166420" w:rsidRPr="00DF2EDC">
              <w:rPr>
                <w:rStyle w:val="Hyperlink"/>
                <w:rFonts w:cs="Times New Roman"/>
                <w:b/>
                <w:noProof/>
                <w:color w:val="auto"/>
                <w:szCs w:val="28"/>
                <w:lang w:val="nl-NL"/>
              </w:rPr>
              <w:t>TÓM TẮT NỘI DUNG CHÍNH CỦA BÁO CÁO ĐTM</w:t>
            </w:r>
            <w:r w:rsidR="00166420" w:rsidRPr="00DF2EDC">
              <w:rPr>
                <w:rFonts w:cs="Times New Roman"/>
                <w:b/>
                <w:noProof/>
                <w:webHidden/>
                <w:szCs w:val="28"/>
              </w:rPr>
              <w:tab/>
            </w:r>
            <w:r w:rsidR="00166420" w:rsidRPr="00DF2EDC">
              <w:rPr>
                <w:rFonts w:cs="Times New Roman"/>
                <w:b/>
                <w:noProof/>
                <w:webHidden/>
                <w:szCs w:val="28"/>
              </w:rPr>
              <w:fldChar w:fldCharType="begin"/>
            </w:r>
            <w:r w:rsidR="00166420" w:rsidRPr="00DF2EDC">
              <w:rPr>
                <w:rFonts w:cs="Times New Roman"/>
                <w:b/>
                <w:noProof/>
                <w:webHidden/>
                <w:szCs w:val="28"/>
              </w:rPr>
              <w:instrText xml:space="preserve"> PAGEREF _Toc164667890 \h </w:instrText>
            </w:r>
            <w:r w:rsidR="00166420" w:rsidRPr="00DF2EDC">
              <w:rPr>
                <w:rFonts w:cs="Times New Roman"/>
                <w:b/>
                <w:noProof/>
                <w:webHidden/>
                <w:szCs w:val="28"/>
              </w:rPr>
            </w:r>
            <w:r w:rsidR="00166420" w:rsidRPr="00DF2EDC">
              <w:rPr>
                <w:rFonts w:cs="Times New Roman"/>
                <w:b/>
                <w:noProof/>
                <w:webHidden/>
                <w:szCs w:val="28"/>
              </w:rPr>
              <w:fldChar w:fldCharType="separate"/>
            </w:r>
            <w:r w:rsidR="002D66B5">
              <w:rPr>
                <w:rFonts w:cs="Times New Roman"/>
                <w:b/>
                <w:noProof/>
                <w:webHidden/>
                <w:szCs w:val="28"/>
              </w:rPr>
              <w:t>9</w:t>
            </w:r>
            <w:r w:rsidR="00166420" w:rsidRPr="00DF2EDC">
              <w:rPr>
                <w:rFonts w:cs="Times New Roman"/>
                <w:b/>
                <w:noProof/>
                <w:webHidden/>
                <w:szCs w:val="28"/>
              </w:rPr>
              <w:fldChar w:fldCharType="end"/>
            </w:r>
          </w:hyperlink>
        </w:p>
        <w:p w14:paraId="48942EA7" w14:textId="4E919550" w:rsidR="00166420" w:rsidRPr="00DF2EDC" w:rsidRDefault="003A59EE" w:rsidP="002D66B5">
          <w:pPr>
            <w:pStyle w:val="TOC2"/>
            <w:widowControl w:val="0"/>
            <w:spacing w:line="312" w:lineRule="auto"/>
            <w:rPr>
              <w:rFonts w:eastAsiaTheme="minorEastAsia" w:cs="Times New Roman"/>
              <w:noProof/>
              <w:szCs w:val="28"/>
            </w:rPr>
          </w:pPr>
          <w:hyperlink w:anchor="_Toc164667891" w:history="1">
            <w:r w:rsidR="00166420" w:rsidRPr="00DF2EDC">
              <w:rPr>
                <w:rStyle w:val="Hyperlink"/>
                <w:rFonts w:cs="Times New Roman"/>
                <w:noProof/>
                <w:color w:val="auto"/>
                <w:szCs w:val="28"/>
              </w:rPr>
              <w:t>5.1. Thông tin về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_Toc164667891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9</w:t>
            </w:r>
            <w:r w:rsidR="00166420" w:rsidRPr="00DF2EDC">
              <w:rPr>
                <w:rFonts w:cs="Times New Roman"/>
                <w:noProof/>
                <w:webHidden/>
                <w:szCs w:val="28"/>
              </w:rPr>
              <w:fldChar w:fldCharType="end"/>
            </w:r>
          </w:hyperlink>
        </w:p>
        <w:p w14:paraId="77CEA02B" w14:textId="7817784C" w:rsidR="00166420" w:rsidRPr="00DF2EDC" w:rsidRDefault="003A59EE" w:rsidP="002D66B5">
          <w:pPr>
            <w:pStyle w:val="TOC3"/>
            <w:widowControl w:val="0"/>
            <w:spacing w:line="312" w:lineRule="auto"/>
            <w:rPr>
              <w:rFonts w:eastAsiaTheme="minorEastAsia" w:cs="Times New Roman"/>
              <w:noProof/>
              <w:szCs w:val="28"/>
            </w:rPr>
          </w:pPr>
          <w:hyperlink w:anchor="_Toc164667892" w:history="1">
            <w:r w:rsidR="00166420" w:rsidRPr="00DF2EDC">
              <w:rPr>
                <w:rStyle w:val="Hyperlink"/>
                <w:rFonts w:cs="Times New Roman"/>
                <w:noProof/>
                <w:color w:val="auto"/>
                <w:spacing w:val="6"/>
                <w:szCs w:val="28"/>
              </w:rPr>
              <w:t>5.1.1. Thông tin chung</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_Toc164667892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9</w:t>
            </w:r>
            <w:r w:rsidR="00166420" w:rsidRPr="00DF2EDC">
              <w:rPr>
                <w:rFonts w:cs="Times New Roman"/>
                <w:noProof/>
                <w:webHidden/>
                <w:szCs w:val="28"/>
              </w:rPr>
              <w:fldChar w:fldCharType="end"/>
            </w:r>
          </w:hyperlink>
        </w:p>
        <w:p w14:paraId="4CE39A37" w14:textId="342755B2" w:rsidR="00166420" w:rsidRPr="00DF2EDC" w:rsidRDefault="003A59EE" w:rsidP="002D66B5">
          <w:pPr>
            <w:pStyle w:val="TOC3"/>
            <w:widowControl w:val="0"/>
            <w:spacing w:line="312" w:lineRule="auto"/>
            <w:rPr>
              <w:rFonts w:eastAsiaTheme="minorEastAsia" w:cs="Times New Roman"/>
              <w:noProof/>
              <w:szCs w:val="28"/>
            </w:rPr>
          </w:pPr>
          <w:hyperlink w:anchor="_Toc164667893" w:history="1">
            <w:r w:rsidR="00166420" w:rsidRPr="00DF2EDC">
              <w:rPr>
                <w:rStyle w:val="Hyperlink"/>
                <w:rFonts w:cs="Times New Roman"/>
                <w:noProof/>
                <w:color w:val="auto"/>
                <w:szCs w:val="28"/>
                <w:lang w:val="vi-VN"/>
              </w:rPr>
              <w:t>5.1.2. Phạm vi, quy mô, công suất</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_Toc164667893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9</w:t>
            </w:r>
            <w:r w:rsidR="00166420" w:rsidRPr="00DF2EDC">
              <w:rPr>
                <w:rFonts w:cs="Times New Roman"/>
                <w:noProof/>
                <w:webHidden/>
                <w:szCs w:val="28"/>
              </w:rPr>
              <w:fldChar w:fldCharType="end"/>
            </w:r>
          </w:hyperlink>
        </w:p>
        <w:p w14:paraId="52A00EEA" w14:textId="3B64CFAB" w:rsidR="00166420" w:rsidRPr="00DF2EDC" w:rsidRDefault="003A59EE" w:rsidP="002D66B5">
          <w:pPr>
            <w:pStyle w:val="TOC3"/>
            <w:widowControl w:val="0"/>
            <w:spacing w:line="312" w:lineRule="auto"/>
            <w:rPr>
              <w:rFonts w:eastAsiaTheme="minorEastAsia" w:cs="Times New Roman"/>
              <w:noProof/>
              <w:szCs w:val="28"/>
            </w:rPr>
          </w:pPr>
          <w:hyperlink w:anchor="_Toc164667894" w:history="1">
            <w:r w:rsidR="00166420" w:rsidRPr="00DF2EDC">
              <w:rPr>
                <w:rStyle w:val="Hyperlink"/>
                <w:rFonts w:cs="Times New Roman"/>
                <w:noProof/>
                <w:color w:val="auto"/>
                <w:szCs w:val="28"/>
                <w:lang w:val="nl-NL"/>
              </w:rPr>
              <w:t>5.1.3. Các hạng mục công trình và hoạt động của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_Toc164667894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11</w:t>
            </w:r>
            <w:r w:rsidR="00166420" w:rsidRPr="00DF2EDC">
              <w:rPr>
                <w:rFonts w:cs="Times New Roman"/>
                <w:noProof/>
                <w:webHidden/>
                <w:szCs w:val="28"/>
              </w:rPr>
              <w:fldChar w:fldCharType="end"/>
            </w:r>
          </w:hyperlink>
        </w:p>
        <w:p w14:paraId="7F42B866" w14:textId="2E3509E0" w:rsidR="00166420" w:rsidRPr="00DF2EDC" w:rsidRDefault="003A59EE" w:rsidP="002D66B5">
          <w:pPr>
            <w:pStyle w:val="TOC2"/>
            <w:widowControl w:val="0"/>
            <w:spacing w:line="312" w:lineRule="auto"/>
            <w:rPr>
              <w:rFonts w:eastAsiaTheme="minorEastAsia" w:cs="Times New Roman"/>
              <w:noProof/>
              <w:szCs w:val="28"/>
            </w:rPr>
          </w:pPr>
          <w:hyperlink w:anchor="_Toc164667901" w:history="1">
            <w:r w:rsidR="00166420" w:rsidRPr="00DF2EDC">
              <w:rPr>
                <w:rStyle w:val="Hyperlink"/>
                <w:rFonts w:cs="Times New Roman"/>
                <w:noProof/>
                <w:color w:val="auto"/>
                <w:szCs w:val="28"/>
                <w:lang w:val="pt-BR"/>
              </w:rPr>
              <w:t>5.2. Hạng mục công trình và hoạt động của dự án có khả năng tác động đến môi trường.</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_Toc164667901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18</w:t>
            </w:r>
            <w:r w:rsidR="00166420" w:rsidRPr="00DF2EDC">
              <w:rPr>
                <w:rFonts w:cs="Times New Roman"/>
                <w:noProof/>
                <w:webHidden/>
                <w:szCs w:val="28"/>
              </w:rPr>
              <w:fldChar w:fldCharType="end"/>
            </w:r>
          </w:hyperlink>
        </w:p>
        <w:p w14:paraId="1E00209F" w14:textId="053C9E3C" w:rsidR="00166420" w:rsidRPr="00DF2EDC" w:rsidRDefault="003A59EE" w:rsidP="002D66B5">
          <w:pPr>
            <w:pStyle w:val="TOC2"/>
            <w:widowControl w:val="0"/>
            <w:spacing w:line="312" w:lineRule="auto"/>
            <w:rPr>
              <w:rFonts w:eastAsiaTheme="minorEastAsia" w:cs="Times New Roman"/>
              <w:noProof/>
              <w:szCs w:val="28"/>
            </w:rPr>
          </w:pPr>
          <w:hyperlink w:anchor="_Toc164667903" w:history="1">
            <w:r w:rsidR="00166420" w:rsidRPr="00DF2EDC">
              <w:rPr>
                <w:rStyle w:val="Hyperlink"/>
                <w:rFonts w:cs="Times New Roman"/>
                <w:noProof/>
                <w:color w:val="auto"/>
                <w:szCs w:val="28"/>
              </w:rPr>
              <w:t>5.3. Dự báo các tác động môi trường chính, chất thải phát sinh theo các giai đoạn của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_Toc164667903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19</w:t>
            </w:r>
            <w:r w:rsidR="00166420" w:rsidRPr="00DF2EDC">
              <w:rPr>
                <w:rFonts w:cs="Times New Roman"/>
                <w:noProof/>
                <w:webHidden/>
                <w:szCs w:val="28"/>
              </w:rPr>
              <w:fldChar w:fldCharType="end"/>
            </w:r>
          </w:hyperlink>
        </w:p>
        <w:p w14:paraId="05F02C43" w14:textId="686016E7" w:rsidR="00166420" w:rsidRPr="00DF2EDC" w:rsidRDefault="003A59EE" w:rsidP="002D66B5">
          <w:pPr>
            <w:pStyle w:val="TOC3"/>
            <w:widowControl w:val="0"/>
            <w:spacing w:line="312" w:lineRule="auto"/>
            <w:rPr>
              <w:rFonts w:eastAsiaTheme="minorEastAsia" w:cs="Times New Roman"/>
              <w:noProof/>
              <w:szCs w:val="28"/>
            </w:rPr>
          </w:pPr>
          <w:hyperlink w:anchor="_Toc164667904" w:history="1">
            <w:r w:rsidR="00166420" w:rsidRPr="00DF2EDC">
              <w:rPr>
                <w:rStyle w:val="Hyperlink"/>
                <w:rFonts w:cs="Times New Roman"/>
                <w:noProof/>
                <w:color w:val="auto"/>
                <w:szCs w:val="28"/>
                <w:lang w:val="nb-NO"/>
              </w:rPr>
              <w:t>5.3.1. Giai đoạn thi công xây dựng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_Toc164667904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19</w:t>
            </w:r>
            <w:r w:rsidR="00166420" w:rsidRPr="00DF2EDC">
              <w:rPr>
                <w:rFonts w:cs="Times New Roman"/>
                <w:noProof/>
                <w:webHidden/>
                <w:szCs w:val="28"/>
              </w:rPr>
              <w:fldChar w:fldCharType="end"/>
            </w:r>
          </w:hyperlink>
        </w:p>
        <w:p w14:paraId="69DEB82A" w14:textId="5856675B" w:rsidR="00166420" w:rsidRPr="00DF2EDC" w:rsidRDefault="003A59EE" w:rsidP="002D66B5">
          <w:pPr>
            <w:pStyle w:val="TOC3"/>
            <w:widowControl w:val="0"/>
            <w:spacing w:line="312" w:lineRule="auto"/>
            <w:rPr>
              <w:rFonts w:eastAsiaTheme="minorEastAsia" w:cs="Times New Roman"/>
              <w:noProof/>
              <w:szCs w:val="28"/>
            </w:rPr>
          </w:pPr>
          <w:hyperlink w:anchor="_Toc164667905" w:history="1">
            <w:r w:rsidR="00166420" w:rsidRPr="00DF2EDC">
              <w:rPr>
                <w:rStyle w:val="Hyperlink"/>
                <w:rFonts w:cs="Times New Roman"/>
                <w:noProof/>
                <w:color w:val="auto"/>
                <w:szCs w:val="28"/>
                <w:lang w:val="nb-NO"/>
              </w:rPr>
              <w:t>5.3.2. Giai đoạn vận hành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_Toc164667905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21</w:t>
            </w:r>
            <w:r w:rsidR="00166420" w:rsidRPr="00DF2EDC">
              <w:rPr>
                <w:rFonts w:cs="Times New Roman"/>
                <w:noProof/>
                <w:webHidden/>
                <w:szCs w:val="28"/>
              </w:rPr>
              <w:fldChar w:fldCharType="end"/>
            </w:r>
          </w:hyperlink>
        </w:p>
        <w:p w14:paraId="204C1B72" w14:textId="64095257" w:rsidR="00166420" w:rsidRPr="00DF2EDC" w:rsidRDefault="003A59EE" w:rsidP="002D66B5">
          <w:pPr>
            <w:pStyle w:val="TOC2"/>
            <w:widowControl w:val="0"/>
            <w:spacing w:line="312" w:lineRule="auto"/>
            <w:rPr>
              <w:rFonts w:eastAsiaTheme="minorEastAsia" w:cs="Times New Roman"/>
              <w:noProof/>
              <w:szCs w:val="28"/>
            </w:rPr>
          </w:pPr>
          <w:hyperlink w:anchor="_Toc164667906" w:history="1">
            <w:r w:rsidR="00166420" w:rsidRPr="00DF2EDC">
              <w:rPr>
                <w:rStyle w:val="Hyperlink"/>
                <w:rFonts w:cs="Times New Roman"/>
                <w:noProof/>
                <w:color w:val="auto"/>
                <w:szCs w:val="28"/>
                <w:lang w:val="nb-NO"/>
              </w:rPr>
              <w:t>5.4. Các công trình và biện pháp bảo vệ môi trường của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_Toc164667906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21</w:t>
            </w:r>
            <w:r w:rsidR="00166420" w:rsidRPr="00DF2EDC">
              <w:rPr>
                <w:rFonts w:cs="Times New Roman"/>
                <w:noProof/>
                <w:webHidden/>
                <w:szCs w:val="28"/>
              </w:rPr>
              <w:fldChar w:fldCharType="end"/>
            </w:r>
          </w:hyperlink>
        </w:p>
        <w:p w14:paraId="22C5A561" w14:textId="6AEC8837" w:rsidR="00166420" w:rsidRPr="00DF2EDC" w:rsidRDefault="003A59EE" w:rsidP="002D66B5">
          <w:pPr>
            <w:pStyle w:val="TOC3"/>
            <w:widowControl w:val="0"/>
            <w:spacing w:line="312" w:lineRule="auto"/>
            <w:rPr>
              <w:rFonts w:eastAsiaTheme="minorEastAsia" w:cs="Times New Roman"/>
              <w:noProof/>
              <w:szCs w:val="28"/>
            </w:rPr>
          </w:pPr>
          <w:hyperlink w:anchor="_Toc164667907" w:history="1">
            <w:r w:rsidR="00166420" w:rsidRPr="00DF2EDC">
              <w:rPr>
                <w:rStyle w:val="Hyperlink"/>
                <w:rFonts w:cs="Times New Roman"/>
                <w:noProof/>
                <w:color w:val="auto"/>
                <w:szCs w:val="28"/>
                <w:lang w:val="nb-NO"/>
              </w:rPr>
              <w:t>5.4.1. Các công trình, biện pháp thu gom, xử lý nước thải</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_Toc164667907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21</w:t>
            </w:r>
            <w:r w:rsidR="00166420" w:rsidRPr="00DF2EDC">
              <w:rPr>
                <w:rFonts w:cs="Times New Roman"/>
                <w:noProof/>
                <w:webHidden/>
                <w:szCs w:val="28"/>
              </w:rPr>
              <w:fldChar w:fldCharType="end"/>
            </w:r>
          </w:hyperlink>
        </w:p>
        <w:p w14:paraId="13664039" w14:textId="22B70680" w:rsidR="00166420" w:rsidRPr="00DF2EDC" w:rsidRDefault="003A59EE" w:rsidP="002D66B5">
          <w:pPr>
            <w:pStyle w:val="TOC3"/>
            <w:widowControl w:val="0"/>
            <w:spacing w:line="312" w:lineRule="auto"/>
            <w:rPr>
              <w:rFonts w:eastAsiaTheme="minorEastAsia" w:cs="Times New Roman"/>
              <w:noProof/>
              <w:szCs w:val="28"/>
            </w:rPr>
          </w:pPr>
          <w:hyperlink w:anchor="_Toc164667908" w:history="1">
            <w:r w:rsidR="00166420" w:rsidRPr="00DF2EDC">
              <w:rPr>
                <w:rStyle w:val="Hyperlink"/>
                <w:rFonts w:cs="Times New Roman"/>
                <w:noProof/>
                <w:color w:val="auto"/>
                <w:szCs w:val="28"/>
                <w:lang w:val="nl-NL"/>
              </w:rPr>
              <w:t>5.4.2. Các công trình, biện pháp thu gom, xử lý chất thải rắn, CTNH</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_Toc164667908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22</w:t>
            </w:r>
            <w:r w:rsidR="00166420" w:rsidRPr="00DF2EDC">
              <w:rPr>
                <w:rFonts w:cs="Times New Roman"/>
                <w:noProof/>
                <w:webHidden/>
                <w:szCs w:val="28"/>
              </w:rPr>
              <w:fldChar w:fldCharType="end"/>
            </w:r>
          </w:hyperlink>
        </w:p>
        <w:p w14:paraId="54BA9735" w14:textId="0D379105" w:rsidR="00166420" w:rsidRPr="00DF2EDC" w:rsidRDefault="003A59EE" w:rsidP="002D66B5">
          <w:pPr>
            <w:pStyle w:val="TOC3"/>
            <w:widowControl w:val="0"/>
            <w:spacing w:line="312" w:lineRule="auto"/>
            <w:rPr>
              <w:rFonts w:eastAsiaTheme="minorEastAsia" w:cs="Times New Roman"/>
              <w:noProof/>
              <w:szCs w:val="28"/>
            </w:rPr>
          </w:pPr>
          <w:hyperlink w:anchor="_Toc164667909" w:history="1">
            <w:r w:rsidR="00166420" w:rsidRPr="00DF2EDC">
              <w:rPr>
                <w:rStyle w:val="Hyperlink"/>
                <w:rFonts w:cs="Times New Roman"/>
                <w:noProof/>
                <w:color w:val="auto"/>
                <w:szCs w:val="28"/>
                <w:lang w:val="nl-NL"/>
              </w:rPr>
              <w:t>5.4.3. Các công trình, biện pháp bảo vệ môi trường khác</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_Toc164667909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22</w:t>
            </w:r>
            <w:r w:rsidR="00166420" w:rsidRPr="00DF2EDC">
              <w:rPr>
                <w:rFonts w:cs="Times New Roman"/>
                <w:noProof/>
                <w:webHidden/>
                <w:szCs w:val="28"/>
              </w:rPr>
              <w:fldChar w:fldCharType="end"/>
            </w:r>
          </w:hyperlink>
        </w:p>
        <w:p w14:paraId="1547B78E" w14:textId="05613BE9" w:rsidR="00166420" w:rsidRPr="00DF2EDC" w:rsidRDefault="003A59EE" w:rsidP="002D66B5">
          <w:pPr>
            <w:pStyle w:val="TOC2"/>
            <w:widowControl w:val="0"/>
            <w:spacing w:line="312" w:lineRule="auto"/>
            <w:rPr>
              <w:rFonts w:eastAsiaTheme="minorEastAsia" w:cs="Times New Roman"/>
              <w:noProof/>
              <w:szCs w:val="28"/>
            </w:rPr>
          </w:pPr>
          <w:hyperlink w:anchor="_Toc164667910" w:history="1">
            <w:r w:rsidR="00166420" w:rsidRPr="00DF2EDC">
              <w:rPr>
                <w:rStyle w:val="Hyperlink"/>
                <w:rFonts w:cs="Times New Roman"/>
                <w:noProof/>
                <w:color w:val="auto"/>
                <w:szCs w:val="28"/>
                <w:lang w:val="da-DK"/>
              </w:rPr>
              <w:t>5.5. Chương trình quản lý và giám sát môi trường của chủ dự án: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_Toc164667910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24</w:t>
            </w:r>
            <w:r w:rsidR="00166420" w:rsidRPr="00DF2EDC">
              <w:rPr>
                <w:rFonts w:cs="Times New Roman"/>
                <w:noProof/>
                <w:webHidden/>
                <w:szCs w:val="28"/>
              </w:rPr>
              <w:fldChar w:fldCharType="end"/>
            </w:r>
          </w:hyperlink>
        </w:p>
        <w:p w14:paraId="7B597A41" w14:textId="14DA82E0" w:rsidR="00166420" w:rsidRPr="00DF2EDC" w:rsidRDefault="003A59EE" w:rsidP="002D66B5">
          <w:pPr>
            <w:pStyle w:val="TOC1"/>
            <w:widowControl w:val="0"/>
            <w:tabs>
              <w:tab w:val="right" w:leader="dot" w:pos="9350"/>
            </w:tabs>
            <w:spacing w:after="0" w:line="312" w:lineRule="auto"/>
            <w:rPr>
              <w:rFonts w:eastAsiaTheme="minorEastAsia" w:cs="Times New Roman"/>
              <w:b/>
              <w:noProof/>
              <w:szCs w:val="28"/>
            </w:rPr>
          </w:pPr>
          <w:hyperlink w:anchor="_Toc164667911" w:history="1">
            <w:r w:rsidR="00166420" w:rsidRPr="00DF2EDC">
              <w:rPr>
                <w:rStyle w:val="Hyperlink"/>
                <w:rFonts w:cs="Times New Roman"/>
                <w:b/>
                <w:bCs/>
                <w:noProof/>
                <w:color w:val="auto"/>
                <w:szCs w:val="28"/>
                <w:lang w:val="da-DK"/>
              </w:rPr>
              <w:t>KẾT LUẬN, KIẾN NGHỊ VÀ CAM KẾT</w:t>
            </w:r>
            <w:r w:rsidR="00166420" w:rsidRPr="00DF2EDC">
              <w:rPr>
                <w:rFonts w:cs="Times New Roman"/>
                <w:b/>
                <w:noProof/>
                <w:webHidden/>
                <w:szCs w:val="28"/>
              </w:rPr>
              <w:tab/>
            </w:r>
            <w:r w:rsidR="00166420" w:rsidRPr="00DF2EDC">
              <w:rPr>
                <w:rFonts w:cs="Times New Roman"/>
                <w:b/>
                <w:noProof/>
                <w:webHidden/>
                <w:szCs w:val="28"/>
              </w:rPr>
              <w:fldChar w:fldCharType="begin"/>
            </w:r>
            <w:r w:rsidR="00166420" w:rsidRPr="00DF2EDC">
              <w:rPr>
                <w:rFonts w:cs="Times New Roman"/>
                <w:b/>
                <w:noProof/>
                <w:webHidden/>
                <w:szCs w:val="28"/>
              </w:rPr>
              <w:instrText xml:space="preserve"> PAGEREF _Toc164667911 \h </w:instrText>
            </w:r>
            <w:r w:rsidR="00166420" w:rsidRPr="00DF2EDC">
              <w:rPr>
                <w:rFonts w:cs="Times New Roman"/>
                <w:b/>
                <w:noProof/>
                <w:webHidden/>
                <w:szCs w:val="28"/>
              </w:rPr>
            </w:r>
            <w:r w:rsidR="00166420" w:rsidRPr="00DF2EDC">
              <w:rPr>
                <w:rFonts w:cs="Times New Roman"/>
                <w:b/>
                <w:noProof/>
                <w:webHidden/>
                <w:szCs w:val="28"/>
              </w:rPr>
              <w:fldChar w:fldCharType="separate"/>
            </w:r>
            <w:r w:rsidR="002D66B5">
              <w:rPr>
                <w:rFonts w:cs="Times New Roman"/>
                <w:b/>
                <w:noProof/>
                <w:webHidden/>
                <w:szCs w:val="28"/>
              </w:rPr>
              <w:t>26</w:t>
            </w:r>
            <w:r w:rsidR="00166420" w:rsidRPr="00DF2EDC">
              <w:rPr>
                <w:rFonts w:cs="Times New Roman"/>
                <w:b/>
                <w:noProof/>
                <w:webHidden/>
                <w:szCs w:val="28"/>
              </w:rPr>
              <w:fldChar w:fldCharType="end"/>
            </w:r>
          </w:hyperlink>
        </w:p>
        <w:p w14:paraId="32B40E3E" w14:textId="096D398F" w:rsidR="00166420" w:rsidRPr="00DF2EDC" w:rsidRDefault="003A59EE" w:rsidP="002D66B5">
          <w:pPr>
            <w:pStyle w:val="TOC2"/>
            <w:widowControl w:val="0"/>
            <w:spacing w:line="312" w:lineRule="auto"/>
            <w:rPr>
              <w:rFonts w:eastAsiaTheme="minorEastAsia" w:cs="Times New Roman"/>
              <w:noProof/>
              <w:szCs w:val="28"/>
            </w:rPr>
          </w:pPr>
          <w:hyperlink w:anchor="_Toc164667912" w:history="1">
            <w:r w:rsidR="00166420" w:rsidRPr="00DF2EDC">
              <w:rPr>
                <w:rStyle w:val="Hyperlink"/>
                <w:rFonts w:cs="Times New Roman"/>
                <w:noProof/>
                <w:color w:val="auto"/>
                <w:szCs w:val="28"/>
                <w:lang w:val="da-DK"/>
              </w:rPr>
              <w:t>1. Kết luận.</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_Toc164667912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26</w:t>
            </w:r>
            <w:r w:rsidR="00166420" w:rsidRPr="00DF2EDC">
              <w:rPr>
                <w:rFonts w:cs="Times New Roman"/>
                <w:noProof/>
                <w:webHidden/>
                <w:szCs w:val="28"/>
              </w:rPr>
              <w:fldChar w:fldCharType="end"/>
            </w:r>
          </w:hyperlink>
        </w:p>
        <w:p w14:paraId="40933977" w14:textId="19B59476" w:rsidR="00166420" w:rsidRPr="00DF2EDC" w:rsidRDefault="003A59EE" w:rsidP="002D66B5">
          <w:pPr>
            <w:pStyle w:val="TOC2"/>
            <w:widowControl w:val="0"/>
            <w:spacing w:line="312" w:lineRule="auto"/>
            <w:rPr>
              <w:rFonts w:eastAsiaTheme="minorEastAsia" w:cs="Times New Roman"/>
              <w:noProof/>
              <w:szCs w:val="28"/>
            </w:rPr>
          </w:pPr>
          <w:hyperlink w:anchor="_Toc164667913" w:history="1">
            <w:r w:rsidR="00166420" w:rsidRPr="00DF2EDC">
              <w:rPr>
                <w:rStyle w:val="Hyperlink"/>
                <w:rFonts w:cs="Times New Roman"/>
                <w:noProof/>
                <w:color w:val="auto"/>
                <w:szCs w:val="28"/>
                <w:lang w:val="da-DK"/>
              </w:rPr>
              <w:t>2. Kiến nghị.</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_Toc164667913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26</w:t>
            </w:r>
            <w:r w:rsidR="00166420" w:rsidRPr="00DF2EDC">
              <w:rPr>
                <w:rFonts w:cs="Times New Roman"/>
                <w:noProof/>
                <w:webHidden/>
                <w:szCs w:val="28"/>
              </w:rPr>
              <w:fldChar w:fldCharType="end"/>
            </w:r>
          </w:hyperlink>
        </w:p>
        <w:p w14:paraId="6B105502" w14:textId="21A74E17" w:rsidR="00166420" w:rsidRPr="00DF2EDC" w:rsidRDefault="003A59EE" w:rsidP="002D66B5">
          <w:pPr>
            <w:pStyle w:val="TOC2"/>
            <w:widowControl w:val="0"/>
            <w:spacing w:line="312" w:lineRule="auto"/>
            <w:rPr>
              <w:rFonts w:eastAsiaTheme="minorEastAsia" w:cs="Times New Roman"/>
              <w:noProof/>
              <w:szCs w:val="28"/>
            </w:rPr>
          </w:pPr>
          <w:hyperlink w:anchor="_Toc164667914" w:history="1">
            <w:r w:rsidR="00166420" w:rsidRPr="00DF2EDC">
              <w:rPr>
                <w:rStyle w:val="Hyperlink"/>
                <w:rFonts w:cs="Times New Roman"/>
                <w:noProof/>
                <w:color w:val="auto"/>
                <w:szCs w:val="28"/>
                <w:lang w:val="da-DK"/>
              </w:rPr>
              <w:t>3. Cam kết của chủ dự án đầu tư</w:t>
            </w:r>
            <w:r w:rsidR="00166420" w:rsidRPr="00DF2EDC">
              <w:rPr>
                <w:rFonts w:cs="Times New Roman"/>
                <w:noProof/>
                <w:webHidden/>
                <w:szCs w:val="28"/>
              </w:rPr>
              <w:tab/>
            </w:r>
            <w:r w:rsidR="00166420" w:rsidRPr="00DF2EDC">
              <w:rPr>
                <w:rFonts w:cs="Times New Roman"/>
                <w:noProof/>
                <w:webHidden/>
                <w:szCs w:val="28"/>
              </w:rPr>
              <w:fldChar w:fldCharType="begin"/>
            </w:r>
            <w:r w:rsidR="00166420" w:rsidRPr="00DF2EDC">
              <w:rPr>
                <w:rFonts w:cs="Times New Roman"/>
                <w:noProof/>
                <w:webHidden/>
                <w:szCs w:val="28"/>
              </w:rPr>
              <w:instrText xml:space="preserve"> PAGEREF _Toc164667914 \h </w:instrText>
            </w:r>
            <w:r w:rsidR="00166420" w:rsidRPr="00DF2EDC">
              <w:rPr>
                <w:rFonts w:cs="Times New Roman"/>
                <w:noProof/>
                <w:webHidden/>
                <w:szCs w:val="28"/>
              </w:rPr>
            </w:r>
            <w:r w:rsidR="00166420" w:rsidRPr="00DF2EDC">
              <w:rPr>
                <w:rFonts w:cs="Times New Roman"/>
                <w:noProof/>
                <w:webHidden/>
                <w:szCs w:val="28"/>
              </w:rPr>
              <w:fldChar w:fldCharType="separate"/>
            </w:r>
            <w:r w:rsidR="002D66B5">
              <w:rPr>
                <w:rFonts w:cs="Times New Roman"/>
                <w:noProof/>
                <w:webHidden/>
                <w:szCs w:val="28"/>
              </w:rPr>
              <w:t>26</w:t>
            </w:r>
            <w:r w:rsidR="00166420" w:rsidRPr="00DF2EDC">
              <w:rPr>
                <w:rFonts w:cs="Times New Roman"/>
                <w:noProof/>
                <w:webHidden/>
                <w:szCs w:val="28"/>
              </w:rPr>
              <w:fldChar w:fldCharType="end"/>
            </w:r>
          </w:hyperlink>
        </w:p>
        <w:p w14:paraId="74ADC229" w14:textId="2DEE50EF" w:rsidR="00166420" w:rsidRPr="00912F4F" w:rsidRDefault="00166420" w:rsidP="002D66B5">
          <w:pPr>
            <w:widowControl w:val="0"/>
            <w:spacing w:line="312" w:lineRule="auto"/>
            <w:rPr>
              <w:color w:val="FF0000"/>
            </w:rPr>
          </w:pPr>
          <w:r w:rsidRPr="00DF2EDC">
            <w:rPr>
              <w:rFonts w:cs="Times New Roman"/>
              <w:bCs/>
              <w:noProof/>
              <w:szCs w:val="28"/>
            </w:rPr>
            <w:fldChar w:fldCharType="end"/>
          </w:r>
        </w:p>
      </w:sdtContent>
    </w:sdt>
    <w:p w14:paraId="674B1A18" w14:textId="71F1889D" w:rsidR="003216F8" w:rsidRPr="00912F4F" w:rsidRDefault="003216F8" w:rsidP="002D66B5">
      <w:pPr>
        <w:widowControl w:val="0"/>
        <w:rPr>
          <w:color w:val="FF0000"/>
        </w:rPr>
      </w:pPr>
    </w:p>
    <w:p w14:paraId="7C6837E8" w14:textId="67649B8A" w:rsidR="00F50C21" w:rsidRPr="00912F4F" w:rsidRDefault="00F50C21" w:rsidP="002D66B5">
      <w:pPr>
        <w:pStyle w:val="TOCHeading"/>
        <w:keepNext w:val="0"/>
        <w:keepLines w:val="0"/>
        <w:widowControl w:val="0"/>
        <w:spacing w:before="0" w:line="288" w:lineRule="auto"/>
        <w:rPr>
          <w:rFonts w:cs="Times New Roman"/>
          <w:color w:val="FF0000"/>
          <w:szCs w:val="27"/>
        </w:rPr>
      </w:pPr>
    </w:p>
    <w:p w14:paraId="4535AA5B" w14:textId="65D7E9C1" w:rsidR="00F50C21" w:rsidRPr="00912F4F" w:rsidRDefault="00F50C21" w:rsidP="002D66B5">
      <w:pPr>
        <w:widowControl w:val="0"/>
        <w:tabs>
          <w:tab w:val="left" w:pos="3333"/>
        </w:tabs>
        <w:spacing w:line="288" w:lineRule="auto"/>
        <w:rPr>
          <w:rFonts w:cs="Times New Roman"/>
          <w:color w:val="FF0000"/>
          <w:szCs w:val="28"/>
        </w:rPr>
      </w:pPr>
      <w:r w:rsidRPr="00912F4F">
        <w:rPr>
          <w:rFonts w:cs="Times New Roman"/>
          <w:color w:val="FF0000"/>
          <w:szCs w:val="28"/>
        </w:rPr>
        <w:tab/>
      </w:r>
    </w:p>
    <w:p w14:paraId="272F6FE6" w14:textId="65B8AE13" w:rsidR="00820694" w:rsidRPr="00912F4F" w:rsidRDefault="00820694" w:rsidP="002D66B5">
      <w:pPr>
        <w:widowControl w:val="0"/>
        <w:tabs>
          <w:tab w:val="left" w:pos="3333"/>
        </w:tabs>
        <w:spacing w:line="288" w:lineRule="auto"/>
        <w:rPr>
          <w:rFonts w:cs="Times New Roman"/>
          <w:color w:val="FF0000"/>
          <w:szCs w:val="28"/>
        </w:rPr>
      </w:pPr>
    </w:p>
    <w:p w14:paraId="78FB02D0" w14:textId="1D3EEE51" w:rsidR="00820694" w:rsidRPr="00912F4F" w:rsidRDefault="00820694" w:rsidP="002D66B5">
      <w:pPr>
        <w:widowControl w:val="0"/>
        <w:tabs>
          <w:tab w:val="left" w:pos="3333"/>
        </w:tabs>
        <w:spacing w:line="288" w:lineRule="auto"/>
        <w:rPr>
          <w:rFonts w:cs="Times New Roman"/>
          <w:color w:val="FF0000"/>
          <w:szCs w:val="28"/>
        </w:rPr>
      </w:pPr>
    </w:p>
    <w:p w14:paraId="124952E6" w14:textId="1C05AC5A" w:rsidR="00820694" w:rsidRPr="00912F4F" w:rsidRDefault="00820694" w:rsidP="002D66B5">
      <w:pPr>
        <w:widowControl w:val="0"/>
        <w:tabs>
          <w:tab w:val="left" w:pos="3333"/>
        </w:tabs>
        <w:spacing w:line="288" w:lineRule="auto"/>
        <w:rPr>
          <w:rFonts w:cs="Times New Roman"/>
          <w:color w:val="FF0000"/>
          <w:szCs w:val="28"/>
        </w:rPr>
      </w:pPr>
    </w:p>
    <w:p w14:paraId="20B1A8E0" w14:textId="73144345" w:rsidR="00820694" w:rsidRPr="00912F4F" w:rsidRDefault="00820694" w:rsidP="002D66B5">
      <w:pPr>
        <w:widowControl w:val="0"/>
        <w:tabs>
          <w:tab w:val="left" w:pos="3333"/>
        </w:tabs>
        <w:spacing w:line="288" w:lineRule="auto"/>
        <w:rPr>
          <w:rFonts w:cs="Times New Roman"/>
          <w:color w:val="FF0000"/>
          <w:szCs w:val="28"/>
        </w:rPr>
      </w:pPr>
    </w:p>
    <w:p w14:paraId="6B659EE8" w14:textId="2B08C1C0" w:rsidR="00820694" w:rsidRPr="00912F4F" w:rsidRDefault="00820694" w:rsidP="002D66B5">
      <w:pPr>
        <w:widowControl w:val="0"/>
        <w:tabs>
          <w:tab w:val="left" w:pos="3333"/>
        </w:tabs>
        <w:spacing w:line="288" w:lineRule="auto"/>
        <w:rPr>
          <w:rFonts w:cs="Times New Roman"/>
          <w:color w:val="FF0000"/>
          <w:szCs w:val="28"/>
        </w:rPr>
      </w:pPr>
    </w:p>
    <w:p w14:paraId="09FDA165" w14:textId="78F1BF38" w:rsidR="00820694" w:rsidRPr="00912F4F" w:rsidRDefault="00820694" w:rsidP="002D66B5">
      <w:pPr>
        <w:widowControl w:val="0"/>
        <w:tabs>
          <w:tab w:val="left" w:pos="3333"/>
        </w:tabs>
        <w:spacing w:line="288" w:lineRule="auto"/>
        <w:rPr>
          <w:rFonts w:cs="Times New Roman"/>
          <w:color w:val="FF0000"/>
          <w:szCs w:val="28"/>
        </w:rPr>
      </w:pPr>
    </w:p>
    <w:p w14:paraId="6D41C752" w14:textId="4867F6DB" w:rsidR="00820694" w:rsidRPr="00912F4F" w:rsidRDefault="00820694" w:rsidP="002D66B5">
      <w:pPr>
        <w:widowControl w:val="0"/>
        <w:tabs>
          <w:tab w:val="left" w:pos="3333"/>
        </w:tabs>
        <w:spacing w:line="288" w:lineRule="auto"/>
        <w:rPr>
          <w:rFonts w:cs="Times New Roman"/>
          <w:color w:val="FF0000"/>
          <w:szCs w:val="28"/>
        </w:rPr>
      </w:pPr>
    </w:p>
    <w:p w14:paraId="57761802" w14:textId="706E1663" w:rsidR="00820694" w:rsidRPr="00912F4F" w:rsidRDefault="00820694" w:rsidP="002D66B5">
      <w:pPr>
        <w:widowControl w:val="0"/>
        <w:tabs>
          <w:tab w:val="left" w:pos="3333"/>
        </w:tabs>
        <w:spacing w:line="288" w:lineRule="auto"/>
        <w:rPr>
          <w:rFonts w:cs="Times New Roman"/>
          <w:color w:val="FF0000"/>
          <w:szCs w:val="28"/>
        </w:rPr>
      </w:pPr>
    </w:p>
    <w:p w14:paraId="4A5DB658" w14:textId="1F7C39AA" w:rsidR="00820694" w:rsidRPr="00912F4F" w:rsidRDefault="00820694" w:rsidP="002D66B5">
      <w:pPr>
        <w:widowControl w:val="0"/>
        <w:tabs>
          <w:tab w:val="left" w:pos="3333"/>
        </w:tabs>
        <w:spacing w:line="288" w:lineRule="auto"/>
        <w:rPr>
          <w:rFonts w:cs="Times New Roman"/>
          <w:color w:val="FF0000"/>
          <w:szCs w:val="28"/>
        </w:rPr>
      </w:pPr>
    </w:p>
    <w:p w14:paraId="7BBCE0A8" w14:textId="589DF1B3" w:rsidR="00820694" w:rsidRPr="00912F4F" w:rsidRDefault="00820694" w:rsidP="002D66B5">
      <w:pPr>
        <w:widowControl w:val="0"/>
        <w:tabs>
          <w:tab w:val="left" w:pos="3333"/>
        </w:tabs>
        <w:spacing w:line="288" w:lineRule="auto"/>
        <w:rPr>
          <w:rFonts w:cs="Times New Roman"/>
          <w:color w:val="FF0000"/>
          <w:szCs w:val="28"/>
        </w:rPr>
      </w:pPr>
    </w:p>
    <w:p w14:paraId="3E4E5212" w14:textId="36D725C1" w:rsidR="00820694" w:rsidRPr="00912F4F" w:rsidRDefault="00820694" w:rsidP="002D66B5">
      <w:pPr>
        <w:widowControl w:val="0"/>
        <w:tabs>
          <w:tab w:val="left" w:pos="3333"/>
        </w:tabs>
        <w:spacing w:line="288" w:lineRule="auto"/>
        <w:rPr>
          <w:rFonts w:cs="Times New Roman"/>
          <w:color w:val="FF0000"/>
          <w:szCs w:val="28"/>
        </w:rPr>
      </w:pPr>
    </w:p>
    <w:p w14:paraId="76D02FC2" w14:textId="2722D4DB" w:rsidR="00820694" w:rsidRPr="00912F4F" w:rsidRDefault="00820694" w:rsidP="002D66B5">
      <w:pPr>
        <w:widowControl w:val="0"/>
        <w:tabs>
          <w:tab w:val="left" w:pos="3333"/>
        </w:tabs>
        <w:spacing w:line="288" w:lineRule="auto"/>
        <w:rPr>
          <w:rFonts w:cs="Times New Roman"/>
          <w:color w:val="FF0000"/>
          <w:szCs w:val="28"/>
        </w:rPr>
      </w:pPr>
    </w:p>
    <w:p w14:paraId="7E4C9D56" w14:textId="54F39E34" w:rsidR="00820694" w:rsidRPr="00912F4F" w:rsidRDefault="00820694" w:rsidP="002D66B5">
      <w:pPr>
        <w:widowControl w:val="0"/>
        <w:tabs>
          <w:tab w:val="left" w:pos="3333"/>
        </w:tabs>
        <w:spacing w:line="288" w:lineRule="auto"/>
        <w:rPr>
          <w:rFonts w:cs="Times New Roman"/>
          <w:color w:val="FF0000"/>
          <w:szCs w:val="28"/>
        </w:rPr>
      </w:pPr>
    </w:p>
    <w:p w14:paraId="210913E0" w14:textId="4F331F32" w:rsidR="00820694" w:rsidRPr="00912F4F" w:rsidRDefault="00820694" w:rsidP="002D66B5">
      <w:pPr>
        <w:widowControl w:val="0"/>
        <w:tabs>
          <w:tab w:val="left" w:pos="3333"/>
        </w:tabs>
        <w:spacing w:line="288" w:lineRule="auto"/>
        <w:rPr>
          <w:rFonts w:cs="Times New Roman"/>
          <w:color w:val="FF0000"/>
          <w:szCs w:val="28"/>
        </w:rPr>
      </w:pPr>
    </w:p>
    <w:p w14:paraId="7740AFAE" w14:textId="33CF895C" w:rsidR="00820694" w:rsidRPr="00912F4F" w:rsidRDefault="00820694" w:rsidP="002D66B5">
      <w:pPr>
        <w:widowControl w:val="0"/>
        <w:tabs>
          <w:tab w:val="left" w:pos="3333"/>
        </w:tabs>
        <w:spacing w:line="288" w:lineRule="auto"/>
        <w:rPr>
          <w:rFonts w:cs="Times New Roman"/>
          <w:color w:val="FF0000"/>
          <w:szCs w:val="28"/>
        </w:rPr>
      </w:pPr>
    </w:p>
    <w:p w14:paraId="3BD553F5" w14:textId="449E4FC1" w:rsidR="00820694" w:rsidRPr="00912F4F" w:rsidRDefault="00820694" w:rsidP="002D66B5">
      <w:pPr>
        <w:widowControl w:val="0"/>
        <w:tabs>
          <w:tab w:val="left" w:pos="3333"/>
        </w:tabs>
        <w:spacing w:line="288" w:lineRule="auto"/>
        <w:rPr>
          <w:rFonts w:cs="Times New Roman"/>
          <w:color w:val="FF0000"/>
          <w:szCs w:val="28"/>
        </w:rPr>
      </w:pPr>
    </w:p>
    <w:p w14:paraId="08666A32" w14:textId="62B0C8FE" w:rsidR="00820694" w:rsidRPr="00912F4F" w:rsidRDefault="00820694" w:rsidP="002D66B5">
      <w:pPr>
        <w:widowControl w:val="0"/>
        <w:tabs>
          <w:tab w:val="left" w:pos="3333"/>
        </w:tabs>
        <w:spacing w:line="288" w:lineRule="auto"/>
        <w:rPr>
          <w:rFonts w:cs="Times New Roman"/>
          <w:color w:val="FF0000"/>
          <w:szCs w:val="28"/>
        </w:rPr>
      </w:pPr>
    </w:p>
    <w:p w14:paraId="331BA452" w14:textId="48F0D508" w:rsidR="00820694" w:rsidRPr="00912F4F" w:rsidRDefault="00820694" w:rsidP="002D66B5">
      <w:pPr>
        <w:widowControl w:val="0"/>
        <w:tabs>
          <w:tab w:val="left" w:pos="3333"/>
        </w:tabs>
        <w:spacing w:line="288" w:lineRule="auto"/>
        <w:rPr>
          <w:rFonts w:cs="Times New Roman"/>
          <w:color w:val="FF0000"/>
          <w:szCs w:val="28"/>
        </w:rPr>
      </w:pPr>
    </w:p>
    <w:p w14:paraId="5A2962CE" w14:textId="108956A7" w:rsidR="00820694" w:rsidRPr="00912F4F" w:rsidRDefault="00820694" w:rsidP="002D66B5">
      <w:pPr>
        <w:widowControl w:val="0"/>
        <w:tabs>
          <w:tab w:val="left" w:pos="3333"/>
        </w:tabs>
        <w:spacing w:line="288" w:lineRule="auto"/>
        <w:rPr>
          <w:rFonts w:cs="Times New Roman"/>
          <w:color w:val="FF0000"/>
          <w:szCs w:val="28"/>
        </w:rPr>
      </w:pPr>
    </w:p>
    <w:p w14:paraId="7FCDEC60" w14:textId="282F848F" w:rsidR="00820694" w:rsidRPr="00912F4F" w:rsidRDefault="00820694" w:rsidP="002D66B5">
      <w:pPr>
        <w:widowControl w:val="0"/>
        <w:tabs>
          <w:tab w:val="left" w:pos="3333"/>
        </w:tabs>
        <w:spacing w:line="288" w:lineRule="auto"/>
        <w:rPr>
          <w:rFonts w:cs="Times New Roman"/>
          <w:color w:val="FF0000"/>
          <w:szCs w:val="28"/>
        </w:rPr>
      </w:pPr>
    </w:p>
    <w:p w14:paraId="41FD34D2" w14:textId="0F9A4B69" w:rsidR="00166420" w:rsidRPr="00912F4F" w:rsidRDefault="00166420" w:rsidP="002D66B5">
      <w:pPr>
        <w:widowControl w:val="0"/>
        <w:tabs>
          <w:tab w:val="left" w:pos="3333"/>
        </w:tabs>
        <w:spacing w:line="288" w:lineRule="auto"/>
        <w:rPr>
          <w:rFonts w:cs="Times New Roman"/>
          <w:color w:val="FF0000"/>
          <w:szCs w:val="28"/>
        </w:rPr>
      </w:pPr>
    </w:p>
    <w:p w14:paraId="6AB921E0" w14:textId="2D090D4A" w:rsidR="00820694" w:rsidRPr="00912F4F" w:rsidRDefault="00820694" w:rsidP="002D66B5">
      <w:pPr>
        <w:widowControl w:val="0"/>
        <w:tabs>
          <w:tab w:val="left" w:pos="3333"/>
        </w:tabs>
        <w:spacing w:line="288" w:lineRule="auto"/>
        <w:rPr>
          <w:rFonts w:cs="Times New Roman"/>
          <w:color w:val="FF0000"/>
          <w:szCs w:val="28"/>
        </w:rPr>
      </w:pPr>
    </w:p>
    <w:p w14:paraId="310191BC" w14:textId="77777777" w:rsidR="00A52E71" w:rsidRDefault="00A52E71" w:rsidP="002D66B5">
      <w:pPr>
        <w:widowControl w:val="0"/>
        <w:spacing w:after="160" w:line="259" w:lineRule="auto"/>
        <w:jc w:val="left"/>
        <w:rPr>
          <w:rFonts w:cs="Times New Roman"/>
          <w:b/>
          <w:color w:val="FF0000"/>
          <w:szCs w:val="28"/>
        </w:rPr>
      </w:pPr>
      <w:r>
        <w:rPr>
          <w:rFonts w:cs="Times New Roman"/>
          <w:b/>
          <w:color w:val="FF0000"/>
          <w:szCs w:val="28"/>
        </w:rPr>
        <w:br w:type="page"/>
      </w:r>
    </w:p>
    <w:p w14:paraId="07F0A316" w14:textId="6B8D9106" w:rsidR="00820694" w:rsidRPr="00A52E71" w:rsidRDefault="00820694" w:rsidP="002D66B5">
      <w:pPr>
        <w:widowControl w:val="0"/>
        <w:tabs>
          <w:tab w:val="left" w:pos="3333"/>
        </w:tabs>
        <w:spacing w:line="288" w:lineRule="auto"/>
        <w:jc w:val="center"/>
        <w:rPr>
          <w:rFonts w:cs="Times New Roman"/>
          <w:b/>
          <w:szCs w:val="28"/>
        </w:rPr>
      </w:pPr>
      <w:r w:rsidRPr="00A52E71">
        <w:rPr>
          <w:rFonts w:cs="Times New Roman"/>
          <w:b/>
          <w:szCs w:val="28"/>
        </w:rPr>
        <w:t>DANH MỤC BẢ</w:t>
      </w:r>
      <w:r w:rsidR="00166420" w:rsidRPr="00A52E71">
        <w:rPr>
          <w:rFonts w:cs="Times New Roman"/>
          <w:b/>
          <w:szCs w:val="28"/>
        </w:rPr>
        <w:t>NG</w:t>
      </w:r>
    </w:p>
    <w:p w14:paraId="2CC30C8A" w14:textId="0604BAB9" w:rsidR="00DF2EDC" w:rsidRDefault="00A52E71" w:rsidP="002D66B5">
      <w:pPr>
        <w:pStyle w:val="TableofFigures"/>
        <w:widowControl w:val="0"/>
        <w:tabs>
          <w:tab w:val="right" w:leader="dot" w:pos="9350"/>
        </w:tabs>
        <w:rPr>
          <w:rFonts w:asciiTheme="minorHAnsi" w:eastAsiaTheme="minorEastAsia" w:hAnsiTheme="minorHAnsi"/>
          <w:noProof/>
          <w:sz w:val="22"/>
          <w:lang w:eastAsia="zh-CN"/>
        </w:rPr>
      </w:pPr>
      <w:r>
        <w:rPr>
          <w:rFonts w:eastAsiaTheme="minorEastAsia" w:cs="Times New Roman"/>
          <w:noProof/>
          <w:color w:val="FF0000"/>
          <w:szCs w:val="28"/>
        </w:rPr>
        <w:fldChar w:fldCharType="begin"/>
      </w:r>
      <w:r>
        <w:rPr>
          <w:rFonts w:eastAsiaTheme="minorEastAsia" w:cs="Times New Roman"/>
          <w:noProof/>
          <w:color w:val="FF0000"/>
          <w:szCs w:val="28"/>
        </w:rPr>
        <w:instrText xml:space="preserve"> TOC \h \z \c "Bảng" </w:instrText>
      </w:r>
      <w:r>
        <w:rPr>
          <w:rFonts w:eastAsiaTheme="minorEastAsia" w:cs="Times New Roman"/>
          <w:noProof/>
          <w:color w:val="FF0000"/>
          <w:szCs w:val="28"/>
        </w:rPr>
        <w:fldChar w:fldCharType="separate"/>
      </w:r>
      <w:hyperlink w:anchor="_Toc174365355" w:history="1">
        <w:r w:rsidR="00DF2EDC" w:rsidRPr="0058001F">
          <w:rPr>
            <w:rStyle w:val="Hyperlink"/>
            <w:noProof/>
            <w:lang w:val="nl-NL" w:bidi="en-US"/>
          </w:rPr>
          <w:t xml:space="preserve">Bảng 1: </w:t>
        </w:r>
        <w:r w:rsidR="00DF2EDC" w:rsidRPr="0058001F">
          <w:rPr>
            <w:rStyle w:val="Hyperlink"/>
            <w:noProof/>
            <w:lang w:val="pt-BR" w:bidi="en-US"/>
          </w:rPr>
          <w:t>Tổng hợp sử dụng đất quy hoạch</w:t>
        </w:r>
        <w:r w:rsidR="00DF2EDC">
          <w:rPr>
            <w:noProof/>
            <w:webHidden/>
          </w:rPr>
          <w:tab/>
        </w:r>
        <w:r w:rsidR="00DF2EDC">
          <w:rPr>
            <w:noProof/>
            <w:webHidden/>
          </w:rPr>
          <w:fldChar w:fldCharType="begin"/>
        </w:r>
        <w:r w:rsidR="00DF2EDC">
          <w:rPr>
            <w:noProof/>
            <w:webHidden/>
          </w:rPr>
          <w:instrText xml:space="preserve"> PAGEREF _Toc174365355 \h </w:instrText>
        </w:r>
        <w:r w:rsidR="00DF2EDC">
          <w:rPr>
            <w:noProof/>
            <w:webHidden/>
          </w:rPr>
        </w:r>
        <w:r w:rsidR="00DF2EDC">
          <w:rPr>
            <w:noProof/>
            <w:webHidden/>
          </w:rPr>
          <w:fldChar w:fldCharType="separate"/>
        </w:r>
        <w:r w:rsidR="002D66B5">
          <w:rPr>
            <w:noProof/>
            <w:webHidden/>
          </w:rPr>
          <w:t>11</w:t>
        </w:r>
        <w:r w:rsidR="00DF2EDC">
          <w:rPr>
            <w:noProof/>
            <w:webHidden/>
          </w:rPr>
          <w:fldChar w:fldCharType="end"/>
        </w:r>
      </w:hyperlink>
    </w:p>
    <w:p w14:paraId="51C4D7E8" w14:textId="757BF607"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6" w:history="1">
        <w:r w:rsidR="00DF2EDC" w:rsidRPr="0058001F">
          <w:rPr>
            <w:rStyle w:val="Hyperlink"/>
            <w:noProof/>
            <w:lang w:val="nl-NL" w:bidi="en-US"/>
          </w:rPr>
          <w:t>Bảng 2: Thống kê hệ thống giao thông</w:t>
        </w:r>
        <w:r w:rsidR="00DF2EDC">
          <w:rPr>
            <w:noProof/>
            <w:webHidden/>
          </w:rPr>
          <w:tab/>
        </w:r>
        <w:r w:rsidR="00DF2EDC">
          <w:rPr>
            <w:noProof/>
            <w:webHidden/>
          </w:rPr>
          <w:fldChar w:fldCharType="begin"/>
        </w:r>
        <w:r w:rsidR="00DF2EDC">
          <w:rPr>
            <w:noProof/>
            <w:webHidden/>
          </w:rPr>
          <w:instrText xml:space="preserve"> PAGEREF _Toc174365356 \h </w:instrText>
        </w:r>
        <w:r w:rsidR="00DF2EDC">
          <w:rPr>
            <w:noProof/>
            <w:webHidden/>
          </w:rPr>
        </w:r>
        <w:r w:rsidR="00DF2EDC">
          <w:rPr>
            <w:noProof/>
            <w:webHidden/>
          </w:rPr>
          <w:fldChar w:fldCharType="separate"/>
        </w:r>
        <w:r w:rsidR="002D66B5">
          <w:rPr>
            <w:noProof/>
            <w:webHidden/>
          </w:rPr>
          <w:t>12</w:t>
        </w:r>
        <w:r w:rsidR="00DF2EDC">
          <w:rPr>
            <w:noProof/>
            <w:webHidden/>
          </w:rPr>
          <w:fldChar w:fldCharType="end"/>
        </w:r>
      </w:hyperlink>
    </w:p>
    <w:p w14:paraId="079BCDF4" w14:textId="51CA3576"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7" w:history="1">
        <w:r w:rsidR="00DF2EDC" w:rsidRPr="0058001F">
          <w:rPr>
            <w:rStyle w:val="Hyperlink"/>
            <w:noProof/>
            <w:lang w:val="nl-NL" w:bidi="en-US"/>
          </w:rPr>
          <w:t>Bảng 3</w:t>
        </w:r>
        <w:r w:rsidR="00DF2EDC" w:rsidRPr="0058001F">
          <w:rPr>
            <w:rStyle w:val="Hyperlink"/>
            <w:noProof/>
            <w:lang w:val="nl-NL" w:eastAsia="x-none" w:bidi="en-US"/>
          </w:rPr>
          <w:t>. Khối lượng đường – hè</w:t>
        </w:r>
        <w:r w:rsidR="00DF2EDC">
          <w:rPr>
            <w:noProof/>
            <w:webHidden/>
          </w:rPr>
          <w:tab/>
        </w:r>
        <w:r w:rsidR="00DF2EDC">
          <w:rPr>
            <w:noProof/>
            <w:webHidden/>
          </w:rPr>
          <w:fldChar w:fldCharType="begin"/>
        </w:r>
        <w:r w:rsidR="00DF2EDC">
          <w:rPr>
            <w:noProof/>
            <w:webHidden/>
          </w:rPr>
          <w:instrText xml:space="preserve"> PAGEREF _Toc174365357 \h </w:instrText>
        </w:r>
        <w:r w:rsidR="00DF2EDC">
          <w:rPr>
            <w:noProof/>
            <w:webHidden/>
          </w:rPr>
        </w:r>
        <w:r w:rsidR="00DF2EDC">
          <w:rPr>
            <w:noProof/>
            <w:webHidden/>
          </w:rPr>
          <w:fldChar w:fldCharType="separate"/>
        </w:r>
        <w:r w:rsidR="002D66B5">
          <w:rPr>
            <w:noProof/>
            <w:webHidden/>
          </w:rPr>
          <w:t>13</w:t>
        </w:r>
        <w:r w:rsidR="00DF2EDC">
          <w:rPr>
            <w:noProof/>
            <w:webHidden/>
          </w:rPr>
          <w:fldChar w:fldCharType="end"/>
        </w:r>
      </w:hyperlink>
    </w:p>
    <w:p w14:paraId="7F38C7FA" w14:textId="09EC4F93"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8" w:history="1">
        <w:r w:rsidR="00DF2EDC" w:rsidRPr="0058001F">
          <w:rPr>
            <w:rStyle w:val="Hyperlink"/>
            <w:noProof/>
            <w:lang w:val="fr-FR" w:bidi="en-US"/>
          </w:rPr>
          <w:t xml:space="preserve">Bảng 4: </w:t>
        </w:r>
        <w:r w:rsidR="00DF2EDC" w:rsidRPr="0058001F">
          <w:rPr>
            <w:rStyle w:val="Hyperlink"/>
            <w:noProof/>
            <w:lang w:val="nl-NL" w:bidi="en-US"/>
          </w:rPr>
          <w:t>Bảng thống kê khối lượng hệ thống thoát nước mưa</w:t>
        </w:r>
        <w:r w:rsidR="00DF2EDC">
          <w:rPr>
            <w:noProof/>
            <w:webHidden/>
          </w:rPr>
          <w:tab/>
        </w:r>
        <w:r w:rsidR="00DF2EDC">
          <w:rPr>
            <w:noProof/>
            <w:webHidden/>
          </w:rPr>
          <w:fldChar w:fldCharType="begin"/>
        </w:r>
        <w:r w:rsidR="00DF2EDC">
          <w:rPr>
            <w:noProof/>
            <w:webHidden/>
          </w:rPr>
          <w:instrText xml:space="preserve"> PAGEREF _Toc174365358 \h </w:instrText>
        </w:r>
        <w:r w:rsidR="00DF2EDC">
          <w:rPr>
            <w:noProof/>
            <w:webHidden/>
          </w:rPr>
        </w:r>
        <w:r w:rsidR="00DF2EDC">
          <w:rPr>
            <w:noProof/>
            <w:webHidden/>
          </w:rPr>
          <w:fldChar w:fldCharType="separate"/>
        </w:r>
        <w:r w:rsidR="002D66B5">
          <w:rPr>
            <w:noProof/>
            <w:webHidden/>
          </w:rPr>
          <w:t>14</w:t>
        </w:r>
        <w:r w:rsidR="00DF2EDC">
          <w:rPr>
            <w:noProof/>
            <w:webHidden/>
          </w:rPr>
          <w:fldChar w:fldCharType="end"/>
        </w:r>
      </w:hyperlink>
    </w:p>
    <w:p w14:paraId="405CC6D1" w14:textId="51F72EE2"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59" w:history="1">
        <w:r w:rsidR="00DF2EDC" w:rsidRPr="0058001F">
          <w:rPr>
            <w:rStyle w:val="Hyperlink"/>
            <w:noProof/>
            <w:lang w:val="fr-FR" w:bidi="en-US"/>
          </w:rPr>
          <w:t>Bảng 5:</w:t>
        </w:r>
        <w:r w:rsidR="00DF2EDC" w:rsidRPr="0058001F">
          <w:rPr>
            <w:rStyle w:val="Hyperlink"/>
            <w:noProof/>
            <w:lang w:val="nl-NL" w:bidi="en-US"/>
          </w:rPr>
          <w:t xml:space="preserve"> Bảng thống kê khối lượng hệ thống thoát nước thải</w:t>
        </w:r>
        <w:r w:rsidR="00DF2EDC">
          <w:rPr>
            <w:noProof/>
            <w:webHidden/>
          </w:rPr>
          <w:tab/>
        </w:r>
        <w:r w:rsidR="00DF2EDC">
          <w:rPr>
            <w:noProof/>
            <w:webHidden/>
          </w:rPr>
          <w:fldChar w:fldCharType="begin"/>
        </w:r>
        <w:r w:rsidR="00DF2EDC">
          <w:rPr>
            <w:noProof/>
            <w:webHidden/>
          </w:rPr>
          <w:instrText xml:space="preserve"> PAGEREF _Toc174365359 \h </w:instrText>
        </w:r>
        <w:r w:rsidR="00DF2EDC">
          <w:rPr>
            <w:noProof/>
            <w:webHidden/>
          </w:rPr>
        </w:r>
        <w:r w:rsidR="00DF2EDC">
          <w:rPr>
            <w:noProof/>
            <w:webHidden/>
          </w:rPr>
          <w:fldChar w:fldCharType="separate"/>
        </w:r>
        <w:r w:rsidR="002D66B5">
          <w:rPr>
            <w:noProof/>
            <w:webHidden/>
          </w:rPr>
          <w:t>15</w:t>
        </w:r>
        <w:r w:rsidR="00DF2EDC">
          <w:rPr>
            <w:noProof/>
            <w:webHidden/>
          </w:rPr>
          <w:fldChar w:fldCharType="end"/>
        </w:r>
      </w:hyperlink>
    </w:p>
    <w:p w14:paraId="424429A6" w14:textId="1306779E"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60" w:history="1">
        <w:r w:rsidR="00DF2EDC" w:rsidRPr="0058001F">
          <w:rPr>
            <w:rStyle w:val="Hyperlink"/>
            <w:noProof/>
            <w:lang w:bidi="en-US"/>
          </w:rPr>
          <w:t>Bảng 6</w:t>
        </w:r>
        <w:r w:rsidR="00DF2EDC" w:rsidRPr="0058001F">
          <w:rPr>
            <w:rStyle w:val="Hyperlink"/>
            <w:noProof/>
            <w:lang w:val="nl-NL" w:eastAsia="x-none" w:bidi="en-US"/>
          </w:rPr>
          <w:t>. Khối lượng cấp điện sinh hoạt + chiếu sáng công cộng</w:t>
        </w:r>
        <w:r w:rsidR="00DF2EDC">
          <w:rPr>
            <w:noProof/>
            <w:webHidden/>
          </w:rPr>
          <w:tab/>
        </w:r>
        <w:r w:rsidR="00DF2EDC">
          <w:rPr>
            <w:noProof/>
            <w:webHidden/>
          </w:rPr>
          <w:fldChar w:fldCharType="begin"/>
        </w:r>
        <w:r w:rsidR="00DF2EDC">
          <w:rPr>
            <w:noProof/>
            <w:webHidden/>
          </w:rPr>
          <w:instrText xml:space="preserve"> PAGEREF _Toc174365360 \h </w:instrText>
        </w:r>
        <w:r w:rsidR="00DF2EDC">
          <w:rPr>
            <w:noProof/>
            <w:webHidden/>
          </w:rPr>
        </w:r>
        <w:r w:rsidR="00DF2EDC">
          <w:rPr>
            <w:noProof/>
            <w:webHidden/>
          </w:rPr>
          <w:fldChar w:fldCharType="separate"/>
        </w:r>
        <w:r w:rsidR="002D66B5">
          <w:rPr>
            <w:noProof/>
            <w:webHidden/>
          </w:rPr>
          <w:t>18</w:t>
        </w:r>
        <w:r w:rsidR="00DF2EDC">
          <w:rPr>
            <w:noProof/>
            <w:webHidden/>
          </w:rPr>
          <w:fldChar w:fldCharType="end"/>
        </w:r>
      </w:hyperlink>
    </w:p>
    <w:p w14:paraId="4BFEAA75" w14:textId="5B43612D" w:rsidR="00DF2EDC" w:rsidRDefault="003A59EE" w:rsidP="002D66B5">
      <w:pPr>
        <w:pStyle w:val="TableofFigures"/>
        <w:widowControl w:val="0"/>
        <w:tabs>
          <w:tab w:val="right" w:leader="dot" w:pos="9350"/>
        </w:tabs>
        <w:rPr>
          <w:rFonts w:asciiTheme="minorHAnsi" w:eastAsiaTheme="minorEastAsia" w:hAnsiTheme="minorHAnsi"/>
          <w:noProof/>
          <w:sz w:val="22"/>
          <w:lang w:eastAsia="zh-CN"/>
        </w:rPr>
      </w:pPr>
      <w:hyperlink w:anchor="_Toc174365361" w:history="1">
        <w:r w:rsidR="00DF2EDC" w:rsidRPr="0058001F">
          <w:rPr>
            <w:rStyle w:val="Hyperlink"/>
            <w:noProof/>
            <w:lang w:bidi="en-US"/>
          </w:rPr>
          <w:t>Bảng 7</w:t>
        </w:r>
        <w:r w:rsidR="00DF2EDC" w:rsidRPr="0058001F">
          <w:rPr>
            <w:rStyle w:val="Hyperlink"/>
            <w:noProof/>
            <w:lang w:val="pt-BR" w:bidi="en-US"/>
          </w:rPr>
          <w:t>. Hạng mục công trình và hoạt động của dự án</w:t>
        </w:r>
        <w:r w:rsidR="00DF2EDC">
          <w:rPr>
            <w:noProof/>
            <w:webHidden/>
          </w:rPr>
          <w:tab/>
        </w:r>
        <w:r w:rsidR="00DF2EDC">
          <w:rPr>
            <w:noProof/>
            <w:webHidden/>
          </w:rPr>
          <w:fldChar w:fldCharType="begin"/>
        </w:r>
        <w:r w:rsidR="00DF2EDC">
          <w:rPr>
            <w:noProof/>
            <w:webHidden/>
          </w:rPr>
          <w:instrText xml:space="preserve"> PAGEREF _Toc174365361 \h </w:instrText>
        </w:r>
        <w:r w:rsidR="00DF2EDC">
          <w:rPr>
            <w:noProof/>
            <w:webHidden/>
          </w:rPr>
        </w:r>
        <w:r w:rsidR="00DF2EDC">
          <w:rPr>
            <w:noProof/>
            <w:webHidden/>
          </w:rPr>
          <w:fldChar w:fldCharType="separate"/>
        </w:r>
        <w:r w:rsidR="002D66B5">
          <w:rPr>
            <w:noProof/>
            <w:webHidden/>
          </w:rPr>
          <w:t>18</w:t>
        </w:r>
        <w:r w:rsidR="00DF2EDC">
          <w:rPr>
            <w:noProof/>
            <w:webHidden/>
          </w:rPr>
          <w:fldChar w:fldCharType="end"/>
        </w:r>
      </w:hyperlink>
    </w:p>
    <w:p w14:paraId="5B541CD3" w14:textId="30F11BC4" w:rsidR="00166420" w:rsidRPr="00912F4F" w:rsidRDefault="00A52E71" w:rsidP="002D66B5">
      <w:pPr>
        <w:pStyle w:val="TOC1"/>
        <w:widowControl w:val="0"/>
        <w:tabs>
          <w:tab w:val="right" w:leader="dot" w:pos="9350"/>
        </w:tabs>
        <w:spacing w:after="0" w:line="312" w:lineRule="auto"/>
        <w:rPr>
          <w:rFonts w:eastAsiaTheme="minorEastAsia" w:cs="Times New Roman"/>
          <w:noProof/>
          <w:color w:val="FF0000"/>
          <w:szCs w:val="28"/>
        </w:rPr>
      </w:pPr>
      <w:r>
        <w:rPr>
          <w:rFonts w:eastAsiaTheme="minorEastAsia" w:cs="Times New Roman"/>
          <w:noProof/>
          <w:color w:val="FF0000"/>
          <w:szCs w:val="28"/>
        </w:rPr>
        <w:fldChar w:fldCharType="end"/>
      </w:r>
    </w:p>
    <w:p w14:paraId="3E774F0A" w14:textId="77777777" w:rsidR="00166420" w:rsidRPr="00912F4F" w:rsidRDefault="00166420" w:rsidP="002D66B5">
      <w:pPr>
        <w:widowControl w:val="0"/>
        <w:tabs>
          <w:tab w:val="left" w:pos="3333"/>
        </w:tabs>
        <w:spacing w:line="288" w:lineRule="auto"/>
        <w:rPr>
          <w:rFonts w:cs="Times New Roman"/>
          <w:color w:val="FF0000"/>
          <w:szCs w:val="28"/>
        </w:rPr>
        <w:sectPr w:rsidR="00166420" w:rsidRPr="00912F4F" w:rsidSect="003216F8">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2B5CABF0" w14:textId="6B4C2CA2" w:rsidR="00F50C21" w:rsidRPr="00912F4F" w:rsidRDefault="00F50C21" w:rsidP="002D66B5">
      <w:pPr>
        <w:pStyle w:val="Heading1"/>
        <w:keepNext w:val="0"/>
        <w:keepLines w:val="0"/>
        <w:widowControl w:val="0"/>
      </w:pPr>
      <w:bookmarkStart w:id="18" w:name="_Toc132180328"/>
      <w:bookmarkStart w:id="19" w:name="_Toc164517115"/>
      <w:bookmarkStart w:id="20" w:name="_Toc164667879"/>
      <w:r w:rsidRPr="00912F4F">
        <w:t>1. XUẤT XỨ CỦA DỰ ÁN</w:t>
      </w:r>
      <w:bookmarkEnd w:id="18"/>
      <w:bookmarkEnd w:id="19"/>
      <w:bookmarkEnd w:id="20"/>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14:paraId="1D3CE9BC" w14:textId="3422D69C" w:rsidR="00F50C21" w:rsidRPr="00912F4F" w:rsidRDefault="00F50C21" w:rsidP="002D66B5">
      <w:pPr>
        <w:pStyle w:val="Heading2"/>
        <w:keepNext w:val="0"/>
        <w:keepLines w:val="0"/>
        <w:widowControl w:val="0"/>
        <w:rPr>
          <w:bCs/>
        </w:rPr>
      </w:pPr>
      <w:bookmarkStart w:id="21" w:name="_Toc422749093"/>
      <w:bookmarkStart w:id="22" w:name="_Toc534618786"/>
      <w:bookmarkStart w:id="23" w:name="_Toc303843169"/>
      <w:bookmarkStart w:id="24" w:name="_Toc340122703"/>
      <w:bookmarkStart w:id="25" w:name="_Toc328725765"/>
      <w:bookmarkStart w:id="26" w:name="_Toc503341482"/>
      <w:bookmarkStart w:id="27" w:name="_Toc103004305"/>
      <w:bookmarkStart w:id="28" w:name="_Toc117697057"/>
      <w:bookmarkStart w:id="29" w:name="_Toc130283232"/>
      <w:bookmarkStart w:id="30" w:name="_Toc132180329"/>
      <w:bookmarkStart w:id="31" w:name="_Toc164517116"/>
      <w:bookmarkStart w:id="32" w:name="_Toc164667880"/>
      <w:bookmarkStart w:id="33" w:name="_Toc503341486"/>
      <w:bookmarkStart w:id="34" w:name="_Toc481680632"/>
      <w:bookmarkStart w:id="35" w:name="_Toc117697058"/>
      <w:r w:rsidRPr="00912F4F">
        <w:rPr>
          <w:bCs/>
        </w:rPr>
        <w:t xml:space="preserve">1.1. </w:t>
      </w:r>
      <w:bookmarkEnd w:id="21"/>
      <w:bookmarkEnd w:id="22"/>
      <w:bookmarkEnd w:id="23"/>
      <w:bookmarkEnd w:id="24"/>
      <w:bookmarkEnd w:id="25"/>
      <w:bookmarkEnd w:id="26"/>
      <w:r w:rsidRPr="00912F4F">
        <w:rPr>
          <w:lang w:val="vi-VN"/>
        </w:rPr>
        <w:t xml:space="preserve">Thông tin chung về </w:t>
      </w:r>
      <w:r w:rsidRPr="00912F4F">
        <w:rPr>
          <w:bCs/>
        </w:rPr>
        <w:t>Dự án</w:t>
      </w:r>
      <w:bookmarkEnd w:id="27"/>
      <w:bookmarkEnd w:id="28"/>
      <w:bookmarkEnd w:id="29"/>
      <w:bookmarkEnd w:id="30"/>
      <w:bookmarkEnd w:id="31"/>
      <w:bookmarkEnd w:id="32"/>
    </w:p>
    <w:p w14:paraId="65C2CF51" w14:textId="3FDCFECF" w:rsidR="003A59EE" w:rsidRPr="00F02681" w:rsidRDefault="003A59EE" w:rsidP="003A59EE">
      <w:pPr>
        <w:spacing w:before="60" w:after="60" w:line="264" w:lineRule="auto"/>
        <w:ind w:firstLine="567"/>
        <w:rPr>
          <w:szCs w:val="28"/>
          <w:lang w:val="de-DE"/>
        </w:rPr>
      </w:pPr>
      <w:r w:rsidRPr="00F02681">
        <w:rPr>
          <w:szCs w:val="28"/>
          <w:lang w:val="nl-NL"/>
        </w:rPr>
        <w:t xml:space="preserve">Xã Trực Hùng nằm cách xa trung tâm huyện Trực Ninh. Tổng diện tích hành chính là 732,24 ha trong đó diện tích đất nông nghiệp khoảng 291,97 ha. Dân </w:t>
      </w:r>
      <w:r>
        <w:rPr>
          <w:szCs w:val="28"/>
          <w:lang w:val="nl-NL"/>
        </w:rPr>
        <w:t xml:space="preserve">số </w:t>
      </w:r>
      <w:r w:rsidRPr="003A59EE">
        <w:rPr>
          <w:szCs w:val="28"/>
          <w:lang w:val="nl-NL"/>
        </w:rPr>
        <w:t>11.790 người;</w:t>
      </w:r>
      <w:r w:rsidRPr="00F02681">
        <w:rPr>
          <w:szCs w:val="28"/>
          <w:lang w:val="nl-NL"/>
        </w:rPr>
        <w:t xml:space="preserve"> nghề nghiệp chính của người dân là trồng lúa, trồng màu và chăn nuôi nhỏ lẻ</w:t>
      </w:r>
      <w:r w:rsidRPr="00F02681">
        <w:rPr>
          <w:szCs w:val="28"/>
          <w:lang w:val="de-DE"/>
        </w:rPr>
        <w:t xml:space="preserve">. </w:t>
      </w:r>
      <w:r w:rsidRPr="00F02681">
        <w:rPr>
          <w:szCs w:val="28"/>
          <w:lang w:val="nl-NL"/>
        </w:rPr>
        <w:t>Về hạ tầng giao thông, địa bàn xã nằm cạnh QL37B (phía Bắc) và các đường giao thông liên xã là những tuyến giao thông đối ngoại quan trọng nối giữa xã với các địa phương trong và ngoài xã tạo điều kiện thuận lợi về giao thông vận tải cho phát triển kinh tế xã hội của địa phương</w:t>
      </w:r>
      <w:r w:rsidRPr="00F02681">
        <w:rPr>
          <w:szCs w:val="28"/>
          <w:lang w:val="de-DE"/>
        </w:rPr>
        <w:t xml:space="preserve">. </w:t>
      </w:r>
      <w:r w:rsidRPr="00F02681">
        <w:rPr>
          <w:szCs w:val="28"/>
          <w:lang w:val="nl-NL"/>
        </w:rPr>
        <w:t>Khu vực lập quy hoạch nằm trong ranh giới dự án Tái định cư phục vụ công tác GPMB xây dựng cầu Ninh Cường vượt sông Ninh Cơ đoạn qua địa phận xóm Lác Môn 1 và xóm Lác Môn 2.</w:t>
      </w:r>
      <w:r>
        <w:rPr>
          <w:szCs w:val="28"/>
          <w:lang w:val="de-DE"/>
        </w:rPr>
        <w:t xml:space="preserve"> </w:t>
      </w:r>
      <w:r w:rsidRPr="00F02681">
        <w:rPr>
          <w:spacing w:val="-2"/>
          <w:szCs w:val="28"/>
          <w:lang w:val="nl-NL"/>
        </w:rPr>
        <w:t>Mật độ dân cư đông đúc, dân cư sống tập trung cho nên hiện tại nhu cầu về đất làm nhà ở cho nhân dân của xã Trực Hùng và vùng lân cận là cấp bách và cần thiết.</w:t>
      </w:r>
      <w:r>
        <w:rPr>
          <w:szCs w:val="28"/>
          <w:lang w:val="de-DE"/>
        </w:rPr>
        <w:t xml:space="preserve"> </w:t>
      </w:r>
      <w:r w:rsidRPr="00F02681">
        <w:rPr>
          <w:szCs w:val="28"/>
          <w:lang w:val="de-DE"/>
        </w:rPr>
        <w:t xml:space="preserve">Để giải quyết hạn chế trên thì việc đầu tư </w:t>
      </w:r>
      <w:r w:rsidRPr="00F02681">
        <w:rPr>
          <w:szCs w:val="28"/>
          <w:lang w:val="fr-FR"/>
        </w:rPr>
        <w:t>Quy hoạch chi tiết tỷ lệ 1/500</w:t>
      </w:r>
      <w:r w:rsidRPr="00F02681">
        <w:rPr>
          <w:szCs w:val="28"/>
          <w:lang w:val="de-DE"/>
        </w:rPr>
        <w:t xml:space="preserve"> </w:t>
      </w:r>
      <w:r w:rsidRPr="00F02681">
        <w:rPr>
          <w:szCs w:val="28"/>
          <w:lang w:val="nl-NL"/>
        </w:rPr>
        <w:t>Khu dân cư tập trung và tái định cư xóm Lác Môn 3, xã Trực Hùng, huyện Trực Ninh</w:t>
      </w:r>
      <w:r w:rsidRPr="003A59EE">
        <w:rPr>
          <w:rStyle w:val="CharChar12"/>
          <w:b w:val="0"/>
          <w:bCs w:val="0"/>
          <w:szCs w:val="28"/>
          <w:lang w:val="de-DE"/>
        </w:rPr>
        <w:t xml:space="preserve"> </w:t>
      </w:r>
      <w:r w:rsidRPr="00F02681">
        <w:rPr>
          <w:szCs w:val="28"/>
          <w:lang w:val="de-DE"/>
        </w:rPr>
        <w:t>là hết sức cần thiết. Công trình hình thành sẽ đảm bảo phát triển về nhà ở với các kết cấu hạ tầng kỹ thuật, hạ tầng xã hội theo hướng văn minh, hiện đại.</w:t>
      </w:r>
    </w:p>
    <w:p w14:paraId="593F5B58" w14:textId="1B26586A" w:rsidR="00DD74D1" w:rsidRPr="00912F4F" w:rsidRDefault="00DD74D1" w:rsidP="002D66B5">
      <w:pPr>
        <w:widowControl w:val="0"/>
        <w:spacing w:before="20" w:after="20" w:line="380" w:lineRule="exact"/>
        <w:ind w:firstLine="720"/>
        <w:rPr>
          <w:rFonts w:eastAsia="Calibri" w:cs="Times New Roman"/>
          <w:spacing w:val="-2"/>
          <w:szCs w:val="28"/>
          <w:lang w:val="nl-NL"/>
        </w:rPr>
      </w:pPr>
      <w:r w:rsidRPr="00912F4F">
        <w:rPr>
          <w:rFonts w:eastAsia="Calibri" w:cs="Times New Roman"/>
          <w:spacing w:val="-2"/>
          <w:szCs w:val="28"/>
          <w:lang w:val="nl-NL"/>
        </w:rPr>
        <w:t xml:space="preserve">Dự án đã được Hội đồng nhân dân tỉnh Nam Định ban hành Nghị quyết số </w:t>
      </w:r>
      <w:r w:rsidR="003A59EE">
        <w:rPr>
          <w:rFonts w:eastAsia="Calibri" w:cs="Times New Roman"/>
          <w:spacing w:val="-2"/>
          <w:szCs w:val="28"/>
          <w:lang w:val="pt-BR"/>
        </w:rPr>
        <w:t>120</w:t>
      </w:r>
      <w:r w:rsidRPr="00912F4F">
        <w:rPr>
          <w:rFonts w:eastAsia="Calibri" w:cs="Times New Roman"/>
          <w:spacing w:val="-2"/>
          <w:szCs w:val="28"/>
          <w:lang w:val="nl-NL"/>
        </w:rPr>
        <w:t>/NQ-HĐND ngày</w:t>
      </w:r>
      <w:r w:rsidR="003A59EE">
        <w:rPr>
          <w:rFonts w:eastAsia="Calibri" w:cs="Times New Roman"/>
          <w:spacing w:val="-2"/>
          <w:szCs w:val="28"/>
          <w:lang w:val="nl-NL"/>
        </w:rPr>
        <w:t xml:space="preserve"> 03</w:t>
      </w:r>
      <w:r w:rsidR="00912F4F" w:rsidRPr="00912F4F">
        <w:rPr>
          <w:rFonts w:eastAsia="Calibri" w:cs="Times New Roman"/>
          <w:spacing w:val="-2"/>
          <w:szCs w:val="28"/>
          <w:lang w:val="nl-NL"/>
        </w:rPr>
        <w:t>/11</w:t>
      </w:r>
      <w:r w:rsidRPr="00912F4F">
        <w:rPr>
          <w:rFonts w:eastAsia="Calibri" w:cs="Times New Roman"/>
          <w:spacing w:val="-2"/>
          <w:szCs w:val="28"/>
          <w:lang w:val="nl-NL"/>
        </w:rPr>
        <w:t xml:space="preserve">/2023 về việc quyết định chủ trương đầu tư </w:t>
      </w:r>
      <w:r w:rsidR="003A59EE">
        <w:rPr>
          <w:rFonts w:eastAsia="Calibri" w:cs="Times New Roman"/>
          <w:spacing w:val="-2"/>
          <w:szCs w:val="28"/>
          <w:lang w:val="nl-NL"/>
        </w:rPr>
        <w:t>d</w:t>
      </w:r>
      <w:r w:rsidRPr="00912F4F">
        <w:rPr>
          <w:rFonts w:eastAsia="Calibri" w:cs="Times New Roman"/>
          <w:spacing w:val="-2"/>
          <w:szCs w:val="28"/>
          <w:lang w:val="nl-NL"/>
        </w:rPr>
        <w:t xml:space="preserve">ự án </w:t>
      </w:r>
      <w:r w:rsidR="003A59EE">
        <w:rPr>
          <w:rFonts w:eastAsia="Calibri" w:cs="Times New Roman"/>
          <w:spacing w:val="-2"/>
          <w:szCs w:val="28"/>
          <w:lang w:val="nl-NL"/>
        </w:rPr>
        <w:t>Xây dựng khu dân cư tập trung và tái định cư xóm Lác Môn 3, xã Trực Hùng, huyện Trực Ninh</w:t>
      </w:r>
      <w:r w:rsidRPr="00912F4F">
        <w:rPr>
          <w:rFonts w:eastAsia="Calibri" w:cs="Times New Roman"/>
          <w:spacing w:val="-2"/>
          <w:szCs w:val="28"/>
          <w:lang w:val="nl-NL"/>
        </w:rPr>
        <w:t xml:space="preserve"> với diện tích khoảng </w:t>
      </w:r>
      <w:r w:rsidR="003A59EE">
        <w:rPr>
          <w:rFonts w:eastAsia="Calibri" w:cs="Times New Roman"/>
          <w:spacing w:val="-2"/>
          <w:szCs w:val="28"/>
          <w:lang w:val="nl-NL"/>
        </w:rPr>
        <w:t xml:space="preserve">3,67 </w:t>
      </w:r>
      <w:r w:rsidRPr="00912F4F">
        <w:rPr>
          <w:rFonts w:eastAsia="Calibri" w:cs="Times New Roman"/>
          <w:spacing w:val="-2"/>
          <w:szCs w:val="28"/>
          <w:lang w:val="vi-VN"/>
        </w:rPr>
        <w:t>ha</w:t>
      </w:r>
      <w:r w:rsidR="00337DC6" w:rsidRPr="00912F4F">
        <w:rPr>
          <w:rFonts w:eastAsia="Calibri" w:cs="Times New Roman"/>
          <w:color w:val="FF0000"/>
          <w:spacing w:val="-2"/>
          <w:szCs w:val="28"/>
          <w:lang w:val="pt-BR"/>
        </w:rPr>
        <w:t xml:space="preserve"> </w:t>
      </w:r>
      <w:r w:rsidRPr="00912F4F">
        <w:rPr>
          <w:rFonts w:eastAsia="Calibri" w:cs="Times New Roman"/>
          <w:spacing w:val="-2"/>
          <w:szCs w:val="28"/>
          <w:lang w:val="pt-BR"/>
        </w:rPr>
        <w:t>quy mô dân số khoả</w:t>
      </w:r>
      <w:r w:rsidR="00A11C5F" w:rsidRPr="00912F4F">
        <w:rPr>
          <w:rFonts w:eastAsia="Calibri" w:cs="Times New Roman"/>
          <w:spacing w:val="-2"/>
          <w:szCs w:val="28"/>
          <w:lang w:val="pt-BR"/>
        </w:rPr>
        <w:t xml:space="preserve">ng </w:t>
      </w:r>
      <w:r w:rsidR="00E44461">
        <w:rPr>
          <w:rFonts w:eastAsia="Calibri" w:cs="Times New Roman"/>
          <w:spacing w:val="-2"/>
          <w:szCs w:val="28"/>
          <w:lang w:val="pt-BR"/>
        </w:rPr>
        <w:t>388</w:t>
      </w:r>
      <w:r w:rsidRPr="00912F4F">
        <w:rPr>
          <w:rFonts w:eastAsia="Calibri" w:cs="Times New Roman"/>
          <w:spacing w:val="-2"/>
          <w:szCs w:val="28"/>
          <w:lang w:val="pt-BR"/>
        </w:rPr>
        <w:t xml:space="preserve"> người</w:t>
      </w:r>
      <w:r w:rsidRPr="00912F4F">
        <w:rPr>
          <w:rFonts w:eastAsia="Calibri" w:cs="Times New Roman"/>
          <w:spacing w:val="-2"/>
          <w:szCs w:val="28"/>
          <w:lang w:val="nl-NL"/>
        </w:rPr>
        <w:t xml:space="preserve">. Mục tiêu hình thành khu </w:t>
      </w:r>
      <w:r w:rsidR="003A59EE">
        <w:rPr>
          <w:rFonts w:eastAsia="Calibri" w:cs="Times New Roman"/>
          <w:spacing w:val="-2"/>
          <w:szCs w:val="28"/>
          <w:lang w:val="nl-NL"/>
        </w:rPr>
        <w:t>tái định cư và khu dân cư tập trung phục vụ công tác giải phóng mặt bằng các dự án, góp phần điều chỉnh dân cư, tạo quỹ đất đáp ứng nhu cầu nhà ở của người dân và nguông thu cho ngân sách nhà nước để đầu tư các công trình hạ tầng trên địa bàn tỉnh</w:t>
      </w:r>
      <w:r w:rsidRPr="00912F4F">
        <w:rPr>
          <w:rFonts w:eastAsia="Calibri" w:cs="Times New Roman"/>
          <w:spacing w:val="-2"/>
          <w:szCs w:val="28"/>
          <w:lang w:val="nl-NL"/>
        </w:rPr>
        <w:t>.</w:t>
      </w:r>
      <w:r w:rsidR="00B8742D">
        <w:rPr>
          <w:rFonts w:eastAsia="Calibri" w:cs="Times New Roman"/>
          <w:spacing w:val="-2"/>
          <w:szCs w:val="28"/>
          <w:lang w:val="nl-NL"/>
        </w:rPr>
        <w:t xml:space="preserve"> Dự án đã được UBND huyện Trực Ninh phê duyệt quy hoạch chi tiết tỷ lệ 1/500 tại quyết định số 2892/QĐ-UBND </w:t>
      </w:r>
      <w:r w:rsidR="002C5809">
        <w:rPr>
          <w:rFonts w:eastAsia="Calibri" w:cs="Times New Roman"/>
          <w:spacing w:val="-2"/>
          <w:szCs w:val="28"/>
          <w:lang w:val="nl-NL"/>
        </w:rPr>
        <w:t>ngày 27/08/2024 với diện tích là 3,77ha (trong đó: đất ở hiện trạng là 1,02ha, đất ở quy hoạch mới là 3,67ha). Toàn bộ khu đất ở hiện trạng 1,02 ha sẽ được đấu nối hạ tầng vào khu đất quy hoạch mới.</w:t>
      </w:r>
    </w:p>
    <w:p w14:paraId="6EA01BF4" w14:textId="78C59C33" w:rsidR="00835DF5" w:rsidRPr="00912F4F" w:rsidRDefault="00835DF5" w:rsidP="002D66B5">
      <w:pPr>
        <w:widowControl w:val="0"/>
        <w:spacing w:before="20" w:after="20" w:line="380" w:lineRule="exact"/>
        <w:ind w:firstLine="720"/>
        <w:rPr>
          <w:rFonts w:eastAsia="Calibri" w:cs="Times New Roman"/>
          <w:spacing w:val="-2"/>
          <w:szCs w:val="28"/>
          <w:lang w:val="nl-NL"/>
        </w:rPr>
      </w:pPr>
      <w:r w:rsidRPr="00912F4F">
        <w:rPr>
          <w:rFonts w:cs="Times New Roman"/>
          <w:szCs w:val="28"/>
          <w:lang w:val="pt-BR"/>
        </w:rPr>
        <w:t>Các hạng mục đầu tư:</w:t>
      </w:r>
      <w:r w:rsidR="003A59EE">
        <w:rPr>
          <w:rFonts w:cs="Times New Roman"/>
          <w:spacing w:val="-2"/>
          <w:szCs w:val="28"/>
          <w:lang w:val="pt-BR"/>
        </w:rPr>
        <w:t xml:space="preserve"> san nền, hệ thống giao thông, vỉa hèm bó vỉa, đan rãnh, tường chắn, khuôn viên cây xanh, hệ thống đảm bảo giao thông, hệ thống cấp, thoát nước, hệ thống xử lý nước thải, hệ thống điện,... được thiết kế đồng bộ</w:t>
      </w:r>
      <w:r w:rsidRPr="00912F4F">
        <w:rPr>
          <w:rFonts w:cs="Times New Roman"/>
          <w:spacing w:val="-2"/>
          <w:szCs w:val="28"/>
          <w:lang w:val="pt-BR"/>
        </w:rPr>
        <w:t>.</w:t>
      </w:r>
    </w:p>
    <w:p w14:paraId="0F5D6072" w14:textId="6DA4C506" w:rsidR="00F50C21" w:rsidRPr="00912F4F" w:rsidRDefault="00F50C21" w:rsidP="002D66B5">
      <w:pPr>
        <w:widowControl w:val="0"/>
        <w:spacing w:line="288" w:lineRule="auto"/>
        <w:ind w:firstLine="567"/>
        <w:rPr>
          <w:rFonts w:cs="Times New Roman"/>
          <w:szCs w:val="28"/>
          <w:lang w:val="pt-BR"/>
        </w:rPr>
      </w:pPr>
      <w:r w:rsidRPr="00912F4F">
        <w:rPr>
          <w:rFonts w:cs="Times New Roman"/>
          <w:bCs/>
          <w:szCs w:val="28"/>
          <w:lang w:val="pt-BR"/>
        </w:rPr>
        <w:t xml:space="preserve">Căn cứ điểm b khoản 1 Điều 30, điểm đ khoản 4 Điều 28 của Luật Bảo vệ Môi trường năm 2020 và mục số 6 cột 3 phụ lục IV </w:t>
      </w:r>
      <w:r w:rsidRPr="00912F4F">
        <w:rPr>
          <w:rFonts w:cs="Times New Roman"/>
          <w:szCs w:val="28"/>
          <w:lang w:val="pt-BR"/>
        </w:rPr>
        <w:t xml:space="preserve">của </w:t>
      </w:r>
      <w:r w:rsidRPr="00912F4F">
        <w:rPr>
          <w:rFonts w:cs="Times New Roman"/>
          <w:szCs w:val="28"/>
          <w:lang w:val="vi-VN"/>
        </w:rPr>
        <w:t xml:space="preserve">Nghị định số </w:t>
      </w:r>
      <w:r w:rsidRPr="00912F4F">
        <w:rPr>
          <w:rFonts w:cs="Times New Roman"/>
          <w:szCs w:val="28"/>
          <w:lang w:val="pt-BR"/>
        </w:rPr>
        <w:t>08/2022</w:t>
      </w:r>
      <w:r w:rsidRPr="00912F4F">
        <w:rPr>
          <w:rFonts w:cs="Times New Roman"/>
          <w:szCs w:val="28"/>
          <w:lang w:val="vi-VN"/>
        </w:rPr>
        <w:t xml:space="preserve">/NĐ-CP ngày </w:t>
      </w:r>
      <w:r w:rsidRPr="00912F4F">
        <w:rPr>
          <w:rFonts w:cs="Times New Roman"/>
          <w:szCs w:val="28"/>
          <w:lang w:val="pt-BR"/>
        </w:rPr>
        <w:t>10/01/2022</w:t>
      </w:r>
      <w:r w:rsidRPr="00912F4F">
        <w:rPr>
          <w:rFonts w:cs="Times New Roman"/>
          <w:spacing w:val="-2"/>
          <w:szCs w:val="28"/>
          <w:lang w:val="pt-BR"/>
        </w:rPr>
        <w:t xml:space="preserve"> của Chính phủ </w:t>
      </w:r>
      <w:r w:rsidRPr="00912F4F">
        <w:rPr>
          <w:rFonts w:cs="Times New Roman"/>
          <w:spacing w:val="-2"/>
          <w:szCs w:val="28"/>
          <w:lang w:val="vi-VN"/>
        </w:rPr>
        <w:t xml:space="preserve">quy định </w:t>
      </w:r>
      <w:r w:rsidRPr="00912F4F">
        <w:rPr>
          <w:rFonts w:cs="Times New Roman"/>
          <w:szCs w:val="28"/>
          <w:lang w:val="pt-BR"/>
        </w:rPr>
        <w:t xml:space="preserve">chi tiết một số điều của luật bảo vệ môi trường. </w:t>
      </w:r>
      <w:r w:rsidR="00DD74D1" w:rsidRPr="00912F4F">
        <w:rPr>
          <w:rFonts w:cs="Times New Roman"/>
          <w:spacing w:val="2"/>
          <w:szCs w:val="28"/>
          <w:lang w:val="nl-NL"/>
        </w:rPr>
        <w:t xml:space="preserve">Tổng diện tích của dự án </w:t>
      </w:r>
      <w:r w:rsidR="00DD74D1" w:rsidRPr="00912F4F">
        <w:rPr>
          <w:rFonts w:cs="Times New Roman"/>
          <w:spacing w:val="2"/>
          <w:szCs w:val="28"/>
          <w:lang w:val="pt-BR"/>
        </w:rPr>
        <w:t>khoản</w:t>
      </w:r>
      <w:r w:rsidR="00DD74D1" w:rsidRPr="00DF2EDC">
        <w:rPr>
          <w:rFonts w:cs="Times New Roman"/>
          <w:spacing w:val="2"/>
          <w:szCs w:val="28"/>
          <w:lang w:val="pt-BR"/>
        </w:rPr>
        <w:t xml:space="preserve">g </w:t>
      </w:r>
      <w:r w:rsidR="00012D75">
        <w:rPr>
          <w:rFonts w:cs="Times New Roman"/>
          <w:szCs w:val="28"/>
          <w:lang w:val="pt-BR"/>
        </w:rPr>
        <w:t>36.687</w:t>
      </w:r>
      <w:r w:rsidR="00A52E71" w:rsidRPr="00DF2EDC">
        <w:rPr>
          <w:rFonts w:cs="Times New Roman"/>
          <w:szCs w:val="28"/>
          <w:lang w:val="pt-BR"/>
        </w:rPr>
        <w:t xml:space="preserve"> </w:t>
      </w:r>
      <w:r w:rsidR="00DD74D1" w:rsidRPr="00DF2EDC">
        <w:rPr>
          <w:rFonts w:cs="Times New Roman"/>
          <w:szCs w:val="28"/>
          <w:lang w:val="pt-BR"/>
        </w:rPr>
        <w:t>m</w:t>
      </w:r>
      <w:r w:rsidR="00DD74D1" w:rsidRPr="00DF2EDC">
        <w:rPr>
          <w:rFonts w:cs="Times New Roman"/>
          <w:szCs w:val="28"/>
          <w:vertAlign w:val="superscript"/>
          <w:lang w:val="pt-BR"/>
        </w:rPr>
        <w:t>2</w:t>
      </w:r>
      <w:r w:rsidR="00DD74D1" w:rsidRPr="00DF2EDC">
        <w:rPr>
          <w:rFonts w:cs="Times New Roman"/>
          <w:spacing w:val="2"/>
          <w:szCs w:val="28"/>
          <w:lang w:val="nl-NL"/>
        </w:rPr>
        <w:t xml:space="preserve">; trong đó diện tích đất trồng lúa nước 02 vụ phục vụ dự án là </w:t>
      </w:r>
      <w:r w:rsidR="00012D75" w:rsidRPr="00012D75">
        <w:rPr>
          <w:rFonts w:cs="Times New Roman"/>
          <w:szCs w:val="28"/>
          <w:lang w:val="pt-BR"/>
        </w:rPr>
        <w:t xml:space="preserve">35.219,3 </w:t>
      </w:r>
      <w:r w:rsidR="00DD74D1" w:rsidRPr="00DF2EDC">
        <w:rPr>
          <w:rFonts w:cs="Times New Roman"/>
          <w:szCs w:val="28"/>
          <w:lang w:val="pt-BR"/>
        </w:rPr>
        <w:t>m</w:t>
      </w:r>
      <w:r w:rsidR="00DD74D1" w:rsidRPr="00DF2EDC">
        <w:rPr>
          <w:rFonts w:cs="Times New Roman"/>
          <w:szCs w:val="28"/>
          <w:vertAlign w:val="superscript"/>
          <w:lang w:val="pt-BR"/>
        </w:rPr>
        <w:t>2</w:t>
      </w:r>
      <w:r w:rsidRPr="00912F4F">
        <w:rPr>
          <w:rFonts w:cs="Times New Roman"/>
          <w:szCs w:val="28"/>
          <w:lang w:val="pt-BR"/>
        </w:rPr>
        <w:t>. Do đó Dự án thuộc</w:t>
      </w:r>
      <w:r w:rsidRPr="00912F4F">
        <w:rPr>
          <w:rFonts w:cs="Times New Roman"/>
          <w:szCs w:val="28"/>
          <w:lang w:val="vi-VN"/>
        </w:rPr>
        <w:t xml:space="preserve"> đối tượng phải lập báo cáo đánh giá tác động môi trường</w:t>
      </w:r>
      <w:r w:rsidRPr="00912F4F">
        <w:rPr>
          <w:rFonts w:cs="Times New Roman"/>
          <w:szCs w:val="28"/>
          <w:lang w:val="pt-BR"/>
        </w:rPr>
        <w:t xml:space="preserve"> trình Sở Tài nguyên và Môi trường tổ chức thẩm định và Ủy ban nhân dân tỉnh Nam Định phê duyệt</w:t>
      </w:r>
      <w:r w:rsidRPr="00912F4F">
        <w:rPr>
          <w:rFonts w:eastAsia="Times New Roman" w:cs="Times New Roman"/>
          <w:bCs/>
          <w:szCs w:val="28"/>
          <w:lang w:val="af-ZA"/>
        </w:rPr>
        <w:t>.</w:t>
      </w:r>
    </w:p>
    <w:p w14:paraId="0C49B22F" w14:textId="77777777" w:rsidR="00F50C21" w:rsidRPr="00912F4F" w:rsidRDefault="00F50C21" w:rsidP="002D66B5">
      <w:pPr>
        <w:pStyle w:val="Heading2"/>
        <w:keepNext w:val="0"/>
        <w:keepLines w:val="0"/>
        <w:widowControl w:val="0"/>
        <w:rPr>
          <w:lang w:val="pt-BR"/>
        </w:rPr>
      </w:pPr>
      <w:bookmarkStart w:id="36" w:name="_Toc130283233"/>
      <w:bookmarkStart w:id="37" w:name="_Toc132180330"/>
      <w:bookmarkStart w:id="38" w:name="_Toc164517117"/>
      <w:bookmarkStart w:id="39" w:name="_Toc164667881"/>
      <w:r w:rsidRPr="00912F4F">
        <w:rPr>
          <w:lang w:val="pt-BR"/>
        </w:rPr>
        <w:t>1.2. Cơ quan, tổ chức có thẩm quyền phê duyệt chủ trương đầu tư</w:t>
      </w:r>
      <w:bookmarkEnd w:id="36"/>
      <w:bookmarkEnd w:id="37"/>
      <w:bookmarkEnd w:id="38"/>
      <w:bookmarkEnd w:id="39"/>
    </w:p>
    <w:p w14:paraId="02457478" w14:textId="77777777" w:rsidR="00F50C21" w:rsidRPr="00912F4F" w:rsidRDefault="00F50C21" w:rsidP="002D66B5">
      <w:pPr>
        <w:widowControl w:val="0"/>
        <w:shd w:val="clear" w:color="auto" w:fill="FFFFFF"/>
        <w:spacing w:line="288" w:lineRule="auto"/>
        <w:ind w:firstLine="720"/>
        <w:rPr>
          <w:rFonts w:cs="Times New Roman"/>
          <w:szCs w:val="28"/>
          <w:lang w:val="pt-BR"/>
        </w:rPr>
      </w:pPr>
      <w:r w:rsidRPr="00912F4F">
        <w:rPr>
          <w:rFonts w:cs="Times New Roman"/>
          <w:szCs w:val="28"/>
          <w:lang w:val="pt-BR"/>
        </w:rPr>
        <w:t>Hội đồng nhân dân tỉnh Nam Định.</w:t>
      </w:r>
    </w:p>
    <w:p w14:paraId="3D91C655" w14:textId="77777777" w:rsidR="00F50C21" w:rsidRPr="00912F4F" w:rsidRDefault="00F50C21" w:rsidP="002D66B5">
      <w:pPr>
        <w:pStyle w:val="Heading2"/>
        <w:keepNext w:val="0"/>
        <w:keepLines w:val="0"/>
        <w:widowControl w:val="0"/>
        <w:rPr>
          <w:lang w:val="vi-VN"/>
        </w:rPr>
      </w:pPr>
      <w:bookmarkStart w:id="40" w:name="_Toc132180331"/>
      <w:bookmarkStart w:id="41" w:name="_Toc164517118"/>
      <w:bookmarkStart w:id="42" w:name="_Toc164667882"/>
      <w:r w:rsidRPr="00912F4F">
        <w:rPr>
          <w:lang w:val="pt-BR"/>
        </w:rPr>
        <w:t xml:space="preserve">1.3. </w:t>
      </w:r>
      <w:r w:rsidRPr="00912F4F">
        <w:rPr>
          <w:lang w:val="vi-VN"/>
        </w:rPr>
        <w:t xml:space="preserve">Sự phù hợp của dự án đầu tư và </w:t>
      </w:r>
      <w:r w:rsidRPr="00417568">
        <w:rPr>
          <w:lang w:val="pt-BR"/>
        </w:rPr>
        <w:t>quy</w:t>
      </w:r>
      <w:r w:rsidRPr="00912F4F">
        <w:rPr>
          <w:lang w:val="vi-VN"/>
        </w:rPr>
        <w:t xml:space="preserve"> định khác của pháp luật có liên quan</w:t>
      </w:r>
      <w:bookmarkEnd w:id="40"/>
      <w:bookmarkEnd w:id="41"/>
      <w:bookmarkEnd w:id="42"/>
    </w:p>
    <w:p w14:paraId="1C728133" w14:textId="77777777" w:rsidR="00464D5B" w:rsidRPr="00F337B3" w:rsidRDefault="00464D5B" w:rsidP="002D66B5">
      <w:pPr>
        <w:widowControl w:val="0"/>
        <w:ind w:firstLine="720"/>
        <w:rPr>
          <w:rFonts w:cs="Times New Roman"/>
          <w:kern w:val="2"/>
          <w:szCs w:val="28"/>
          <w:lang w:val="pt-BR" w:eastAsia="zh-CN"/>
        </w:rPr>
      </w:pPr>
      <w:r w:rsidRPr="00F337B3">
        <w:rPr>
          <w:rFonts w:cs="Times New Roman"/>
          <w:szCs w:val="28"/>
          <w:lang w:val="vi-VN"/>
        </w:rPr>
        <w:t xml:space="preserve">Dự án </w:t>
      </w:r>
      <w:r w:rsidRPr="00F337B3">
        <w:rPr>
          <w:rFonts w:cs="Times New Roman"/>
          <w:kern w:val="2"/>
          <w:szCs w:val="28"/>
          <w:lang w:val="pt-BR" w:eastAsia="zh-CN"/>
        </w:rPr>
        <w:t>được thực hiện dựa trên các cơ sở sau:</w:t>
      </w:r>
    </w:p>
    <w:p w14:paraId="6FD35598" w14:textId="06ECBF52" w:rsidR="00464D5B" w:rsidRPr="00F337B3" w:rsidRDefault="00912F4F" w:rsidP="002D66B5">
      <w:pPr>
        <w:widowControl w:val="0"/>
        <w:ind w:firstLine="720"/>
        <w:contextualSpacing/>
        <w:rPr>
          <w:szCs w:val="28"/>
          <w:lang w:val="nb-NO"/>
        </w:rPr>
      </w:pPr>
      <w:r w:rsidRPr="00F337B3">
        <w:rPr>
          <w:szCs w:val="28"/>
          <w:lang w:val="nb-NO"/>
        </w:rPr>
        <w:t xml:space="preserve">- </w:t>
      </w:r>
      <w:r w:rsidR="00464D5B" w:rsidRPr="00F337B3">
        <w:rPr>
          <w:szCs w:val="28"/>
          <w:lang w:val="nb-NO"/>
        </w:rPr>
        <w:t xml:space="preserve">Quyết định số 2441/QĐ-UBND ngày 27/12/2022 của UBND tỉnh Nam Định về việc phê duyệt Kế hoạch phát triển nhà ở năm 2023 trên địa bàn tỉnh Nam Định; </w:t>
      </w:r>
    </w:p>
    <w:p w14:paraId="367FB8FB" w14:textId="0684ABE0" w:rsidR="00912F4F" w:rsidRPr="00F337B3" w:rsidRDefault="00912F4F" w:rsidP="002D66B5">
      <w:pPr>
        <w:widowControl w:val="0"/>
        <w:ind w:firstLine="720"/>
        <w:contextualSpacing/>
        <w:rPr>
          <w:rFonts w:cs="Times New Roman"/>
          <w:szCs w:val="28"/>
          <w:lang w:val="pt-BR"/>
        </w:rPr>
      </w:pPr>
      <w:r w:rsidRPr="00F337B3">
        <w:rPr>
          <w:szCs w:val="28"/>
          <w:lang w:val="nb-NO"/>
        </w:rPr>
        <w:t xml:space="preserve">- </w:t>
      </w:r>
      <w:r w:rsidRPr="00F337B3">
        <w:rPr>
          <w:rFonts w:cs="Times New Roman"/>
          <w:szCs w:val="28"/>
          <w:lang w:val="pt-BR"/>
        </w:rPr>
        <w:t xml:space="preserve">Nghị quyết số </w:t>
      </w:r>
      <w:r w:rsidR="00012D75">
        <w:rPr>
          <w:rFonts w:eastAsia="Calibri" w:cs="Times New Roman"/>
          <w:spacing w:val="-2"/>
          <w:szCs w:val="28"/>
          <w:lang w:val="pt-BR"/>
        </w:rPr>
        <w:t>120</w:t>
      </w:r>
      <w:r w:rsidR="00012D75" w:rsidRPr="00912F4F">
        <w:rPr>
          <w:rFonts w:eastAsia="Calibri" w:cs="Times New Roman"/>
          <w:spacing w:val="-2"/>
          <w:szCs w:val="28"/>
          <w:lang w:val="nl-NL"/>
        </w:rPr>
        <w:t>/NQ-HĐND ngày</w:t>
      </w:r>
      <w:r w:rsidR="00012D75">
        <w:rPr>
          <w:rFonts w:eastAsia="Calibri" w:cs="Times New Roman"/>
          <w:spacing w:val="-2"/>
          <w:szCs w:val="28"/>
          <w:lang w:val="nl-NL"/>
        </w:rPr>
        <w:t xml:space="preserve"> 03</w:t>
      </w:r>
      <w:r w:rsidR="00012D75" w:rsidRPr="00912F4F">
        <w:rPr>
          <w:rFonts w:eastAsia="Calibri" w:cs="Times New Roman"/>
          <w:spacing w:val="-2"/>
          <w:szCs w:val="28"/>
          <w:lang w:val="nl-NL"/>
        </w:rPr>
        <w:t xml:space="preserve">/11/2023 </w:t>
      </w:r>
      <w:r w:rsidRPr="00F337B3">
        <w:rPr>
          <w:rFonts w:cs="Times New Roman"/>
          <w:szCs w:val="28"/>
          <w:lang w:val="pt-BR"/>
        </w:rPr>
        <w:t xml:space="preserve"> của Hội đồng nhân dân tỉnh Nam Định về việc quyết định chủ trương đầu tư dự án </w:t>
      </w:r>
      <w:r w:rsidR="003A59EE">
        <w:rPr>
          <w:rFonts w:cs="Times New Roman"/>
          <w:szCs w:val="28"/>
          <w:lang w:val="pt-BR"/>
        </w:rPr>
        <w:t>Xây dựng khu dân cư tập trung và tái định cư xóm Lác Môn 3, xã Trực Hùng, huyện Trực Ninh</w:t>
      </w:r>
      <w:r w:rsidRPr="00F337B3">
        <w:rPr>
          <w:rFonts w:cs="Times New Roman"/>
          <w:szCs w:val="28"/>
          <w:lang w:val="pt-BR"/>
        </w:rPr>
        <w:t>;</w:t>
      </w:r>
    </w:p>
    <w:p w14:paraId="4374674F" w14:textId="58FCF6BF" w:rsidR="00912F4F" w:rsidRPr="00F337B3" w:rsidRDefault="00912F4F" w:rsidP="002D66B5">
      <w:pPr>
        <w:widowControl w:val="0"/>
        <w:ind w:firstLine="720"/>
        <w:contextualSpacing/>
        <w:rPr>
          <w:szCs w:val="28"/>
          <w:lang w:val="pt-BR"/>
        </w:rPr>
      </w:pPr>
      <w:r w:rsidRPr="00F337B3">
        <w:rPr>
          <w:szCs w:val="28"/>
          <w:lang w:val="pt-BR"/>
        </w:rPr>
        <w:t>- Quyết định số 141/QĐ-UBND ngày 18/01/2024 của UBND tỉnh Nam Định quyết định về việc hủy bỏ danh mục công trình đã được UBND tỉnh phê duyệt kế hoạch sử dụng đất và phê duyệt kế hoạch sử dụng đất năm 2024 huyện Trực Ninh;</w:t>
      </w:r>
    </w:p>
    <w:p w14:paraId="4F8EDA70" w14:textId="77777777" w:rsidR="00F50C21" w:rsidRPr="00F337B3" w:rsidRDefault="00F50C21" w:rsidP="002D66B5">
      <w:pPr>
        <w:pStyle w:val="Heading1"/>
        <w:keepNext w:val="0"/>
        <w:keepLines w:val="0"/>
        <w:widowControl w:val="0"/>
        <w:rPr>
          <w:bCs w:val="0"/>
          <w:lang w:val="pt-BR"/>
        </w:rPr>
      </w:pPr>
      <w:bookmarkStart w:id="43" w:name="_Toc130283235"/>
      <w:bookmarkStart w:id="44" w:name="_Toc132180332"/>
      <w:bookmarkStart w:id="45" w:name="_Toc164517119"/>
      <w:bookmarkStart w:id="46" w:name="_Toc164667883"/>
      <w:bookmarkEnd w:id="33"/>
      <w:bookmarkEnd w:id="34"/>
      <w:bookmarkEnd w:id="35"/>
      <w:r w:rsidRPr="00F337B3">
        <w:rPr>
          <w:bCs w:val="0"/>
          <w:lang w:val="pt-BR"/>
        </w:rPr>
        <w:t xml:space="preserve">2. </w:t>
      </w:r>
      <w:r w:rsidRPr="00F337B3">
        <w:rPr>
          <w:lang w:val="vi-VN"/>
        </w:rPr>
        <w:t>CĂN CỨ PHÁP LUẬT VÀ KỸ THUẬT CỦA VIỆC THỰC HIỆN ĐÁNH GIÁ TÁC ĐỘNG MÔI TRƯỜNG</w:t>
      </w:r>
      <w:r w:rsidRPr="00F337B3">
        <w:rPr>
          <w:bCs w:val="0"/>
          <w:lang w:val="pt-BR"/>
        </w:rPr>
        <w:t>.</w:t>
      </w:r>
      <w:bookmarkEnd w:id="43"/>
      <w:bookmarkEnd w:id="44"/>
      <w:bookmarkEnd w:id="45"/>
      <w:bookmarkEnd w:id="46"/>
    </w:p>
    <w:p w14:paraId="365ED833" w14:textId="77777777" w:rsidR="00F50C21" w:rsidRPr="00F337B3" w:rsidRDefault="00F50C21" w:rsidP="002D66B5">
      <w:pPr>
        <w:pStyle w:val="Heading2"/>
        <w:keepNext w:val="0"/>
        <w:keepLines w:val="0"/>
        <w:widowControl w:val="0"/>
        <w:rPr>
          <w:bCs/>
          <w:lang w:val="vi-VN"/>
        </w:rPr>
      </w:pPr>
      <w:bookmarkStart w:id="47" w:name="_Toc253034953"/>
      <w:bookmarkStart w:id="48" w:name="_Toc251834097"/>
      <w:bookmarkStart w:id="49" w:name="_Toc253033315"/>
      <w:bookmarkStart w:id="50" w:name="_Toc251831362"/>
      <w:bookmarkStart w:id="51" w:name="_Toc383503808"/>
      <w:bookmarkStart w:id="52" w:name="_Toc297789071"/>
      <w:bookmarkStart w:id="53" w:name="_Toc251830170"/>
      <w:bookmarkStart w:id="54" w:name="_Toc251740251"/>
      <w:bookmarkStart w:id="55" w:name="_Toc251934718"/>
      <w:bookmarkStart w:id="56" w:name="_Toc251739598"/>
      <w:bookmarkStart w:id="57" w:name="_Toc251683821"/>
      <w:bookmarkStart w:id="58" w:name="_Toc370452221"/>
      <w:bookmarkStart w:id="59" w:name="_Toc251683704"/>
      <w:bookmarkStart w:id="60" w:name="_Toc251935190"/>
      <w:bookmarkStart w:id="61" w:name="_Toc253033924"/>
      <w:bookmarkStart w:id="62" w:name="_Toc251738671"/>
      <w:bookmarkStart w:id="63" w:name="_Toc251742998"/>
      <w:bookmarkStart w:id="64" w:name="_Toc251742544"/>
      <w:bookmarkStart w:id="65" w:name="_Toc388428681"/>
      <w:bookmarkStart w:id="66" w:name="_Toc514067335"/>
      <w:bookmarkStart w:id="67" w:name="_Toc481680633"/>
      <w:bookmarkStart w:id="68" w:name="_Toc503341487"/>
      <w:bookmarkStart w:id="69" w:name="_Toc117697059"/>
      <w:bookmarkStart w:id="70" w:name="_Toc130283236"/>
      <w:bookmarkStart w:id="71" w:name="_Toc132180333"/>
      <w:bookmarkStart w:id="72" w:name="_Toc164517120"/>
      <w:bookmarkStart w:id="73" w:name="_Toc164667884"/>
      <w:r w:rsidRPr="00F337B3">
        <w:rPr>
          <w:bCs/>
          <w:lang w:val="vi-VN"/>
        </w:rPr>
        <w:t xml:space="preserve">2.1.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337B3">
        <w:rPr>
          <w:lang w:val="vi-VN"/>
        </w:rPr>
        <w:t xml:space="preserve">Các văn bản pháp </w:t>
      </w:r>
      <w:r w:rsidRPr="00F337B3">
        <w:rPr>
          <w:lang w:val="pt-BR"/>
        </w:rPr>
        <w:t>lý</w:t>
      </w:r>
      <w:r w:rsidRPr="00F337B3">
        <w:rPr>
          <w:lang w:val="vi-VN"/>
        </w:rPr>
        <w:t>, quy chuẩn, tiêu chuẩn và hướng dẫn kỹ thuật có liên quan làm căn cứ cho việc thực hiện ĐTM:</w:t>
      </w:r>
      <w:bookmarkEnd w:id="66"/>
      <w:bookmarkEnd w:id="67"/>
      <w:bookmarkEnd w:id="68"/>
      <w:bookmarkEnd w:id="69"/>
      <w:bookmarkEnd w:id="70"/>
      <w:bookmarkEnd w:id="71"/>
      <w:bookmarkEnd w:id="72"/>
      <w:bookmarkEnd w:id="73"/>
    </w:p>
    <w:p w14:paraId="51B950EC" w14:textId="77777777" w:rsidR="00012D75" w:rsidRPr="002066CC" w:rsidRDefault="00012D75" w:rsidP="00012D75">
      <w:pPr>
        <w:ind w:firstLine="720"/>
        <w:rPr>
          <w:i/>
          <w:lang w:val="vi-VN"/>
        </w:rPr>
      </w:pPr>
      <w:bookmarkStart w:id="74" w:name="_Toc117697061"/>
      <w:bookmarkStart w:id="75" w:name="_Toc130283237"/>
      <w:bookmarkStart w:id="76" w:name="_Toc132180334"/>
      <w:bookmarkStart w:id="77" w:name="_Toc164517122"/>
      <w:bookmarkStart w:id="78" w:name="_Toc164667886"/>
      <w:r w:rsidRPr="002066CC">
        <w:rPr>
          <w:i/>
          <w:lang w:val="vi-VN"/>
        </w:rPr>
        <w:t>* Căn cứ pháp lý về lĩnh vực bảo vệ môi trường:</w:t>
      </w:r>
    </w:p>
    <w:p w14:paraId="4D624C38" w14:textId="77777777" w:rsidR="00012D75" w:rsidRPr="002066CC" w:rsidRDefault="00012D75" w:rsidP="00012D75">
      <w:pPr>
        <w:ind w:firstLine="720"/>
        <w:rPr>
          <w:lang w:val="vi-VN"/>
        </w:rPr>
      </w:pPr>
      <w:r w:rsidRPr="002066CC">
        <w:rPr>
          <w:lang w:val="vi-VN"/>
        </w:rPr>
        <w:t>- Luật Bảo vệ môi trường số 72/2020/QH14 ngày 17/11/2020;</w:t>
      </w:r>
    </w:p>
    <w:p w14:paraId="4F12DC0E" w14:textId="77777777" w:rsidR="00012D75" w:rsidRPr="002066CC" w:rsidRDefault="00012D75" w:rsidP="00012D75">
      <w:pPr>
        <w:ind w:firstLine="720"/>
        <w:rPr>
          <w:lang w:val="vi-VN"/>
        </w:rPr>
      </w:pPr>
      <w:r w:rsidRPr="002066CC">
        <w:rPr>
          <w:lang w:val="vi-VN"/>
        </w:rPr>
        <w:t>- Nghị định số 08/2022/NĐ-CP ngày 10/01/2022 của Chính phủ quy định chi tiết một số điều của Luật bảo vệ môi trường;</w:t>
      </w:r>
    </w:p>
    <w:p w14:paraId="2190EB84" w14:textId="77777777" w:rsidR="00012D75" w:rsidRPr="002066CC" w:rsidRDefault="00012D75" w:rsidP="00012D75">
      <w:pPr>
        <w:ind w:firstLine="720"/>
        <w:rPr>
          <w:lang w:val="vi-VN"/>
        </w:rPr>
      </w:pPr>
      <w:r w:rsidRPr="002066CC">
        <w:rPr>
          <w:lang w:val="vi-VN"/>
        </w:rPr>
        <w:t>- Thông tư số 39/2010/TT-BTNMT ngày 16/12/2010 của Bộ Tài nguyên và Môi trường về quy định quy chuẩn kỹ thuật quốc gia về môi trường;</w:t>
      </w:r>
    </w:p>
    <w:p w14:paraId="4FA7E60B" w14:textId="77777777" w:rsidR="00012D75" w:rsidRDefault="00012D75" w:rsidP="00012D75">
      <w:pPr>
        <w:ind w:firstLine="720"/>
        <w:rPr>
          <w:lang w:val="vi-VN"/>
        </w:rPr>
      </w:pPr>
      <w:r w:rsidRPr="002066CC">
        <w:rPr>
          <w:lang w:val="vi-VN"/>
        </w:rPr>
        <w:t>- Thông tư số 10/2021/TT-BTNMT ngày 30/6/2021 của Bộ Tài nguyên và Môi trường về Quy định kỹ thuật quan trắc môi trường và quản lý thông tin, dữ liệu quan trắc chất lượng môi trường;</w:t>
      </w:r>
    </w:p>
    <w:p w14:paraId="77310B96" w14:textId="77777777" w:rsidR="00012D75" w:rsidRPr="002066CC" w:rsidRDefault="00012D75" w:rsidP="00012D75">
      <w:pPr>
        <w:ind w:firstLine="720"/>
        <w:rPr>
          <w:spacing w:val="-4"/>
          <w:lang w:val="vi-VN"/>
        </w:rPr>
      </w:pPr>
      <w:r w:rsidRPr="002066CC">
        <w:rPr>
          <w:spacing w:val="-4"/>
          <w:lang w:val="vi-VN"/>
        </w:rPr>
        <w:t>- Thông tư số 02/2022/TT-BTNMT ngày 10/01/2022 của Bộ Tài nguyên và Môi trường về việc quy định chi tiết thi hành một số điều của Luật Bảo vệ môi trường;</w:t>
      </w:r>
    </w:p>
    <w:p w14:paraId="2F96604C" w14:textId="77777777" w:rsidR="00012D75" w:rsidRPr="002066CC" w:rsidRDefault="00012D75" w:rsidP="00012D75">
      <w:pPr>
        <w:ind w:firstLine="720"/>
        <w:rPr>
          <w:spacing w:val="-4"/>
          <w:lang w:val="vi-VN"/>
        </w:rPr>
      </w:pPr>
      <w:r w:rsidRPr="002066CC">
        <w:rPr>
          <w:spacing w:val="-4"/>
          <w:lang w:val="vi-VN"/>
        </w:rPr>
        <w:t xml:space="preserve">- Thông tư số 01/2023/TT-BTNMT ngày 13/3/2023 của Bộ </w:t>
      </w:r>
      <w:r w:rsidRPr="00A554D8">
        <w:rPr>
          <w:lang w:val="vi-VN"/>
        </w:rPr>
        <w:t>Tài</w:t>
      </w:r>
      <w:r w:rsidRPr="002066CC">
        <w:rPr>
          <w:spacing w:val="-4"/>
          <w:lang w:val="vi-VN"/>
        </w:rPr>
        <w:t xml:space="preserve"> Nguyên và Môi trường ban hành quy chuẩn kỹ thuật quốc gia về chất lượng môi trường xung quanh.</w:t>
      </w:r>
    </w:p>
    <w:p w14:paraId="36F8FF2E" w14:textId="77777777" w:rsidR="00012D75" w:rsidRDefault="00012D75" w:rsidP="00012D75">
      <w:pPr>
        <w:ind w:firstLine="720"/>
        <w:rPr>
          <w:spacing w:val="-6"/>
          <w:lang w:val="vi-VN"/>
        </w:rPr>
      </w:pPr>
      <w:r w:rsidRPr="002066CC">
        <w:rPr>
          <w:spacing w:val="-6"/>
          <w:lang w:val="vi-VN"/>
        </w:rPr>
        <w:t xml:space="preserve">- Quyết định số 16/2008/QĐ-BTNMT ngày 31/12/2008 của Bộ trưởng Bộ tài nguyên và Môi trường Quyết định ban hành Quy chuẩn kỹ thuật quốc gia về môi trường. </w:t>
      </w:r>
    </w:p>
    <w:p w14:paraId="09624AB3" w14:textId="77777777" w:rsidR="00012D75" w:rsidRPr="002066CC" w:rsidRDefault="00012D75" w:rsidP="00012D75">
      <w:pPr>
        <w:ind w:firstLine="720"/>
        <w:rPr>
          <w:spacing w:val="-8"/>
          <w:lang w:val="vi-VN"/>
        </w:rPr>
      </w:pPr>
      <w:r w:rsidRPr="002066CC">
        <w:rPr>
          <w:spacing w:val="-8"/>
          <w:lang w:val="vi-VN"/>
        </w:rPr>
        <w:t>- Quyết định số 450/QĐ-TTg ngày 13 tháng 4 năm 2022 của Thủ tướng Chính phủ phê duyệt Chiến lược bảo vệ môi trường Quốc gia đến năm 2030, tầm nhìn đến năm 2050;</w:t>
      </w:r>
    </w:p>
    <w:p w14:paraId="1AD87757" w14:textId="77777777" w:rsidR="00012D75" w:rsidRPr="002066CC" w:rsidRDefault="00012D75" w:rsidP="00012D75">
      <w:pPr>
        <w:ind w:firstLine="720"/>
        <w:rPr>
          <w:lang w:val="vi-VN"/>
        </w:rPr>
      </w:pPr>
      <w:r w:rsidRPr="002066CC">
        <w:rPr>
          <w:lang w:val="vi-VN"/>
        </w:rPr>
        <w:t>- Quyết định số 05/2023/QĐ-UBND ngày 14/02/2023 của UBND tỉnh Nam Định về việc Ban hành quy định quản lý chất thải rắn trên địa bàn tỉnh Nam Định.</w:t>
      </w:r>
    </w:p>
    <w:p w14:paraId="7D6714ED" w14:textId="77777777" w:rsidR="00012D75" w:rsidRPr="002066CC" w:rsidRDefault="00012D75" w:rsidP="00012D75">
      <w:pPr>
        <w:ind w:firstLine="720"/>
        <w:rPr>
          <w:i/>
          <w:lang w:val="vi-VN"/>
        </w:rPr>
      </w:pPr>
      <w:r w:rsidRPr="002066CC">
        <w:rPr>
          <w:i/>
          <w:lang w:val="vi-VN"/>
        </w:rPr>
        <w:t>* Căn cứ pháp lý về lĩnh vực tài nguyên nước.</w:t>
      </w:r>
    </w:p>
    <w:p w14:paraId="769ABD82" w14:textId="77777777" w:rsidR="00012D75" w:rsidRPr="002066CC" w:rsidRDefault="00012D75" w:rsidP="00012D75">
      <w:pPr>
        <w:ind w:firstLine="720"/>
        <w:rPr>
          <w:lang w:val="vi-VN"/>
        </w:rPr>
      </w:pPr>
      <w:r w:rsidRPr="002066CC">
        <w:rPr>
          <w:lang w:val="vi-VN"/>
        </w:rPr>
        <w:t>- Luật tài nguyên nước số 28/2023/QH15 ngày 27/11/2023;</w:t>
      </w:r>
    </w:p>
    <w:p w14:paraId="29651658" w14:textId="77777777" w:rsidR="00012D75" w:rsidRPr="00611F2D" w:rsidRDefault="00012D75" w:rsidP="00012D75">
      <w:pPr>
        <w:ind w:firstLine="720"/>
        <w:rPr>
          <w:lang w:val="vi-VN"/>
        </w:rPr>
      </w:pPr>
      <w:r w:rsidRPr="00611F2D">
        <w:rPr>
          <w:lang w:val="vi-VN"/>
        </w:rPr>
        <w:t>- Nghị định số 36/2020/NĐ-CP ngày 24/3/2020 của Chính phủ quy định về xử phạt vi phạm hành chính trong lĩnh vực tài nguyên nước và khoáng sản;</w:t>
      </w:r>
    </w:p>
    <w:p w14:paraId="2616FA06" w14:textId="77777777" w:rsidR="00012D75" w:rsidRPr="00B55B33" w:rsidRDefault="00012D75" w:rsidP="00012D75">
      <w:pPr>
        <w:ind w:firstLine="720"/>
        <w:rPr>
          <w:lang w:val="vi-VN"/>
        </w:rPr>
      </w:pPr>
      <w:r w:rsidRPr="00611F2D">
        <w:rPr>
          <w:lang w:val="vi-VN"/>
        </w:rPr>
        <w:t xml:space="preserve">- Nghị định số 53/2024/NĐ-CP ngày 16/5/2024 của Chính phủ </w:t>
      </w:r>
      <w:r w:rsidRPr="002066CC">
        <w:rPr>
          <w:lang w:val="vi-VN"/>
        </w:rPr>
        <w:t>quy định chi tiết thi hành một số điều của Luật Tài nguyên nước</w:t>
      </w:r>
      <w:r w:rsidRPr="00B55B33">
        <w:rPr>
          <w:lang w:val="vi-VN"/>
        </w:rPr>
        <w:t>;</w:t>
      </w:r>
    </w:p>
    <w:p w14:paraId="5A8279AA" w14:textId="77777777" w:rsidR="00012D75" w:rsidRDefault="00012D75" w:rsidP="00012D75">
      <w:pPr>
        <w:ind w:firstLine="720"/>
        <w:rPr>
          <w:lang w:val="vi-VN"/>
        </w:rPr>
      </w:pPr>
      <w:r w:rsidRPr="00611F2D">
        <w:rPr>
          <w:lang w:val="vi-VN"/>
        </w:rPr>
        <w:t>- Nghị định số 54/2024/NĐ-CP ngày 16/5/2024 của Chính phủ quy định việc hành nghề khoan nước dưới đất, kê khai, đăng ký, cấp phép, dịch vụ tài nguyên nước và tiền cấp quyền khai thác tài nguyên nước;</w:t>
      </w:r>
    </w:p>
    <w:p w14:paraId="5A826585" w14:textId="77777777" w:rsidR="00012D75" w:rsidRPr="00B55B33" w:rsidRDefault="00012D75" w:rsidP="00012D75">
      <w:pPr>
        <w:ind w:firstLine="720"/>
        <w:rPr>
          <w:lang w:val="vi-VN"/>
        </w:rPr>
      </w:pPr>
      <w:r w:rsidRPr="00B55B33">
        <w:rPr>
          <w:lang w:val="vi-VN"/>
        </w:rPr>
        <w:t>- Thông tư 03/2024/TT-BTNMT ngày 16/05/2024 của Bộ Tài nguyên và Môi trường quy định chi tiết thi hành một số điều của Luật Tài nguyên nước.</w:t>
      </w:r>
    </w:p>
    <w:p w14:paraId="577D7555" w14:textId="77777777" w:rsidR="00012D75" w:rsidRPr="002066CC" w:rsidRDefault="00012D75" w:rsidP="00012D75">
      <w:pPr>
        <w:ind w:firstLine="720"/>
        <w:rPr>
          <w:i/>
          <w:lang w:val="vi-VN"/>
        </w:rPr>
      </w:pPr>
      <w:r w:rsidRPr="002066CC">
        <w:rPr>
          <w:i/>
          <w:lang w:val="vi-VN"/>
        </w:rPr>
        <w:t>* Căn cứ pháp lý về lĩnh vực đấ</w:t>
      </w:r>
      <w:r>
        <w:rPr>
          <w:i/>
          <w:lang w:val="vi-VN"/>
        </w:rPr>
        <w:t>t đai</w:t>
      </w:r>
    </w:p>
    <w:p w14:paraId="030B2BCE" w14:textId="77777777" w:rsidR="00012D75" w:rsidRPr="002B46D7" w:rsidRDefault="00012D75" w:rsidP="00012D75">
      <w:pPr>
        <w:ind w:firstLine="720"/>
        <w:rPr>
          <w:lang w:val="vi-VN"/>
        </w:rPr>
      </w:pPr>
      <w:bookmarkStart w:id="79" w:name="_Toc481073402"/>
      <w:bookmarkStart w:id="80" w:name="_Toc482003093"/>
      <w:bookmarkStart w:id="81" w:name="_Toc480266556"/>
      <w:bookmarkStart w:id="82" w:name="_Toc485816363"/>
      <w:bookmarkStart w:id="83" w:name="_Toc483214271"/>
      <w:bookmarkStart w:id="84" w:name="_Toc480266082"/>
      <w:bookmarkStart w:id="85" w:name="_Toc483214173"/>
      <w:bookmarkStart w:id="86" w:name="_Toc485816005"/>
      <w:bookmarkStart w:id="87" w:name="_Toc480266825"/>
      <w:bookmarkStart w:id="88" w:name="_Toc481073297"/>
      <w:bookmarkStart w:id="89" w:name="_Toc480266684"/>
      <w:bookmarkStart w:id="90" w:name="_Toc483214368"/>
      <w:r w:rsidRPr="00BB7A29">
        <w:rPr>
          <w:lang w:val="vi-VN"/>
        </w:rPr>
        <w:t xml:space="preserve">- Luật đất </w:t>
      </w:r>
      <w:r w:rsidRPr="002B46D7">
        <w:rPr>
          <w:lang w:val="vi-VN"/>
        </w:rPr>
        <w:t>đai số 31/2024/QH15 ngày 18/01/2024;</w:t>
      </w:r>
    </w:p>
    <w:p w14:paraId="5E9C1CDB" w14:textId="77777777" w:rsidR="00012D75" w:rsidRPr="00BB7A29" w:rsidRDefault="00012D75" w:rsidP="00012D75">
      <w:pPr>
        <w:ind w:firstLine="720"/>
        <w:rPr>
          <w:lang w:val="vi-VN"/>
        </w:rPr>
      </w:pPr>
      <w:r w:rsidRPr="00BB7A29">
        <w:rPr>
          <w:lang w:val="vi-VN"/>
        </w:rPr>
        <w:t>- Nghị định số 71/2024/NĐ-CP ngày 27/6/2024 của Chính phủ quy định về giá đất;</w:t>
      </w:r>
    </w:p>
    <w:p w14:paraId="260BDF0B" w14:textId="77777777" w:rsidR="00012D75" w:rsidRPr="00BB7A29" w:rsidRDefault="00012D75" w:rsidP="00012D75">
      <w:pPr>
        <w:ind w:firstLine="720"/>
        <w:rPr>
          <w:lang w:val="vi-VN"/>
        </w:rPr>
      </w:pPr>
      <w:r w:rsidRPr="00BB7A29">
        <w:rPr>
          <w:lang w:val="vi-VN"/>
        </w:rPr>
        <w:t>- Nghị định số 88/2024/NĐ-CP ngày 15/7/2024 của Chính phủ quy định về bồi thường, hỗ trợ, tái định cư khi Nhà nước thu hồi đất;</w:t>
      </w:r>
    </w:p>
    <w:p w14:paraId="30787F8A" w14:textId="77777777" w:rsidR="00012D75" w:rsidRPr="00BB7A29" w:rsidRDefault="00012D75" w:rsidP="00012D75">
      <w:pPr>
        <w:ind w:firstLine="720"/>
        <w:rPr>
          <w:lang w:val="vi-VN"/>
        </w:rPr>
      </w:pPr>
      <w:r w:rsidRPr="00BB7A29">
        <w:rPr>
          <w:lang w:val="vi-VN"/>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9C1A31B" w14:textId="77777777" w:rsidR="00012D75" w:rsidRDefault="00012D75" w:rsidP="00012D75">
      <w:pPr>
        <w:ind w:firstLine="720"/>
        <w:rPr>
          <w:lang w:val="vi-VN"/>
        </w:rPr>
      </w:pPr>
      <w:r w:rsidRPr="00BB7A29">
        <w:rPr>
          <w:lang w:val="vi-VN"/>
        </w:rPr>
        <w:t>- Nghị định số 102/2024/NĐ-CP ngày 30/7/2024 của Chính phủ quy định chi tiết thi hành một số điều của Luật Đất đai;</w:t>
      </w:r>
    </w:p>
    <w:p w14:paraId="349B11B6" w14:textId="77777777" w:rsidR="00012D75" w:rsidRDefault="00012D75" w:rsidP="00012D75">
      <w:pPr>
        <w:ind w:firstLine="720"/>
        <w:rPr>
          <w:lang w:val="vi-VN"/>
        </w:rPr>
      </w:pPr>
      <w:r w:rsidRPr="005920D9">
        <w:rPr>
          <w:lang w:val="vi-VN"/>
        </w:rPr>
        <w:t xml:space="preserve">- Nghị định số 103/2024/NĐ-CP ngày </w:t>
      </w:r>
      <w:r w:rsidRPr="00BB7A29">
        <w:rPr>
          <w:lang w:val="vi-VN"/>
        </w:rPr>
        <w:t>ngày 30/7/2024 của Chính phủ quy định</w:t>
      </w:r>
      <w:r w:rsidRPr="005920D9">
        <w:rPr>
          <w:lang w:val="vi-VN"/>
        </w:rPr>
        <w:t xml:space="preserve"> về tiền sử dụng đất, tiền thuê đất;</w:t>
      </w:r>
    </w:p>
    <w:p w14:paraId="3C0330DC" w14:textId="77777777" w:rsidR="00012D75" w:rsidRPr="005920D9" w:rsidRDefault="00012D75" w:rsidP="00012D75">
      <w:pPr>
        <w:ind w:firstLine="720"/>
        <w:rPr>
          <w:lang w:val="vi-VN"/>
        </w:rPr>
      </w:pPr>
      <w:r w:rsidRPr="005920D9">
        <w:rPr>
          <w:lang w:val="vi-VN"/>
        </w:rPr>
        <w:t>- Thông tư 10/2024/TT-BTNMT ngày 31/7/2024 của Bộ Tài nguyên và Môi trường quy định về hồ sơ địa chính, giấy chứng nhận quyền sử dụng đất, quyền sở hữu tài sản gắn liền với đất;</w:t>
      </w:r>
    </w:p>
    <w:p w14:paraId="6176352C" w14:textId="77777777" w:rsidR="00012D75" w:rsidRPr="00611F2D" w:rsidRDefault="00012D75" w:rsidP="00012D75">
      <w:pPr>
        <w:ind w:firstLine="720"/>
        <w:rPr>
          <w:lang w:val="vi-VN"/>
        </w:rPr>
      </w:pPr>
      <w:r w:rsidRPr="00611F2D">
        <w:rPr>
          <w:lang w:val="vi-VN"/>
        </w:rPr>
        <w:t>- Quyết định số 43/2021/QĐ-UBND ngày 30/9/2021 của UBND tỉnh Nam Định ban hành Quy định cụ thể một số nội dung về bồi thường, hỗ trợ và tái định khi Nhà nước thu hồi đất trên địa bàn tỉnh Nam Định.</w:t>
      </w:r>
    </w:p>
    <w:p w14:paraId="0EE2BD3E" w14:textId="77777777" w:rsidR="00012D75" w:rsidRPr="002066CC" w:rsidRDefault="00012D75" w:rsidP="00012D75">
      <w:pPr>
        <w:ind w:firstLine="720"/>
        <w:rPr>
          <w:lang w:val="vi-VN"/>
        </w:rPr>
      </w:pPr>
      <w:r w:rsidRPr="002066CC">
        <w:rPr>
          <w:lang w:val="vi-VN"/>
        </w:rPr>
        <w:t>- Quyết định 62/2021/QĐ-UBND ngày 21/12/2021 của UBND tỉnh Nam Định ban hành Quy định về bồi thường, hỗ rợ thiệt hại về nhà, công trình xây dựng khác gắn liền với đất khi Nhà nước thu hồi đất trên địa bàn tỉnh Nam Định.</w:t>
      </w:r>
    </w:p>
    <w:p w14:paraId="2B82A859" w14:textId="77777777" w:rsidR="00012D75" w:rsidRPr="00611F2D" w:rsidRDefault="00012D75" w:rsidP="00012D75">
      <w:pPr>
        <w:ind w:firstLine="720"/>
        <w:rPr>
          <w:lang w:val="vi-VN"/>
        </w:rPr>
      </w:pPr>
      <w:r w:rsidRPr="00611F2D">
        <w:rPr>
          <w:lang w:val="vi-VN"/>
        </w:rPr>
        <w:t>- Quyết định số 19/2023/ QĐ-UBND ngày 21/07/2023 của UBND tỉnh Nam Định về việc ban hành Quy định bảng giá đất điều chỉnh trên địa bàn tỉnh Nam Định.</w:t>
      </w:r>
    </w:p>
    <w:p w14:paraId="4E813A58" w14:textId="77777777" w:rsidR="00012D75" w:rsidRPr="00611F2D" w:rsidRDefault="00012D75" w:rsidP="00012D75">
      <w:pPr>
        <w:ind w:firstLine="720"/>
        <w:rPr>
          <w:lang w:val="vi-VN"/>
        </w:rPr>
      </w:pPr>
      <w:r w:rsidRPr="00611F2D">
        <w:rPr>
          <w:lang w:val="vi-VN"/>
        </w:rPr>
        <w:t>- Quyết định số 40/2023/QĐ-UBND ngày 0</w:t>
      </w:r>
      <w:r w:rsidRPr="002066CC">
        <w:rPr>
          <w:lang w:val="vi-VN"/>
        </w:rPr>
        <w:t>9</w:t>
      </w:r>
      <w:r w:rsidRPr="00611F2D">
        <w:rPr>
          <w:lang w:val="vi-VN"/>
        </w:rPr>
        <w:t>/11/2023 của UBND tỉnh Nam Định về việc sửa đổi, bổ sung một số điều của Quy định cụ thể một số nội dung về bồi thường, hỗ trợ và tái định cư khi Nhà nước thu hồi đất trên đại bàn tỉnh Nam Định ban hành kèm theo Quyết định số 43/2021/QĐ-UBND ngày 30/9/2021 của UBND tỉnh Nam Định.</w:t>
      </w:r>
    </w:p>
    <w:bookmarkEnd w:id="79"/>
    <w:bookmarkEnd w:id="80"/>
    <w:bookmarkEnd w:id="81"/>
    <w:bookmarkEnd w:id="82"/>
    <w:bookmarkEnd w:id="83"/>
    <w:bookmarkEnd w:id="84"/>
    <w:bookmarkEnd w:id="85"/>
    <w:bookmarkEnd w:id="86"/>
    <w:bookmarkEnd w:id="87"/>
    <w:bookmarkEnd w:id="88"/>
    <w:bookmarkEnd w:id="89"/>
    <w:bookmarkEnd w:id="90"/>
    <w:p w14:paraId="4EA81DE8" w14:textId="77777777" w:rsidR="00012D75" w:rsidRPr="002066CC" w:rsidRDefault="00012D75" w:rsidP="00012D75">
      <w:pPr>
        <w:ind w:firstLine="720"/>
        <w:rPr>
          <w:i/>
          <w:lang w:val="vi-VN"/>
        </w:rPr>
      </w:pPr>
      <w:r w:rsidRPr="002066CC">
        <w:rPr>
          <w:bCs/>
          <w:i/>
          <w:lang w:val="vi-VN"/>
        </w:rPr>
        <w:t xml:space="preserve">* Căn cứ pháp lý </w:t>
      </w:r>
      <w:r w:rsidRPr="002066CC">
        <w:rPr>
          <w:i/>
          <w:lang w:val="vi-VN"/>
        </w:rPr>
        <w:t>về lĩnh vực xây dự</w:t>
      </w:r>
      <w:r>
        <w:rPr>
          <w:i/>
          <w:lang w:val="vi-VN"/>
        </w:rPr>
        <w:t>ng</w:t>
      </w:r>
    </w:p>
    <w:p w14:paraId="22902241" w14:textId="77777777" w:rsidR="00012D75" w:rsidRPr="00611F2D" w:rsidRDefault="00012D75" w:rsidP="00012D75">
      <w:pPr>
        <w:ind w:firstLine="720"/>
        <w:rPr>
          <w:lang w:val="vi-VN"/>
        </w:rPr>
      </w:pPr>
      <w:r w:rsidRPr="00611F2D">
        <w:rPr>
          <w:lang w:val="vi-VN"/>
        </w:rPr>
        <w:t>- Luật Xây dựng số 50/2014/QH13 ngày 18/06/2014;</w:t>
      </w:r>
    </w:p>
    <w:p w14:paraId="0E7ECA58" w14:textId="77777777" w:rsidR="00012D75" w:rsidRPr="00611F2D" w:rsidRDefault="00012D75" w:rsidP="00012D75">
      <w:pPr>
        <w:ind w:firstLine="720"/>
        <w:rPr>
          <w:lang w:val="vi-VN"/>
        </w:rPr>
      </w:pPr>
      <w:r w:rsidRPr="00611F2D">
        <w:rPr>
          <w:lang w:val="vi-VN"/>
        </w:rPr>
        <w:t>- Luật Nhà ở số 65/2014/QH13 ngày 25/11/2014;</w:t>
      </w:r>
    </w:p>
    <w:p w14:paraId="31254452" w14:textId="77777777" w:rsidR="00012D75" w:rsidRPr="00611F2D" w:rsidRDefault="00012D75" w:rsidP="00012D75">
      <w:pPr>
        <w:ind w:firstLine="720"/>
        <w:rPr>
          <w:lang w:val="nl-NL"/>
        </w:rPr>
      </w:pPr>
      <w:r w:rsidRPr="00611F2D">
        <w:rPr>
          <w:lang w:val="nl-NL"/>
        </w:rPr>
        <w:t xml:space="preserve">- Luật số 35/2018/QH14 được Quốc hội thông qua ngày 20/11/2018 </w:t>
      </w:r>
      <w:bookmarkStart w:id="91" w:name="loai_1_name"/>
      <w:r w:rsidRPr="00611F2D">
        <w:rPr>
          <w:lang w:val="nl-NL"/>
        </w:rPr>
        <w:t>sửa đổi, bổ sung một số điều của 37 luật có liên quan đến quy hoạc</w:t>
      </w:r>
      <w:bookmarkEnd w:id="91"/>
      <w:r w:rsidRPr="00611F2D">
        <w:rPr>
          <w:lang w:val="nl-NL"/>
        </w:rPr>
        <w:t>h;</w:t>
      </w:r>
    </w:p>
    <w:p w14:paraId="7DBADA06" w14:textId="77777777" w:rsidR="00012D75" w:rsidRPr="00611F2D" w:rsidRDefault="00012D75" w:rsidP="00012D75">
      <w:pPr>
        <w:ind w:firstLine="720"/>
        <w:rPr>
          <w:lang w:val="vi-VN"/>
        </w:rPr>
      </w:pPr>
      <w:r w:rsidRPr="00611F2D">
        <w:rPr>
          <w:lang w:val="vi-VN"/>
        </w:rPr>
        <w:t>- Luật Xây dựng số 62/2020/QH14 ngày 17/06/2020 của Quốc hội về sửa đổi, bổ sung một số điều của luật xây dựng số 50/2014/QH13;</w:t>
      </w:r>
    </w:p>
    <w:p w14:paraId="044B0907" w14:textId="77777777" w:rsidR="00012D75" w:rsidRPr="00611F2D" w:rsidRDefault="00012D75" w:rsidP="00012D75">
      <w:pPr>
        <w:ind w:firstLine="720"/>
        <w:rPr>
          <w:lang w:val="vi-VN"/>
        </w:rPr>
      </w:pPr>
      <w:r w:rsidRPr="00611F2D">
        <w:rPr>
          <w:lang w:val="vi-VN"/>
        </w:rPr>
        <w:t>- Nghị định số 37/2015/NĐ-CP ngày 22/04/2015 của Chính phủ quy định chi tiết về hợp đồng xây dựng;</w:t>
      </w:r>
    </w:p>
    <w:p w14:paraId="4DA5F3EF" w14:textId="77777777" w:rsidR="00012D75" w:rsidRPr="00611F2D" w:rsidRDefault="00012D75" w:rsidP="00012D75">
      <w:pPr>
        <w:ind w:firstLine="720"/>
        <w:rPr>
          <w:lang w:val="vi-VN"/>
        </w:rPr>
      </w:pPr>
      <w:r w:rsidRPr="00611F2D">
        <w:rPr>
          <w:lang w:val="vi-VN"/>
        </w:rPr>
        <w:t>- Nghị định số 44/2015/NĐ-CP ngày 06/05/2015 của Chính phủ quy định chi tiết một số nội dung về quy hoạch xây dựng;</w:t>
      </w:r>
    </w:p>
    <w:p w14:paraId="728BFFF9" w14:textId="77777777" w:rsidR="00012D75" w:rsidRPr="00611F2D" w:rsidRDefault="00012D75" w:rsidP="00012D75">
      <w:pPr>
        <w:ind w:firstLine="720"/>
        <w:rPr>
          <w:lang w:val="vi-VN"/>
        </w:rPr>
      </w:pPr>
      <w:r w:rsidRPr="00611F2D">
        <w:rPr>
          <w:lang w:val="vi-VN"/>
        </w:rPr>
        <w:t>- Nghị định 72/2019/NĐ-CP ngày 30/08/2019 sửa đổi, bổ sung một số điều của Nghị định số 37/2010/NĐ-CP ngày 07/4/2010 về lập, thẩm định, phê duyệt và quản lý quy hoạch đô thị và Nghị định số 44/2015/NĐ-CP ngày 06/05/2015 quy định chi tiết một số nội dung về quy hoạch xây dựng;</w:t>
      </w:r>
    </w:p>
    <w:p w14:paraId="7FE7DFBA" w14:textId="77777777" w:rsidR="00012D75" w:rsidRPr="00611F2D" w:rsidRDefault="00012D75" w:rsidP="00012D75">
      <w:pPr>
        <w:ind w:firstLine="720"/>
        <w:rPr>
          <w:lang w:val="vi-VN"/>
        </w:rPr>
      </w:pPr>
      <w:r w:rsidRPr="00611F2D">
        <w:rPr>
          <w:lang w:val="vi-VN"/>
        </w:rPr>
        <w:t>- Nghị định số 06/2021/NĐ-CP ngày 26/01/2021 của Chính phủ về quản lý chất lượng và bảo trì công trình xây dựng;</w:t>
      </w:r>
    </w:p>
    <w:p w14:paraId="7D7ECE8A" w14:textId="77777777" w:rsidR="00012D75" w:rsidRPr="00611F2D" w:rsidRDefault="00012D75" w:rsidP="00012D75">
      <w:pPr>
        <w:ind w:firstLine="720"/>
        <w:rPr>
          <w:lang w:val="vi-VN"/>
        </w:rPr>
      </w:pPr>
      <w:r w:rsidRPr="00611F2D">
        <w:rPr>
          <w:lang w:val="nl-NL"/>
        </w:rPr>
        <w:t xml:space="preserve">- </w:t>
      </w:r>
      <w:r w:rsidRPr="00611F2D">
        <w:rPr>
          <w:lang w:val="vi-VN"/>
        </w:rPr>
        <w:t xml:space="preserve">Nghị định số </w:t>
      </w:r>
      <w:r w:rsidRPr="00611F2D">
        <w:rPr>
          <w:lang w:val="nl-NL"/>
        </w:rPr>
        <w:t>10/2021</w:t>
      </w:r>
      <w:r w:rsidRPr="00611F2D">
        <w:rPr>
          <w:lang w:val="vi-VN"/>
        </w:rPr>
        <w:t xml:space="preserve">/NĐ-CP ngày </w:t>
      </w:r>
      <w:r w:rsidRPr="00611F2D">
        <w:rPr>
          <w:lang w:val="nl-NL"/>
        </w:rPr>
        <w:t>09/02/2021</w:t>
      </w:r>
      <w:r w:rsidRPr="00611F2D">
        <w:rPr>
          <w:lang w:val="vi-VN"/>
        </w:rPr>
        <w:t xml:space="preserve"> của Chính phủ về quản lý chi phí đầu tư xây dựng;</w:t>
      </w:r>
    </w:p>
    <w:p w14:paraId="04C67A99" w14:textId="77777777" w:rsidR="00012D75" w:rsidRPr="00611F2D" w:rsidRDefault="00012D75" w:rsidP="00012D75">
      <w:pPr>
        <w:ind w:firstLine="720"/>
        <w:rPr>
          <w:lang w:val="vi-VN"/>
        </w:rPr>
      </w:pPr>
      <w:r w:rsidRPr="00611F2D">
        <w:rPr>
          <w:lang w:val="vi-VN"/>
        </w:rPr>
        <w:t>- Nghị định số 15/2021/NĐ-CP ngày 03/03/2021 của Chính phủ về quản lý dự án đầu tư xây dựng;</w:t>
      </w:r>
    </w:p>
    <w:p w14:paraId="4D59F9CD" w14:textId="77777777" w:rsidR="00012D75" w:rsidRDefault="00012D75" w:rsidP="00012D75">
      <w:pPr>
        <w:ind w:firstLine="720"/>
        <w:rPr>
          <w:lang w:val="vi-VN"/>
        </w:rPr>
      </w:pPr>
      <w:r w:rsidRPr="00611F2D">
        <w:rPr>
          <w:lang w:val="vi-VN"/>
        </w:rPr>
        <w:t>- Nghị định 50/2021/NĐ-CP ngày 01/04/2021 sửa đổi, bổ sung một số điều của Nghị định số 37/2015/NĐ-CP ngày 22/4/2015 của Chính phủ quy định chi tiết về hợp đồng xây dựng;</w:t>
      </w:r>
    </w:p>
    <w:p w14:paraId="0FD10C7C" w14:textId="77777777" w:rsidR="00012D75" w:rsidRPr="00216AEE" w:rsidRDefault="00012D75" w:rsidP="00012D75">
      <w:pPr>
        <w:ind w:firstLine="720"/>
        <w:rPr>
          <w:spacing w:val="-4"/>
          <w:lang w:val="pt-BR"/>
        </w:rPr>
      </w:pPr>
      <w:r w:rsidRPr="00611F2D">
        <w:rPr>
          <w:spacing w:val="-4"/>
          <w:lang w:val="pt-BR"/>
        </w:rPr>
        <w:t>- Nghị định số 35/2023/NĐ-CP ngày 20/6/2023 của Chính phủ sửa đổi, bổ sung một số điều của các Nghị định thuộc lĩnh vực quản lý nhà nước của Bộ Xây dựng.</w:t>
      </w:r>
    </w:p>
    <w:p w14:paraId="61D8B0CF" w14:textId="77777777" w:rsidR="00012D75" w:rsidRPr="00611F2D" w:rsidRDefault="00012D75" w:rsidP="00012D75">
      <w:pPr>
        <w:ind w:firstLine="720"/>
        <w:rPr>
          <w:spacing w:val="-6"/>
          <w:lang w:val="vi-VN"/>
        </w:rPr>
      </w:pPr>
      <w:r w:rsidRPr="00611F2D">
        <w:rPr>
          <w:spacing w:val="-6"/>
          <w:lang w:val="vi-VN"/>
        </w:rPr>
        <w:t>- Thông tư số 06/2021/TT-BXD ngày 30/06/2021 của Bộ Xây dựng quy định về phân cấp công trình xây dựng và hướng dẫn áp dụng trong quản lý hoạt động xây dựng;</w:t>
      </w:r>
    </w:p>
    <w:p w14:paraId="5103E524" w14:textId="77777777" w:rsidR="00012D75" w:rsidRPr="00611F2D" w:rsidRDefault="00012D75" w:rsidP="00012D75">
      <w:pPr>
        <w:ind w:firstLine="720"/>
        <w:rPr>
          <w:lang w:val="vi-VN"/>
        </w:rPr>
      </w:pPr>
      <w:r w:rsidRPr="00611F2D">
        <w:rPr>
          <w:lang w:val="vi-VN"/>
        </w:rPr>
        <w:t>- Thông tư số 10/2021/TT-BXD ngày 25/08/2021 của Bộ xây dựng về hướng dẫn một số điều và biện pháp thi hành Nghị định số 06/2021/NĐ-CP ngày 26/01/2021 của Chính phủ về quản lý chất lượng và bảo trì công trình xây dựng;</w:t>
      </w:r>
    </w:p>
    <w:p w14:paraId="1D7A7E28" w14:textId="77777777" w:rsidR="00012D75" w:rsidRPr="00611F2D" w:rsidRDefault="00012D75" w:rsidP="00012D75">
      <w:pPr>
        <w:ind w:firstLine="720"/>
        <w:rPr>
          <w:lang w:val="nl-NL"/>
        </w:rPr>
      </w:pPr>
      <w:r w:rsidRPr="00611F2D">
        <w:rPr>
          <w:lang w:val="nl-NL"/>
        </w:rPr>
        <w:t>- Thông tư số 13/2021/TT-BXD ngày 31/8/2021 của Bộ Xây dựng hướng dẫn phương pháp xác định các chỉ tiêu kinh tế kỹ thuật và đo bóc khối lượng công trình;</w:t>
      </w:r>
    </w:p>
    <w:p w14:paraId="7F468378" w14:textId="77777777" w:rsidR="00012D75" w:rsidRPr="00611F2D" w:rsidRDefault="00012D75" w:rsidP="00012D75">
      <w:pPr>
        <w:ind w:firstLine="720"/>
        <w:rPr>
          <w:lang w:val="vi-VN"/>
        </w:rPr>
      </w:pPr>
      <w:r w:rsidRPr="00611F2D">
        <w:rPr>
          <w:bCs/>
          <w:shd w:val="clear" w:color="auto" w:fill="FFFFFF"/>
          <w:lang w:val="nl-NL"/>
        </w:rPr>
        <w:t>- Thông tư 12/2021/TT-BXD ngày 31/8/2021 của Bộ Xây dựng ban hành định mức xây dựng</w:t>
      </w:r>
      <w:r w:rsidRPr="00611F2D">
        <w:rPr>
          <w:lang w:val="vi-VN"/>
        </w:rPr>
        <w:t>.</w:t>
      </w:r>
    </w:p>
    <w:p w14:paraId="4F2E829C" w14:textId="77777777" w:rsidR="00012D75" w:rsidRDefault="00012D75" w:rsidP="00012D75">
      <w:pPr>
        <w:ind w:firstLine="720"/>
        <w:rPr>
          <w:bCs/>
          <w:spacing w:val="-8"/>
          <w:shd w:val="clear" w:color="auto" w:fill="FFFFFF"/>
          <w:lang w:val="vi-VN"/>
        </w:rPr>
      </w:pPr>
      <w:r w:rsidRPr="00611F2D">
        <w:rPr>
          <w:bCs/>
          <w:spacing w:val="-8"/>
          <w:shd w:val="clear" w:color="auto" w:fill="FFFFFF"/>
          <w:lang w:val="vi-VN"/>
        </w:rPr>
        <w:t>- Thông tư số 15/2021/TT-BXD ngày 15/12/2021 của Bộ Xây dựng hướng dẫn về công trình hạ tầng kỹ thuật thu gom, thoát nước thải đô thị, khu dân cư tập trung.</w:t>
      </w:r>
    </w:p>
    <w:p w14:paraId="465589CA" w14:textId="77777777" w:rsidR="00012D75" w:rsidRPr="00C97E4C" w:rsidRDefault="00012D75" w:rsidP="00012D75">
      <w:pPr>
        <w:ind w:firstLine="720"/>
        <w:rPr>
          <w:lang w:val="vi-VN"/>
        </w:rPr>
      </w:pPr>
      <w:r w:rsidRPr="00611F2D">
        <w:rPr>
          <w:lang w:val="vi-VN"/>
        </w:rPr>
        <w:t xml:space="preserve">- Thông tư số </w:t>
      </w:r>
      <w:r w:rsidRPr="00C97E4C">
        <w:rPr>
          <w:lang w:val="vi-VN"/>
        </w:rPr>
        <w:t>15</w:t>
      </w:r>
      <w:r w:rsidRPr="00611F2D">
        <w:rPr>
          <w:lang w:val="vi-VN"/>
        </w:rPr>
        <w:t>/202</w:t>
      </w:r>
      <w:r w:rsidRPr="00C97E4C">
        <w:rPr>
          <w:lang w:val="vi-VN"/>
        </w:rPr>
        <w:t>3</w:t>
      </w:r>
      <w:r w:rsidRPr="00611F2D">
        <w:rPr>
          <w:lang w:val="vi-VN"/>
        </w:rPr>
        <w:t xml:space="preserve">/TT-BXD ngày </w:t>
      </w:r>
      <w:r w:rsidRPr="00C97E4C">
        <w:rPr>
          <w:lang w:val="vi-VN"/>
        </w:rPr>
        <w:t>19</w:t>
      </w:r>
      <w:r w:rsidRPr="00611F2D">
        <w:rPr>
          <w:lang w:val="vi-VN"/>
        </w:rPr>
        <w:t>/</w:t>
      </w:r>
      <w:r w:rsidRPr="00C97E4C">
        <w:rPr>
          <w:lang w:val="vi-VN"/>
        </w:rPr>
        <w:t>12</w:t>
      </w:r>
      <w:r w:rsidRPr="00611F2D">
        <w:rPr>
          <w:lang w:val="vi-VN"/>
        </w:rPr>
        <w:t>/202</w:t>
      </w:r>
      <w:r w:rsidRPr="00C97E4C">
        <w:rPr>
          <w:lang w:val="vi-VN"/>
        </w:rPr>
        <w:t>3</w:t>
      </w:r>
      <w:r w:rsidRPr="00611F2D">
        <w:rPr>
          <w:lang w:val="vi-VN"/>
        </w:rPr>
        <w:t xml:space="preserve"> của Bộ Xây dựng ban hành QCVN </w:t>
      </w:r>
      <w:r w:rsidRPr="00C97E4C">
        <w:rPr>
          <w:lang w:val="vi-VN"/>
        </w:rPr>
        <w:t>07:2023/BXD Quy chuẩn kỹ thuật quốc gia về Hệ thống công trình hạ tầng kỹ thuật</w:t>
      </w:r>
      <w:r>
        <w:rPr>
          <w:lang w:val="vi-VN"/>
        </w:rPr>
        <w:t>;</w:t>
      </w:r>
    </w:p>
    <w:p w14:paraId="5A93F288" w14:textId="77777777" w:rsidR="00012D75" w:rsidRPr="002066CC" w:rsidRDefault="00012D75" w:rsidP="00012D75">
      <w:pPr>
        <w:ind w:firstLine="720"/>
        <w:rPr>
          <w:i/>
          <w:lang w:val="vi-VN"/>
        </w:rPr>
      </w:pPr>
      <w:r w:rsidRPr="002066CC">
        <w:rPr>
          <w:i/>
          <w:lang w:val="vi-VN"/>
        </w:rPr>
        <w:t>* Căn cứ pháp lý về lĩnh vực phòng cháy chữa cháy</w:t>
      </w:r>
    </w:p>
    <w:p w14:paraId="78CC37AD" w14:textId="77777777" w:rsidR="00012D75" w:rsidRPr="002066CC" w:rsidRDefault="00012D75" w:rsidP="00012D75">
      <w:pPr>
        <w:ind w:firstLine="720"/>
        <w:rPr>
          <w:spacing w:val="-2"/>
          <w:lang w:val="vi-VN"/>
        </w:rPr>
      </w:pPr>
      <w:r w:rsidRPr="002066CC">
        <w:rPr>
          <w:spacing w:val="-2"/>
          <w:lang w:val="vi-VN"/>
        </w:rPr>
        <w:t>- Luật Phòng cháy và chữa cháy số</w:t>
      </w:r>
      <w:r>
        <w:rPr>
          <w:spacing w:val="-2"/>
          <w:lang w:val="vi-VN"/>
        </w:rPr>
        <w:t xml:space="preserve"> 27/2001/QH10 ngày 29/06/2001</w:t>
      </w:r>
      <w:r w:rsidRPr="002066CC">
        <w:rPr>
          <w:spacing w:val="-2"/>
          <w:lang w:val="vi-VN"/>
        </w:rPr>
        <w:t>;</w:t>
      </w:r>
    </w:p>
    <w:p w14:paraId="4D80D3BE" w14:textId="77777777" w:rsidR="00012D75" w:rsidRPr="002066CC" w:rsidRDefault="00012D75" w:rsidP="00012D75">
      <w:pPr>
        <w:ind w:firstLine="720"/>
        <w:rPr>
          <w:spacing w:val="-2"/>
          <w:lang w:val="vi-VN"/>
        </w:rPr>
      </w:pPr>
      <w:r w:rsidRPr="002066CC">
        <w:rPr>
          <w:spacing w:val="-2"/>
          <w:lang w:val="vi-VN"/>
        </w:rPr>
        <w:t>- Nghị định số 23/2018/NĐ-CP ngày 23/02/2018 của Chính phủ quy định về bảo hiểm cháy, nổ bắt buộc;</w:t>
      </w:r>
    </w:p>
    <w:p w14:paraId="62480F71" w14:textId="77777777" w:rsidR="00012D75" w:rsidRPr="002066CC" w:rsidRDefault="00012D75" w:rsidP="00012D75">
      <w:pPr>
        <w:ind w:firstLine="720"/>
        <w:rPr>
          <w:spacing w:val="-2"/>
          <w:lang w:val="vi-VN"/>
        </w:rPr>
      </w:pPr>
      <w:r w:rsidRPr="002066CC">
        <w:rPr>
          <w:spacing w:val="-2"/>
          <w:lang w:val="vi-VN"/>
        </w:rPr>
        <w:t>-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14:paraId="01853FB7" w14:textId="77777777" w:rsidR="00012D75" w:rsidRPr="002066CC" w:rsidRDefault="00012D75" w:rsidP="00012D75">
      <w:pPr>
        <w:ind w:firstLine="720"/>
        <w:rPr>
          <w:spacing w:val="-2"/>
          <w:lang w:val="vi-VN"/>
        </w:rPr>
      </w:pPr>
      <w:r w:rsidRPr="002066CC">
        <w:rPr>
          <w:spacing w:val="-2"/>
          <w:lang w:val="vi-VN"/>
        </w:rPr>
        <w:t>- Nghị định 97/2021/NĐ-CP ngày 08/11/2021 của Chính phủ sửa đổi, bổ sung một số điều của Nghị định số 23/2018/NĐ-CP ngày 23/02/2018 của Chính phủ quy định về bảo hiểm cháy, nổ bắt buộc;</w:t>
      </w:r>
    </w:p>
    <w:p w14:paraId="6FEA04E7" w14:textId="77777777" w:rsidR="00012D75" w:rsidRPr="002066CC" w:rsidRDefault="00012D75" w:rsidP="00012D75">
      <w:pPr>
        <w:ind w:firstLine="720"/>
        <w:rPr>
          <w:spacing w:val="-2"/>
          <w:lang w:val="vi-VN"/>
        </w:rPr>
      </w:pPr>
      <w:r w:rsidRPr="002066CC">
        <w:rPr>
          <w:spacing w:val="-2"/>
          <w:lang w:val="vi-VN"/>
        </w:rPr>
        <w:t xml:space="preserve">- Nghị định 50/2024/NĐ-CP ngày 10/5/2024 của Chính phủ sửa đổi, bổ sung một số điều của Nghị định số 136/2020/NĐ-CP ngày 24/11/2020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 </w:t>
      </w:r>
    </w:p>
    <w:p w14:paraId="7FCAFF50" w14:textId="77777777" w:rsidR="00012D75" w:rsidRPr="002066CC" w:rsidRDefault="00012D75" w:rsidP="00012D75">
      <w:pPr>
        <w:ind w:firstLine="720"/>
        <w:rPr>
          <w:spacing w:val="-2"/>
          <w:lang w:val="vi-VN"/>
        </w:rPr>
      </w:pPr>
      <w:r w:rsidRPr="002066CC">
        <w:rPr>
          <w:spacing w:val="-2"/>
          <w:lang w:val="vi-VN"/>
        </w:rPr>
        <w:t>- Thông tư số 149/2020/TT-BCA ngày 31/12/2020 của Bộ Công An quy định chi tiết một số điều và biện pháp thi hành luật phòng cháy và chữa cháy và luật sử đổi, bổ sung một số điều của Luật phòng cháy và chữa cháy và Nghị định số 136/2020/ NĐ-CP ngày 24/11/2020 ngày 24/11/2020 của Chính phủ quy định chi tiết một số điều và biện pháp thi hành luật phòng cháy và chữa cháy và luật sửa đổi, bổ sung một số điều của luật phòng cháy và chữa cháy.</w:t>
      </w:r>
    </w:p>
    <w:p w14:paraId="29B18CEF" w14:textId="77777777" w:rsidR="00012D75" w:rsidRPr="002066CC" w:rsidRDefault="00012D75" w:rsidP="00012D75">
      <w:pPr>
        <w:ind w:firstLine="720"/>
        <w:rPr>
          <w:rStyle w:val="PageNumber"/>
          <w:i/>
          <w:lang w:val="vi-VN"/>
        </w:rPr>
      </w:pPr>
      <w:r w:rsidRPr="00E11122">
        <w:rPr>
          <w:rStyle w:val="PageNumber"/>
          <w:i/>
          <w:lang w:val="vi-VN"/>
        </w:rPr>
        <w:t xml:space="preserve">* </w:t>
      </w:r>
      <w:r w:rsidRPr="002066CC">
        <w:rPr>
          <w:rStyle w:val="PageNumber"/>
          <w:i/>
          <w:lang w:val="vi-VN"/>
        </w:rPr>
        <w:t xml:space="preserve">Căn cứ pháp lý </w:t>
      </w:r>
      <w:r w:rsidRPr="00E11122">
        <w:rPr>
          <w:rStyle w:val="PageNumber"/>
          <w:i/>
          <w:lang w:val="vi-VN"/>
        </w:rPr>
        <w:t xml:space="preserve">về lĩnh vực </w:t>
      </w:r>
      <w:r w:rsidRPr="002066CC">
        <w:rPr>
          <w:rStyle w:val="PageNumber"/>
          <w:i/>
          <w:lang w:val="vi-VN"/>
        </w:rPr>
        <w:t>nông nghiệp, thủy lợi, phòng chống thiên tai</w:t>
      </w:r>
    </w:p>
    <w:p w14:paraId="1B7883D2" w14:textId="77777777" w:rsidR="00012D75" w:rsidRPr="00E11122" w:rsidRDefault="00012D75" w:rsidP="00012D75">
      <w:pPr>
        <w:ind w:firstLine="720"/>
        <w:rPr>
          <w:rStyle w:val="PageNumber"/>
          <w:lang w:val="vi-VN"/>
        </w:rPr>
      </w:pPr>
      <w:r w:rsidRPr="00E11122">
        <w:rPr>
          <w:rStyle w:val="PageNumber"/>
          <w:lang w:val="vi-VN"/>
        </w:rPr>
        <w:t>- Luật phòng chống thiên tai số 33/2013/QH13 ngày 19/6/2013;</w:t>
      </w:r>
    </w:p>
    <w:p w14:paraId="7965BE57" w14:textId="77777777" w:rsidR="00012D75" w:rsidRPr="002066CC" w:rsidRDefault="00012D75" w:rsidP="00012D75">
      <w:pPr>
        <w:ind w:firstLine="720"/>
        <w:rPr>
          <w:rStyle w:val="PageNumber"/>
          <w:lang w:val="vi-VN"/>
        </w:rPr>
      </w:pPr>
      <w:r w:rsidRPr="002066CC">
        <w:rPr>
          <w:rStyle w:val="PageNumber"/>
          <w:lang w:val="vi-VN"/>
        </w:rPr>
        <w:t>- Luật thủy lợi số 08/2017/QH17 ngày 19/6/2017;</w:t>
      </w:r>
    </w:p>
    <w:p w14:paraId="4F441281" w14:textId="77777777" w:rsidR="00012D75" w:rsidRPr="002066CC" w:rsidRDefault="00012D75" w:rsidP="00012D75">
      <w:pPr>
        <w:ind w:firstLine="720"/>
        <w:rPr>
          <w:rStyle w:val="PageNumber"/>
          <w:lang w:val="vi-VN"/>
        </w:rPr>
      </w:pPr>
      <w:r w:rsidRPr="002066CC">
        <w:rPr>
          <w:rStyle w:val="PageNumber"/>
          <w:lang w:val="vi-VN"/>
        </w:rPr>
        <w:t>- Luật trồng trọt số 31/2018/QH14 ngày 29/11/2018;</w:t>
      </w:r>
    </w:p>
    <w:p w14:paraId="0186C54B" w14:textId="77777777" w:rsidR="00012D75" w:rsidRPr="00E11122" w:rsidRDefault="00012D75" w:rsidP="00012D75">
      <w:pPr>
        <w:ind w:firstLine="720"/>
        <w:rPr>
          <w:rStyle w:val="PageNumber"/>
          <w:lang w:val="vi-VN"/>
        </w:rPr>
      </w:pPr>
      <w:r w:rsidRPr="00E11122">
        <w:rPr>
          <w:rStyle w:val="PageNumber"/>
          <w:lang w:val="vi-VN"/>
        </w:rPr>
        <w:t>- Luật số 60/2020/QH14 sửa đổi bổ sung một số điều của Luật phòng, chống thiên tai và Luật đê điều ngày 17/6/2020;</w:t>
      </w:r>
    </w:p>
    <w:p w14:paraId="2A4B8D56" w14:textId="77777777" w:rsidR="00012D75" w:rsidRPr="002066CC" w:rsidRDefault="00012D75" w:rsidP="00012D75">
      <w:pPr>
        <w:ind w:firstLine="720"/>
        <w:rPr>
          <w:rStyle w:val="PageNumber"/>
          <w:lang w:val="vi-VN"/>
        </w:rPr>
      </w:pPr>
      <w:r w:rsidRPr="002066CC">
        <w:rPr>
          <w:rStyle w:val="PageNumber"/>
          <w:lang w:val="vi-VN"/>
        </w:rPr>
        <w:t>- Nghị định số 129/2017/NĐ-CP ngày 16/11/2017 của Chính phủ quy định việc quản lý, sử dụng và khai thác tài sản kết cấu hạ tầng thủy lợi;</w:t>
      </w:r>
    </w:p>
    <w:p w14:paraId="2F79F3D6" w14:textId="77777777" w:rsidR="00012D75" w:rsidRPr="00E11122" w:rsidRDefault="00012D75" w:rsidP="00012D75">
      <w:pPr>
        <w:ind w:firstLine="720"/>
        <w:rPr>
          <w:rStyle w:val="PageNumber"/>
          <w:lang w:val="vi-VN"/>
        </w:rPr>
      </w:pPr>
      <w:r w:rsidRPr="00E11122">
        <w:rPr>
          <w:rStyle w:val="PageNumber"/>
          <w:lang w:val="vi-VN"/>
        </w:rPr>
        <w:t>- Nghị định số 67/2018/NĐ-CP ngày 14/5/2018 của Chính phủ quy định chi tiết một số điều của Luật Thủy lợi;</w:t>
      </w:r>
    </w:p>
    <w:p w14:paraId="748C24AE" w14:textId="77777777" w:rsidR="00012D75" w:rsidRDefault="00012D75" w:rsidP="00012D75">
      <w:pPr>
        <w:ind w:firstLine="720"/>
        <w:rPr>
          <w:rStyle w:val="PageNumber"/>
          <w:lang w:val="vi-VN"/>
        </w:rPr>
      </w:pPr>
      <w:r w:rsidRPr="002066CC">
        <w:rPr>
          <w:rStyle w:val="PageNumber"/>
          <w:lang w:val="vi-VN"/>
        </w:rPr>
        <w:t>- Nghị định số 94/2019/NĐ-CP ngày 13/12/2019 của Chính phủ quy định chi tiết một số điều của Luạt trồng trọt về giống cây trồng và canh tác;</w:t>
      </w:r>
    </w:p>
    <w:p w14:paraId="3F6817CB" w14:textId="77777777" w:rsidR="00012D75" w:rsidRPr="00D963C2" w:rsidRDefault="00012D75" w:rsidP="00012D75">
      <w:pPr>
        <w:ind w:firstLine="720"/>
        <w:rPr>
          <w:rStyle w:val="PageNumber"/>
          <w:lang w:val="vi-VN"/>
        </w:rPr>
      </w:pPr>
      <w:r w:rsidRPr="00D963C2">
        <w:rPr>
          <w:rStyle w:val="PageNumber"/>
          <w:lang w:val="vi-VN"/>
        </w:rPr>
        <w:t>- Nghị định 40/2023/NĐ-CP ngày 27/6/2023 của Chính phủ sửa đổi, bổ sung một số điều của Nghị định số 67/2018/NĐ-CP ngày 14 tháng 5 năm 2018 của Chính phủ quy định chi tiết một số điều của Luật Thủy lợi;</w:t>
      </w:r>
    </w:p>
    <w:p w14:paraId="17658A42" w14:textId="77777777" w:rsidR="00012D75" w:rsidRPr="002066CC" w:rsidRDefault="00012D75" w:rsidP="00012D75">
      <w:pPr>
        <w:ind w:firstLine="720"/>
        <w:rPr>
          <w:rStyle w:val="PageNumber"/>
          <w:lang w:val="vi-VN"/>
        </w:rPr>
      </w:pPr>
      <w:r w:rsidRPr="002066CC">
        <w:rPr>
          <w:rStyle w:val="PageNumber"/>
          <w:lang w:val="vi-VN"/>
        </w:rPr>
        <w:t>- Nghị quyết số 44/2021/NQ-HĐND ngày 25/10/2021 của Hội đồng nhân dân tỉnh Nam Định về việc ban hành quy định về phân cấp thẩm quyền phê duyệt đề án cho thuê quyền khai thác và xử lý đối với tài sản kết cấu hạ tầng thủy lợi thuộc phạm vi quản lý của tỉnh Nam Định;</w:t>
      </w:r>
    </w:p>
    <w:p w14:paraId="2D75D2B4" w14:textId="77777777" w:rsidR="00012D75" w:rsidRPr="002066CC" w:rsidRDefault="00012D75" w:rsidP="00012D75">
      <w:pPr>
        <w:ind w:firstLine="720"/>
        <w:rPr>
          <w:rStyle w:val="PageNumber"/>
          <w:lang w:val="vi-VN"/>
        </w:rPr>
      </w:pPr>
      <w:r w:rsidRPr="002066CC">
        <w:rPr>
          <w:rStyle w:val="PageNumber"/>
          <w:lang w:val="vi-VN"/>
        </w:rPr>
        <w:t>- Quyết định số 18/2019/QĐ-UBND ngày 13/6/2019 của UBND tỉnh Nam Định về việc Ban hành quy định phạm vi bảo vệ công trình thủy lợi trên địa bàn tỉnh Nam Định;</w:t>
      </w:r>
    </w:p>
    <w:p w14:paraId="1C211D3B" w14:textId="77777777" w:rsidR="00012D75" w:rsidRPr="00E11122" w:rsidRDefault="00012D75" w:rsidP="00012D75">
      <w:pPr>
        <w:ind w:firstLine="720"/>
        <w:rPr>
          <w:rStyle w:val="PageNumber"/>
          <w:lang w:val="vi-VN"/>
        </w:rPr>
      </w:pPr>
      <w:r w:rsidRPr="00E11122">
        <w:rPr>
          <w:rStyle w:val="PageNumber"/>
          <w:lang w:val="vi-VN"/>
        </w:rPr>
        <w:t>- Quyết định số 22/2022/QĐ-UBND ngày 8/8/2022 của UBND tỉnh Nam Định ban hành quy định phân cấp quản lý, khai thác công trình thủy lợi thuộc phạm vi quản lý của UBND tỉnh Nam Định và các quy định pháp lý liên quan.</w:t>
      </w:r>
    </w:p>
    <w:p w14:paraId="3D6B321B" w14:textId="77777777" w:rsidR="00012D75" w:rsidRPr="002066CC" w:rsidRDefault="00012D75" w:rsidP="00012D75">
      <w:pPr>
        <w:ind w:firstLine="720"/>
        <w:rPr>
          <w:b/>
          <w:i/>
        </w:rPr>
      </w:pPr>
      <w:r w:rsidRPr="002066CC">
        <w:rPr>
          <w:b/>
          <w:i/>
          <w:lang w:val="vi-VN"/>
        </w:rPr>
        <w:t>* Các quy chuẩn áp dụng trong báo cáo</w:t>
      </w:r>
      <w:r w:rsidRPr="002066CC">
        <w:rPr>
          <w:b/>
          <w:i/>
        </w:rPr>
        <w:t>:</w:t>
      </w:r>
    </w:p>
    <w:p w14:paraId="546E0F32" w14:textId="77777777" w:rsidR="00012D75" w:rsidRDefault="00012D75" w:rsidP="00012D75">
      <w:pPr>
        <w:ind w:firstLine="720"/>
        <w:rPr>
          <w:i/>
          <w:lang w:val="vi-VN"/>
        </w:rPr>
      </w:pPr>
      <w:bookmarkStart w:id="92" w:name="_Toc517341522"/>
      <w:bookmarkStart w:id="93" w:name="_Toc27640681"/>
      <w:bookmarkStart w:id="94" w:name="_Toc521591643"/>
      <w:bookmarkStart w:id="95" w:name="_Toc427833324"/>
      <w:bookmarkStart w:id="96" w:name="_Toc517773698"/>
      <w:bookmarkStart w:id="97" w:name="_Toc9670724"/>
      <w:bookmarkStart w:id="98" w:name="_Toc518567202"/>
      <w:bookmarkStart w:id="99" w:name="_Toc433205676"/>
      <w:bookmarkStart w:id="100" w:name="_Toc534807374"/>
      <w:bookmarkStart w:id="101" w:name="_Toc521910558"/>
      <w:bookmarkStart w:id="102" w:name="_Toc517341431"/>
      <w:bookmarkStart w:id="103" w:name="_Toc472150822"/>
      <w:bookmarkStart w:id="104" w:name="_Toc472146023"/>
      <w:bookmarkStart w:id="105" w:name="_Toc518567292"/>
      <w:bookmarkStart w:id="106" w:name="_Toc470253068"/>
      <w:bookmarkStart w:id="107" w:name="_Toc534807467"/>
      <w:bookmarkStart w:id="108" w:name="_Toc523065499"/>
      <w:bookmarkStart w:id="109" w:name="_Toc535496503"/>
      <w:bookmarkStart w:id="110" w:name="_Toc471919270"/>
      <w:bookmarkStart w:id="111" w:name="_Toc518567382"/>
      <w:bookmarkStart w:id="112" w:name="_Toc36104478"/>
      <w:bookmarkStart w:id="113" w:name="_Toc87627427"/>
      <w:bookmarkStart w:id="114" w:name="_Toc536604867"/>
      <w:bookmarkStart w:id="115" w:name="_Toc23720638"/>
      <w:bookmarkStart w:id="116" w:name="_Toc518897003"/>
      <w:bookmarkStart w:id="117" w:name="_Toc535486463"/>
      <w:bookmarkStart w:id="118" w:name="_Toc536607545"/>
      <w:bookmarkStart w:id="119" w:name="_Toc536627566"/>
      <w:bookmarkStart w:id="120" w:name="_Toc523325618"/>
      <w:bookmarkStart w:id="121" w:name="_Toc536453545"/>
      <w:bookmarkStart w:id="122" w:name="_Toc535331949"/>
      <w:bookmarkStart w:id="123" w:name="_Toc521588053"/>
      <w:bookmarkStart w:id="124" w:name="_Toc517162964"/>
      <w:bookmarkStart w:id="125" w:name="_Toc521588241"/>
      <w:bookmarkStart w:id="126" w:name="_Toc523319155"/>
      <w:bookmarkStart w:id="127" w:name="_Toc87627071"/>
      <w:bookmarkStart w:id="128" w:name="_Toc523320270"/>
      <w:bookmarkStart w:id="129" w:name="_Toc535495723"/>
      <w:bookmarkStart w:id="130" w:name="_Toc89670429"/>
      <w:bookmarkStart w:id="131" w:name="_Toc90476754"/>
      <w:bookmarkStart w:id="132" w:name="_Toc99717764"/>
      <w:bookmarkStart w:id="133" w:name="_Toc103003957"/>
      <w:bookmarkStart w:id="134" w:name="_Toc103004137"/>
      <w:bookmarkStart w:id="135" w:name="_Toc103004308"/>
      <w:bookmarkStart w:id="136" w:name="_Toc120981134"/>
      <w:r w:rsidRPr="002066CC">
        <w:rPr>
          <w:i/>
          <w:lang w:val="vi-VN"/>
        </w:rPr>
        <w:t>- Tiêu chuẩn thiết kế:</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D49E5C1" w14:textId="77777777" w:rsidR="00012D75" w:rsidRPr="00C57468" w:rsidRDefault="00012D75" w:rsidP="00012D75">
      <w:pPr>
        <w:ind w:firstLine="720"/>
        <w:rPr>
          <w:lang w:val="vi-VN"/>
        </w:rPr>
      </w:pPr>
      <w:r w:rsidRPr="002066CC">
        <w:rPr>
          <w:lang w:val="vi-VN"/>
        </w:rPr>
        <w:t>+ TCVN 4474:1987: Thoát nước bên trong – Tiêu chuẩn thiết kế</w:t>
      </w:r>
      <w:r>
        <w:rPr>
          <w:lang w:val="vi-VN"/>
        </w:rPr>
        <w:t>;</w:t>
      </w:r>
    </w:p>
    <w:p w14:paraId="36FFE8DE" w14:textId="77777777" w:rsidR="00012D75" w:rsidRPr="002066CC" w:rsidRDefault="00012D75" w:rsidP="00012D75">
      <w:pPr>
        <w:ind w:firstLine="720"/>
        <w:rPr>
          <w:lang w:val="vi-VN"/>
        </w:rPr>
      </w:pPr>
      <w:r w:rsidRPr="002066CC">
        <w:rPr>
          <w:lang w:val="vi-VN"/>
        </w:rPr>
        <w:t>+ TCVN 4054:2005 - Đường ô tô - Yêu cầu thiết kế;</w:t>
      </w:r>
    </w:p>
    <w:p w14:paraId="129558A1" w14:textId="77777777" w:rsidR="00012D75" w:rsidRPr="002066CC" w:rsidRDefault="00012D75" w:rsidP="00012D75">
      <w:pPr>
        <w:ind w:firstLine="720"/>
        <w:rPr>
          <w:lang w:val="vi-VN"/>
        </w:rPr>
      </w:pPr>
      <w:r w:rsidRPr="002066CC">
        <w:rPr>
          <w:lang w:val="vi-VN"/>
        </w:rPr>
        <w:t>+ TCVN 5575-201</w:t>
      </w:r>
      <w:r w:rsidRPr="002066CC">
        <w:rPr>
          <w:lang w:val="pt-BR"/>
        </w:rPr>
        <w:t>2</w:t>
      </w:r>
      <w:r w:rsidRPr="002066CC">
        <w:rPr>
          <w:lang w:val="vi-VN"/>
        </w:rPr>
        <w:t>: Kết cấu thép, tiêu chuẩn thiết kế;</w:t>
      </w:r>
    </w:p>
    <w:p w14:paraId="0675D303" w14:textId="77777777" w:rsidR="00012D75" w:rsidRDefault="00012D75" w:rsidP="00012D75">
      <w:pPr>
        <w:ind w:firstLine="720"/>
        <w:rPr>
          <w:lang w:val="pt-BR"/>
        </w:rPr>
      </w:pPr>
      <w:r w:rsidRPr="002066CC">
        <w:rPr>
          <w:lang w:val="pt-BR"/>
        </w:rPr>
        <w:t>+ TCVN 5573:2011 - Kết cấu gạch đá và gạch cốt thép – tiêu chuẩn thiết kế;</w:t>
      </w:r>
    </w:p>
    <w:p w14:paraId="712CC83E" w14:textId="77777777" w:rsidR="00012D75" w:rsidRPr="00C57468" w:rsidRDefault="00012D75" w:rsidP="00012D75">
      <w:pPr>
        <w:ind w:firstLine="720"/>
        <w:rPr>
          <w:spacing w:val="-4"/>
          <w:lang w:val="pt-BR"/>
        </w:rPr>
      </w:pPr>
      <w:r w:rsidRPr="004B1ED0">
        <w:rPr>
          <w:spacing w:val="-4"/>
          <w:lang w:val="pt-BR"/>
        </w:rPr>
        <w:t>+ TCCS 38:2022/TCĐBVN - Áo đường mềm - Các yêu cầu và chỉ dẫn thiết kế</w:t>
      </w:r>
      <w:r>
        <w:rPr>
          <w:spacing w:val="-4"/>
          <w:lang w:val="pt-BR"/>
        </w:rPr>
        <w:t>;</w:t>
      </w:r>
    </w:p>
    <w:p w14:paraId="5E0AEE87" w14:textId="77777777" w:rsidR="00012D75" w:rsidRDefault="00012D75" w:rsidP="00012D75">
      <w:pPr>
        <w:ind w:firstLine="720"/>
        <w:rPr>
          <w:lang w:val="vi-VN"/>
        </w:rPr>
      </w:pPr>
      <w:r w:rsidRPr="002066CC">
        <w:rPr>
          <w:lang w:val="vi-VN"/>
        </w:rPr>
        <w:t>+ TCVN 2737:202</w:t>
      </w:r>
      <w:r w:rsidRPr="004C1C04">
        <w:rPr>
          <w:lang w:val="vi-VN"/>
        </w:rPr>
        <w:t>3</w:t>
      </w:r>
      <w:r w:rsidRPr="002066CC">
        <w:rPr>
          <w:lang w:val="vi-VN"/>
        </w:rPr>
        <w:t>: Tải trọng và tác động – tiêu chuẩn thiết kế</w:t>
      </w:r>
      <w:r>
        <w:rPr>
          <w:lang w:val="vi-VN"/>
        </w:rPr>
        <w:t>;</w:t>
      </w:r>
    </w:p>
    <w:p w14:paraId="646DA28F" w14:textId="77777777" w:rsidR="00012D75" w:rsidRPr="002066CC" w:rsidRDefault="00012D75" w:rsidP="00012D75">
      <w:pPr>
        <w:ind w:firstLine="720"/>
        <w:rPr>
          <w:lang w:val="pt-BR"/>
        </w:rPr>
      </w:pPr>
      <w:r w:rsidRPr="002066CC">
        <w:rPr>
          <w:lang w:val="pt-BR"/>
        </w:rPr>
        <w:t>+ TCVN 7957:2023 Thoát nước – mạng lưới và công trình bên ngoài – yêu cầu thiết kế;</w:t>
      </w:r>
    </w:p>
    <w:p w14:paraId="5D0228E8" w14:textId="77777777" w:rsidR="00012D75" w:rsidRPr="00C57468" w:rsidRDefault="00012D75" w:rsidP="00012D75">
      <w:pPr>
        <w:ind w:firstLine="720"/>
        <w:rPr>
          <w:lang w:val="pt-BR"/>
        </w:rPr>
      </w:pPr>
      <w:r w:rsidRPr="002066CC">
        <w:rPr>
          <w:lang w:val="pt-BR"/>
        </w:rPr>
        <w:t>+ TCVN 13606:2023 Cấp nước – Mạng lưới đường ống và công trình yêu cầu thiết kế</w:t>
      </w:r>
      <w:r>
        <w:rPr>
          <w:lang w:val="pt-BR"/>
        </w:rPr>
        <w:t>;</w:t>
      </w:r>
    </w:p>
    <w:p w14:paraId="36E827C5" w14:textId="77777777" w:rsidR="00012D75" w:rsidRPr="002066CC" w:rsidRDefault="00012D75" w:rsidP="00012D75">
      <w:pPr>
        <w:ind w:firstLine="720"/>
        <w:rPr>
          <w:lang w:val="pt-BR"/>
        </w:rPr>
      </w:pPr>
      <w:r w:rsidRPr="002066CC">
        <w:rPr>
          <w:lang w:val="pt-BR"/>
        </w:rPr>
        <w:t>+  QCVN 5574:2018 – Thiết kế kết cấu bê tông và bê tông cốt thép.</w:t>
      </w:r>
    </w:p>
    <w:p w14:paraId="034A8218" w14:textId="77777777" w:rsidR="00012D75" w:rsidRPr="002066CC" w:rsidRDefault="00012D75" w:rsidP="00012D75">
      <w:pPr>
        <w:ind w:firstLine="720"/>
        <w:rPr>
          <w:lang w:val="vi-VN" w:eastAsia="vi-VN"/>
        </w:rPr>
      </w:pPr>
      <w:r w:rsidRPr="002066CC">
        <w:rPr>
          <w:lang w:val="vi-VN" w:eastAsia="vi-VN"/>
        </w:rPr>
        <w:t>+ QCVN 41:2019/BGTVT - Quy chuẩn kỹ thuật Quốc gia về báo hiệu đường bộ;</w:t>
      </w:r>
      <w:r w:rsidRPr="002066CC">
        <w:rPr>
          <w:lang w:val="pt-BR" w:eastAsia="vi-VN"/>
        </w:rPr>
        <w:t xml:space="preserve"> </w:t>
      </w:r>
      <w:r w:rsidRPr="002066CC">
        <w:rPr>
          <w:lang w:val="vi-VN" w:eastAsia="vi-VN"/>
        </w:rPr>
        <w:t>đảm bảo người khuyết tật tiếp cận sử dụng;</w:t>
      </w:r>
    </w:p>
    <w:p w14:paraId="5C6D77CF" w14:textId="77777777" w:rsidR="00012D75" w:rsidRDefault="00012D75" w:rsidP="00012D75">
      <w:pPr>
        <w:ind w:firstLine="720"/>
        <w:rPr>
          <w:rFonts w:eastAsia="MS Mincho"/>
          <w:lang w:val="pt-BR"/>
        </w:rPr>
      </w:pPr>
      <w:r w:rsidRPr="002066CC">
        <w:rPr>
          <w:lang w:val="vi-VN" w:eastAsia="vi-VN"/>
        </w:rPr>
        <w:t xml:space="preserve">+ </w:t>
      </w:r>
      <w:r w:rsidRPr="002066CC">
        <w:rPr>
          <w:rFonts w:eastAsia="MS Mincho"/>
          <w:lang w:val="pt-BR"/>
        </w:rPr>
        <w:t>QCVN 01:2021/BXD Quy chuẩn kỹ thuật quốc gia quy hoạch xây dựng;</w:t>
      </w:r>
    </w:p>
    <w:p w14:paraId="6E9A16AB" w14:textId="77777777" w:rsidR="00012D75" w:rsidRPr="00C57468" w:rsidRDefault="00012D75" w:rsidP="00012D75">
      <w:pPr>
        <w:ind w:firstLine="720"/>
        <w:rPr>
          <w:lang w:val="pt-BR"/>
        </w:rPr>
      </w:pPr>
      <w:r>
        <w:rPr>
          <w:lang w:val="pt-BR"/>
        </w:rPr>
        <w:t>+ QCXDVN 07:2023</w:t>
      </w:r>
      <w:r w:rsidRPr="002066CC">
        <w:rPr>
          <w:lang w:val="pt-BR"/>
        </w:rPr>
        <w:t>/BXD: Quy chuẩn kỹ thuật quốc gia các công trình hạ tầng kỹ thuậ</w:t>
      </w:r>
      <w:r>
        <w:rPr>
          <w:lang w:val="pt-BR"/>
        </w:rPr>
        <w:t>t;</w:t>
      </w:r>
    </w:p>
    <w:p w14:paraId="28648021" w14:textId="77777777" w:rsidR="00012D75" w:rsidRPr="002066CC" w:rsidRDefault="00012D75" w:rsidP="00012D75">
      <w:pPr>
        <w:ind w:firstLine="720"/>
        <w:rPr>
          <w:spacing w:val="-4"/>
          <w:lang w:val="nl-NL"/>
        </w:rPr>
      </w:pPr>
      <w:r w:rsidRPr="002066CC">
        <w:rPr>
          <w:spacing w:val="-4"/>
          <w:lang w:val="nl-NL"/>
        </w:rPr>
        <w:t>+ TCCS 41/2022 Tiêu chuẩn khảo sát, thiết kế nền đường ô tô trên nền đất yếu;</w:t>
      </w:r>
    </w:p>
    <w:p w14:paraId="32943BF2" w14:textId="77777777" w:rsidR="00012D75" w:rsidRPr="002066CC" w:rsidRDefault="00012D75" w:rsidP="00012D75">
      <w:pPr>
        <w:ind w:firstLine="720"/>
        <w:rPr>
          <w:i/>
          <w:lang w:val="vi-VN"/>
        </w:rPr>
      </w:pPr>
      <w:bookmarkStart w:id="137" w:name="_Toc373748626"/>
      <w:r w:rsidRPr="002066CC">
        <w:rPr>
          <w:i/>
          <w:lang w:val="vi-VN"/>
        </w:rPr>
        <w:t>- Quy chuẩn về môi trường:</w:t>
      </w:r>
      <w:bookmarkEnd w:id="137"/>
    </w:p>
    <w:p w14:paraId="7BCC711A" w14:textId="77777777" w:rsidR="00012D75" w:rsidRDefault="00012D75" w:rsidP="00012D75">
      <w:pPr>
        <w:ind w:firstLine="720"/>
        <w:rPr>
          <w:spacing w:val="-10"/>
          <w:lang w:val="vi-VN"/>
        </w:rPr>
      </w:pPr>
      <w:r w:rsidRPr="002066CC">
        <w:rPr>
          <w:spacing w:val="-10"/>
          <w:lang w:val="vi-VN"/>
        </w:rPr>
        <w:t>+ QCVN 14:2008/BTNMT - Quy chuẩn kỹ thuật quốc gia về nước thải sinh hoạt;</w:t>
      </w:r>
    </w:p>
    <w:p w14:paraId="6D1BE981" w14:textId="77777777" w:rsidR="00012D75" w:rsidRPr="002066CC" w:rsidRDefault="00012D75" w:rsidP="00012D75">
      <w:pPr>
        <w:ind w:firstLine="720"/>
        <w:rPr>
          <w:lang w:val="vi-VN"/>
        </w:rPr>
      </w:pPr>
      <w:r w:rsidRPr="002066CC">
        <w:rPr>
          <w:lang w:val="vi-VN"/>
        </w:rPr>
        <w:t>+ QCVN 26:2010/BTNMT: Quy chuẩn kỹ thuật quốc gia về tiếng ồn;</w:t>
      </w:r>
    </w:p>
    <w:p w14:paraId="62D9EBD4" w14:textId="77777777" w:rsidR="00012D75" w:rsidRPr="002066CC" w:rsidRDefault="00012D75" w:rsidP="00012D75">
      <w:pPr>
        <w:ind w:firstLine="720"/>
        <w:rPr>
          <w:spacing w:val="-10"/>
          <w:lang w:val="vi-VN"/>
        </w:rPr>
      </w:pPr>
      <w:r w:rsidRPr="002066CC">
        <w:rPr>
          <w:spacing w:val="-10"/>
          <w:lang w:val="vi-VN"/>
        </w:rPr>
        <w:t>+ QCVN 08:2023/BTNMT: Quy chuẩn kỹ thuật quốc gia về chất lượng nước mặt;</w:t>
      </w:r>
    </w:p>
    <w:p w14:paraId="5D39087E" w14:textId="77777777" w:rsidR="00012D75" w:rsidRPr="002066CC" w:rsidRDefault="00012D75" w:rsidP="00012D75">
      <w:pPr>
        <w:ind w:firstLine="720"/>
        <w:rPr>
          <w:lang w:val="vi-VN"/>
        </w:rPr>
      </w:pPr>
      <w:r w:rsidRPr="002066CC">
        <w:rPr>
          <w:lang w:val="vi-VN"/>
        </w:rPr>
        <w:t>+ QCVN 09:2023/BTNMT: Quy chuẩn kỹ thuật quốc gia về chất lượng nước dưới đất.</w:t>
      </w:r>
    </w:p>
    <w:p w14:paraId="7007B9DD" w14:textId="77777777" w:rsidR="00012D75" w:rsidRPr="002066CC" w:rsidRDefault="00012D75" w:rsidP="00012D75">
      <w:pPr>
        <w:ind w:firstLine="720"/>
        <w:rPr>
          <w:lang w:val="vi-VN"/>
        </w:rPr>
      </w:pPr>
      <w:r w:rsidRPr="002066CC">
        <w:rPr>
          <w:lang w:val="vi-VN"/>
        </w:rPr>
        <w:t>+ QCVN 05:2023/BTNMT - Quy chuẩn kỹ thuật Quốc gia về chất lượng không khí;</w:t>
      </w:r>
    </w:p>
    <w:p w14:paraId="7372494B" w14:textId="77777777" w:rsidR="00012D75" w:rsidRPr="002066CC" w:rsidRDefault="00012D75" w:rsidP="00012D75">
      <w:pPr>
        <w:ind w:firstLine="720"/>
        <w:rPr>
          <w:lang w:val="it-IT"/>
        </w:rPr>
      </w:pPr>
      <w:r w:rsidRPr="002066CC">
        <w:rPr>
          <w:lang w:val="vi-VN"/>
        </w:rPr>
        <w:t>+ QCVN 03:2023/BTNMT - Quy chuẩn kỹ thuật Quốc gia về chất lượng đất</w:t>
      </w:r>
      <w:r w:rsidRPr="002066CC">
        <w:rPr>
          <w:lang w:val="it-IT"/>
        </w:rPr>
        <w:t>.</w:t>
      </w:r>
    </w:p>
    <w:p w14:paraId="111D65AA" w14:textId="77777777" w:rsidR="00F50C21" w:rsidRPr="002B7D77" w:rsidRDefault="00F50C21" w:rsidP="002D66B5">
      <w:pPr>
        <w:pStyle w:val="Heading2"/>
        <w:keepNext w:val="0"/>
        <w:keepLines w:val="0"/>
        <w:widowControl w:val="0"/>
        <w:rPr>
          <w:lang w:val="it-IT"/>
        </w:rPr>
      </w:pPr>
      <w:r w:rsidRPr="002B7D77">
        <w:rPr>
          <w:lang w:val="it-IT"/>
        </w:rPr>
        <w:t>2.2. Các văn bản pháp lý, quyết định hoặc ý kiến bằng văn bản của các cấp có thẩm quyền liên quan đến dự án</w:t>
      </w:r>
      <w:bookmarkEnd w:id="74"/>
      <w:bookmarkEnd w:id="75"/>
      <w:bookmarkEnd w:id="76"/>
      <w:bookmarkEnd w:id="77"/>
      <w:bookmarkEnd w:id="78"/>
    </w:p>
    <w:p w14:paraId="7076B939" w14:textId="77777777" w:rsidR="00F337B3" w:rsidRPr="00F337B3" w:rsidRDefault="00F337B3" w:rsidP="002D66B5">
      <w:pPr>
        <w:widowControl w:val="0"/>
        <w:ind w:firstLine="720"/>
        <w:contextualSpacing/>
        <w:rPr>
          <w:szCs w:val="28"/>
          <w:lang w:val="nb-NO"/>
        </w:rPr>
      </w:pPr>
      <w:bookmarkStart w:id="138" w:name="_Toc481680635"/>
      <w:bookmarkStart w:id="139" w:name="_Toc514067338"/>
      <w:bookmarkStart w:id="140" w:name="_Toc503341489"/>
      <w:bookmarkStart w:id="141" w:name="_Toc444176644"/>
      <w:bookmarkStart w:id="142" w:name="_Toc434910122"/>
      <w:bookmarkStart w:id="143" w:name="_Toc117697062"/>
      <w:bookmarkStart w:id="144" w:name="_Toc130283238"/>
      <w:bookmarkStart w:id="145" w:name="_Toc132180335"/>
      <w:bookmarkStart w:id="146" w:name="_Toc164517123"/>
      <w:bookmarkStart w:id="147" w:name="_Toc164667887"/>
      <w:r w:rsidRPr="00F337B3">
        <w:rPr>
          <w:szCs w:val="28"/>
          <w:lang w:val="nb-NO"/>
        </w:rPr>
        <w:t xml:space="preserve">- Quyết định số 2441/QĐ-UBND ngày 27/12/2022 của UBND tỉnh Nam Định về việc phê duyệt Kế hoạch phát triển nhà ở năm 2023 trên địa bàn tỉnh Nam Định; </w:t>
      </w:r>
    </w:p>
    <w:p w14:paraId="15ACB25A" w14:textId="6F849993" w:rsidR="00F337B3" w:rsidRPr="00F337B3" w:rsidRDefault="00F337B3" w:rsidP="002D66B5">
      <w:pPr>
        <w:widowControl w:val="0"/>
        <w:ind w:firstLine="720"/>
        <w:contextualSpacing/>
        <w:rPr>
          <w:rFonts w:cs="Times New Roman"/>
          <w:szCs w:val="28"/>
          <w:lang w:val="pt-BR"/>
        </w:rPr>
      </w:pPr>
      <w:r w:rsidRPr="00F337B3">
        <w:rPr>
          <w:szCs w:val="28"/>
          <w:lang w:val="nb-NO"/>
        </w:rPr>
        <w:t xml:space="preserve">- </w:t>
      </w:r>
      <w:r w:rsidRPr="00F337B3">
        <w:rPr>
          <w:rFonts w:cs="Times New Roman"/>
          <w:szCs w:val="28"/>
          <w:lang w:val="pt-BR"/>
        </w:rPr>
        <w:t xml:space="preserve">Nghị quyết số 2332/NQ-HĐND ngày 22/11/2023 của Hội đồng nhân dân tỉnh Nam Định về việc quyết định chủ trương đầu tư dự án </w:t>
      </w:r>
      <w:r w:rsidR="003A59EE">
        <w:rPr>
          <w:rFonts w:cs="Times New Roman"/>
          <w:szCs w:val="28"/>
          <w:lang w:val="pt-BR"/>
        </w:rPr>
        <w:t>Xây dựng khu dân cư tập trung và tái định cư xóm Lác Môn 3, xã Trực Hùng, huyện Trực Ninh</w:t>
      </w:r>
      <w:r w:rsidRPr="00F337B3">
        <w:rPr>
          <w:rFonts w:cs="Times New Roman"/>
          <w:szCs w:val="28"/>
          <w:lang w:val="pt-BR"/>
        </w:rPr>
        <w:t>;</w:t>
      </w:r>
    </w:p>
    <w:p w14:paraId="1D42D6E0" w14:textId="77777777" w:rsidR="00F337B3" w:rsidRPr="00F337B3" w:rsidRDefault="00F337B3" w:rsidP="002D66B5">
      <w:pPr>
        <w:widowControl w:val="0"/>
        <w:ind w:firstLine="720"/>
        <w:contextualSpacing/>
        <w:rPr>
          <w:szCs w:val="28"/>
          <w:lang w:val="pt-BR"/>
        </w:rPr>
      </w:pPr>
      <w:r w:rsidRPr="00F337B3">
        <w:rPr>
          <w:szCs w:val="28"/>
          <w:lang w:val="pt-BR"/>
        </w:rPr>
        <w:t>- Quyết định số 141/QĐ-UBND ngày 18/01/2024 của UBND tỉnh Nam Định quyết định về việc hủy bỏ danh mục công trình đã được UBND tỉnh phê duyệt kế hoạch sử dụng đất và phê duyệt kế hoạch sử dụng đất năm 2024 huyện Trực Ninh;</w:t>
      </w:r>
    </w:p>
    <w:p w14:paraId="283A2159" w14:textId="22F32BB3" w:rsidR="00F337B3" w:rsidRPr="00F337B3" w:rsidRDefault="00F337B3" w:rsidP="002D66B5">
      <w:pPr>
        <w:widowControl w:val="0"/>
        <w:ind w:firstLine="720"/>
        <w:rPr>
          <w:szCs w:val="28"/>
          <w:lang w:val="nb-NO"/>
        </w:rPr>
      </w:pPr>
      <w:r w:rsidRPr="00F337B3">
        <w:rPr>
          <w:szCs w:val="28"/>
          <w:lang w:val="nb-NO"/>
        </w:rPr>
        <w:t xml:space="preserve">- Quyết định số </w:t>
      </w:r>
      <w:r w:rsidR="00D53B68">
        <w:rPr>
          <w:szCs w:val="28"/>
          <w:lang w:val="nb-NO"/>
        </w:rPr>
        <w:t>2892</w:t>
      </w:r>
      <w:r w:rsidRPr="00F337B3">
        <w:rPr>
          <w:szCs w:val="28"/>
          <w:lang w:val="nb-NO"/>
        </w:rPr>
        <w:t xml:space="preserve">/QĐ-UBND ngày </w:t>
      </w:r>
      <w:r w:rsidR="00D53B68">
        <w:rPr>
          <w:szCs w:val="28"/>
          <w:lang w:val="nb-NO"/>
        </w:rPr>
        <w:t>27</w:t>
      </w:r>
      <w:r w:rsidRPr="00F337B3">
        <w:rPr>
          <w:szCs w:val="28"/>
          <w:lang w:val="nb-NO"/>
        </w:rPr>
        <w:t>/</w:t>
      </w:r>
      <w:r w:rsidR="00D53B68">
        <w:rPr>
          <w:szCs w:val="28"/>
          <w:lang w:val="nb-NO"/>
        </w:rPr>
        <w:t>8</w:t>
      </w:r>
      <w:r w:rsidRPr="00F337B3">
        <w:rPr>
          <w:szCs w:val="28"/>
          <w:lang w:val="nb-NO"/>
        </w:rPr>
        <w:t xml:space="preserve">/2024 của UBND huyện Trực Ninh quyết định về việc phê duyệt đồ án quy hoạch chi tiết tỷ lệ 1/500 Khu dân cư tập trung và tái định cư </w:t>
      </w:r>
      <w:r w:rsidR="00D53B68">
        <w:rPr>
          <w:szCs w:val="28"/>
          <w:lang w:val="nb-NO"/>
        </w:rPr>
        <w:t>xóm Lác Môn 3, xã Trực Hùng</w:t>
      </w:r>
      <w:r w:rsidRPr="00F337B3">
        <w:rPr>
          <w:szCs w:val="28"/>
          <w:lang w:val="nb-NO"/>
        </w:rPr>
        <w:t>, huyện Trực Ninh.</w:t>
      </w:r>
    </w:p>
    <w:p w14:paraId="4DA87BF0" w14:textId="1E67FE9F" w:rsidR="00F50C21" w:rsidRPr="002B7D77" w:rsidRDefault="00F50C21" w:rsidP="002D66B5">
      <w:pPr>
        <w:pStyle w:val="Heading2"/>
        <w:keepNext w:val="0"/>
        <w:keepLines w:val="0"/>
        <w:widowControl w:val="0"/>
        <w:rPr>
          <w:lang w:val="nb-NO"/>
        </w:rPr>
      </w:pPr>
      <w:r w:rsidRPr="002B7D77">
        <w:rPr>
          <w:lang w:val="nb-NO"/>
        </w:rPr>
        <w:t>2.3. Các tài liệu, dữ liệu do chủ dự án tự tạo lập được sử dụng trong quá trình thực hiện đánh giá tác động môi trường</w:t>
      </w:r>
      <w:bookmarkEnd w:id="138"/>
      <w:bookmarkEnd w:id="139"/>
      <w:bookmarkEnd w:id="140"/>
      <w:bookmarkEnd w:id="141"/>
      <w:bookmarkEnd w:id="142"/>
      <w:bookmarkEnd w:id="143"/>
      <w:bookmarkEnd w:id="144"/>
      <w:bookmarkEnd w:id="145"/>
      <w:bookmarkEnd w:id="146"/>
      <w:bookmarkEnd w:id="147"/>
    </w:p>
    <w:p w14:paraId="53A78EA3" w14:textId="7C09F063" w:rsidR="00F50C21" w:rsidRPr="008B7AD2" w:rsidRDefault="00F50C21" w:rsidP="002D66B5">
      <w:pPr>
        <w:widowControl w:val="0"/>
        <w:spacing w:line="288" w:lineRule="auto"/>
        <w:ind w:firstLine="720"/>
        <w:rPr>
          <w:rFonts w:eastAsia="SimSun" w:cs="Times New Roman"/>
          <w:szCs w:val="28"/>
          <w:lang w:val="vi-VN"/>
        </w:rPr>
      </w:pPr>
      <w:r w:rsidRPr="008B7AD2">
        <w:rPr>
          <w:rFonts w:cs="Times New Roman"/>
          <w:szCs w:val="28"/>
          <w:lang w:val="vi-VN"/>
        </w:rPr>
        <w:t xml:space="preserve">- Thuyết minh dự án </w:t>
      </w:r>
      <w:r w:rsidR="003A59EE">
        <w:rPr>
          <w:rFonts w:eastAsia="SimSun" w:cs="Times New Roman"/>
          <w:szCs w:val="28"/>
          <w:lang w:val="vi-VN"/>
        </w:rPr>
        <w:t>Xây dựng khu dân cư tập trung và tái định cư xóm Lác Môn 3, xã Trực Hùng, huyện Trực Ninh</w:t>
      </w:r>
      <w:r w:rsidRPr="008B7AD2">
        <w:rPr>
          <w:rFonts w:eastAsia="SimSun" w:cs="Times New Roman"/>
          <w:szCs w:val="28"/>
          <w:lang w:val="vi-VN"/>
        </w:rPr>
        <w:t>.</w:t>
      </w:r>
    </w:p>
    <w:p w14:paraId="5E17E4FF" w14:textId="5D53AF93" w:rsidR="00F50C21" w:rsidRPr="008B7AD2" w:rsidRDefault="00F50C21" w:rsidP="002D66B5">
      <w:pPr>
        <w:widowControl w:val="0"/>
        <w:spacing w:line="288" w:lineRule="auto"/>
        <w:ind w:firstLine="720"/>
        <w:rPr>
          <w:rFonts w:eastAsia="SimSun" w:cs="Times New Roman"/>
          <w:szCs w:val="28"/>
          <w:lang w:val="vi-VN"/>
        </w:rPr>
      </w:pPr>
      <w:r w:rsidRPr="008B7AD2">
        <w:rPr>
          <w:rFonts w:cs="Times New Roman"/>
          <w:szCs w:val="28"/>
          <w:lang w:val="vi-VN"/>
        </w:rPr>
        <w:t xml:space="preserve">- </w:t>
      </w:r>
      <w:r w:rsidRPr="008B7AD2">
        <w:rPr>
          <w:rFonts w:cs="Times New Roman"/>
          <w:bCs/>
          <w:szCs w:val="28"/>
          <w:lang w:val="vi-VN"/>
        </w:rPr>
        <w:t>Các giấy tờ pháp lý</w:t>
      </w:r>
      <w:r w:rsidRPr="008B7AD2">
        <w:rPr>
          <w:rFonts w:cs="Times New Roman"/>
          <w:szCs w:val="28"/>
          <w:lang w:val="vi-VN"/>
        </w:rPr>
        <w:t xml:space="preserve"> liên quan đến dự án </w:t>
      </w:r>
      <w:r w:rsidR="003A59EE">
        <w:rPr>
          <w:rFonts w:eastAsia="SimSun" w:cs="Times New Roman"/>
          <w:szCs w:val="28"/>
          <w:lang w:val="vi-VN"/>
        </w:rPr>
        <w:t>Xây dựng khu dân cư tập trung và tái định cư xóm Lác Môn 3, xã Trực Hùng, huyện Trực Ninh</w:t>
      </w:r>
      <w:r w:rsidR="00670413" w:rsidRPr="008B7AD2">
        <w:rPr>
          <w:rFonts w:eastAsia="SimSun" w:cs="Times New Roman"/>
          <w:szCs w:val="28"/>
          <w:lang w:val="vi-VN"/>
        </w:rPr>
        <w:t>.</w:t>
      </w:r>
    </w:p>
    <w:p w14:paraId="55B8E60C" w14:textId="77777777" w:rsidR="00F50C21" w:rsidRPr="008B7AD2" w:rsidRDefault="00F50C21" w:rsidP="002D66B5">
      <w:pPr>
        <w:pStyle w:val="Heading1"/>
        <w:keepNext w:val="0"/>
        <w:keepLines w:val="0"/>
        <w:widowControl w:val="0"/>
        <w:rPr>
          <w:b w:val="0"/>
          <w:bCs w:val="0"/>
          <w:lang w:val="vi-VN"/>
        </w:rPr>
      </w:pPr>
      <w:bookmarkStart w:id="148" w:name="_Toc329958326"/>
      <w:bookmarkStart w:id="149" w:name="_Toc421711174"/>
      <w:bookmarkStart w:id="150" w:name="_Toc101463734"/>
      <w:bookmarkStart w:id="151" w:name="_Toc481680637"/>
      <w:bookmarkStart w:id="152" w:name="_Toc503341491"/>
      <w:bookmarkStart w:id="153" w:name="_Toc329956493"/>
      <w:bookmarkStart w:id="154" w:name="_Toc354731804"/>
      <w:bookmarkStart w:id="155" w:name="_Toc117697063"/>
      <w:bookmarkStart w:id="156" w:name="_Toc132180336"/>
      <w:bookmarkStart w:id="157" w:name="_Toc164517124"/>
      <w:bookmarkStart w:id="158" w:name="_Toc164667888"/>
      <w:r w:rsidRPr="008B7AD2">
        <w:rPr>
          <w:lang w:val="vi-VN"/>
        </w:rPr>
        <w:t>3. TỔ CHỨC THỰC HIỆN ĐTM</w:t>
      </w:r>
      <w:bookmarkEnd w:id="148"/>
      <w:bookmarkEnd w:id="149"/>
      <w:bookmarkEnd w:id="150"/>
      <w:bookmarkEnd w:id="151"/>
      <w:bookmarkEnd w:id="152"/>
      <w:bookmarkEnd w:id="153"/>
      <w:bookmarkEnd w:id="154"/>
      <w:bookmarkEnd w:id="155"/>
      <w:bookmarkEnd w:id="156"/>
      <w:bookmarkEnd w:id="157"/>
      <w:bookmarkEnd w:id="158"/>
    </w:p>
    <w:p w14:paraId="315E4B47" w14:textId="77777777" w:rsidR="00F50C21" w:rsidRPr="008B7AD2" w:rsidRDefault="00F50C21" w:rsidP="002D66B5">
      <w:pPr>
        <w:widowControl w:val="0"/>
        <w:spacing w:line="288" w:lineRule="auto"/>
        <w:ind w:firstLine="709"/>
        <w:rPr>
          <w:rFonts w:cs="Times New Roman"/>
          <w:b/>
          <w:szCs w:val="28"/>
          <w:lang w:val="vi-VN"/>
        </w:rPr>
      </w:pPr>
      <w:bookmarkStart w:id="159" w:name="_Toc329958327"/>
      <w:bookmarkStart w:id="160" w:name="_Toc354731805"/>
      <w:bookmarkStart w:id="161" w:name="_Toc503341492"/>
      <w:bookmarkStart w:id="162" w:name="_Toc329956494"/>
      <w:bookmarkStart w:id="163" w:name="_Toc101463735"/>
      <w:bookmarkStart w:id="164" w:name="_Toc421711175"/>
      <w:bookmarkStart w:id="165" w:name="_Toc481680638"/>
      <w:bookmarkStart w:id="166" w:name="_Toc117697064"/>
      <w:r w:rsidRPr="008B7AD2">
        <w:rPr>
          <w:rFonts w:cs="Times New Roman"/>
          <w:b/>
          <w:szCs w:val="28"/>
          <w:lang w:val="vi-VN"/>
        </w:rPr>
        <w:t>-  Tóm tắt về việc tổ chức thực hiện và lập ĐTM</w:t>
      </w:r>
      <w:bookmarkEnd w:id="159"/>
      <w:bookmarkEnd w:id="160"/>
      <w:bookmarkEnd w:id="161"/>
      <w:bookmarkEnd w:id="162"/>
      <w:bookmarkEnd w:id="163"/>
      <w:bookmarkEnd w:id="164"/>
      <w:bookmarkEnd w:id="165"/>
      <w:bookmarkEnd w:id="166"/>
    </w:p>
    <w:p w14:paraId="097AB25F" w14:textId="77777777" w:rsidR="00F50C21" w:rsidRPr="008B7AD2" w:rsidRDefault="00F50C21" w:rsidP="002D66B5">
      <w:pPr>
        <w:widowControl w:val="0"/>
        <w:spacing w:line="288" w:lineRule="auto"/>
        <w:ind w:firstLine="720"/>
        <w:rPr>
          <w:rFonts w:cs="Times New Roman"/>
          <w:spacing w:val="-2"/>
          <w:szCs w:val="28"/>
          <w:lang w:val="vi-VN"/>
        </w:rPr>
      </w:pPr>
      <w:r w:rsidRPr="008B7AD2">
        <w:rPr>
          <w:rFonts w:cs="Times New Roman"/>
          <w:spacing w:val="-2"/>
          <w:szCs w:val="28"/>
          <w:lang w:val="vi-VN"/>
        </w:rPr>
        <w:t>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4319963E" w14:textId="77777777" w:rsidR="00F50C21" w:rsidRPr="008B7AD2" w:rsidRDefault="00F50C21" w:rsidP="002D66B5">
      <w:pPr>
        <w:widowControl w:val="0"/>
        <w:spacing w:line="288" w:lineRule="auto"/>
        <w:ind w:firstLine="709"/>
        <w:rPr>
          <w:rFonts w:cs="Times New Roman"/>
          <w:b/>
          <w:bCs/>
          <w:szCs w:val="28"/>
          <w:lang w:val="vi-VN"/>
        </w:rPr>
      </w:pPr>
      <w:r w:rsidRPr="008B7AD2">
        <w:rPr>
          <w:rFonts w:cs="Times New Roman"/>
          <w:b/>
          <w:bCs/>
          <w:szCs w:val="28"/>
          <w:lang w:val="vi-VN"/>
        </w:rPr>
        <w:t>- Trình tự thực hiện lập báo cáo ĐTM:</w:t>
      </w:r>
    </w:p>
    <w:p w14:paraId="47A5970C"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Nghiên cứu dự án: Nghiên cứu dự án khả thi, thuyết minh quy hoạch chi tiết do Chủ dự án cung cấp.</w:t>
      </w:r>
    </w:p>
    <w:p w14:paraId="36A08EFC" w14:textId="77777777" w:rsidR="00F50C21" w:rsidRPr="008B7AD2" w:rsidRDefault="00F50C21" w:rsidP="002D66B5">
      <w:pPr>
        <w:widowControl w:val="0"/>
        <w:spacing w:line="288" w:lineRule="auto"/>
        <w:ind w:firstLine="720"/>
        <w:rPr>
          <w:rFonts w:cs="Times New Roman"/>
          <w:spacing w:val="-4"/>
          <w:szCs w:val="28"/>
          <w:lang w:val="vi-VN"/>
        </w:rPr>
      </w:pPr>
      <w:r w:rsidRPr="008B7AD2">
        <w:rPr>
          <w:rFonts w:cs="Times New Roman"/>
          <w:spacing w:val="-4"/>
          <w:szCs w:val="28"/>
          <w:lang w:val="vi-VN"/>
        </w:rPr>
        <w:t xml:space="preserve">+ Khảo sát thực tế khu vực thực hiện dự án: Khảo sát sơ bộ về vị trí địa lý, đặc điểm tự nhiên, tình hình kinh tế - văn hóa - xã hội trên địa bàn khu vực dự án. </w:t>
      </w:r>
    </w:p>
    <w:p w14:paraId="489A3B67"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Tiến hành quan trắc, lấy mẫu, phân tích, đánh giá hiện trạng môi trường trước khi thực hiện dự án.</w:t>
      </w:r>
    </w:p>
    <w:p w14:paraId="5FE5C0CC"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Xây dựng báo cáo chuyên đề, báo cáo tổng hợp.</w:t>
      </w:r>
    </w:p>
    <w:p w14:paraId="0C223EE9"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Giúp chủ dự án lập thủ tục thẩm định trình các cơ quan chức năng có thẩm quyền thẩm định và cấp quyết định phê duyệt.</w:t>
      </w:r>
    </w:p>
    <w:p w14:paraId="18D41A3C" w14:textId="77777777" w:rsidR="00F50C21" w:rsidRPr="008B7AD2" w:rsidRDefault="00F50C21" w:rsidP="002D66B5">
      <w:pPr>
        <w:widowControl w:val="0"/>
        <w:spacing w:line="288" w:lineRule="auto"/>
        <w:ind w:firstLine="709"/>
        <w:rPr>
          <w:rFonts w:cs="Times New Roman"/>
          <w:b/>
          <w:bCs/>
          <w:szCs w:val="28"/>
          <w:lang w:val="vi-VN"/>
        </w:rPr>
      </w:pPr>
      <w:r w:rsidRPr="008B7AD2">
        <w:rPr>
          <w:rFonts w:cs="Times New Roman"/>
          <w:b/>
          <w:bCs/>
          <w:szCs w:val="28"/>
          <w:lang w:val="vi-VN"/>
        </w:rPr>
        <w:t>- Nội dung và cấu trúc:</w:t>
      </w:r>
    </w:p>
    <w:p w14:paraId="1BFF1C02" w14:textId="77777777" w:rsidR="00F50C21" w:rsidRPr="008B7AD2" w:rsidRDefault="00F50C21" w:rsidP="002D66B5">
      <w:pPr>
        <w:widowControl w:val="0"/>
        <w:spacing w:line="288" w:lineRule="auto"/>
        <w:ind w:firstLine="709"/>
        <w:rPr>
          <w:rFonts w:cs="Times New Roman"/>
          <w:b/>
          <w:i/>
          <w:spacing w:val="-6"/>
          <w:szCs w:val="28"/>
          <w:lang w:val="vi-VN"/>
        </w:rPr>
      </w:pPr>
      <w:r w:rsidRPr="008B7AD2">
        <w:rPr>
          <w:rFonts w:cs="Times New Roman"/>
          <w:spacing w:val="-6"/>
          <w:szCs w:val="28"/>
          <w:lang w:val="vi-VN"/>
        </w:rPr>
        <w:t xml:space="preserve">Cấu trúc và nội dung báo cáo đánh giá tác động môi trường tuân thủ theo mẫu số 04, </w:t>
      </w:r>
      <w:r w:rsidRPr="008B7AD2">
        <w:rPr>
          <w:rFonts w:cs="Times New Roman"/>
          <w:spacing w:val="-6"/>
          <w:szCs w:val="28"/>
          <w:lang w:val="da-DK"/>
        </w:rPr>
        <w:t xml:space="preserve">phụ lục II của </w:t>
      </w:r>
      <w:r w:rsidRPr="008B7AD2">
        <w:rPr>
          <w:rFonts w:cs="Times New Roman"/>
          <w:spacing w:val="-6"/>
          <w:szCs w:val="28"/>
          <w:lang w:val="vi-VN"/>
        </w:rPr>
        <w:t>Thông tư số 02/2022/TT-BTNMT ngày 10/01/2022 của Bộ Tài nguyên và môi trường Quy định chi tiết thi hành một số điều của Luật bảo vệ môi trường.</w:t>
      </w:r>
    </w:p>
    <w:p w14:paraId="24E232A6" w14:textId="77777777" w:rsidR="00F50C21" w:rsidRPr="008B7AD2" w:rsidRDefault="00F50C21" w:rsidP="002D66B5">
      <w:pPr>
        <w:pStyle w:val="Heading1"/>
        <w:keepNext w:val="0"/>
        <w:keepLines w:val="0"/>
        <w:widowControl w:val="0"/>
        <w:rPr>
          <w:b w:val="0"/>
          <w:bCs w:val="0"/>
          <w:lang w:val="sv-SE"/>
        </w:rPr>
      </w:pPr>
      <w:bookmarkStart w:id="167" w:name="_Toc132180337"/>
      <w:bookmarkStart w:id="168" w:name="_Toc164517125"/>
      <w:bookmarkStart w:id="169" w:name="_Toc164667889"/>
      <w:r w:rsidRPr="008B7AD2">
        <w:rPr>
          <w:lang w:val="vi-VN"/>
        </w:rPr>
        <w:t xml:space="preserve">4. PHƯƠNG PHÁP </w:t>
      </w:r>
      <w:r w:rsidRPr="002B7D77">
        <w:rPr>
          <w:lang w:val="vi-VN"/>
        </w:rPr>
        <w:t>ĐÁNH</w:t>
      </w:r>
      <w:r w:rsidRPr="008B7AD2">
        <w:rPr>
          <w:lang w:val="sv-SE"/>
        </w:rPr>
        <w:t xml:space="preserve"> GIÁ TÁC ĐỘNG MÔI TRƯỜNG</w:t>
      </w:r>
      <w:bookmarkEnd w:id="167"/>
      <w:bookmarkEnd w:id="168"/>
      <w:bookmarkEnd w:id="169"/>
    </w:p>
    <w:p w14:paraId="14BDCD72" w14:textId="77777777" w:rsidR="00F50C21" w:rsidRPr="008B7AD2" w:rsidRDefault="00F50C21" w:rsidP="002D66B5">
      <w:pPr>
        <w:widowControl w:val="0"/>
        <w:tabs>
          <w:tab w:val="left" w:pos="720"/>
        </w:tabs>
        <w:spacing w:line="288" w:lineRule="auto"/>
        <w:ind w:firstLine="709"/>
        <w:rPr>
          <w:rFonts w:cs="Times New Roman"/>
          <w:i/>
          <w:szCs w:val="28"/>
          <w:lang w:val="vi-VN"/>
        </w:rPr>
      </w:pPr>
      <w:r w:rsidRPr="008B7AD2">
        <w:rPr>
          <w:rFonts w:cs="Times New Roman"/>
          <w:i/>
          <w:szCs w:val="28"/>
          <w:lang w:val="vi-VN"/>
        </w:rPr>
        <w:t xml:space="preserve"> Các phương pháp ĐTM: </w:t>
      </w:r>
      <w:r w:rsidRPr="008B7AD2">
        <w:rPr>
          <w:rFonts w:cs="Times New Roman"/>
          <w:szCs w:val="28"/>
          <w:lang w:val="vi-VN"/>
        </w:rPr>
        <w:t>Báo cáo đánh giá tác động môi trường được nghiên cứu, xây dựng dựa trên các cơ sở dữ liệu tin cậy, chi tiết và sử dụng các phương pháp khoa học, phù hợp với thực tiễn, cụ thể như sau:</w:t>
      </w:r>
    </w:p>
    <w:p w14:paraId="507F384C" w14:textId="77777777" w:rsidR="00F50C21" w:rsidRPr="008B7AD2" w:rsidRDefault="00F50C21" w:rsidP="002D66B5">
      <w:pPr>
        <w:pStyle w:val="BodyTextIndent"/>
        <w:widowControl w:val="0"/>
        <w:spacing w:after="0" w:line="288" w:lineRule="auto"/>
        <w:ind w:left="0" w:firstLine="567"/>
        <w:rPr>
          <w:rFonts w:ascii="Times New Roman" w:hAnsi="Times New Roman"/>
          <w:sz w:val="28"/>
          <w:szCs w:val="28"/>
          <w:lang w:val="vi-VN"/>
        </w:rPr>
      </w:pPr>
      <w:r w:rsidRPr="008B7AD2">
        <w:rPr>
          <w:rFonts w:ascii="Times New Roman" w:hAnsi="Times New Roman"/>
          <w:sz w:val="28"/>
          <w:szCs w:val="28"/>
          <w:lang w:val="vi-VN"/>
        </w:rPr>
        <w:t xml:space="preserve">- Phương pháp </w:t>
      </w:r>
      <w:r w:rsidRPr="008B7AD2">
        <w:rPr>
          <w:rFonts w:ascii="Times New Roman" w:hAnsi="Times New Roman"/>
          <w:sz w:val="28"/>
          <w:szCs w:val="28"/>
          <w:lang w:val="sv-SE"/>
        </w:rPr>
        <w:t xml:space="preserve">sử dụng </w:t>
      </w:r>
      <w:r w:rsidRPr="008B7AD2">
        <w:rPr>
          <w:rFonts w:ascii="Times New Roman" w:hAnsi="Times New Roman"/>
          <w:sz w:val="28"/>
          <w:szCs w:val="28"/>
          <w:lang w:val="vi-VN"/>
        </w:rPr>
        <w:t>bản đồ</w:t>
      </w:r>
      <w:r w:rsidRPr="008B7AD2">
        <w:rPr>
          <w:rFonts w:ascii="Times New Roman" w:hAnsi="Times New Roman"/>
          <w:sz w:val="28"/>
          <w:szCs w:val="28"/>
          <w:lang w:val="sv-SE"/>
        </w:rPr>
        <w:t xml:space="preserve"> (Áp dụng tại chương I của báo cáo)</w:t>
      </w:r>
      <w:r w:rsidRPr="008B7AD2">
        <w:rPr>
          <w:rFonts w:ascii="Times New Roman" w:hAnsi="Times New Roman"/>
          <w:sz w:val="28"/>
          <w:szCs w:val="28"/>
          <w:lang w:val="vi-VN"/>
        </w:rPr>
        <w:t>: Sử dụng các bản đồ để xác định khu vực thực hiện dự án, các đối tượng xung quanh.</w:t>
      </w:r>
    </w:p>
    <w:p w14:paraId="3B9FAA0E" w14:textId="77777777" w:rsidR="00F50C21" w:rsidRPr="008B7AD2" w:rsidRDefault="00F50C21" w:rsidP="002D66B5">
      <w:pPr>
        <w:widowControl w:val="0"/>
        <w:spacing w:line="288" w:lineRule="auto"/>
        <w:ind w:firstLine="567"/>
        <w:rPr>
          <w:rFonts w:cs="Times New Roman"/>
          <w:b/>
          <w:szCs w:val="28"/>
          <w:lang w:val="vi-VN"/>
        </w:rPr>
      </w:pPr>
      <w:r w:rsidRPr="008B7AD2">
        <w:rPr>
          <w:rFonts w:cs="Times New Roman"/>
          <w:szCs w:val="28"/>
          <w:lang w:val="vi-VN"/>
        </w:rPr>
        <w:t>- Phương pháp so sánh: Đánh giá chất lượng môi trường trên cơ sở so sánh với các tiêu chuẩn /quy chuẩn môi trường liên quan.</w:t>
      </w:r>
    </w:p>
    <w:p w14:paraId="774BAAE2" w14:textId="77777777" w:rsidR="00F50C21" w:rsidRPr="008B7AD2" w:rsidRDefault="00F50C21" w:rsidP="002D66B5">
      <w:pPr>
        <w:widowControl w:val="0"/>
        <w:spacing w:line="288" w:lineRule="auto"/>
        <w:ind w:firstLine="567"/>
        <w:rPr>
          <w:rFonts w:cs="Times New Roman"/>
          <w:b/>
          <w:szCs w:val="28"/>
          <w:lang w:val="vi-VN"/>
        </w:rPr>
      </w:pPr>
      <w:r w:rsidRPr="008B7AD2">
        <w:rPr>
          <w:rFonts w:cs="Times New Roman"/>
          <w:szCs w:val="28"/>
          <w:lang w:val="vi-VN"/>
        </w:rPr>
        <w:t>- Phương pháp nhận dạng (Áp dụng tại chương II của báo cáo):</w:t>
      </w:r>
    </w:p>
    <w:p w14:paraId="2CE78B1A" w14:textId="77777777" w:rsidR="00F50C21" w:rsidRPr="008B7AD2" w:rsidRDefault="00F50C21" w:rsidP="002D66B5">
      <w:pPr>
        <w:widowControl w:val="0"/>
        <w:spacing w:line="288" w:lineRule="auto"/>
        <w:ind w:firstLine="720"/>
        <w:rPr>
          <w:rFonts w:cs="Times New Roman"/>
          <w:b/>
          <w:szCs w:val="28"/>
          <w:lang w:val="vi-VN"/>
        </w:rPr>
      </w:pPr>
      <w:r w:rsidRPr="008B7AD2">
        <w:rPr>
          <w:rFonts w:cs="Times New Roman"/>
          <w:szCs w:val="28"/>
          <w:lang w:val="vi-VN"/>
        </w:rPr>
        <w:t>+ Mô tả các thành phần môi trường;</w:t>
      </w:r>
    </w:p>
    <w:p w14:paraId="49D0269B"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Xác định tác động của dự án ảnh hưởng đến môi trường;</w:t>
      </w:r>
    </w:p>
    <w:p w14:paraId="5165F10F" w14:textId="77777777" w:rsidR="00F50C21" w:rsidRPr="008B7AD2" w:rsidRDefault="00F50C21" w:rsidP="002D66B5">
      <w:pPr>
        <w:widowControl w:val="0"/>
        <w:spacing w:line="288" w:lineRule="auto"/>
        <w:ind w:firstLine="720"/>
        <w:rPr>
          <w:rFonts w:cs="Times New Roman"/>
          <w:szCs w:val="28"/>
          <w:lang w:val="vi-VN"/>
        </w:rPr>
      </w:pPr>
      <w:r w:rsidRPr="008B7AD2">
        <w:rPr>
          <w:rFonts w:cs="Times New Roman"/>
          <w:szCs w:val="28"/>
          <w:lang w:val="vi-VN"/>
        </w:rPr>
        <w:t>+ Nhận dạng đầy đủ các tác động, các vấn đề môi trường liên quan phục vụ cho công tác đánh giá chi tiết.</w:t>
      </w:r>
    </w:p>
    <w:p w14:paraId="4EDDA3BD" w14:textId="77777777" w:rsidR="00F50C21" w:rsidRPr="008B7AD2" w:rsidRDefault="00F50C21" w:rsidP="002D66B5">
      <w:pPr>
        <w:pStyle w:val="BodyTextIndent"/>
        <w:widowControl w:val="0"/>
        <w:spacing w:after="0" w:line="288" w:lineRule="auto"/>
        <w:ind w:left="0" w:firstLine="720"/>
        <w:rPr>
          <w:rFonts w:ascii="Times New Roman" w:hAnsi="Times New Roman"/>
          <w:sz w:val="28"/>
          <w:szCs w:val="28"/>
          <w:lang w:val="vi-VN"/>
        </w:rPr>
      </w:pPr>
      <w:r w:rsidRPr="008B7AD2">
        <w:rPr>
          <w:rFonts w:ascii="Times New Roman" w:hAnsi="Times New Roman"/>
          <w:sz w:val="28"/>
          <w:szCs w:val="28"/>
          <w:lang w:val="vi-VN"/>
        </w:rPr>
        <w:t xml:space="preserve">- Phương pháp đánh giá nhanh (Áp dụng tại chương III của báo cáo): Trong quá trình đánh giá còn sử dụng phương pháp đánh giá nhanh dựa vào số liệu phát thải của các chất khí, bụi, tiếng ồn do tổ chức Y tế Thế giới (WHO) đưa ra. Kết quả của phương pháp này có độ tin cậy cao và là cơ sở để đánh giá sơ bộ các nguồn ô nhiễm cũng như các biện pháp giảm thiểu kèm theo. </w:t>
      </w:r>
    </w:p>
    <w:p w14:paraId="27DF7AF4" w14:textId="77777777" w:rsidR="00F50C21" w:rsidRPr="008B7AD2" w:rsidRDefault="00F50C21" w:rsidP="002D66B5">
      <w:pPr>
        <w:pStyle w:val="BodyTextIndent"/>
        <w:widowControl w:val="0"/>
        <w:spacing w:after="0" w:line="288" w:lineRule="auto"/>
        <w:ind w:left="0" w:firstLine="720"/>
        <w:rPr>
          <w:rFonts w:ascii="Times New Roman" w:hAnsi="Times New Roman"/>
          <w:sz w:val="28"/>
          <w:szCs w:val="28"/>
          <w:lang w:val="nl-NL"/>
        </w:rPr>
      </w:pPr>
      <w:r w:rsidRPr="008B7AD2">
        <w:rPr>
          <w:rFonts w:ascii="Times New Roman" w:hAnsi="Times New Roman"/>
          <w:sz w:val="28"/>
          <w:szCs w:val="28"/>
          <w:lang w:val="vi-VN"/>
        </w:rPr>
        <w:t xml:space="preserve">- Phương pháp lấy mẫu, phân tích hiện trạng môi trường: </w:t>
      </w:r>
      <w:r w:rsidRPr="008B7AD2">
        <w:rPr>
          <w:rFonts w:ascii="Times New Roman" w:hAnsi="Times New Roman"/>
          <w:sz w:val="28"/>
          <w:szCs w:val="28"/>
          <w:lang w:val="nl-NL"/>
        </w:rPr>
        <w:t xml:space="preserve">Phương pháp này nhằm xác định các thông số về hiện trạng chất lượng môi trường đất, nước mặt, không khí xung quanh tại khu vực dự án. Tập hợp các số liệu đã thu thập và lấy mẫu sau đó phân tích trong phòng thí nghiệm. </w:t>
      </w:r>
      <w:r w:rsidRPr="008B7AD2">
        <w:rPr>
          <w:rFonts w:ascii="Times New Roman" w:hAnsi="Times New Roman"/>
          <w:sz w:val="28"/>
          <w:szCs w:val="28"/>
          <w:lang w:val="vi-VN"/>
        </w:rPr>
        <w:t>Quá trình đo đạc, lấy mẫu ngoài hiện trường và phân tích trong phòng thí nghiệm luôn tuân thủ các quy định của Việt Nam</w:t>
      </w:r>
      <w:r w:rsidRPr="008B7AD2">
        <w:rPr>
          <w:rFonts w:ascii="Times New Roman" w:hAnsi="Times New Roman"/>
          <w:sz w:val="28"/>
          <w:szCs w:val="28"/>
          <w:lang w:val="nl-NL"/>
        </w:rPr>
        <w:t>. Trên cơ sở 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437CAEB1" w14:textId="77777777" w:rsidR="00F50C21" w:rsidRPr="008B7AD2" w:rsidRDefault="00F50C21" w:rsidP="002D66B5">
      <w:pPr>
        <w:pStyle w:val="BodyTextIndent"/>
        <w:widowControl w:val="0"/>
        <w:spacing w:after="0" w:line="288" w:lineRule="auto"/>
        <w:ind w:left="0" w:firstLine="720"/>
        <w:rPr>
          <w:rFonts w:ascii="Times New Roman" w:hAnsi="Times New Roman"/>
          <w:sz w:val="28"/>
          <w:szCs w:val="28"/>
          <w:lang w:val="nl-NL"/>
        </w:rPr>
      </w:pPr>
      <w:r w:rsidRPr="008B7AD2">
        <w:rPr>
          <w:rFonts w:ascii="Times New Roman" w:hAnsi="Times New Roman"/>
          <w:sz w:val="28"/>
          <w:szCs w:val="28"/>
          <w:lang w:val="nl-NL"/>
        </w:rPr>
        <w:t>- 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III của báo cáo, trên cơ sở kết quả phân tích, tính toán so sánh với các quy chuẩn, tiêu chuẩn.</w:t>
      </w:r>
    </w:p>
    <w:p w14:paraId="2146A427" w14:textId="77777777" w:rsidR="00F50C21" w:rsidRPr="008B7AD2" w:rsidRDefault="00F50C21" w:rsidP="002D66B5">
      <w:pPr>
        <w:widowControl w:val="0"/>
        <w:spacing w:line="288" w:lineRule="auto"/>
        <w:ind w:firstLine="709"/>
        <w:rPr>
          <w:rFonts w:cs="Times New Roman"/>
          <w:szCs w:val="28"/>
          <w:lang w:val="nl-NL"/>
        </w:rPr>
      </w:pPr>
      <w:r w:rsidRPr="008B7AD2">
        <w:rPr>
          <w:rFonts w:cs="Times New Roman"/>
          <w:bCs/>
          <w:szCs w:val="28"/>
          <w:lang w:val="nl-NL"/>
        </w:rPr>
        <w:t xml:space="preserve">- Phương pháp tham vấn cộng đồng: </w:t>
      </w:r>
      <w:r w:rsidRPr="008B7AD2">
        <w:rPr>
          <w:rFonts w:cs="Times New Roman"/>
          <w:szCs w:val="28"/>
          <w:lang w:val="nl-NL"/>
        </w:rPr>
        <w:t xml:space="preserve">Tiến hành tham vấn, họp với lãnh đạo </w:t>
      </w:r>
      <w:r w:rsidRPr="008B7AD2">
        <w:rPr>
          <w:rFonts w:cs="Times New Roman"/>
          <w:szCs w:val="28"/>
          <w:lang w:val="vi-VN"/>
        </w:rPr>
        <w:t xml:space="preserve">UBND </w:t>
      </w:r>
      <w:r w:rsidRPr="008B7AD2">
        <w:rPr>
          <w:rFonts w:cs="Times New Roman"/>
          <w:szCs w:val="28"/>
          <w:lang w:val="nl-NL"/>
        </w:rPr>
        <w:t xml:space="preserve">xã nhằm thu thập thông tin kinh tế xã hội, vệ sinh môi trường khu vực dự án phục vụ cho báo cáo ĐTM tại mục 2.2. điều kiện kinh tế - xã hội tại Chương </w:t>
      </w:r>
      <w:r w:rsidRPr="008B7AD2">
        <w:rPr>
          <w:rFonts w:cs="Times New Roman"/>
          <w:szCs w:val="28"/>
          <w:lang w:val="vi-VN"/>
        </w:rPr>
        <w:t>II</w:t>
      </w:r>
      <w:r w:rsidRPr="008B7AD2">
        <w:rPr>
          <w:rFonts w:cs="Times New Roman"/>
          <w:szCs w:val="28"/>
          <w:lang w:val="nl-NL"/>
        </w:rPr>
        <w:t xml:space="preserve"> và Chương </w:t>
      </w:r>
      <w:r w:rsidRPr="008B7AD2">
        <w:rPr>
          <w:rFonts w:cs="Times New Roman"/>
          <w:szCs w:val="28"/>
          <w:lang w:val="vi-VN"/>
        </w:rPr>
        <w:t>V</w:t>
      </w:r>
      <w:r w:rsidRPr="008B7AD2">
        <w:rPr>
          <w:rFonts w:cs="Times New Roman"/>
          <w:szCs w:val="28"/>
          <w:lang w:val="nl-NL"/>
        </w:rPr>
        <w:t xml:space="preserve"> của báo cáo.</w:t>
      </w:r>
    </w:p>
    <w:p w14:paraId="2E143C91" w14:textId="77777777" w:rsidR="00F50C21" w:rsidRPr="008B7AD2" w:rsidRDefault="00F50C21" w:rsidP="002D66B5">
      <w:pPr>
        <w:pStyle w:val="Heading1"/>
        <w:keepNext w:val="0"/>
        <w:keepLines w:val="0"/>
        <w:widowControl w:val="0"/>
        <w:rPr>
          <w:b w:val="0"/>
          <w:bCs w:val="0"/>
          <w:lang w:val="nl-NL"/>
        </w:rPr>
      </w:pPr>
      <w:bookmarkStart w:id="170" w:name="_Toc117697067"/>
      <w:bookmarkStart w:id="171" w:name="_Toc132180338"/>
      <w:bookmarkStart w:id="172" w:name="_Toc164517126"/>
      <w:bookmarkStart w:id="173" w:name="_Toc164667890"/>
      <w:bookmarkStart w:id="174" w:name="_Toc58597681"/>
      <w:bookmarkStart w:id="175" w:name="_Toc58597829"/>
      <w:r w:rsidRPr="008B7AD2">
        <w:rPr>
          <w:lang w:val="nl-NL"/>
        </w:rPr>
        <w:t>5</w:t>
      </w:r>
      <w:r w:rsidRPr="008B7AD2">
        <w:rPr>
          <w:lang w:val="vi-VN"/>
        </w:rPr>
        <w:t xml:space="preserve">. </w:t>
      </w:r>
      <w:r w:rsidRPr="008B7AD2">
        <w:rPr>
          <w:lang w:val="nl-NL"/>
        </w:rPr>
        <w:t>TÓM TẮT NỘI DUNG CHÍNH CỦA BÁO CÁO ĐTM</w:t>
      </w:r>
      <w:bookmarkEnd w:id="170"/>
      <w:bookmarkEnd w:id="171"/>
      <w:bookmarkEnd w:id="172"/>
      <w:bookmarkEnd w:id="173"/>
    </w:p>
    <w:p w14:paraId="59645CB1" w14:textId="77777777" w:rsidR="00F50C21" w:rsidRPr="008B7AD2" w:rsidRDefault="00F50C21" w:rsidP="00A35AE1">
      <w:pPr>
        <w:pStyle w:val="Heading2"/>
      </w:pPr>
      <w:bookmarkStart w:id="176" w:name="_Toc117697068"/>
      <w:bookmarkStart w:id="177" w:name="_Toc132180339"/>
      <w:bookmarkStart w:id="178" w:name="_Toc164517127"/>
      <w:bookmarkStart w:id="179" w:name="_Toc164667891"/>
      <w:bookmarkEnd w:id="174"/>
      <w:bookmarkEnd w:id="175"/>
      <w:r w:rsidRPr="008B7AD2">
        <w:t>5.1. Thông tin về dự án:</w:t>
      </w:r>
      <w:bookmarkEnd w:id="176"/>
      <w:bookmarkEnd w:id="177"/>
      <w:bookmarkEnd w:id="178"/>
      <w:bookmarkEnd w:id="179"/>
    </w:p>
    <w:p w14:paraId="7A44E038" w14:textId="77777777" w:rsidR="00F50C21" w:rsidRPr="00212B0A" w:rsidRDefault="00F50C21" w:rsidP="002D66B5">
      <w:pPr>
        <w:pStyle w:val="Heading3"/>
        <w:keepNext w:val="0"/>
        <w:keepLines w:val="0"/>
        <w:widowControl w:val="0"/>
      </w:pPr>
      <w:bookmarkStart w:id="180" w:name="_Toc132180340"/>
      <w:bookmarkStart w:id="181" w:name="_Toc164517128"/>
      <w:bookmarkStart w:id="182" w:name="_Toc164667892"/>
      <w:r w:rsidRPr="00212B0A">
        <w:t xml:space="preserve">5.1.1. Thông tin </w:t>
      </w:r>
      <w:r w:rsidRPr="002B7D77">
        <w:t>chung</w:t>
      </w:r>
      <w:bookmarkEnd w:id="180"/>
      <w:bookmarkEnd w:id="181"/>
      <w:bookmarkEnd w:id="182"/>
    </w:p>
    <w:p w14:paraId="3F5AB017" w14:textId="463FC6FA" w:rsidR="00670413" w:rsidRPr="008B7AD2" w:rsidRDefault="00F50C21" w:rsidP="002D66B5">
      <w:pPr>
        <w:widowControl w:val="0"/>
        <w:spacing w:line="288" w:lineRule="auto"/>
        <w:ind w:firstLine="720"/>
        <w:rPr>
          <w:rFonts w:eastAsia="SimSun" w:cs="Times New Roman"/>
          <w:szCs w:val="28"/>
          <w:lang w:val="vi-VN"/>
        </w:rPr>
      </w:pPr>
      <w:r w:rsidRPr="008B7AD2">
        <w:rPr>
          <w:rFonts w:cs="Times New Roman"/>
          <w:szCs w:val="28"/>
        </w:rPr>
        <w:t xml:space="preserve">- </w:t>
      </w:r>
      <w:r w:rsidRPr="008B7AD2">
        <w:rPr>
          <w:rFonts w:cs="Times New Roman"/>
          <w:szCs w:val="28"/>
          <w:lang w:val="vi-VN"/>
        </w:rPr>
        <w:t>Tên dự án:</w:t>
      </w:r>
      <w:r w:rsidRPr="008B7AD2">
        <w:rPr>
          <w:rFonts w:cs="Times New Roman"/>
          <w:szCs w:val="28"/>
        </w:rPr>
        <w:t xml:space="preserve"> </w:t>
      </w:r>
      <w:r w:rsidRPr="008B7AD2">
        <w:rPr>
          <w:rFonts w:cs="Times New Roman"/>
          <w:szCs w:val="28"/>
          <w:lang w:val="pt-BR"/>
        </w:rPr>
        <w:t>“</w:t>
      </w:r>
      <w:r w:rsidR="003A59EE">
        <w:rPr>
          <w:rFonts w:eastAsia="SimSun" w:cs="Times New Roman"/>
          <w:szCs w:val="28"/>
          <w:lang w:val="vi-VN"/>
        </w:rPr>
        <w:t>Xây dựng khu dân cư tập trung và tái định cư xóm Lác Môn 3, xã Trực Hùng, huyện Trực Ninh</w:t>
      </w:r>
      <w:r w:rsidR="00670413" w:rsidRPr="008B7AD2">
        <w:rPr>
          <w:rFonts w:eastAsia="SimSun" w:cs="Times New Roman"/>
          <w:szCs w:val="28"/>
        </w:rPr>
        <w:t>”</w:t>
      </w:r>
      <w:r w:rsidR="00670413" w:rsidRPr="008B7AD2">
        <w:rPr>
          <w:rFonts w:eastAsia="SimSun" w:cs="Times New Roman"/>
          <w:szCs w:val="28"/>
          <w:lang w:val="vi-VN"/>
        </w:rPr>
        <w:t>.</w:t>
      </w:r>
    </w:p>
    <w:p w14:paraId="152243FD" w14:textId="20853210" w:rsidR="00670413" w:rsidRPr="008B7AD2" w:rsidRDefault="00F50C21" w:rsidP="002D66B5">
      <w:pPr>
        <w:widowControl w:val="0"/>
        <w:spacing w:line="288" w:lineRule="auto"/>
        <w:ind w:firstLine="720"/>
        <w:rPr>
          <w:rFonts w:eastAsia="SimSun" w:cs="Times New Roman"/>
          <w:szCs w:val="28"/>
          <w:lang w:val="vi-VN"/>
        </w:rPr>
      </w:pPr>
      <w:r w:rsidRPr="008B7AD2">
        <w:rPr>
          <w:rFonts w:cs="Times New Roman"/>
          <w:spacing w:val="-4"/>
          <w:szCs w:val="28"/>
          <w:lang w:val="vi-VN"/>
        </w:rPr>
        <w:t xml:space="preserve">- Địa điểm thực hiện dự án: </w:t>
      </w:r>
      <w:r w:rsidR="002911AF">
        <w:rPr>
          <w:rFonts w:eastAsia="SimSun" w:cs="Times New Roman"/>
          <w:szCs w:val="28"/>
          <w:lang w:val="vi-VN"/>
        </w:rPr>
        <w:t>xóm Lác Môn 3</w:t>
      </w:r>
      <w:r w:rsidR="00912F4F" w:rsidRPr="008B7AD2">
        <w:rPr>
          <w:rFonts w:eastAsia="SimSun" w:cs="Times New Roman"/>
          <w:szCs w:val="28"/>
          <w:lang w:val="vi-VN"/>
        </w:rPr>
        <w:t xml:space="preserve">, </w:t>
      </w:r>
      <w:r w:rsidR="002911AF">
        <w:rPr>
          <w:rFonts w:eastAsia="SimSun" w:cs="Times New Roman"/>
          <w:szCs w:val="28"/>
          <w:lang w:val="vi-VN"/>
        </w:rPr>
        <w:t>xã Trực Hùng</w:t>
      </w:r>
      <w:r w:rsidR="00670413" w:rsidRPr="008B7AD2">
        <w:rPr>
          <w:rFonts w:eastAsia="SimSun" w:cs="Times New Roman"/>
          <w:szCs w:val="28"/>
          <w:lang w:val="vi-VN"/>
        </w:rPr>
        <w:t>, Huyện Trực Ninh.</w:t>
      </w:r>
    </w:p>
    <w:p w14:paraId="5E970E62" w14:textId="77777777" w:rsidR="00CC30E6" w:rsidRPr="008B7AD2" w:rsidRDefault="00CC30E6" w:rsidP="002D66B5">
      <w:pPr>
        <w:widowControl w:val="0"/>
        <w:spacing w:line="288" w:lineRule="auto"/>
        <w:ind w:firstLine="720"/>
        <w:rPr>
          <w:rFonts w:cs="Times New Roman"/>
          <w:szCs w:val="28"/>
          <w:lang w:val="vi-VN"/>
        </w:rPr>
      </w:pPr>
      <w:r w:rsidRPr="008B7AD2">
        <w:rPr>
          <w:rFonts w:cs="Times New Roman"/>
          <w:szCs w:val="28"/>
          <w:lang w:val="vi-VN"/>
        </w:rPr>
        <w:t>- Người đại diện: Ông Phạm Trọng Duy; Chức vụ: Chủ tịch UBND huyện.</w:t>
      </w:r>
    </w:p>
    <w:p w14:paraId="640FBEC2" w14:textId="77777777" w:rsidR="00CC30E6" w:rsidRPr="008B7AD2" w:rsidRDefault="00CC30E6" w:rsidP="002D66B5">
      <w:pPr>
        <w:widowControl w:val="0"/>
        <w:spacing w:line="288" w:lineRule="auto"/>
        <w:ind w:firstLine="720"/>
        <w:rPr>
          <w:rFonts w:cs="Times New Roman"/>
          <w:szCs w:val="28"/>
          <w:lang w:val="vi-VN"/>
        </w:rPr>
      </w:pPr>
      <w:r w:rsidRPr="008B7AD2">
        <w:rPr>
          <w:rFonts w:cs="Times New Roman"/>
          <w:szCs w:val="28"/>
          <w:lang w:val="vi-VN"/>
        </w:rPr>
        <w:t xml:space="preserve">- Đại diện chủ đầu tư: Ban quản lý dự án đầu tư xây dựng huyện </w:t>
      </w:r>
      <w:r w:rsidRPr="008B7AD2">
        <w:rPr>
          <w:rFonts w:cs="Times New Roman"/>
          <w:szCs w:val="28"/>
          <w:lang w:val="nl-NL"/>
        </w:rPr>
        <w:t>Trực Ninh.</w:t>
      </w:r>
    </w:p>
    <w:p w14:paraId="4B160DAA" w14:textId="77777777" w:rsidR="00CC30E6" w:rsidRPr="008B7AD2" w:rsidRDefault="00CC30E6" w:rsidP="002D66B5">
      <w:pPr>
        <w:widowControl w:val="0"/>
        <w:spacing w:line="288" w:lineRule="auto"/>
        <w:ind w:firstLine="720"/>
        <w:rPr>
          <w:rFonts w:cs="Times New Roman"/>
          <w:szCs w:val="28"/>
          <w:lang w:val="nl-NL"/>
        </w:rPr>
      </w:pPr>
      <w:r w:rsidRPr="008B7AD2">
        <w:rPr>
          <w:rFonts w:cs="Times New Roman"/>
          <w:szCs w:val="28"/>
          <w:lang w:val="vi-VN"/>
        </w:rPr>
        <w:t xml:space="preserve">- </w:t>
      </w:r>
      <w:r w:rsidRPr="008B7AD2">
        <w:rPr>
          <w:rFonts w:cs="Times New Roman"/>
          <w:spacing w:val="-4"/>
          <w:szCs w:val="28"/>
          <w:lang w:val="vi-VN"/>
        </w:rPr>
        <w:t xml:space="preserve">Người đại diện theo pháp luật của BQL dự án đầu tư xây dựng huyện </w:t>
      </w:r>
      <w:r w:rsidRPr="008B7AD2">
        <w:rPr>
          <w:rFonts w:cs="Times New Roman"/>
          <w:spacing w:val="-4"/>
          <w:szCs w:val="28"/>
          <w:lang w:val="nl-NL"/>
        </w:rPr>
        <w:t>Trực Ninh</w:t>
      </w:r>
      <w:r w:rsidRPr="008B7AD2">
        <w:rPr>
          <w:rFonts w:cs="Times New Roman"/>
          <w:spacing w:val="-4"/>
          <w:szCs w:val="28"/>
          <w:lang w:val="vi-VN"/>
        </w:rPr>
        <w:t xml:space="preserve">: </w:t>
      </w:r>
      <w:r w:rsidRPr="008B7AD2">
        <w:rPr>
          <w:rFonts w:cs="Times New Roman"/>
          <w:szCs w:val="28"/>
          <w:lang w:val="de-DE" w:eastAsia="ja-JP"/>
        </w:rPr>
        <w:t>Ông Vũ Xuân Đạt;</w:t>
      </w:r>
      <w:r w:rsidRPr="008B7AD2">
        <w:rPr>
          <w:rFonts w:cs="Times New Roman"/>
          <w:szCs w:val="28"/>
          <w:lang w:val="vi-VN" w:eastAsia="ja-JP"/>
        </w:rPr>
        <w:t xml:space="preserve"> </w:t>
      </w:r>
      <w:r w:rsidRPr="008B7AD2">
        <w:rPr>
          <w:rFonts w:cs="Times New Roman"/>
          <w:szCs w:val="28"/>
          <w:lang w:val="nl-NL"/>
        </w:rPr>
        <w:t xml:space="preserve">Chức vụ: </w:t>
      </w:r>
      <w:r w:rsidRPr="008B7AD2">
        <w:rPr>
          <w:rFonts w:cs="Times New Roman"/>
          <w:szCs w:val="28"/>
          <w:lang w:val="vi-VN"/>
        </w:rPr>
        <w:t>Giám đốc</w:t>
      </w:r>
      <w:r w:rsidRPr="008B7AD2">
        <w:rPr>
          <w:rFonts w:cs="Times New Roman"/>
          <w:szCs w:val="28"/>
          <w:lang w:val="nl-NL"/>
        </w:rPr>
        <w:t xml:space="preserve"> Ban quản lý dự án.</w:t>
      </w:r>
    </w:p>
    <w:p w14:paraId="28170FE5" w14:textId="77777777" w:rsidR="00F50C21" w:rsidRPr="008B7AD2" w:rsidRDefault="00F50C21" w:rsidP="002D66B5">
      <w:pPr>
        <w:widowControl w:val="0"/>
        <w:spacing w:line="288" w:lineRule="auto"/>
        <w:ind w:firstLine="720"/>
        <w:rPr>
          <w:rFonts w:cs="Times New Roman"/>
          <w:szCs w:val="28"/>
          <w:lang w:val="nl-NL"/>
        </w:rPr>
      </w:pPr>
      <w:r w:rsidRPr="008B7AD2">
        <w:rPr>
          <w:rFonts w:cs="Times New Roman"/>
          <w:spacing w:val="6"/>
          <w:szCs w:val="28"/>
          <w:lang w:val="nl-NL"/>
        </w:rPr>
        <w:t>- C</w:t>
      </w:r>
      <w:r w:rsidRPr="008B7AD2">
        <w:rPr>
          <w:rFonts w:cs="Times New Roman"/>
          <w:spacing w:val="6"/>
          <w:szCs w:val="28"/>
          <w:lang w:val="vi-VN"/>
        </w:rPr>
        <w:t>hủ đầu tư:</w:t>
      </w:r>
      <w:r w:rsidRPr="008B7AD2">
        <w:rPr>
          <w:rFonts w:cs="Times New Roman"/>
          <w:spacing w:val="6"/>
          <w:szCs w:val="28"/>
          <w:lang w:val="nl-NL"/>
        </w:rPr>
        <w:t xml:space="preserve"> </w:t>
      </w:r>
      <w:r w:rsidRPr="008B7AD2">
        <w:rPr>
          <w:rFonts w:cs="Times New Roman"/>
          <w:szCs w:val="28"/>
          <w:lang w:val="nl-NL"/>
        </w:rPr>
        <w:t>UBND huyện</w:t>
      </w:r>
      <w:r w:rsidR="00670413" w:rsidRPr="008B7AD2">
        <w:rPr>
          <w:rFonts w:cs="Times New Roman"/>
          <w:szCs w:val="28"/>
          <w:lang w:val="nl-NL"/>
        </w:rPr>
        <w:t xml:space="preserve"> Trực Ninh</w:t>
      </w:r>
      <w:r w:rsidRPr="008B7AD2">
        <w:rPr>
          <w:rFonts w:cs="Times New Roman"/>
          <w:szCs w:val="28"/>
          <w:lang w:val="nl-NL"/>
        </w:rPr>
        <w:t>.</w:t>
      </w:r>
    </w:p>
    <w:p w14:paraId="17C99591" w14:textId="77777777" w:rsidR="00F50C21" w:rsidRPr="002B7D77" w:rsidRDefault="00F50C21" w:rsidP="002D66B5">
      <w:pPr>
        <w:pStyle w:val="Heading3"/>
        <w:keepNext w:val="0"/>
        <w:keepLines w:val="0"/>
        <w:widowControl w:val="0"/>
        <w:rPr>
          <w:lang w:val="nl-NL"/>
        </w:rPr>
      </w:pPr>
      <w:bookmarkStart w:id="183" w:name="_Toc132180341"/>
      <w:bookmarkStart w:id="184" w:name="_Toc164517129"/>
      <w:bookmarkStart w:id="185" w:name="_Toc164667893"/>
      <w:r w:rsidRPr="002B7D77">
        <w:rPr>
          <w:lang w:val="nl-NL"/>
        </w:rPr>
        <w:t>5.1.2. Phạm vi, quy mô, công suất</w:t>
      </w:r>
      <w:bookmarkEnd w:id="183"/>
      <w:bookmarkEnd w:id="184"/>
      <w:bookmarkEnd w:id="185"/>
    </w:p>
    <w:p w14:paraId="2B7B9932" w14:textId="5ACC2E4F" w:rsidR="00F50C21" w:rsidRPr="0084042D" w:rsidRDefault="00F50C21" w:rsidP="002D66B5">
      <w:pPr>
        <w:pStyle w:val="BodyTextIndent2"/>
        <w:widowControl w:val="0"/>
        <w:spacing w:after="0" w:line="288" w:lineRule="auto"/>
        <w:ind w:left="0" w:firstLine="720"/>
        <w:rPr>
          <w:rFonts w:cs="Times New Roman"/>
          <w:color w:val="000000" w:themeColor="text1"/>
          <w:szCs w:val="28"/>
          <w:lang w:val="vi-VN"/>
        </w:rPr>
      </w:pPr>
      <w:r w:rsidRPr="0084042D">
        <w:rPr>
          <w:rFonts w:cs="Times New Roman"/>
          <w:color w:val="000000" w:themeColor="text1"/>
          <w:szCs w:val="28"/>
          <w:lang w:val="vi-VN"/>
        </w:rPr>
        <w:t xml:space="preserve">Dự án </w:t>
      </w:r>
      <w:r w:rsidRPr="0084042D">
        <w:rPr>
          <w:rFonts w:cs="Times New Roman"/>
          <w:color w:val="000000" w:themeColor="text1"/>
          <w:szCs w:val="28"/>
          <w:lang w:val="pt-BR"/>
        </w:rPr>
        <w:t>“</w:t>
      </w:r>
      <w:r w:rsidR="003A59EE">
        <w:rPr>
          <w:rFonts w:eastAsiaTheme="majorEastAsia"/>
          <w:color w:val="000000" w:themeColor="text1"/>
          <w:szCs w:val="28"/>
          <w:lang w:val="vi-VN"/>
        </w:rPr>
        <w:t>Xây dựng khu dân cư tập trung và tái định cư xóm Lác Môn 3, xã Trực Hùng, huyện Trực Ninh</w:t>
      </w:r>
      <w:r w:rsidR="00CC30E6" w:rsidRPr="0084042D">
        <w:rPr>
          <w:rFonts w:cs="Times New Roman"/>
          <w:color w:val="000000" w:themeColor="text1"/>
          <w:szCs w:val="28"/>
          <w:lang w:val="vi-VN"/>
        </w:rPr>
        <w:t xml:space="preserve">” </w:t>
      </w:r>
      <w:r w:rsidRPr="0084042D">
        <w:rPr>
          <w:rFonts w:cs="Times New Roman"/>
          <w:color w:val="000000" w:themeColor="text1"/>
          <w:szCs w:val="28"/>
          <w:lang w:val="vi-VN"/>
        </w:rPr>
        <w:t>với diệ</w:t>
      </w:r>
      <w:r w:rsidR="00CC30E6" w:rsidRPr="0084042D">
        <w:rPr>
          <w:rFonts w:cs="Times New Roman"/>
          <w:color w:val="000000" w:themeColor="text1"/>
          <w:szCs w:val="28"/>
          <w:lang w:val="vi-VN"/>
        </w:rPr>
        <w:t xml:space="preserve">n tích </w:t>
      </w:r>
      <w:r w:rsidR="002911AF" w:rsidRPr="002911AF">
        <w:rPr>
          <w:rFonts w:cs="Times New Roman"/>
          <w:color w:val="000000" w:themeColor="text1"/>
          <w:szCs w:val="28"/>
          <w:lang w:val="nl-NL"/>
        </w:rPr>
        <w:t>3,67</w:t>
      </w:r>
      <w:r w:rsidRPr="0084042D">
        <w:rPr>
          <w:rFonts w:cs="Times New Roman"/>
          <w:color w:val="000000" w:themeColor="text1"/>
          <w:szCs w:val="28"/>
          <w:lang w:val="vi-VN"/>
        </w:rPr>
        <w:t xml:space="preserve"> ha với các vị trí tiếp giáp như sau:</w:t>
      </w:r>
    </w:p>
    <w:p w14:paraId="6CD67D87" w14:textId="3A5499D5" w:rsidR="002911AF" w:rsidRPr="002911AF" w:rsidRDefault="002911AF" w:rsidP="00E44461">
      <w:pPr>
        <w:ind w:firstLine="720"/>
        <w:rPr>
          <w:lang w:val="vi-VN"/>
        </w:rPr>
      </w:pPr>
      <w:bookmarkStart w:id="186" w:name="_Hlk167537449"/>
      <w:r w:rsidRPr="002911AF">
        <w:rPr>
          <w:lang w:val="vi-VN"/>
        </w:rPr>
        <w:t xml:space="preserve">- Phía Đông giáp khu dân cư hiện hữu và kênh </w:t>
      </w:r>
      <w:r w:rsidR="00E44461" w:rsidRPr="00E44461">
        <w:rPr>
          <w:lang w:val="vi-VN"/>
        </w:rPr>
        <w:t>Sẻ 2</w:t>
      </w:r>
      <w:r w:rsidRPr="002911AF">
        <w:rPr>
          <w:lang w:val="vi-VN"/>
        </w:rPr>
        <w:t>;</w:t>
      </w:r>
    </w:p>
    <w:p w14:paraId="7B9AA345" w14:textId="4F74BB81" w:rsidR="002911AF" w:rsidRPr="002911AF" w:rsidRDefault="002911AF" w:rsidP="00E44461">
      <w:pPr>
        <w:ind w:firstLine="720"/>
        <w:rPr>
          <w:lang w:val="vi-VN"/>
        </w:rPr>
      </w:pPr>
      <w:r w:rsidRPr="002911AF">
        <w:rPr>
          <w:lang w:val="vi-VN"/>
        </w:rPr>
        <w:t xml:space="preserve">- Phía Tây giáp đất </w:t>
      </w:r>
      <w:r w:rsidR="00E44461" w:rsidRPr="00E44461">
        <w:rPr>
          <w:lang w:val="vi-VN"/>
        </w:rPr>
        <w:t>trồng lúa nước 2 vụ của xóm Lác Môn 3, xã Trực Hùng, huyện Trực Ninh</w:t>
      </w:r>
      <w:r w:rsidRPr="002911AF">
        <w:rPr>
          <w:lang w:val="vi-VN"/>
        </w:rPr>
        <w:t>;</w:t>
      </w:r>
    </w:p>
    <w:p w14:paraId="76767863" w14:textId="74E9EA24" w:rsidR="002911AF" w:rsidRPr="002911AF" w:rsidRDefault="002911AF" w:rsidP="00E44461">
      <w:pPr>
        <w:ind w:firstLine="720"/>
        <w:rPr>
          <w:lang w:val="vi-VN"/>
        </w:rPr>
      </w:pPr>
      <w:r w:rsidRPr="002911AF">
        <w:rPr>
          <w:lang w:val="vi-VN"/>
        </w:rPr>
        <w:t xml:space="preserve">- Phía Nam giáp mương </w:t>
      </w:r>
      <w:r w:rsidR="00E44461" w:rsidRPr="00E44461">
        <w:rPr>
          <w:lang w:val="vi-VN"/>
        </w:rPr>
        <w:t>cấp 3</w:t>
      </w:r>
      <w:r w:rsidRPr="002911AF">
        <w:rPr>
          <w:lang w:val="vi-VN"/>
        </w:rPr>
        <w:t xml:space="preserve"> và đất </w:t>
      </w:r>
      <w:r w:rsidR="00E44461" w:rsidRPr="002911AF">
        <w:rPr>
          <w:lang w:val="vi-VN"/>
        </w:rPr>
        <w:t xml:space="preserve">đất </w:t>
      </w:r>
      <w:r w:rsidR="00E44461" w:rsidRPr="00E44461">
        <w:rPr>
          <w:lang w:val="vi-VN"/>
        </w:rPr>
        <w:t>trồng lúa nước 2 vụ của xóm Lác Môn 3, xã Trực Hùng, huyện Trực Ninh</w:t>
      </w:r>
      <w:r w:rsidRPr="002911AF">
        <w:rPr>
          <w:lang w:val="vi-VN"/>
        </w:rPr>
        <w:t>;</w:t>
      </w:r>
    </w:p>
    <w:p w14:paraId="6F5D9A21" w14:textId="393F17F2" w:rsidR="00F50C21" w:rsidRPr="002911AF" w:rsidRDefault="002911AF" w:rsidP="00E44461">
      <w:pPr>
        <w:ind w:firstLine="720"/>
        <w:rPr>
          <w:lang w:val="vi-VN"/>
        </w:rPr>
      </w:pPr>
      <w:r w:rsidRPr="002911AF">
        <w:rPr>
          <w:lang w:val="vi-VN"/>
        </w:rPr>
        <w:t xml:space="preserve">- Phía Bắc giáp mương </w:t>
      </w:r>
      <w:r w:rsidR="00E44461" w:rsidRPr="00E44461">
        <w:rPr>
          <w:lang w:val="vi-VN"/>
        </w:rPr>
        <w:t>cấp 3</w:t>
      </w:r>
      <w:r w:rsidR="00E44461" w:rsidRPr="002911AF">
        <w:rPr>
          <w:lang w:val="vi-VN"/>
        </w:rPr>
        <w:t xml:space="preserve"> </w:t>
      </w:r>
      <w:r w:rsidRPr="002911AF">
        <w:rPr>
          <w:lang w:val="vi-VN"/>
        </w:rPr>
        <w:t>và đường bê tông nội đồng.</w:t>
      </w:r>
      <w:bookmarkEnd w:id="186"/>
    </w:p>
    <w:p w14:paraId="74EEE550" w14:textId="77777777" w:rsidR="00F50C21" w:rsidRPr="0084042D" w:rsidRDefault="00F50C21" w:rsidP="002D66B5">
      <w:pPr>
        <w:widowControl w:val="0"/>
        <w:spacing w:line="288" w:lineRule="auto"/>
        <w:ind w:firstLine="720"/>
        <w:rPr>
          <w:rFonts w:cs="Times New Roman"/>
          <w:b/>
          <w:i/>
          <w:color w:val="000000" w:themeColor="text1"/>
          <w:szCs w:val="28"/>
          <w:lang w:val="vi-VN"/>
        </w:rPr>
      </w:pPr>
      <w:r w:rsidRPr="0084042D">
        <w:rPr>
          <w:rFonts w:cs="Times New Roman"/>
          <w:b/>
          <w:i/>
          <w:color w:val="000000" w:themeColor="text1"/>
          <w:szCs w:val="28"/>
          <w:lang w:val="vi-VN"/>
        </w:rPr>
        <w:t>* Hiện trạng quản lý, sử dụng đất, mặt nước của dự án:</w:t>
      </w:r>
    </w:p>
    <w:p w14:paraId="0BE01BB0" w14:textId="3E4927F4" w:rsidR="00DE660F" w:rsidRPr="0084042D" w:rsidRDefault="00DE660F" w:rsidP="002D66B5">
      <w:pPr>
        <w:widowControl w:val="0"/>
        <w:spacing w:line="288" w:lineRule="auto"/>
        <w:ind w:firstLine="720"/>
        <w:rPr>
          <w:rFonts w:cs="Times New Roman"/>
          <w:color w:val="000000" w:themeColor="text1"/>
          <w:szCs w:val="28"/>
          <w:lang w:val="vi-VN"/>
        </w:rPr>
      </w:pPr>
      <w:r w:rsidRPr="0084042D">
        <w:rPr>
          <w:rFonts w:cs="Times New Roman"/>
          <w:color w:val="000000" w:themeColor="text1"/>
          <w:szCs w:val="28"/>
          <w:lang w:val="vi-VN"/>
        </w:rPr>
        <w:t xml:space="preserve">- Khu đất thực hiện dự án có </w:t>
      </w:r>
      <w:r w:rsidR="00E44461" w:rsidRPr="00E44461">
        <w:rPr>
          <w:rFonts w:cs="Times New Roman"/>
          <w:color w:val="000000" w:themeColor="text1"/>
          <w:szCs w:val="28"/>
          <w:lang w:val="vi-VN"/>
        </w:rPr>
        <w:t xml:space="preserve">tổng </w:t>
      </w:r>
      <w:r w:rsidRPr="0084042D">
        <w:rPr>
          <w:rFonts w:cs="Times New Roman"/>
          <w:color w:val="000000" w:themeColor="text1"/>
          <w:szCs w:val="28"/>
          <w:lang w:val="vi-VN"/>
        </w:rPr>
        <w:t xml:space="preserve">diện tích là </w:t>
      </w:r>
      <w:r w:rsidRPr="0084042D">
        <w:rPr>
          <w:rFonts w:cs="Times New Roman"/>
          <w:color w:val="000000" w:themeColor="text1"/>
          <w:szCs w:val="28"/>
          <w:lang w:val="nl-NL"/>
        </w:rPr>
        <w:t xml:space="preserve">khoảng </w:t>
      </w:r>
      <w:r w:rsidR="00E44461" w:rsidRPr="00E44461">
        <w:rPr>
          <w:rFonts w:cs="Times New Roman"/>
          <w:color w:val="000000" w:themeColor="text1"/>
          <w:szCs w:val="28"/>
          <w:lang w:val="nl-NL"/>
        </w:rPr>
        <w:t xml:space="preserve">37.713,8 </w:t>
      </w:r>
      <w:r w:rsidRPr="0084042D">
        <w:rPr>
          <w:rFonts w:cs="Times New Roman"/>
          <w:color w:val="000000" w:themeColor="text1"/>
          <w:szCs w:val="28"/>
          <w:lang w:val="nl-NL"/>
        </w:rPr>
        <w:t>m</w:t>
      </w:r>
      <w:r w:rsidRPr="0084042D">
        <w:rPr>
          <w:rFonts w:cs="Times New Roman"/>
          <w:color w:val="000000" w:themeColor="text1"/>
          <w:szCs w:val="28"/>
          <w:vertAlign w:val="superscript"/>
          <w:lang w:val="nl-NL"/>
        </w:rPr>
        <w:t>2</w:t>
      </w:r>
      <w:r w:rsidR="00E44461">
        <w:rPr>
          <w:rFonts w:cs="Times New Roman"/>
          <w:color w:val="000000" w:themeColor="text1"/>
          <w:szCs w:val="28"/>
          <w:vertAlign w:val="subscript"/>
          <w:lang w:val="nl-NL"/>
        </w:rPr>
        <w:t xml:space="preserve"> </w:t>
      </w:r>
      <w:r w:rsidR="00E44461" w:rsidRPr="00E44461">
        <w:rPr>
          <w:rFonts w:cs="Times New Roman"/>
          <w:color w:val="000000" w:themeColor="text1"/>
          <w:szCs w:val="28"/>
          <w:lang w:val="nl-NL"/>
        </w:rPr>
        <w:t>(</w:t>
      </w:r>
      <w:r w:rsidR="00E44461">
        <w:rPr>
          <w:rFonts w:cs="Times New Roman"/>
          <w:color w:val="000000" w:themeColor="text1"/>
          <w:szCs w:val="28"/>
          <w:lang w:val="nl-NL"/>
        </w:rPr>
        <w:t xml:space="preserve">trong đó: đất ở hiện trạng là </w:t>
      </w:r>
      <w:r w:rsidR="00E44461" w:rsidRPr="00E44461">
        <w:rPr>
          <w:rFonts w:cs="Times New Roman"/>
          <w:color w:val="000000" w:themeColor="text1"/>
          <w:szCs w:val="28"/>
          <w:lang w:val="nl-NL"/>
        </w:rPr>
        <w:t>1.026,8</w:t>
      </w:r>
      <w:r w:rsidR="00E44461">
        <w:rPr>
          <w:rFonts w:cs="Times New Roman"/>
          <w:color w:val="000000" w:themeColor="text1"/>
          <w:szCs w:val="28"/>
          <w:lang w:val="nl-NL"/>
        </w:rPr>
        <w:t>m</w:t>
      </w:r>
      <w:r w:rsidR="00E44461" w:rsidRPr="00E44461">
        <w:rPr>
          <w:rFonts w:cs="Times New Roman"/>
          <w:color w:val="000000" w:themeColor="text1"/>
          <w:szCs w:val="28"/>
          <w:vertAlign w:val="superscript"/>
          <w:lang w:val="nl-NL"/>
        </w:rPr>
        <w:t>2</w:t>
      </w:r>
      <w:r w:rsidR="00E44461">
        <w:rPr>
          <w:rFonts w:cs="Times New Roman"/>
          <w:color w:val="000000" w:themeColor="text1"/>
          <w:szCs w:val="28"/>
          <w:lang w:val="nl-NL"/>
        </w:rPr>
        <w:t xml:space="preserve">, đất ở quy hoạch mới là </w:t>
      </w:r>
      <w:r w:rsidR="00E44461" w:rsidRPr="00E44461">
        <w:rPr>
          <w:rFonts w:cs="Times New Roman"/>
          <w:color w:val="000000" w:themeColor="text1"/>
          <w:szCs w:val="28"/>
          <w:lang w:val="nl-NL"/>
        </w:rPr>
        <w:t>36.687</w:t>
      </w:r>
      <w:r w:rsidR="00E44461">
        <w:rPr>
          <w:rFonts w:cs="Times New Roman"/>
          <w:color w:val="000000" w:themeColor="text1"/>
          <w:szCs w:val="28"/>
          <w:lang w:val="nl-NL"/>
        </w:rPr>
        <w:t>m</w:t>
      </w:r>
      <w:r w:rsidR="00E44461" w:rsidRPr="00E44461">
        <w:rPr>
          <w:rFonts w:cs="Times New Roman"/>
          <w:color w:val="000000" w:themeColor="text1"/>
          <w:szCs w:val="28"/>
          <w:vertAlign w:val="superscript"/>
          <w:lang w:val="nl-NL"/>
        </w:rPr>
        <w:t>2</w:t>
      </w:r>
      <w:r w:rsidR="00E44461">
        <w:rPr>
          <w:rFonts w:cs="Times New Roman"/>
          <w:color w:val="000000" w:themeColor="text1"/>
          <w:szCs w:val="28"/>
          <w:lang w:val="nl-NL"/>
        </w:rPr>
        <w:t xml:space="preserve">) </w:t>
      </w:r>
      <w:r w:rsidRPr="0084042D">
        <w:rPr>
          <w:rFonts w:cs="Times New Roman"/>
          <w:color w:val="000000" w:themeColor="text1"/>
          <w:szCs w:val="28"/>
          <w:lang w:val="vi-VN"/>
        </w:rPr>
        <w:t xml:space="preserve">. </w:t>
      </w:r>
    </w:p>
    <w:p w14:paraId="2F92D886" w14:textId="4E5DD660" w:rsidR="00F50C21" w:rsidRPr="0084042D" w:rsidRDefault="00F50C21" w:rsidP="002D66B5">
      <w:pPr>
        <w:widowControl w:val="0"/>
        <w:spacing w:line="288" w:lineRule="auto"/>
        <w:ind w:firstLine="720"/>
        <w:rPr>
          <w:rFonts w:cs="Times New Roman"/>
          <w:color w:val="000000" w:themeColor="text1"/>
          <w:szCs w:val="28"/>
          <w:lang w:val="nl-NL"/>
        </w:rPr>
      </w:pPr>
      <w:bookmarkStart w:id="187" w:name="_Toc77240574"/>
      <w:r w:rsidRPr="0084042D">
        <w:rPr>
          <w:rFonts w:cs="Times New Roman"/>
          <w:color w:val="000000" w:themeColor="text1"/>
          <w:szCs w:val="28"/>
          <w:lang w:val="nl-NL"/>
        </w:rPr>
        <w:t xml:space="preserve">- Khu vực xây dựng hiện trạng là </w:t>
      </w:r>
      <w:r w:rsidR="00E44461">
        <w:rPr>
          <w:rFonts w:cs="Times New Roman"/>
          <w:color w:val="000000" w:themeColor="text1"/>
          <w:szCs w:val="28"/>
          <w:lang w:val="nl-NL"/>
        </w:rPr>
        <w:t>đất ở hiện trạng, đất trồng lúa nước 02 vụ, đất mặt nước và đất giao thông nội đồng</w:t>
      </w:r>
      <w:r w:rsidRPr="0084042D">
        <w:rPr>
          <w:rFonts w:cs="Times New Roman"/>
          <w:color w:val="000000" w:themeColor="text1"/>
          <w:szCs w:val="28"/>
          <w:lang w:val="nl-NL"/>
        </w:rPr>
        <w:t xml:space="preserve"> vì vậy trước khi xây dựng hạ tầng kỹ thuật cho điểm dân cư cần phải thực hiện công tác san lấp mặt bằng.</w:t>
      </w:r>
      <w:bookmarkEnd w:id="187"/>
      <w:r w:rsidRPr="0084042D">
        <w:rPr>
          <w:rFonts w:cs="Times New Roman"/>
          <w:color w:val="000000" w:themeColor="text1"/>
          <w:szCs w:val="28"/>
          <w:lang w:val="nl-NL"/>
        </w:rPr>
        <w:t xml:space="preserve"> </w:t>
      </w:r>
    </w:p>
    <w:p w14:paraId="2F895F41" w14:textId="77777777" w:rsidR="00F50C21" w:rsidRPr="0084042D" w:rsidRDefault="00F50C21" w:rsidP="002D66B5">
      <w:pPr>
        <w:widowControl w:val="0"/>
        <w:spacing w:line="288" w:lineRule="auto"/>
        <w:ind w:firstLine="720"/>
        <w:rPr>
          <w:rFonts w:cs="Times New Roman"/>
          <w:color w:val="000000" w:themeColor="text1"/>
          <w:szCs w:val="28"/>
          <w:lang w:val="nl-NL"/>
        </w:rPr>
      </w:pPr>
      <w:bookmarkStart w:id="188" w:name="_Toc77240575"/>
      <w:r w:rsidRPr="0084042D">
        <w:rPr>
          <w:rFonts w:cs="Times New Roman"/>
          <w:color w:val="000000" w:themeColor="text1"/>
          <w:szCs w:val="28"/>
          <w:lang w:val="nl-NL"/>
        </w:rPr>
        <w:t>- Hiện trạng xây dựng tổng hợp khu dân cư (dân số, sử dụng đất đai, công trình hạ tầng xã hội, mạng lưới hạ tầng kỹ thuật).</w:t>
      </w:r>
      <w:bookmarkEnd w:id="188"/>
    </w:p>
    <w:p w14:paraId="4417FA88" w14:textId="0EAB1DA1" w:rsidR="00F50C21" w:rsidRPr="0084042D" w:rsidRDefault="00F50C21" w:rsidP="002D66B5">
      <w:pPr>
        <w:widowControl w:val="0"/>
        <w:spacing w:line="288" w:lineRule="auto"/>
        <w:ind w:firstLine="720"/>
        <w:rPr>
          <w:rFonts w:cs="Times New Roman"/>
          <w:color w:val="000000" w:themeColor="text1"/>
          <w:szCs w:val="28"/>
          <w:lang w:val="nl-NL"/>
        </w:rPr>
      </w:pPr>
      <w:bookmarkStart w:id="189" w:name="_Toc77240576"/>
      <w:r w:rsidRPr="0084042D">
        <w:rPr>
          <w:rFonts w:cs="Times New Roman"/>
          <w:color w:val="000000" w:themeColor="text1"/>
          <w:szCs w:val="28"/>
          <w:lang w:val="nl-NL"/>
        </w:rPr>
        <w:t xml:space="preserve">+ Tại khu vực lập quy hoạch hiện tại là </w:t>
      </w:r>
      <w:r w:rsidR="00E44461">
        <w:rPr>
          <w:rFonts w:cs="Times New Roman"/>
          <w:color w:val="000000" w:themeColor="text1"/>
          <w:szCs w:val="28"/>
          <w:lang w:val="nl-NL"/>
        </w:rPr>
        <w:t xml:space="preserve">đất ở hiện trạng, </w:t>
      </w:r>
      <w:r w:rsidRPr="0084042D">
        <w:rPr>
          <w:rFonts w:cs="Times New Roman"/>
          <w:color w:val="000000" w:themeColor="text1"/>
          <w:szCs w:val="28"/>
          <w:lang w:val="nl-NL"/>
        </w:rPr>
        <w:t xml:space="preserve">đồng lúa và bờ đất giao thông và mương tưới tiêu nước. </w:t>
      </w:r>
    </w:p>
    <w:p w14:paraId="66F31CE7" w14:textId="246B14AE" w:rsidR="00F50C21" w:rsidRPr="0084042D" w:rsidRDefault="00F50C21" w:rsidP="002D66B5">
      <w:pPr>
        <w:widowControl w:val="0"/>
        <w:spacing w:line="288" w:lineRule="auto"/>
        <w:ind w:firstLine="720"/>
        <w:rPr>
          <w:rFonts w:cs="Times New Roman"/>
          <w:color w:val="000000" w:themeColor="text1"/>
          <w:szCs w:val="28"/>
          <w:lang w:val="nl-NL"/>
        </w:rPr>
      </w:pPr>
      <w:bookmarkStart w:id="190" w:name="_Toc77240577"/>
      <w:bookmarkEnd w:id="189"/>
      <w:r w:rsidRPr="0084042D">
        <w:rPr>
          <w:rFonts w:cs="Times New Roman"/>
          <w:color w:val="000000" w:themeColor="text1"/>
          <w:szCs w:val="28"/>
          <w:lang w:val="nl-NL"/>
        </w:rPr>
        <w:t>+ Tại khu vực quy hoạch điểm dân cư là cánh đồng lúa, hạ tầng chủ yếu là kênh mương, giao thông hiện trạng</w:t>
      </w:r>
      <w:r w:rsidR="00E44461">
        <w:rPr>
          <w:rFonts w:cs="Times New Roman"/>
          <w:color w:val="000000" w:themeColor="text1"/>
          <w:szCs w:val="28"/>
          <w:lang w:val="nl-NL"/>
        </w:rPr>
        <w:t xml:space="preserve"> phía Bắc giáp đường bê tông nội đồng, cách dự án 10m về phía Đông là đường bê tông nhựa nội xã</w:t>
      </w:r>
      <w:r w:rsidRPr="0084042D">
        <w:rPr>
          <w:rFonts w:cs="Times New Roman"/>
          <w:color w:val="000000" w:themeColor="text1"/>
          <w:szCs w:val="28"/>
          <w:lang w:val="nl-NL"/>
        </w:rPr>
        <w:t>.</w:t>
      </w:r>
    </w:p>
    <w:bookmarkEnd w:id="190"/>
    <w:p w14:paraId="651C0DF0" w14:textId="77777777" w:rsidR="00E44461" w:rsidRDefault="00F50C21" w:rsidP="00E44461">
      <w:pPr>
        <w:widowControl w:val="0"/>
        <w:spacing w:line="288" w:lineRule="auto"/>
        <w:ind w:firstLine="720"/>
        <w:rPr>
          <w:rFonts w:cs="Times New Roman"/>
          <w:b/>
          <w:i/>
          <w:color w:val="000000" w:themeColor="text1"/>
          <w:szCs w:val="28"/>
          <w:lang w:val="nl-NL"/>
        </w:rPr>
      </w:pPr>
      <w:r w:rsidRPr="0084042D">
        <w:rPr>
          <w:rFonts w:cs="Times New Roman"/>
          <w:b/>
          <w:i/>
          <w:color w:val="000000" w:themeColor="text1"/>
          <w:szCs w:val="28"/>
          <w:lang w:val="nl-NL"/>
        </w:rPr>
        <w:t xml:space="preserve">* </w:t>
      </w:r>
      <w:r w:rsidRPr="0084042D">
        <w:rPr>
          <w:rFonts w:cs="Times New Roman"/>
          <w:b/>
          <w:i/>
          <w:color w:val="000000" w:themeColor="text1"/>
          <w:szCs w:val="28"/>
          <w:lang w:val="vi-VN"/>
        </w:rPr>
        <w:t>Khoảng cách từ dự án tới khu dân cư và khu vực có yếu tố nhạy cảm về môi trường</w:t>
      </w:r>
      <w:r w:rsidR="00E44461">
        <w:rPr>
          <w:rFonts w:cs="Times New Roman"/>
          <w:b/>
          <w:i/>
          <w:color w:val="000000" w:themeColor="text1"/>
          <w:szCs w:val="28"/>
          <w:lang w:val="nl-NL"/>
        </w:rPr>
        <w:t>:</w:t>
      </w:r>
    </w:p>
    <w:p w14:paraId="3FEEE97D" w14:textId="59CBAC60" w:rsidR="00F50C21" w:rsidRPr="002C5809" w:rsidRDefault="00E44461" w:rsidP="002C5809">
      <w:pPr>
        <w:ind w:firstLine="720"/>
        <w:rPr>
          <w:lang w:val="nl-NL"/>
        </w:rPr>
      </w:pPr>
      <w:r w:rsidRPr="002C5809">
        <w:rPr>
          <w:lang w:val="nl-NL"/>
        </w:rPr>
        <w:t>Cách dự án 20m về phía Đông là khu dân cư xóm Lác Môn 3</w:t>
      </w:r>
      <w:r w:rsidR="002C5809">
        <w:rPr>
          <w:lang w:val="nl-NL"/>
        </w:rPr>
        <w:t xml:space="preserve">, </w:t>
      </w:r>
      <w:r w:rsidR="002C5809">
        <w:rPr>
          <w:lang w:val="nl-NL"/>
        </w:rPr>
        <w:t>giáp phía Đông dự án có</w:t>
      </w:r>
      <w:r w:rsidR="002C5809" w:rsidRPr="002C5809">
        <w:rPr>
          <w:lang w:val="nl-NL"/>
        </w:rPr>
        <w:t xml:space="preserve"> 8 hộ dân thuộc xóm Lác Môn 3</w:t>
      </w:r>
      <w:r w:rsidRPr="002C5809">
        <w:rPr>
          <w:lang w:val="nl-NL"/>
        </w:rPr>
        <w:t>, phía Bắc dự án là khu dân cư xóm Lác Môn 2</w:t>
      </w:r>
      <w:r w:rsidR="002C5809">
        <w:rPr>
          <w:lang w:val="nl-NL"/>
        </w:rPr>
        <w:t>.</w:t>
      </w:r>
    </w:p>
    <w:p w14:paraId="4B803035" w14:textId="77777777" w:rsidR="00F50C21" w:rsidRPr="0084042D" w:rsidRDefault="00F50C21" w:rsidP="002D66B5">
      <w:pPr>
        <w:widowControl w:val="0"/>
        <w:spacing w:line="288" w:lineRule="auto"/>
        <w:ind w:firstLine="720"/>
        <w:rPr>
          <w:rFonts w:cs="Times New Roman"/>
          <w:b/>
          <w:i/>
          <w:color w:val="000000" w:themeColor="text1"/>
          <w:szCs w:val="28"/>
          <w:lang w:val="nl-NL"/>
        </w:rPr>
      </w:pPr>
      <w:r w:rsidRPr="0084042D">
        <w:rPr>
          <w:rFonts w:cs="Times New Roman"/>
          <w:b/>
          <w:i/>
          <w:color w:val="000000" w:themeColor="text1"/>
          <w:szCs w:val="28"/>
          <w:lang w:val="nl-NL"/>
        </w:rPr>
        <w:t xml:space="preserve">* </w:t>
      </w:r>
      <w:r w:rsidRPr="0084042D">
        <w:rPr>
          <w:rFonts w:cs="Times New Roman"/>
          <w:b/>
          <w:i/>
          <w:color w:val="000000" w:themeColor="text1"/>
          <w:szCs w:val="28"/>
          <w:lang w:val="vi-VN"/>
        </w:rPr>
        <w:t>Mục tiêu, loại hình, quy mô, công suất và công nghệ sản xuất của dự án</w:t>
      </w:r>
    </w:p>
    <w:p w14:paraId="0FC64C41" w14:textId="77777777" w:rsidR="00F50C21" w:rsidRPr="0084042D" w:rsidRDefault="00F50C21" w:rsidP="002D66B5">
      <w:pPr>
        <w:pStyle w:val="NormalWeb"/>
        <w:widowControl w:val="0"/>
        <w:spacing w:before="0" w:beforeAutospacing="0" w:after="0" w:afterAutospacing="0" w:line="288" w:lineRule="auto"/>
        <w:ind w:firstLine="720"/>
        <w:rPr>
          <w:i/>
          <w:color w:val="000000" w:themeColor="text1"/>
          <w:sz w:val="28"/>
          <w:szCs w:val="28"/>
          <w:lang w:val="nl-NL"/>
        </w:rPr>
      </w:pPr>
      <w:bookmarkStart w:id="191" w:name="_Toc503341502"/>
      <w:r w:rsidRPr="0084042D">
        <w:rPr>
          <w:i/>
          <w:color w:val="000000" w:themeColor="text1"/>
          <w:sz w:val="28"/>
          <w:szCs w:val="28"/>
          <w:lang w:val="nl-NL"/>
        </w:rPr>
        <w:t>(1). Mục tiêu của dự án.</w:t>
      </w:r>
      <w:bookmarkEnd w:id="191"/>
    </w:p>
    <w:p w14:paraId="29E7FE4D" w14:textId="48BCBB19" w:rsidR="002B7D77" w:rsidRPr="002B7D77" w:rsidRDefault="002C5809" w:rsidP="002D66B5">
      <w:pPr>
        <w:pStyle w:val="BodyText2"/>
        <w:widowControl w:val="0"/>
        <w:spacing w:before="40" w:after="40" w:line="269" w:lineRule="auto"/>
        <w:ind w:firstLine="706"/>
        <w:rPr>
          <w:szCs w:val="28"/>
          <w:lang w:val="nl-NL"/>
        </w:rPr>
      </w:pPr>
      <w:r>
        <w:rPr>
          <w:rFonts w:eastAsia="Calibri" w:cs="Times New Roman"/>
          <w:spacing w:val="-2"/>
          <w:szCs w:val="28"/>
          <w:lang w:val="nl-NL"/>
        </w:rPr>
        <w:t>H</w:t>
      </w:r>
      <w:r w:rsidRPr="00912F4F">
        <w:rPr>
          <w:rFonts w:eastAsia="Calibri" w:cs="Times New Roman"/>
          <w:spacing w:val="-2"/>
          <w:szCs w:val="28"/>
          <w:lang w:val="nl-NL"/>
        </w:rPr>
        <w:t xml:space="preserve">ình thành khu </w:t>
      </w:r>
      <w:r>
        <w:rPr>
          <w:rFonts w:eastAsia="Calibri" w:cs="Times New Roman"/>
          <w:spacing w:val="-2"/>
          <w:szCs w:val="28"/>
          <w:lang w:val="nl-NL"/>
        </w:rPr>
        <w:t>tái định cư và khu dân cư tập trung phục vụ công tác giải phóng mặt bằng các dự án, góp phần điều chỉnh dân cư, tạo quỹ đất đáp ứng nhu cầu nhà ở của người dân và nguông thu cho ngân sách nhà nước để đầu tư các công trình hạ tầng trên địa bàn tỉnh</w:t>
      </w:r>
      <w:r w:rsidR="002B7D77" w:rsidRPr="002B7D77">
        <w:rPr>
          <w:szCs w:val="28"/>
          <w:lang w:val="nl-NL"/>
        </w:rPr>
        <w:t>.</w:t>
      </w:r>
    </w:p>
    <w:p w14:paraId="4B42E181" w14:textId="77777777" w:rsidR="00F50C21" w:rsidRPr="0084042D" w:rsidRDefault="00F50C21" w:rsidP="002D66B5">
      <w:pPr>
        <w:widowControl w:val="0"/>
        <w:spacing w:line="288" w:lineRule="auto"/>
        <w:ind w:firstLine="720"/>
        <w:rPr>
          <w:rFonts w:cs="Times New Roman"/>
          <w:i/>
          <w:color w:val="000000" w:themeColor="text1"/>
          <w:szCs w:val="28"/>
          <w:lang w:val="de-DE"/>
        </w:rPr>
      </w:pPr>
      <w:r w:rsidRPr="0084042D">
        <w:rPr>
          <w:rFonts w:cs="Times New Roman"/>
          <w:i/>
          <w:color w:val="000000" w:themeColor="text1"/>
          <w:szCs w:val="28"/>
          <w:lang w:val="de-DE"/>
        </w:rPr>
        <w:t xml:space="preserve"> (2). Quy mô dự án:</w:t>
      </w:r>
    </w:p>
    <w:p w14:paraId="5FD1DCCA" w14:textId="2B7A66D7" w:rsidR="00F50C21" w:rsidRPr="0084042D" w:rsidRDefault="00F50C21" w:rsidP="002D66B5">
      <w:pPr>
        <w:widowControl w:val="0"/>
        <w:tabs>
          <w:tab w:val="left" w:pos="567"/>
        </w:tabs>
        <w:autoSpaceDE w:val="0"/>
        <w:autoSpaceDN w:val="0"/>
        <w:spacing w:line="288" w:lineRule="auto"/>
        <w:ind w:firstLine="709"/>
        <w:rPr>
          <w:rFonts w:cs="Times New Roman"/>
          <w:color w:val="000000" w:themeColor="text1"/>
          <w:spacing w:val="-2"/>
          <w:szCs w:val="28"/>
          <w:lang w:val="sv-SE"/>
        </w:rPr>
      </w:pPr>
      <w:r w:rsidRPr="0084042D">
        <w:rPr>
          <w:rFonts w:cs="Times New Roman"/>
          <w:color w:val="000000" w:themeColor="text1"/>
          <w:spacing w:val="-2"/>
          <w:szCs w:val="28"/>
          <w:lang w:val="sv-SE"/>
        </w:rPr>
        <w:t xml:space="preserve">Đầu tư </w:t>
      </w:r>
      <w:r w:rsidR="003A59EE">
        <w:rPr>
          <w:rFonts w:cs="Times New Roman"/>
          <w:color w:val="000000" w:themeColor="text1"/>
          <w:spacing w:val="-2"/>
          <w:szCs w:val="28"/>
          <w:lang w:val="pt-BR"/>
        </w:rPr>
        <w:t>Xây dựng khu dân cư tập trung và tái định cư xóm Lác Môn 3, xã Trực Hùng, huyện Trực Ninh</w:t>
      </w:r>
      <w:r w:rsidR="00A11C5F" w:rsidRPr="0084042D">
        <w:rPr>
          <w:rFonts w:cs="Times New Roman"/>
          <w:color w:val="000000" w:themeColor="text1"/>
          <w:spacing w:val="-2"/>
          <w:szCs w:val="28"/>
          <w:lang w:val="sv-SE"/>
        </w:rPr>
        <w:t xml:space="preserve"> </w:t>
      </w:r>
      <w:r w:rsidRPr="0084042D">
        <w:rPr>
          <w:rFonts w:cs="Times New Roman"/>
          <w:color w:val="000000" w:themeColor="text1"/>
          <w:spacing w:val="-2"/>
          <w:szCs w:val="28"/>
          <w:lang w:val="sv-SE"/>
        </w:rPr>
        <w:t>tỉnh Nam Định với diệ</w:t>
      </w:r>
      <w:r w:rsidR="00A11C5F" w:rsidRPr="0084042D">
        <w:rPr>
          <w:rFonts w:cs="Times New Roman"/>
          <w:color w:val="000000" w:themeColor="text1"/>
          <w:spacing w:val="-2"/>
          <w:szCs w:val="28"/>
          <w:lang w:val="sv-SE"/>
        </w:rPr>
        <w:t xml:space="preserve">n tích </w:t>
      </w:r>
      <w:r w:rsidR="002C5809">
        <w:rPr>
          <w:rFonts w:cs="Times New Roman"/>
          <w:color w:val="000000" w:themeColor="text1"/>
          <w:spacing w:val="-2"/>
          <w:szCs w:val="28"/>
          <w:lang w:val="sv-SE"/>
        </w:rPr>
        <w:t>3,67</w:t>
      </w:r>
      <w:r w:rsidR="00A11C5F" w:rsidRPr="0084042D">
        <w:rPr>
          <w:rFonts w:cs="Times New Roman"/>
          <w:color w:val="000000" w:themeColor="text1"/>
          <w:spacing w:val="-2"/>
          <w:szCs w:val="28"/>
          <w:lang w:val="sv-SE"/>
        </w:rPr>
        <w:t xml:space="preserve"> </w:t>
      </w:r>
      <w:r w:rsidRPr="0084042D">
        <w:rPr>
          <w:rFonts w:cs="Times New Roman"/>
          <w:color w:val="000000" w:themeColor="text1"/>
          <w:spacing w:val="-2"/>
          <w:szCs w:val="28"/>
          <w:lang w:val="sv-SE"/>
        </w:rPr>
        <w:t>ha, bao gồm các hạng mục công trình như sau:</w:t>
      </w:r>
    </w:p>
    <w:p w14:paraId="45262F29" w14:textId="77777777" w:rsidR="002C5809"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 S</w:t>
      </w:r>
      <w:r w:rsidRPr="002C5809">
        <w:rPr>
          <w:rFonts w:eastAsia="Calibri" w:cs="Times New Roman"/>
          <w:bCs/>
          <w:color w:val="000000" w:themeColor="text1"/>
          <w:szCs w:val="28"/>
          <w:lang w:val="nl-NL"/>
        </w:rPr>
        <w:t>an nền</w:t>
      </w:r>
      <w:r>
        <w:rPr>
          <w:rFonts w:eastAsia="Calibri" w:cs="Times New Roman"/>
          <w:bCs/>
          <w:color w:val="000000" w:themeColor="text1"/>
          <w:szCs w:val="28"/>
          <w:lang w:val="nl-NL"/>
        </w:rPr>
        <w:t>.</w:t>
      </w:r>
    </w:p>
    <w:p w14:paraId="55A3EB21" w14:textId="77777777" w:rsidR="002C5809"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giao thông, vỉa hèm bó vỉa, đan rãnh, tường chắn</w:t>
      </w:r>
      <w:r>
        <w:rPr>
          <w:rFonts w:eastAsia="Calibri" w:cs="Times New Roman"/>
          <w:bCs/>
          <w:color w:val="000000" w:themeColor="text1"/>
          <w:szCs w:val="28"/>
          <w:lang w:val="nl-NL"/>
        </w:rPr>
        <w:t>.</w:t>
      </w:r>
    </w:p>
    <w:p w14:paraId="2D846804" w14:textId="77777777" w:rsidR="002C5809"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K</w:t>
      </w:r>
      <w:r w:rsidRPr="002C5809">
        <w:rPr>
          <w:rFonts w:eastAsia="Calibri" w:cs="Times New Roman"/>
          <w:bCs/>
          <w:color w:val="000000" w:themeColor="text1"/>
          <w:szCs w:val="28"/>
          <w:lang w:val="nl-NL"/>
        </w:rPr>
        <w:t>huôn viên cây xanh</w:t>
      </w:r>
      <w:r>
        <w:rPr>
          <w:rFonts w:eastAsia="Calibri" w:cs="Times New Roman"/>
          <w:bCs/>
          <w:color w:val="000000" w:themeColor="text1"/>
          <w:szCs w:val="28"/>
          <w:lang w:val="nl-NL"/>
        </w:rPr>
        <w:t>.</w:t>
      </w:r>
    </w:p>
    <w:p w14:paraId="5CCCD76E" w14:textId="77777777" w:rsidR="002C5809"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 H</w:t>
      </w:r>
      <w:r w:rsidRPr="002C5809">
        <w:rPr>
          <w:rFonts w:eastAsia="Calibri" w:cs="Times New Roman"/>
          <w:bCs/>
          <w:color w:val="000000" w:themeColor="text1"/>
          <w:szCs w:val="28"/>
          <w:lang w:val="nl-NL"/>
        </w:rPr>
        <w:t>ệ thống cấp, thoát nước</w:t>
      </w:r>
      <w:r>
        <w:rPr>
          <w:rFonts w:eastAsia="Calibri" w:cs="Times New Roman"/>
          <w:bCs/>
          <w:color w:val="000000" w:themeColor="text1"/>
          <w:szCs w:val="28"/>
          <w:lang w:val="nl-NL"/>
        </w:rPr>
        <w:t>.</w:t>
      </w:r>
    </w:p>
    <w:p w14:paraId="46396C53" w14:textId="77777777" w:rsidR="002C5809"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xử lý nước thải</w:t>
      </w:r>
    </w:p>
    <w:p w14:paraId="377158F6" w14:textId="6CCD7860" w:rsidR="00F50C21" w:rsidRPr="0084042D" w:rsidRDefault="002C5809" w:rsidP="002D66B5">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điện</w:t>
      </w:r>
      <w:r w:rsidR="00F50C21" w:rsidRPr="0084042D">
        <w:rPr>
          <w:rFonts w:eastAsia="Calibri" w:cs="Times New Roman"/>
          <w:bCs/>
          <w:color w:val="000000" w:themeColor="text1"/>
          <w:szCs w:val="28"/>
          <w:lang w:val="nl-NL"/>
        </w:rPr>
        <w:t>.</w:t>
      </w:r>
    </w:p>
    <w:p w14:paraId="126EA372" w14:textId="74A0CB92" w:rsidR="00F50C21" w:rsidRPr="0084042D" w:rsidRDefault="002B7D77" w:rsidP="002D66B5">
      <w:pPr>
        <w:widowControl w:val="0"/>
        <w:rPr>
          <w:lang w:val="nl-NL"/>
        </w:rPr>
      </w:pPr>
      <w:r>
        <w:rPr>
          <w:i/>
          <w:lang w:val="nl-NL"/>
        </w:rPr>
        <w:t xml:space="preserve"> </w:t>
      </w:r>
      <w:r>
        <w:rPr>
          <w:i/>
          <w:lang w:val="nl-NL"/>
        </w:rPr>
        <w:tab/>
      </w:r>
      <w:r w:rsidR="00F50C21" w:rsidRPr="0084042D">
        <w:rPr>
          <w:i/>
          <w:lang w:val="nl-NL"/>
        </w:rPr>
        <w:t xml:space="preserve">(3). Loại hình dự án: </w:t>
      </w:r>
      <w:r w:rsidR="00F50C21" w:rsidRPr="0084042D">
        <w:rPr>
          <w:lang w:val="nl-NL"/>
        </w:rPr>
        <w:t>Dự án thuộ</w:t>
      </w:r>
      <w:r w:rsidR="00A11C5F" w:rsidRPr="0084042D">
        <w:rPr>
          <w:lang w:val="nl-NL"/>
        </w:rPr>
        <w:t xml:space="preserve">c nhóm </w:t>
      </w:r>
      <w:r w:rsidR="002C5809">
        <w:rPr>
          <w:lang w:val="nl-NL"/>
        </w:rPr>
        <w:t>B</w:t>
      </w:r>
      <w:r w:rsidR="00F50C21" w:rsidRPr="0084042D">
        <w:rPr>
          <w:lang w:val="nl-NL"/>
        </w:rPr>
        <w:t xml:space="preserve"> (Thuộc loại hình xây dựng hạ tầng kỹ thuật).</w:t>
      </w:r>
    </w:p>
    <w:p w14:paraId="39810A3B" w14:textId="77777777" w:rsidR="00F50C21" w:rsidRPr="0084042D" w:rsidRDefault="00F50C21" w:rsidP="002D66B5">
      <w:pPr>
        <w:pStyle w:val="Heading3"/>
        <w:keepNext w:val="0"/>
        <w:keepLines w:val="0"/>
        <w:widowControl w:val="0"/>
        <w:rPr>
          <w:lang w:val="nl-NL"/>
        </w:rPr>
      </w:pPr>
      <w:bookmarkStart w:id="192" w:name="_Toc132180342"/>
      <w:bookmarkStart w:id="193" w:name="_Toc164517130"/>
      <w:bookmarkStart w:id="194" w:name="_Toc164667894"/>
      <w:r w:rsidRPr="0084042D">
        <w:rPr>
          <w:lang w:val="nl-NL"/>
        </w:rPr>
        <w:t>5.1.3. Các hạng mục công trình và hoạt động của dự án</w:t>
      </w:r>
      <w:bookmarkEnd w:id="192"/>
      <w:bookmarkEnd w:id="193"/>
      <w:bookmarkEnd w:id="194"/>
    </w:p>
    <w:p w14:paraId="26724DA8" w14:textId="150DFB64" w:rsidR="00F50C21" w:rsidRPr="002B7D77" w:rsidRDefault="002B7D77" w:rsidP="002D66B5">
      <w:pPr>
        <w:pStyle w:val="Heading4"/>
        <w:keepNext w:val="0"/>
        <w:keepLines w:val="0"/>
        <w:widowControl w:val="0"/>
        <w:rPr>
          <w:lang w:val="nl-NL"/>
        </w:rPr>
      </w:pPr>
      <w:r>
        <w:rPr>
          <w:lang w:val="nl-NL"/>
        </w:rPr>
        <w:t>5.1.3.1</w:t>
      </w:r>
      <w:r w:rsidR="00F50C21" w:rsidRPr="002B7D77">
        <w:rPr>
          <w:lang w:val="nl-NL"/>
        </w:rPr>
        <w:t>. Các hạng mục công trình</w:t>
      </w:r>
    </w:p>
    <w:p w14:paraId="0A19DFCE" w14:textId="14936C6D" w:rsidR="00F50C21" w:rsidRPr="0084042D" w:rsidRDefault="00F50C21" w:rsidP="002D66B5">
      <w:pPr>
        <w:pStyle w:val="BodyText2"/>
        <w:widowControl w:val="0"/>
        <w:spacing w:after="0" w:line="288" w:lineRule="auto"/>
        <w:ind w:firstLine="720"/>
        <w:rPr>
          <w:rFonts w:cs="Times New Roman"/>
          <w:color w:val="000000" w:themeColor="text1"/>
          <w:spacing w:val="2"/>
          <w:szCs w:val="28"/>
          <w:lang w:val="vi-VN"/>
        </w:rPr>
      </w:pPr>
      <w:bookmarkStart w:id="195" w:name="_Hlk45974762"/>
      <w:r w:rsidRPr="0084042D">
        <w:rPr>
          <w:rFonts w:cs="Times New Roman"/>
          <w:color w:val="000000" w:themeColor="text1"/>
          <w:spacing w:val="2"/>
          <w:szCs w:val="28"/>
          <w:lang w:val="nl-NL"/>
        </w:rPr>
        <w:t xml:space="preserve"> - Toàn bộ khu đất được phân ra chức năng sử dụng đất, bao gồm: Đất ở chia lô nhà ở liền kề, đất cây xanh, đất giao thông. Cụ thể:</w:t>
      </w:r>
      <w:r w:rsidRPr="0084042D">
        <w:rPr>
          <w:rFonts w:cs="Times New Roman"/>
          <w:color w:val="000000" w:themeColor="text1"/>
          <w:spacing w:val="2"/>
          <w:szCs w:val="28"/>
          <w:lang w:val="vi-VN"/>
        </w:rPr>
        <w:t xml:space="preserve"> </w:t>
      </w:r>
    </w:p>
    <w:p w14:paraId="584720B7" w14:textId="22763DE2" w:rsidR="002C5809" w:rsidRPr="002C5809" w:rsidRDefault="0084042D" w:rsidP="002C5809">
      <w:pPr>
        <w:widowControl w:val="0"/>
        <w:ind w:firstLine="720"/>
        <w:rPr>
          <w:lang w:val="nl-NL"/>
        </w:rPr>
      </w:pPr>
      <w:bookmarkStart w:id="196" w:name="_Toc164667895"/>
      <w:bookmarkEnd w:id="195"/>
      <w:r w:rsidRPr="0084042D">
        <w:rPr>
          <w:lang w:val="nl-NL"/>
        </w:rPr>
        <w:t xml:space="preserve">- </w:t>
      </w:r>
      <w:r w:rsidR="002C5809">
        <w:rPr>
          <w:lang w:val="nl-NL"/>
        </w:rPr>
        <w:t>Đ</w:t>
      </w:r>
      <w:r w:rsidR="002C5809" w:rsidRPr="002C5809">
        <w:rPr>
          <w:lang w:val="nl-NL"/>
        </w:rPr>
        <w:t>ất ở quy hoạch là 13.991,9m</w:t>
      </w:r>
      <w:r w:rsidR="002C5809" w:rsidRPr="002C5809">
        <w:rPr>
          <w:vertAlign w:val="superscript"/>
          <w:lang w:val="nl-NL"/>
        </w:rPr>
        <w:t>2</w:t>
      </w:r>
      <w:r w:rsidR="002C5809">
        <w:rPr>
          <w:lang w:val="nl-NL"/>
        </w:rPr>
        <w:t xml:space="preserve">. </w:t>
      </w:r>
      <w:r w:rsidR="002C5809" w:rsidRPr="002C5809">
        <w:rPr>
          <w:lang w:val="nl-NL"/>
        </w:rPr>
        <w:t>Đất ở gồm có hai loại là đất ở hiện trạng và đất ở mới:</w:t>
      </w:r>
    </w:p>
    <w:p w14:paraId="3BBEFC46" w14:textId="53A29EAE" w:rsidR="002C5809" w:rsidRPr="002C5809" w:rsidRDefault="002C5809" w:rsidP="002C5809">
      <w:pPr>
        <w:widowControl w:val="0"/>
        <w:ind w:firstLine="720"/>
        <w:rPr>
          <w:lang w:val="nl-NL"/>
        </w:rPr>
      </w:pPr>
      <w:r w:rsidRPr="002C5809">
        <w:rPr>
          <w:lang w:val="nl-NL"/>
        </w:rPr>
        <w:t>+ Đất ở hiện trạng là đất ở li</w:t>
      </w:r>
      <w:r>
        <w:rPr>
          <w:lang w:val="nl-NL"/>
        </w:rPr>
        <w:t>ề</w:t>
      </w:r>
      <w:r w:rsidRPr="002C5809">
        <w:rPr>
          <w:lang w:val="nl-NL"/>
        </w:rPr>
        <w:t>n k</w:t>
      </w:r>
      <w:r>
        <w:rPr>
          <w:lang w:val="nl-NL"/>
        </w:rPr>
        <w:t>ề</w:t>
      </w:r>
      <w:r w:rsidRPr="002C5809">
        <w:rPr>
          <w:lang w:val="nl-NL"/>
        </w:rPr>
        <w:t xml:space="preserve"> với diện tích 1.026,77m</w:t>
      </w:r>
      <w:r w:rsidRPr="002C5809">
        <w:rPr>
          <w:vertAlign w:val="superscript"/>
          <w:lang w:val="nl-NL"/>
        </w:rPr>
        <w:t>2</w:t>
      </w:r>
      <w:r w:rsidRPr="002C5809">
        <w:rPr>
          <w:lang w:val="nl-NL"/>
        </w:rPr>
        <w:t xml:space="preserve"> gồm 08 lô.</w:t>
      </w:r>
    </w:p>
    <w:p w14:paraId="420DE279" w14:textId="28E0E392" w:rsidR="0084042D" w:rsidRPr="0084042D" w:rsidRDefault="002C5809" w:rsidP="002C5809">
      <w:pPr>
        <w:widowControl w:val="0"/>
        <w:ind w:firstLine="720"/>
        <w:rPr>
          <w:lang w:val="nl-NL"/>
        </w:rPr>
      </w:pPr>
      <w:r w:rsidRPr="002C5809">
        <w:rPr>
          <w:lang w:val="nl-NL"/>
        </w:rPr>
        <w:t>+ Đất ở mới gồm có hai loại là đất ở biệt thự và đất ở liên kế với diện tích 12.965,1m2. Đất ở biệt thự: 20 lô, đất ở liên kế: 69 lô. Do đó tổng số lô đất ở quy hoạch khoảng 89 lô.</w:t>
      </w:r>
    </w:p>
    <w:p w14:paraId="3DB627AE" w14:textId="77777777" w:rsidR="009954E8" w:rsidRPr="00F02681" w:rsidRDefault="009954E8" w:rsidP="009954E8">
      <w:pPr>
        <w:pStyle w:val="BodyText2"/>
        <w:spacing w:before="40" w:after="40" w:line="264" w:lineRule="auto"/>
        <w:ind w:firstLine="567"/>
        <w:rPr>
          <w:szCs w:val="28"/>
          <w:lang w:val="vi-VN"/>
        </w:rPr>
      </w:pPr>
      <w:bookmarkStart w:id="197" w:name="_Toc174365355"/>
      <w:r w:rsidRPr="00F02681">
        <w:rPr>
          <w:szCs w:val="28"/>
          <w:lang w:val="vi-VN"/>
        </w:rPr>
        <w:t xml:space="preserve">- Đất giao thông: Quy hoạch </w:t>
      </w:r>
      <w:r w:rsidRPr="009954E8">
        <w:rPr>
          <w:szCs w:val="28"/>
          <w:lang w:val="nl-NL"/>
        </w:rPr>
        <w:t xml:space="preserve">các trục đường </w:t>
      </w:r>
      <w:r w:rsidRPr="00F02681">
        <w:rPr>
          <w:szCs w:val="28"/>
          <w:lang w:val="vi-VN"/>
        </w:rPr>
        <w:t xml:space="preserve">dọc </w:t>
      </w:r>
      <w:r w:rsidRPr="009954E8">
        <w:rPr>
          <w:szCs w:val="28"/>
          <w:lang w:val="nl-NL"/>
        </w:rPr>
        <w:t>và ngang khu đất kết nối</w:t>
      </w:r>
      <w:r w:rsidRPr="00F02681">
        <w:rPr>
          <w:szCs w:val="28"/>
          <w:lang w:val="vi-VN"/>
        </w:rPr>
        <w:t xml:space="preserve"> khu</w:t>
      </w:r>
      <w:r w:rsidRPr="009954E8">
        <w:rPr>
          <w:szCs w:val="28"/>
          <w:lang w:val="nl-NL"/>
        </w:rPr>
        <w:t xml:space="preserve"> quy hoạch </w:t>
      </w:r>
      <w:r w:rsidRPr="00F02681">
        <w:rPr>
          <w:szCs w:val="28"/>
          <w:lang w:val="vi-VN"/>
        </w:rPr>
        <w:t xml:space="preserve">với các vùng phụ cận với tổng diện tích là </w:t>
      </w:r>
      <w:r w:rsidRPr="009954E8">
        <w:rPr>
          <w:bCs/>
          <w:lang w:val="nl-NL"/>
        </w:rPr>
        <w:t>15.941,5</w:t>
      </w:r>
      <w:r w:rsidRPr="00F02681">
        <w:rPr>
          <w:szCs w:val="28"/>
          <w:lang w:val="vi-VN"/>
        </w:rPr>
        <w:t>m</w:t>
      </w:r>
      <w:r w:rsidRPr="00F02681">
        <w:rPr>
          <w:szCs w:val="28"/>
          <w:vertAlign w:val="superscript"/>
          <w:lang w:val="vi-VN"/>
        </w:rPr>
        <w:t>2</w:t>
      </w:r>
      <w:r w:rsidRPr="00F02681">
        <w:rPr>
          <w:szCs w:val="28"/>
          <w:lang w:val="vi-VN"/>
        </w:rPr>
        <w:t>.</w:t>
      </w:r>
    </w:p>
    <w:p w14:paraId="101D022D" w14:textId="77777777" w:rsidR="009954E8" w:rsidRPr="00F02681" w:rsidRDefault="009954E8" w:rsidP="009954E8">
      <w:pPr>
        <w:pStyle w:val="BodyText2"/>
        <w:spacing w:before="40" w:after="40" w:line="264" w:lineRule="auto"/>
        <w:ind w:firstLine="567"/>
        <w:rPr>
          <w:szCs w:val="28"/>
          <w:lang w:val="vi-VN"/>
        </w:rPr>
      </w:pPr>
      <w:r w:rsidRPr="00F02681">
        <w:rPr>
          <w:szCs w:val="28"/>
          <w:lang w:val="vi-VN"/>
        </w:rPr>
        <w:t>- Đất cây xanh</w:t>
      </w:r>
      <w:r w:rsidRPr="009954E8">
        <w:rPr>
          <w:szCs w:val="28"/>
          <w:lang w:val="vi-VN"/>
        </w:rPr>
        <w:t xml:space="preserve"> được dự kiến quy hoạch</w:t>
      </w:r>
      <w:r w:rsidRPr="00F02681">
        <w:rPr>
          <w:szCs w:val="28"/>
          <w:lang w:val="vi-VN"/>
        </w:rPr>
        <w:t xml:space="preserve"> ở 1 vị trí trung tâm khu đất với tổng diện tích là </w:t>
      </w:r>
      <w:r w:rsidRPr="009954E8">
        <w:rPr>
          <w:szCs w:val="28"/>
          <w:lang w:val="vi-VN"/>
        </w:rPr>
        <w:t>3.840,8</w:t>
      </w:r>
      <w:r w:rsidRPr="00F02681">
        <w:rPr>
          <w:szCs w:val="28"/>
          <w:lang w:val="vi-VN"/>
        </w:rPr>
        <w:t>m</w:t>
      </w:r>
      <w:r w:rsidRPr="00F02681">
        <w:rPr>
          <w:szCs w:val="28"/>
          <w:vertAlign w:val="superscript"/>
          <w:lang w:val="vi-VN"/>
        </w:rPr>
        <w:t>2</w:t>
      </w:r>
      <w:r w:rsidRPr="00F02681">
        <w:rPr>
          <w:szCs w:val="28"/>
          <w:lang w:val="vi-VN"/>
        </w:rPr>
        <w:t>.</w:t>
      </w:r>
    </w:p>
    <w:p w14:paraId="43E92228" w14:textId="77777777" w:rsidR="009954E8" w:rsidRDefault="009954E8" w:rsidP="009954E8">
      <w:pPr>
        <w:pStyle w:val="BodyText2"/>
        <w:spacing w:before="40" w:after="40" w:line="264" w:lineRule="auto"/>
        <w:ind w:firstLine="567"/>
        <w:rPr>
          <w:szCs w:val="28"/>
          <w:lang w:val="vi-VN"/>
        </w:rPr>
      </w:pPr>
      <w:r w:rsidRPr="00F02681">
        <w:rPr>
          <w:szCs w:val="28"/>
          <w:lang w:val="vi-VN"/>
        </w:rPr>
        <w:t xml:space="preserve">- Đất công trình hạ tầng kỹ thuật: gồm toàn bộ hệ thống cống thoát nước thải sinh hoạt nằm phía sau các lô đất ở. Tổng diện tích là </w:t>
      </w:r>
      <w:bookmarkStart w:id="198" w:name="_Hlk174968161"/>
      <w:r w:rsidRPr="009954E8">
        <w:rPr>
          <w:bCs/>
          <w:lang w:val="vi-VN"/>
        </w:rPr>
        <w:t>2.922,4</w:t>
      </w:r>
      <w:r w:rsidRPr="00F02681">
        <w:rPr>
          <w:szCs w:val="28"/>
          <w:lang w:val="vi-VN"/>
        </w:rPr>
        <w:t>m</w:t>
      </w:r>
      <w:r w:rsidRPr="00F02681">
        <w:rPr>
          <w:szCs w:val="28"/>
          <w:vertAlign w:val="superscript"/>
          <w:lang w:val="vi-VN"/>
        </w:rPr>
        <w:t>2</w:t>
      </w:r>
      <w:bookmarkEnd w:id="198"/>
      <w:r w:rsidRPr="00F02681">
        <w:rPr>
          <w:szCs w:val="28"/>
          <w:lang w:val="vi-VN"/>
        </w:rPr>
        <w:t>.</w:t>
      </w:r>
    </w:p>
    <w:p w14:paraId="61D04001" w14:textId="77777777" w:rsidR="009954E8" w:rsidRPr="009954E8" w:rsidRDefault="009954E8" w:rsidP="009954E8">
      <w:pPr>
        <w:pStyle w:val="BodyText2"/>
        <w:spacing w:before="40" w:after="40" w:line="264" w:lineRule="auto"/>
        <w:ind w:firstLine="567"/>
        <w:rPr>
          <w:szCs w:val="28"/>
          <w:lang w:val="vi-VN"/>
        </w:rPr>
      </w:pPr>
      <w:r w:rsidRPr="009954E8">
        <w:rPr>
          <w:szCs w:val="28"/>
          <w:lang w:val="vi-VN"/>
        </w:rPr>
        <w:t>- Bãi đô xe: Được bố trí cùng với khu đất cây xanh với diện tích 1.017,3</w:t>
      </w:r>
      <w:r w:rsidRPr="008645E1">
        <w:rPr>
          <w:szCs w:val="28"/>
          <w:lang w:val="vi-VN"/>
        </w:rPr>
        <w:t xml:space="preserve"> </w:t>
      </w:r>
      <w:r w:rsidRPr="00F02681">
        <w:rPr>
          <w:szCs w:val="28"/>
          <w:lang w:val="vi-VN"/>
        </w:rPr>
        <w:t>m</w:t>
      </w:r>
      <w:r w:rsidRPr="00F02681">
        <w:rPr>
          <w:szCs w:val="28"/>
          <w:vertAlign w:val="superscript"/>
          <w:lang w:val="vi-VN"/>
        </w:rPr>
        <w:t>2</w:t>
      </w:r>
      <w:r w:rsidRPr="009954E8">
        <w:rPr>
          <w:szCs w:val="28"/>
          <w:lang w:val="vi-VN"/>
        </w:rPr>
        <w:t>.</w:t>
      </w:r>
    </w:p>
    <w:p w14:paraId="4CEFBE7F" w14:textId="7C49338F" w:rsidR="00F50C21" w:rsidRDefault="002B7D77" w:rsidP="002D66B5">
      <w:pPr>
        <w:pStyle w:val="Caption"/>
        <w:widowControl w:val="0"/>
        <w:rPr>
          <w:color w:val="000000" w:themeColor="text1"/>
          <w:lang w:val="pt-BR"/>
        </w:rPr>
      </w:pPr>
      <w:r w:rsidRPr="002B7D77">
        <w:rPr>
          <w:lang w:val="nl-NL"/>
        </w:rPr>
        <w:t xml:space="preserve">Bảng </w:t>
      </w:r>
      <w:r>
        <w:fldChar w:fldCharType="begin"/>
      </w:r>
      <w:r w:rsidRPr="002B7D77">
        <w:rPr>
          <w:lang w:val="nl-NL"/>
        </w:rPr>
        <w:instrText xml:space="preserve"> SEQ Bảng \* ARABIC </w:instrText>
      </w:r>
      <w:r>
        <w:fldChar w:fldCharType="separate"/>
      </w:r>
      <w:r w:rsidR="002D66B5">
        <w:rPr>
          <w:noProof/>
          <w:lang w:val="nl-NL"/>
        </w:rPr>
        <w:t>1</w:t>
      </w:r>
      <w:r>
        <w:fldChar w:fldCharType="end"/>
      </w:r>
      <w:r w:rsidR="0084042D" w:rsidRPr="0084042D">
        <w:rPr>
          <w:lang w:val="nl-NL"/>
        </w:rPr>
        <w:t xml:space="preserve">: </w:t>
      </w:r>
      <w:r w:rsidR="00F50C21" w:rsidRPr="0084042D">
        <w:rPr>
          <w:color w:val="000000" w:themeColor="text1"/>
          <w:lang w:val="pt-BR"/>
        </w:rPr>
        <w:t>Tổng hợp sử dụng đất quy hoạch</w:t>
      </w:r>
      <w:bookmarkEnd w:id="196"/>
      <w:bookmarkEnd w:id="197"/>
    </w:p>
    <w:tbl>
      <w:tblPr>
        <w:tblW w:w="5000" w:type="pct"/>
        <w:tblLook w:val="04A0" w:firstRow="1" w:lastRow="0" w:firstColumn="1" w:lastColumn="0" w:noHBand="0" w:noVBand="1"/>
      </w:tblPr>
      <w:tblGrid>
        <w:gridCol w:w="1278"/>
        <w:gridCol w:w="4244"/>
        <w:gridCol w:w="2147"/>
        <w:gridCol w:w="1676"/>
      </w:tblGrid>
      <w:tr w:rsidR="009954E8" w:rsidRPr="00AE29C2" w14:paraId="525CFCF7" w14:textId="77777777" w:rsidTr="009954E8">
        <w:trPr>
          <w:trHeight w:val="675"/>
        </w:trPr>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A4316" w14:textId="77777777" w:rsidR="009954E8" w:rsidRPr="00AE29C2" w:rsidRDefault="009954E8" w:rsidP="00D70E2B">
            <w:pPr>
              <w:jc w:val="center"/>
              <w:rPr>
                <w:b/>
                <w:bCs/>
                <w:color w:val="000000"/>
                <w:sz w:val="26"/>
                <w:szCs w:val="26"/>
              </w:rPr>
            </w:pPr>
            <w:bookmarkStart w:id="199" w:name="_Hlk174968200"/>
            <w:r w:rsidRPr="00AE29C2">
              <w:rPr>
                <w:b/>
                <w:bCs/>
                <w:color w:val="000000"/>
                <w:sz w:val="26"/>
                <w:szCs w:val="26"/>
              </w:rPr>
              <w:t>STT</w:t>
            </w:r>
          </w:p>
        </w:tc>
        <w:tc>
          <w:tcPr>
            <w:tcW w:w="2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C7E8E" w14:textId="77777777" w:rsidR="009954E8" w:rsidRPr="00AE29C2" w:rsidRDefault="009954E8" w:rsidP="00D70E2B">
            <w:pPr>
              <w:jc w:val="center"/>
              <w:rPr>
                <w:b/>
                <w:bCs/>
                <w:color w:val="000000"/>
                <w:sz w:val="26"/>
                <w:szCs w:val="26"/>
              </w:rPr>
            </w:pPr>
            <w:r w:rsidRPr="00AE29C2">
              <w:rPr>
                <w:b/>
                <w:bCs/>
                <w:color w:val="000000"/>
                <w:sz w:val="26"/>
                <w:szCs w:val="26"/>
              </w:rPr>
              <w:t>Loại đất</w:t>
            </w:r>
          </w:p>
        </w:tc>
        <w:tc>
          <w:tcPr>
            <w:tcW w:w="11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220D0" w14:textId="77777777" w:rsidR="009954E8" w:rsidRPr="00AE29C2" w:rsidRDefault="009954E8" w:rsidP="00D70E2B">
            <w:pPr>
              <w:jc w:val="center"/>
              <w:rPr>
                <w:b/>
                <w:bCs/>
                <w:color w:val="000000"/>
                <w:sz w:val="26"/>
                <w:szCs w:val="26"/>
              </w:rPr>
            </w:pPr>
            <w:r w:rsidRPr="00AE29C2">
              <w:rPr>
                <w:b/>
                <w:bCs/>
                <w:color w:val="000000"/>
                <w:sz w:val="26"/>
                <w:szCs w:val="26"/>
              </w:rPr>
              <w:t xml:space="preserve">Diện tích </w:t>
            </w:r>
            <w:r w:rsidRPr="00AE29C2">
              <w:rPr>
                <w:color w:val="000000"/>
                <w:sz w:val="26"/>
                <w:szCs w:val="26"/>
              </w:rPr>
              <w:t>(m²)</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5191B2" w14:textId="77777777" w:rsidR="009954E8" w:rsidRPr="00AE29C2" w:rsidRDefault="009954E8" w:rsidP="00D70E2B">
            <w:pPr>
              <w:jc w:val="center"/>
              <w:rPr>
                <w:b/>
                <w:bCs/>
                <w:color w:val="000000"/>
                <w:sz w:val="26"/>
                <w:szCs w:val="26"/>
              </w:rPr>
            </w:pPr>
            <w:r w:rsidRPr="00AE29C2">
              <w:rPr>
                <w:b/>
                <w:bCs/>
                <w:color w:val="000000"/>
                <w:sz w:val="26"/>
                <w:szCs w:val="26"/>
              </w:rPr>
              <w:t>Tỷ lệ</w:t>
            </w:r>
            <w:r w:rsidRPr="00AE29C2">
              <w:rPr>
                <w:b/>
                <w:bCs/>
                <w:color w:val="000000"/>
                <w:sz w:val="26"/>
                <w:szCs w:val="26"/>
              </w:rPr>
              <w:br/>
            </w:r>
            <w:r w:rsidRPr="00AE29C2">
              <w:rPr>
                <w:color w:val="000000"/>
                <w:sz w:val="26"/>
                <w:szCs w:val="26"/>
              </w:rPr>
              <w:t>(%)</w:t>
            </w:r>
          </w:p>
        </w:tc>
      </w:tr>
      <w:tr w:rsidR="009954E8" w:rsidRPr="00AE29C2" w14:paraId="353E4F5C" w14:textId="77777777" w:rsidTr="009954E8">
        <w:trPr>
          <w:trHeight w:val="344"/>
        </w:trPr>
        <w:tc>
          <w:tcPr>
            <w:tcW w:w="683" w:type="pct"/>
            <w:vMerge/>
            <w:tcBorders>
              <w:top w:val="single" w:sz="4" w:space="0" w:color="auto"/>
              <w:left w:val="single" w:sz="4" w:space="0" w:color="auto"/>
              <w:bottom w:val="single" w:sz="4" w:space="0" w:color="auto"/>
              <w:right w:val="single" w:sz="4" w:space="0" w:color="auto"/>
            </w:tcBorders>
            <w:vAlign w:val="center"/>
            <w:hideMark/>
          </w:tcPr>
          <w:p w14:paraId="546176AE" w14:textId="77777777" w:rsidR="009954E8" w:rsidRPr="00AE29C2" w:rsidRDefault="009954E8" w:rsidP="00D70E2B">
            <w:pPr>
              <w:rPr>
                <w:b/>
                <w:bCs/>
                <w:color w:val="000000"/>
                <w:sz w:val="26"/>
                <w:szCs w:val="26"/>
              </w:rPr>
            </w:pPr>
          </w:p>
        </w:tc>
        <w:tc>
          <w:tcPr>
            <w:tcW w:w="2271" w:type="pct"/>
            <w:vMerge/>
            <w:tcBorders>
              <w:top w:val="single" w:sz="4" w:space="0" w:color="auto"/>
              <w:left w:val="single" w:sz="4" w:space="0" w:color="auto"/>
              <w:bottom w:val="single" w:sz="4" w:space="0" w:color="auto"/>
              <w:right w:val="single" w:sz="4" w:space="0" w:color="auto"/>
            </w:tcBorders>
            <w:vAlign w:val="center"/>
            <w:hideMark/>
          </w:tcPr>
          <w:p w14:paraId="3A12E114" w14:textId="77777777" w:rsidR="009954E8" w:rsidRPr="00AE29C2" w:rsidRDefault="009954E8" w:rsidP="00D70E2B">
            <w:pPr>
              <w:rPr>
                <w:b/>
                <w:bCs/>
                <w:color w:val="000000"/>
                <w:sz w:val="26"/>
                <w:szCs w:val="26"/>
              </w:rPr>
            </w:pPr>
          </w:p>
        </w:tc>
        <w:tc>
          <w:tcPr>
            <w:tcW w:w="1149" w:type="pct"/>
            <w:vMerge/>
            <w:tcBorders>
              <w:top w:val="single" w:sz="4" w:space="0" w:color="auto"/>
              <w:left w:val="single" w:sz="4" w:space="0" w:color="auto"/>
              <w:bottom w:val="single" w:sz="4" w:space="0" w:color="auto"/>
              <w:right w:val="single" w:sz="4" w:space="0" w:color="auto"/>
            </w:tcBorders>
            <w:vAlign w:val="center"/>
            <w:hideMark/>
          </w:tcPr>
          <w:p w14:paraId="330F2EF0" w14:textId="77777777" w:rsidR="009954E8" w:rsidRPr="00AE29C2" w:rsidRDefault="009954E8" w:rsidP="00D70E2B">
            <w:pPr>
              <w:rPr>
                <w:b/>
                <w:bCs/>
                <w:color w:val="000000"/>
                <w:sz w:val="26"/>
                <w:szCs w:val="26"/>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14:paraId="68887677" w14:textId="77777777" w:rsidR="009954E8" w:rsidRPr="00AE29C2" w:rsidRDefault="009954E8" w:rsidP="00D70E2B">
            <w:pPr>
              <w:rPr>
                <w:b/>
                <w:bCs/>
                <w:color w:val="000000"/>
                <w:sz w:val="26"/>
                <w:szCs w:val="26"/>
              </w:rPr>
            </w:pPr>
          </w:p>
        </w:tc>
      </w:tr>
      <w:tr w:rsidR="009954E8" w:rsidRPr="00AE29C2" w14:paraId="719A1295"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32774EEB" w14:textId="77777777" w:rsidR="009954E8" w:rsidRPr="00AE29C2" w:rsidRDefault="009954E8" w:rsidP="00D70E2B">
            <w:pPr>
              <w:jc w:val="center"/>
              <w:rPr>
                <w:color w:val="000000"/>
                <w:sz w:val="26"/>
                <w:szCs w:val="26"/>
              </w:rPr>
            </w:pPr>
            <w:r w:rsidRPr="00AE29C2">
              <w:rPr>
                <w:color w:val="000000"/>
                <w:sz w:val="26"/>
                <w:szCs w:val="26"/>
              </w:rPr>
              <w:t>1</w:t>
            </w:r>
          </w:p>
        </w:tc>
        <w:tc>
          <w:tcPr>
            <w:tcW w:w="2271" w:type="pct"/>
            <w:tcBorders>
              <w:top w:val="nil"/>
              <w:left w:val="nil"/>
              <w:bottom w:val="single" w:sz="4" w:space="0" w:color="auto"/>
              <w:right w:val="single" w:sz="4" w:space="0" w:color="auto"/>
            </w:tcBorders>
            <w:shd w:val="clear" w:color="auto" w:fill="auto"/>
            <w:vAlign w:val="center"/>
            <w:hideMark/>
          </w:tcPr>
          <w:p w14:paraId="261B66B0" w14:textId="77777777" w:rsidR="009954E8" w:rsidRPr="00AE29C2" w:rsidRDefault="009954E8" w:rsidP="00D70E2B">
            <w:pPr>
              <w:rPr>
                <w:color w:val="000000"/>
                <w:sz w:val="26"/>
                <w:szCs w:val="26"/>
              </w:rPr>
            </w:pPr>
            <w:r w:rsidRPr="00AE29C2">
              <w:rPr>
                <w:color w:val="000000"/>
                <w:sz w:val="26"/>
                <w:szCs w:val="26"/>
              </w:rPr>
              <w:t>Đất ở</w:t>
            </w:r>
          </w:p>
        </w:tc>
        <w:tc>
          <w:tcPr>
            <w:tcW w:w="1149" w:type="pct"/>
            <w:tcBorders>
              <w:top w:val="nil"/>
              <w:left w:val="nil"/>
              <w:bottom w:val="single" w:sz="4" w:space="0" w:color="auto"/>
              <w:right w:val="single" w:sz="4" w:space="0" w:color="auto"/>
            </w:tcBorders>
            <w:shd w:val="clear" w:color="auto" w:fill="auto"/>
            <w:vAlign w:val="center"/>
            <w:hideMark/>
          </w:tcPr>
          <w:p w14:paraId="07E88F0B" w14:textId="77777777" w:rsidR="009954E8" w:rsidRPr="00AE29C2" w:rsidRDefault="009954E8" w:rsidP="00D70E2B">
            <w:pPr>
              <w:jc w:val="right"/>
              <w:rPr>
                <w:b/>
                <w:bCs/>
                <w:color w:val="000000"/>
                <w:sz w:val="26"/>
                <w:szCs w:val="26"/>
              </w:rPr>
            </w:pPr>
            <w:r w:rsidRPr="00AE29C2">
              <w:rPr>
                <w:b/>
                <w:bCs/>
                <w:color w:val="000000"/>
                <w:sz w:val="26"/>
                <w:szCs w:val="26"/>
              </w:rPr>
              <w:t>13.991,9</w:t>
            </w:r>
          </w:p>
        </w:tc>
        <w:tc>
          <w:tcPr>
            <w:tcW w:w="897" w:type="pct"/>
            <w:tcBorders>
              <w:top w:val="nil"/>
              <w:left w:val="nil"/>
              <w:bottom w:val="single" w:sz="4" w:space="0" w:color="auto"/>
              <w:right w:val="single" w:sz="4" w:space="0" w:color="auto"/>
            </w:tcBorders>
            <w:shd w:val="clear" w:color="auto" w:fill="auto"/>
            <w:vAlign w:val="center"/>
            <w:hideMark/>
          </w:tcPr>
          <w:p w14:paraId="7FC43E3B" w14:textId="77777777" w:rsidR="009954E8" w:rsidRPr="00AE29C2" w:rsidRDefault="009954E8" w:rsidP="00D70E2B">
            <w:pPr>
              <w:jc w:val="right"/>
              <w:rPr>
                <w:b/>
                <w:bCs/>
                <w:color w:val="000000"/>
                <w:sz w:val="26"/>
                <w:szCs w:val="26"/>
              </w:rPr>
            </w:pPr>
            <w:r w:rsidRPr="00AE29C2">
              <w:rPr>
                <w:b/>
                <w:bCs/>
                <w:color w:val="000000"/>
                <w:sz w:val="26"/>
                <w:szCs w:val="26"/>
              </w:rPr>
              <w:t>37,10</w:t>
            </w:r>
          </w:p>
        </w:tc>
      </w:tr>
      <w:tr w:rsidR="009954E8" w:rsidRPr="00AE29C2" w14:paraId="2DF9030E"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3EC7DCD5" w14:textId="77777777" w:rsidR="009954E8" w:rsidRPr="009954E8" w:rsidRDefault="009954E8" w:rsidP="00D70E2B">
            <w:pPr>
              <w:jc w:val="center"/>
              <w:rPr>
                <w:i/>
                <w:color w:val="000000"/>
                <w:sz w:val="26"/>
                <w:szCs w:val="26"/>
              </w:rPr>
            </w:pPr>
            <w:r w:rsidRPr="009954E8">
              <w:rPr>
                <w:i/>
                <w:color w:val="000000"/>
                <w:sz w:val="26"/>
                <w:szCs w:val="26"/>
              </w:rPr>
              <w:t>1.1</w:t>
            </w:r>
          </w:p>
        </w:tc>
        <w:tc>
          <w:tcPr>
            <w:tcW w:w="2271" w:type="pct"/>
            <w:tcBorders>
              <w:top w:val="nil"/>
              <w:left w:val="nil"/>
              <w:bottom w:val="single" w:sz="4" w:space="0" w:color="auto"/>
              <w:right w:val="single" w:sz="4" w:space="0" w:color="auto"/>
            </w:tcBorders>
            <w:shd w:val="clear" w:color="auto" w:fill="auto"/>
            <w:vAlign w:val="center"/>
            <w:hideMark/>
          </w:tcPr>
          <w:p w14:paraId="146FB737" w14:textId="3451EB52" w:rsidR="009954E8" w:rsidRPr="009954E8" w:rsidRDefault="009954E8" w:rsidP="009954E8">
            <w:pPr>
              <w:rPr>
                <w:i/>
                <w:color w:val="000000"/>
                <w:sz w:val="26"/>
                <w:szCs w:val="26"/>
              </w:rPr>
            </w:pPr>
            <w:r w:rsidRPr="009954E8">
              <w:rPr>
                <w:i/>
                <w:color w:val="000000"/>
                <w:sz w:val="26"/>
                <w:szCs w:val="26"/>
              </w:rPr>
              <w:t>Đất ở liền kề</w:t>
            </w:r>
          </w:p>
        </w:tc>
        <w:tc>
          <w:tcPr>
            <w:tcW w:w="1149" w:type="pct"/>
            <w:tcBorders>
              <w:top w:val="nil"/>
              <w:left w:val="nil"/>
              <w:bottom w:val="single" w:sz="4" w:space="0" w:color="auto"/>
              <w:right w:val="single" w:sz="4" w:space="0" w:color="auto"/>
            </w:tcBorders>
            <w:shd w:val="clear" w:color="auto" w:fill="auto"/>
            <w:vAlign w:val="center"/>
            <w:hideMark/>
          </w:tcPr>
          <w:p w14:paraId="1E262119" w14:textId="77777777" w:rsidR="009954E8" w:rsidRPr="009954E8" w:rsidRDefault="009954E8" w:rsidP="00D70E2B">
            <w:pPr>
              <w:jc w:val="right"/>
              <w:rPr>
                <w:i/>
                <w:color w:val="000000"/>
                <w:sz w:val="26"/>
                <w:szCs w:val="26"/>
              </w:rPr>
            </w:pPr>
            <w:r w:rsidRPr="009954E8">
              <w:rPr>
                <w:i/>
                <w:color w:val="000000"/>
                <w:sz w:val="26"/>
                <w:szCs w:val="26"/>
              </w:rPr>
              <w:t>7.554,8</w:t>
            </w:r>
          </w:p>
        </w:tc>
        <w:tc>
          <w:tcPr>
            <w:tcW w:w="897" w:type="pct"/>
            <w:tcBorders>
              <w:top w:val="nil"/>
              <w:left w:val="nil"/>
              <w:bottom w:val="single" w:sz="4" w:space="0" w:color="auto"/>
              <w:right w:val="single" w:sz="4" w:space="0" w:color="auto"/>
            </w:tcBorders>
            <w:shd w:val="clear" w:color="auto" w:fill="auto"/>
            <w:vAlign w:val="center"/>
            <w:hideMark/>
          </w:tcPr>
          <w:p w14:paraId="37D081EB" w14:textId="77777777" w:rsidR="009954E8" w:rsidRPr="009954E8" w:rsidRDefault="009954E8" w:rsidP="00D70E2B">
            <w:pPr>
              <w:jc w:val="right"/>
              <w:rPr>
                <w:i/>
                <w:color w:val="000000"/>
                <w:sz w:val="26"/>
                <w:szCs w:val="26"/>
              </w:rPr>
            </w:pPr>
            <w:r w:rsidRPr="009954E8">
              <w:rPr>
                <w:i/>
                <w:color w:val="000000"/>
                <w:sz w:val="26"/>
                <w:szCs w:val="26"/>
              </w:rPr>
              <w:t>20,03</w:t>
            </w:r>
          </w:p>
        </w:tc>
      </w:tr>
      <w:tr w:rsidR="009954E8" w:rsidRPr="00AE29C2" w14:paraId="29CD3244"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1ACE8B4D" w14:textId="77777777" w:rsidR="009954E8" w:rsidRPr="009954E8" w:rsidRDefault="009954E8" w:rsidP="00D70E2B">
            <w:pPr>
              <w:jc w:val="center"/>
              <w:rPr>
                <w:i/>
                <w:color w:val="000000"/>
                <w:sz w:val="26"/>
                <w:szCs w:val="26"/>
              </w:rPr>
            </w:pPr>
            <w:r w:rsidRPr="009954E8">
              <w:rPr>
                <w:i/>
                <w:color w:val="000000"/>
                <w:sz w:val="26"/>
                <w:szCs w:val="26"/>
              </w:rPr>
              <w:t>1.2</w:t>
            </w:r>
          </w:p>
        </w:tc>
        <w:tc>
          <w:tcPr>
            <w:tcW w:w="2271" w:type="pct"/>
            <w:tcBorders>
              <w:top w:val="nil"/>
              <w:left w:val="nil"/>
              <w:bottom w:val="single" w:sz="4" w:space="0" w:color="auto"/>
              <w:right w:val="single" w:sz="4" w:space="0" w:color="auto"/>
            </w:tcBorders>
            <w:shd w:val="clear" w:color="auto" w:fill="auto"/>
            <w:vAlign w:val="center"/>
            <w:hideMark/>
          </w:tcPr>
          <w:p w14:paraId="00C2D87A" w14:textId="77777777" w:rsidR="009954E8" w:rsidRPr="009954E8" w:rsidRDefault="009954E8" w:rsidP="00D70E2B">
            <w:pPr>
              <w:rPr>
                <w:i/>
                <w:color w:val="000000"/>
                <w:sz w:val="26"/>
                <w:szCs w:val="26"/>
              </w:rPr>
            </w:pPr>
            <w:r w:rsidRPr="009954E8">
              <w:rPr>
                <w:i/>
                <w:color w:val="000000"/>
                <w:sz w:val="26"/>
                <w:szCs w:val="26"/>
              </w:rPr>
              <w:t>Đất ở biệt thự</w:t>
            </w:r>
          </w:p>
        </w:tc>
        <w:tc>
          <w:tcPr>
            <w:tcW w:w="1149" w:type="pct"/>
            <w:tcBorders>
              <w:top w:val="nil"/>
              <w:left w:val="nil"/>
              <w:bottom w:val="single" w:sz="4" w:space="0" w:color="auto"/>
              <w:right w:val="single" w:sz="4" w:space="0" w:color="auto"/>
            </w:tcBorders>
            <w:shd w:val="clear" w:color="auto" w:fill="auto"/>
            <w:vAlign w:val="center"/>
            <w:hideMark/>
          </w:tcPr>
          <w:p w14:paraId="27871D47" w14:textId="77777777" w:rsidR="009954E8" w:rsidRPr="009954E8" w:rsidRDefault="009954E8" w:rsidP="00D70E2B">
            <w:pPr>
              <w:jc w:val="right"/>
              <w:rPr>
                <w:i/>
                <w:color w:val="000000"/>
                <w:sz w:val="26"/>
                <w:szCs w:val="26"/>
              </w:rPr>
            </w:pPr>
            <w:r w:rsidRPr="009954E8">
              <w:rPr>
                <w:i/>
                <w:color w:val="000000"/>
                <w:sz w:val="26"/>
                <w:szCs w:val="26"/>
              </w:rPr>
              <w:t>5.410,3</w:t>
            </w:r>
          </w:p>
        </w:tc>
        <w:tc>
          <w:tcPr>
            <w:tcW w:w="897" w:type="pct"/>
            <w:tcBorders>
              <w:top w:val="nil"/>
              <w:left w:val="nil"/>
              <w:bottom w:val="single" w:sz="4" w:space="0" w:color="auto"/>
              <w:right w:val="single" w:sz="4" w:space="0" w:color="auto"/>
            </w:tcBorders>
            <w:shd w:val="clear" w:color="auto" w:fill="auto"/>
            <w:vAlign w:val="center"/>
            <w:hideMark/>
          </w:tcPr>
          <w:p w14:paraId="057AF926" w14:textId="77777777" w:rsidR="009954E8" w:rsidRPr="009954E8" w:rsidRDefault="009954E8" w:rsidP="00D70E2B">
            <w:pPr>
              <w:jc w:val="right"/>
              <w:rPr>
                <w:i/>
                <w:color w:val="000000"/>
                <w:sz w:val="26"/>
                <w:szCs w:val="26"/>
              </w:rPr>
            </w:pPr>
            <w:r w:rsidRPr="009954E8">
              <w:rPr>
                <w:i/>
                <w:color w:val="000000"/>
                <w:sz w:val="26"/>
                <w:szCs w:val="26"/>
              </w:rPr>
              <w:t>14,35</w:t>
            </w:r>
          </w:p>
        </w:tc>
      </w:tr>
      <w:tr w:rsidR="009954E8" w:rsidRPr="00AE29C2" w14:paraId="23C349E0"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1151AC91" w14:textId="77777777" w:rsidR="009954E8" w:rsidRPr="009954E8" w:rsidRDefault="009954E8" w:rsidP="00D70E2B">
            <w:pPr>
              <w:jc w:val="center"/>
              <w:rPr>
                <w:i/>
                <w:color w:val="000000"/>
                <w:sz w:val="26"/>
                <w:szCs w:val="26"/>
              </w:rPr>
            </w:pPr>
            <w:r w:rsidRPr="009954E8">
              <w:rPr>
                <w:i/>
                <w:color w:val="000000"/>
                <w:sz w:val="26"/>
                <w:szCs w:val="26"/>
              </w:rPr>
              <w:t>1.3</w:t>
            </w:r>
          </w:p>
        </w:tc>
        <w:tc>
          <w:tcPr>
            <w:tcW w:w="2271" w:type="pct"/>
            <w:tcBorders>
              <w:top w:val="nil"/>
              <w:left w:val="nil"/>
              <w:bottom w:val="single" w:sz="4" w:space="0" w:color="auto"/>
              <w:right w:val="single" w:sz="4" w:space="0" w:color="auto"/>
            </w:tcBorders>
            <w:shd w:val="clear" w:color="auto" w:fill="auto"/>
            <w:vAlign w:val="center"/>
            <w:hideMark/>
          </w:tcPr>
          <w:p w14:paraId="0555E223" w14:textId="77777777" w:rsidR="009954E8" w:rsidRPr="009954E8" w:rsidRDefault="009954E8" w:rsidP="00D70E2B">
            <w:pPr>
              <w:rPr>
                <w:i/>
                <w:color w:val="000000"/>
                <w:sz w:val="26"/>
                <w:szCs w:val="26"/>
              </w:rPr>
            </w:pPr>
            <w:r w:rsidRPr="009954E8">
              <w:rPr>
                <w:i/>
                <w:color w:val="000000"/>
                <w:sz w:val="26"/>
                <w:szCs w:val="26"/>
              </w:rPr>
              <w:t>Đất ở hiện trạng</w:t>
            </w:r>
          </w:p>
        </w:tc>
        <w:tc>
          <w:tcPr>
            <w:tcW w:w="1149" w:type="pct"/>
            <w:tcBorders>
              <w:top w:val="nil"/>
              <w:left w:val="nil"/>
              <w:bottom w:val="single" w:sz="4" w:space="0" w:color="auto"/>
              <w:right w:val="single" w:sz="4" w:space="0" w:color="auto"/>
            </w:tcBorders>
            <w:shd w:val="clear" w:color="auto" w:fill="auto"/>
            <w:vAlign w:val="center"/>
            <w:hideMark/>
          </w:tcPr>
          <w:p w14:paraId="52D2EE31" w14:textId="77777777" w:rsidR="009954E8" w:rsidRPr="009954E8" w:rsidRDefault="009954E8" w:rsidP="00D70E2B">
            <w:pPr>
              <w:jc w:val="right"/>
              <w:rPr>
                <w:i/>
                <w:color w:val="000000"/>
                <w:sz w:val="26"/>
                <w:szCs w:val="26"/>
              </w:rPr>
            </w:pPr>
            <w:r w:rsidRPr="009954E8">
              <w:rPr>
                <w:i/>
                <w:color w:val="000000"/>
                <w:sz w:val="26"/>
                <w:szCs w:val="26"/>
              </w:rPr>
              <w:t>1.026,8</w:t>
            </w:r>
          </w:p>
        </w:tc>
        <w:tc>
          <w:tcPr>
            <w:tcW w:w="897" w:type="pct"/>
            <w:tcBorders>
              <w:top w:val="nil"/>
              <w:left w:val="nil"/>
              <w:bottom w:val="single" w:sz="4" w:space="0" w:color="auto"/>
              <w:right w:val="single" w:sz="4" w:space="0" w:color="auto"/>
            </w:tcBorders>
            <w:shd w:val="clear" w:color="auto" w:fill="auto"/>
            <w:vAlign w:val="center"/>
            <w:hideMark/>
          </w:tcPr>
          <w:p w14:paraId="0108C0AC" w14:textId="77777777" w:rsidR="009954E8" w:rsidRPr="009954E8" w:rsidRDefault="009954E8" w:rsidP="00D70E2B">
            <w:pPr>
              <w:jc w:val="right"/>
              <w:rPr>
                <w:i/>
                <w:color w:val="000000"/>
                <w:sz w:val="26"/>
                <w:szCs w:val="26"/>
              </w:rPr>
            </w:pPr>
            <w:r w:rsidRPr="009954E8">
              <w:rPr>
                <w:i/>
                <w:color w:val="000000"/>
                <w:sz w:val="26"/>
                <w:szCs w:val="26"/>
              </w:rPr>
              <w:t>2,72</w:t>
            </w:r>
          </w:p>
        </w:tc>
      </w:tr>
      <w:tr w:rsidR="009954E8" w:rsidRPr="00AE29C2" w14:paraId="4970CCDF" w14:textId="77777777" w:rsidTr="009954E8">
        <w:trPr>
          <w:trHeight w:val="36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15F5DDA2" w14:textId="77777777" w:rsidR="009954E8" w:rsidRPr="00AE29C2" w:rsidRDefault="009954E8" w:rsidP="00D70E2B">
            <w:pPr>
              <w:jc w:val="center"/>
              <w:rPr>
                <w:color w:val="000000"/>
                <w:sz w:val="26"/>
                <w:szCs w:val="26"/>
              </w:rPr>
            </w:pPr>
            <w:r w:rsidRPr="00AE29C2">
              <w:rPr>
                <w:color w:val="000000"/>
                <w:sz w:val="26"/>
                <w:szCs w:val="26"/>
              </w:rPr>
              <w:t>2</w:t>
            </w:r>
          </w:p>
        </w:tc>
        <w:tc>
          <w:tcPr>
            <w:tcW w:w="2271" w:type="pct"/>
            <w:tcBorders>
              <w:top w:val="nil"/>
              <w:left w:val="nil"/>
              <w:bottom w:val="single" w:sz="4" w:space="0" w:color="auto"/>
              <w:right w:val="single" w:sz="4" w:space="0" w:color="auto"/>
            </w:tcBorders>
            <w:shd w:val="clear" w:color="auto" w:fill="auto"/>
            <w:vAlign w:val="center"/>
            <w:hideMark/>
          </w:tcPr>
          <w:p w14:paraId="14445FBA" w14:textId="77777777" w:rsidR="009954E8" w:rsidRPr="00AE29C2" w:rsidRDefault="009954E8" w:rsidP="00D70E2B">
            <w:pPr>
              <w:rPr>
                <w:color w:val="000000"/>
                <w:sz w:val="26"/>
                <w:szCs w:val="26"/>
              </w:rPr>
            </w:pPr>
            <w:r w:rsidRPr="00AE29C2">
              <w:rPr>
                <w:color w:val="000000"/>
                <w:sz w:val="26"/>
                <w:szCs w:val="26"/>
              </w:rPr>
              <w:t>Đất hạ tầng kỹ thuật</w:t>
            </w:r>
          </w:p>
        </w:tc>
        <w:tc>
          <w:tcPr>
            <w:tcW w:w="1149" w:type="pct"/>
            <w:tcBorders>
              <w:top w:val="nil"/>
              <w:left w:val="nil"/>
              <w:bottom w:val="single" w:sz="4" w:space="0" w:color="auto"/>
              <w:right w:val="single" w:sz="4" w:space="0" w:color="auto"/>
            </w:tcBorders>
            <w:shd w:val="clear" w:color="auto" w:fill="auto"/>
            <w:vAlign w:val="center"/>
            <w:hideMark/>
          </w:tcPr>
          <w:p w14:paraId="470D3263" w14:textId="77777777" w:rsidR="009954E8" w:rsidRPr="00AE29C2" w:rsidRDefault="009954E8" w:rsidP="00D70E2B">
            <w:pPr>
              <w:jc w:val="right"/>
              <w:rPr>
                <w:color w:val="000000"/>
                <w:sz w:val="26"/>
                <w:szCs w:val="26"/>
              </w:rPr>
            </w:pPr>
            <w:r w:rsidRPr="00AE29C2">
              <w:rPr>
                <w:color w:val="000000"/>
                <w:sz w:val="26"/>
                <w:szCs w:val="26"/>
              </w:rPr>
              <w:t>2.922,4</w:t>
            </w:r>
          </w:p>
        </w:tc>
        <w:tc>
          <w:tcPr>
            <w:tcW w:w="897" w:type="pct"/>
            <w:tcBorders>
              <w:top w:val="nil"/>
              <w:left w:val="nil"/>
              <w:bottom w:val="single" w:sz="4" w:space="0" w:color="auto"/>
              <w:right w:val="single" w:sz="4" w:space="0" w:color="auto"/>
            </w:tcBorders>
            <w:shd w:val="clear" w:color="auto" w:fill="auto"/>
            <w:vAlign w:val="center"/>
            <w:hideMark/>
          </w:tcPr>
          <w:p w14:paraId="6052E916" w14:textId="77777777" w:rsidR="009954E8" w:rsidRPr="00AE29C2" w:rsidRDefault="009954E8" w:rsidP="00D70E2B">
            <w:pPr>
              <w:jc w:val="right"/>
              <w:rPr>
                <w:color w:val="000000"/>
                <w:sz w:val="26"/>
                <w:szCs w:val="26"/>
              </w:rPr>
            </w:pPr>
            <w:r w:rsidRPr="00AE29C2">
              <w:rPr>
                <w:color w:val="000000"/>
                <w:sz w:val="26"/>
                <w:szCs w:val="26"/>
              </w:rPr>
              <w:t>7,75</w:t>
            </w:r>
          </w:p>
        </w:tc>
      </w:tr>
      <w:tr w:rsidR="009954E8" w:rsidRPr="00AE29C2" w14:paraId="2EB7E893"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077069B2" w14:textId="77777777" w:rsidR="009954E8" w:rsidRPr="00AE29C2" w:rsidRDefault="009954E8" w:rsidP="00D70E2B">
            <w:pPr>
              <w:jc w:val="center"/>
              <w:rPr>
                <w:color w:val="000000"/>
                <w:sz w:val="26"/>
                <w:szCs w:val="26"/>
              </w:rPr>
            </w:pPr>
            <w:r w:rsidRPr="00AE29C2">
              <w:rPr>
                <w:color w:val="000000"/>
                <w:sz w:val="26"/>
                <w:szCs w:val="26"/>
              </w:rPr>
              <w:t>3</w:t>
            </w:r>
          </w:p>
        </w:tc>
        <w:tc>
          <w:tcPr>
            <w:tcW w:w="2271" w:type="pct"/>
            <w:tcBorders>
              <w:top w:val="nil"/>
              <w:left w:val="nil"/>
              <w:bottom w:val="single" w:sz="4" w:space="0" w:color="auto"/>
              <w:right w:val="single" w:sz="4" w:space="0" w:color="auto"/>
            </w:tcBorders>
            <w:shd w:val="clear" w:color="auto" w:fill="auto"/>
            <w:vAlign w:val="center"/>
            <w:hideMark/>
          </w:tcPr>
          <w:p w14:paraId="7E938D9A" w14:textId="77777777" w:rsidR="009954E8" w:rsidRPr="00AE29C2" w:rsidRDefault="009954E8" w:rsidP="00D70E2B">
            <w:pPr>
              <w:rPr>
                <w:color w:val="000000"/>
                <w:sz w:val="26"/>
                <w:szCs w:val="26"/>
              </w:rPr>
            </w:pPr>
            <w:r w:rsidRPr="00AE29C2">
              <w:rPr>
                <w:color w:val="000000"/>
                <w:sz w:val="26"/>
                <w:szCs w:val="26"/>
              </w:rPr>
              <w:t>Đất cây xanh</w:t>
            </w:r>
          </w:p>
        </w:tc>
        <w:tc>
          <w:tcPr>
            <w:tcW w:w="1149" w:type="pct"/>
            <w:tcBorders>
              <w:top w:val="nil"/>
              <w:left w:val="nil"/>
              <w:bottom w:val="single" w:sz="4" w:space="0" w:color="auto"/>
              <w:right w:val="single" w:sz="4" w:space="0" w:color="auto"/>
            </w:tcBorders>
            <w:shd w:val="clear" w:color="auto" w:fill="auto"/>
            <w:vAlign w:val="center"/>
            <w:hideMark/>
          </w:tcPr>
          <w:p w14:paraId="57E467DC" w14:textId="77777777" w:rsidR="009954E8" w:rsidRPr="00AE29C2" w:rsidRDefault="009954E8" w:rsidP="00D70E2B">
            <w:pPr>
              <w:jc w:val="right"/>
              <w:rPr>
                <w:color w:val="000000"/>
                <w:sz w:val="26"/>
                <w:szCs w:val="26"/>
              </w:rPr>
            </w:pPr>
            <w:r w:rsidRPr="00AE29C2">
              <w:rPr>
                <w:color w:val="000000"/>
                <w:sz w:val="26"/>
                <w:szCs w:val="26"/>
              </w:rPr>
              <w:t>3.840,8</w:t>
            </w:r>
          </w:p>
        </w:tc>
        <w:tc>
          <w:tcPr>
            <w:tcW w:w="897" w:type="pct"/>
            <w:tcBorders>
              <w:top w:val="nil"/>
              <w:left w:val="nil"/>
              <w:bottom w:val="single" w:sz="4" w:space="0" w:color="auto"/>
              <w:right w:val="single" w:sz="4" w:space="0" w:color="auto"/>
            </w:tcBorders>
            <w:shd w:val="clear" w:color="auto" w:fill="auto"/>
            <w:vAlign w:val="center"/>
            <w:hideMark/>
          </w:tcPr>
          <w:p w14:paraId="70713C29" w14:textId="77777777" w:rsidR="009954E8" w:rsidRPr="00AE29C2" w:rsidRDefault="009954E8" w:rsidP="00D70E2B">
            <w:pPr>
              <w:jc w:val="right"/>
              <w:rPr>
                <w:color w:val="000000"/>
                <w:sz w:val="26"/>
                <w:szCs w:val="26"/>
              </w:rPr>
            </w:pPr>
            <w:r w:rsidRPr="00AE29C2">
              <w:rPr>
                <w:color w:val="000000"/>
                <w:sz w:val="26"/>
                <w:szCs w:val="26"/>
              </w:rPr>
              <w:t>10,18</w:t>
            </w:r>
          </w:p>
        </w:tc>
      </w:tr>
      <w:tr w:rsidR="009954E8" w:rsidRPr="00AE29C2" w14:paraId="7CAF4AFB"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6062153C" w14:textId="77777777" w:rsidR="009954E8" w:rsidRPr="00AE29C2" w:rsidRDefault="009954E8" w:rsidP="00D70E2B">
            <w:pPr>
              <w:jc w:val="center"/>
              <w:rPr>
                <w:color w:val="000000"/>
                <w:sz w:val="26"/>
                <w:szCs w:val="26"/>
              </w:rPr>
            </w:pPr>
            <w:r w:rsidRPr="00AE29C2">
              <w:rPr>
                <w:color w:val="000000"/>
                <w:sz w:val="26"/>
                <w:szCs w:val="26"/>
              </w:rPr>
              <w:t>4</w:t>
            </w:r>
          </w:p>
        </w:tc>
        <w:tc>
          <w:tcPr>
            <w:tcW w:w="2271" w:type="pct"/>
            <w:tcBorders>
              <w:top w:val="nil"/>
              <w:left w:val="nil"/>
              <w:bottom w:val="single" w:sz="4" w:space="0" w:color="auto"/>
              <w:right w:val="single" w:sz="4" w:space="0" w:color="auto"/>
            </w:tcBorders>
            <w:shd w:val="clear" w:color="auto" w:fill="auto"/>
            <w:vAlign w:val="center"/>
            <w:hideMark/>
          </w:tcPr>
          <w:p w14:paraId="2DD583BA" w14:textId="77777777" w:rsidR="009954E8" w:rsidRPr="00AE29C2" w:rsidRDefault="009954E8" w:rsidP="00D70E2B">
            <w:pPr>
              <w:rPr>
                <w:color w:val="000000"/>
                <w:sz w:val="26"/>
                <w:szCs w:val="26"/>
              </w:rPr>
            </w:pPr>
            <w:r w:rsidRPr="00AE29C2">
              <w:rPr>
                <w:color w:val="000000"/>
                <w:sz w:val="26"/>
                <w:szCs w:val="26"/>
              </w:rPr>
              <w:t>Bãi đỗ xe</w:t>
            </w:r>
          </w:p>
        </w:tc>
        <w:tc>
          <w:tcPr>
            <w:tcW w:w="1149" w:type="pct"/>
            <w:tcBorders>
              <w:top w:val="nil"/>
              <w:left w:val="nil"/>
              <w:bottom w:val="single" w:sz="4" w:space="0" w:color="auto"/>
              <w:right w:val="single" w:sz="4" w:space="0" w:color="auto"/>
            </w:tcBorders>
            <w:shd w:val="clear" w:color="auto" w:fill="auto"/>
            <w:vAlign w:val="center"/>
            <w:hideMark/>
          </w:tcPr>
          <w:p w14:paraId="5DD2D3AC" w14:textId="77777777" w:rsidR="009954E8" w:rsidRPr="00AE29C2" w:rsidRDefault="009954E8" w:rsidP="00D70E2B">
            <w:pPr>
              <w:jc w:val="right"/>
              <w:rPr>
                <w:color w:val="000000"/>
                <w:sz w:val="26"/>
                <w:szCs w:val="26"/>
              </w:rPr>
            </w:pPr>
            <w:r w:rsidRPr="00AE29C2">
              <w:rPr>
                <w:color w:val="000000"/>
                <w:sz w:val="26"/>
                <w:szCs w:val="26"/>
              </w:rPr>
              <w:t>1.017,3</w:t>
            </w:r>
          </w:p>
        </w:tc>
        <w:tc>
          <w:tcPr>
            <w:tcW w:w="897" w:type="pct"/>
            <w:tcBorders>
              <w:top w:val="nil"/>
              <w:left w:val="nil"/>
              <w:bottom w:val="single" w:sz="4" w:space="0" w:color="auto"/>
              <w:right w:val="single" w:sz="4" w:space="0" w:color="auto"/>
            </w:tcBorders>
            <w:shd w:val="clear" w:color="auto" w:fill="auto"/>
            <w:vAlign w:val="center"/>
            <w:hideMark/>
          </w:tcPr>
          <w:p w14:paraId="7C0F4CDD" w14:textId="77777777" w:rsidR="009954E8" w:rsidRPr="00AE29C2" w:rsidRDefault="009954E8" w:rsidP="00D70E2B">
            <w:pPr>
              <w:jc w:val="right"/>
              <w:rPr>
                <w:color w:val="000000"/>
                <w:sz w:val="26"/>
                <w:szCs w:val="26"/>
              </w:rPr>
            </w:pPr>
            <w:r w:rsidRPr="00AE29C2">
              <w:rPr>
                <w:color w:val="000000"/>
                <w:sz w:val="26"/>
                <w:szCs w:val="26"/>
              </w:rPr>
              <w:t>2,70</w:t>
            </w:r>
          </w:p>
        </w:tc>
      </w:tr>
      <w:tr w:rsidR="009954E8" w:rsidRPr="00AE29C2" w14:paraId="0356B403" w14:textId="77777777" w:rsidTr="009954E8">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14:paraId="6BDC77E4" w14:textId="77777777" w:rsidR="009954E8" w:rsidRPr="00AE29C2" w:rsidRDefault="009954E8" w:rsidP="00D70E2B">
            <w:pPr>
              <w:jc w:val="center"/>
              <w:rPr>
                <w:color w:val="000000"/>
                <w:sz w:val="26"/>
                <w:szCs w:val="26"/>
              </w:rPr>
            </w:pPr>
            <w:r w:rsidRPr="00AE29C2">
              <w:rPr>
                <w:color w:val="000000"/>
                <w:sz w:val="26"/>
                <w:szCs w:val="26"/>
              </w:rPr>
              <w:t>5</w:t>
            </w:r>
          </w:p>
        </w:tc>
        <w:tc>
          <w:tcPr>
            <w:tcW w:w="2271" w:type="pct"/>
            <w:tcBorders>
              <w:top w:val="nil"/>
              <w:left w:val="nil"/>
              <w:bottom w:val="single" w:sz="4" w:space="0" w:color="auto"/>
              <w:right w:val="single" w:sz="4" w:space="0" w:color="auto"/>
            </w:tcBorders>
            <w:shd w:val="clear" w:color="auto" w:fill="auto"/>
            <w:vAlign w:val="center"/>
            <w:hideMark/>
          </w:tcPr>
          <w:p w14:paraId="03F057A6" w14:textId="77777777" w:rsidR="009954E8" w:rsidRPr="00AE29C2" w:rsidRDefault="009954E8" w:rsidP="00D70E2B">
            <w:pPr>
              <w:rPr>
                <w:color w:val="000000"/>
                <w:sz w:val="26"/>
                <w:szCs w:val="26"/>
              </w:rPr>
            </w:pPr>
            <w:r w:rsidRPr="00AE29C2">
              <w:rPr>
                <w:color w:val="000000"/>
                <w:sz w:val="26"/>
                <w:szCs w:val="26"/>
              </w:rPr>
              <w:t>Đất giao thông</w:t>
            </w:r>
          </w:p>
        </w:tc>
        <w:tc>
          <w:tcPr>
            <w:tcW w:w="1149" w:type="pct"/>
            <w:tcBorders>
              <w:top w:val="nil"/>
              <w:left w:val="nil"/>
              <w:bottom w:val="single" w:sz="4" w:space="0" w:color="auto"/>
              <w:right w:val="single" w:sz="4" w:space="0" w:color="auto"/>
            </w:tcBorders>
            <w:shd w:val="clear" w:color="auto" w:fill="auto"/>
            <w:vAlign w:val="center"/>
            <w:hideMark/>
          </w:tcPr>
          <w:p w14:paraId="7C140604" w14:textId="77777777" w:rsidR="009954E8" w:rsidRPr="00AE29C2" w:rsidRDefault="009954E8" w:rsidP="00D70E2B">
            <w:pPr>
              <w:jc w:val="right"/>
              <w:rPr>
                <w:color w:val="000000"/>
                <w:sz w:val="26"/>
                <w:szCs w:val="26"/>
              </w:rPr>
            </w:pPr>
            <w:r w:rsidRPr="00AE29C2">
              <w:rPr>
                <w:color w:val="000000"/>
                <w:sz w:val="26"/>
                <w:szCs w:val="26"/>
              </w:rPr>
              <w:t>15.941,5</w:t>
            </w:r>
          </w:p>
        </w:tc>
        <w:tc>
          <w:tcPr>
            <w:tcW w:w="897" w:type="pct"/>
            <w:tcBorders>
              <w:top w:val="nil"/>
              <w:left w:val="nil"/>
              <w:bottom w:val="single" w:sz="4" w:space="0" w:color="auto"/>
              <w:right w:val="single" w:sz="4" w:space="0" w:color="auto"/>
            </w:tcBorders>
            <w:shd w:val="clear" w:color="auto" w:fill="auto"/>
            <w:vAlign w:val="center"/>
            <w:hideMark/>
          </w:tcPr>
          <w:p w14:paraId="2737BCB8" w14:textId="77777777" w:rsidR="009954E8" w:rsidRPr="00AE29C2" w:rsidRDefault="009954E8" w:rsidP="00D70E2B">
            <w:pPr>
              <w:jc w:val="right"/>
              <w:rPr>
                <w:color w:val="000000"/>
                <w:sz w:val="26"/>
                <w:szCs w:val="26"/>
              </w:rPr>
            </w:pPr>
            <w:r w:rsidRPr="00AE29C2">
              <w:rPr>
                <w:color w:val="000000"/>
                <w:sz w:val="26"/>
                <w:szCs w:val="26"/>
              </w:rPr>
              <w:t>42,27</w:t>
            </w:r>
          </w:p>
        </w:tc>
      </w:tr>
      <w:tr w:rsidR="009954E8" w:rsidRPr="00AE29C2" w14:paraId="0559DB11" w14:textId="77777777" w:rsidTr="009954E8">
        <w:trPr>
          <w:trHeight w:val="330"/>
        </w:trPr>
        <w:tc>
          <w:tcPr>
            <w:tcW w:w="2954" w:type="pct"/>
            <w:gridSpan w:val="2"/>
            <w:tcBorders>
              <w:top w:val="nil"/>
              <w:left w:val="single" w:sz="4" w:space="0" w:color="auto"/>
              <w:bottom w:val="single" w:sz="4" w:space="0" w:color="auto"/>
              <w:right w:val="single" w:sz="4" w:space="0" w:color="auto"/>
            </w:tcBorders>
            <w:shd w:val="clear" w:color="auto" w:fill="auto"/>
            <w:vAlign w:val="center"/>
            <w:hideMark/>
          </w:tcPr>
          <w:p w14:paraId="5011B385" w14:textId="48E4EB79" w:rsidR="009954E8" w:rsidRPr="00AE29C2" w:rsidRDefault="009954E8" w:rsidP="009954E8">
            <w:pPr>
              <w:jc w:val="center"/>
              <w:rPr>
                <w:b/>
                <w:bCs/>
                <w:color w:val="000000"/>
                <w:sz w:val="26"/>
                <w:szCs w:val="26"/>
              </w:rPr>
            </w:pPr>
            <w:r w:rsidRPr="00AE29C2">
              <w:rPr>
                <w:color w:val="000000"/>
                <w:sz w:val="26"/>
                <w:szCs w:val="26"/>
              </w:rPr>
              <w:t> </w:t>
            </w:r>
            <w:r w:rsidRPr="00AE29C2">
              <w:rPr>
                <w:b/>
                <w:bCs/>
                <w:color w:val="000000"/>
                <w:sz w:val="26"/>
                <w:szCs w:val="26"/>
              </w:rPr>
              <w:t>Tổng</w:t>
            </w:r>
          </w:p>
        </w:tc>
        <w:tc>
          <w:tcPr>
            <w:tcW w:w="1149" w:type="pct"/>
            <w:tcBorders>
              <w:top w:val="nil"/>
              <w:left w:val="nil"/>
              <w:bottom w:val="single" w:sz="4" w:space="0" w:color="auto"/>
              <w:right w:val="single" w:sz="4" w:space="0" w:color="auto"/>
            </w:tcBorders>
            <w:shd w:val="clear" w:color="auto" w:fill="auto"/>
            <w:vAlign w:val="center"/>
            <w:hideMark/>
          </w:tcPr>
          <w:p w14:paraId="515BB052" w14:textId="77777777" w:rsidR="009954E8" w:rsidRPr="00AE29C2" w:rsidRDefault="009954E8" w:rsidP="00D70E2B">
            <w:pPr>
              <w:jc w:val="right"/>
              <w:rPr>
                <w:b/>
                <w:bCs/>
                <w:color w:val="000000"/>
                <w:sz w:val="26"/>
                <w:szCs w:val="26"/>
              </w:rPr>
            </w:pPr>
            <w:r w:rsidRPr="00AE29C2">
              <w:rPr>
                <w:b/>
                <w:bCs/>
                <w:color w:val="000000"/>
                <w:sz w:val="26"/>
                <w:szCs w:val="26"/>
              </w:rPr>
              <w:t>37.713,8</w:t>
            </w:r>
          </w:p>
        </w:tc>
        <w:tc>
          <w:tcPr>
            <w:tcW w:w="897" w:type="pct"/>
            <w:tcBorders>
              <w:top w:val="nil"/>
              <w:left w:val="nil"/>
              <w:bottom w:val="single" w:sz="4" w:space="0" w:color="auto"/>
              <w:right w:val="single" w:sz="4" w:space="0" w:color="auto"/>
            </w:tcBorders>
            <w:shd w:val="clear" w:color="auto" w:fill="auto"/>
            <w:vAlign w:val="center"/>
            <w:hideMark/>
          </w:tcPr>
          <w:p w14:paraId="45881F51" w14:textId="77777777" w:rsidR="009954E8" w:rsidRPr="00AE29C2" w:rsidRDefault="009954E8" w:rsidP="00D70E2B">
            <w:pPr>
              <w:jc w:val="right"/>
              <w:rPr>
                <w:b/>
                <w:bCs/>
                <w:color w:val="000000"/>
                <w:sz w:val="26"/>
                <w:szCs w:val="26"/>
              </w:rPr>
            </w:pPr>
            <w:r w:rsidRPr="00AE29C2">
              <w:rPr>
                <w:b/>
                <w:bCs/>
                <w:color w:val="000000"/>
                <w:sz w:val="26"/>
                <w:szCs w:val="26"/>
              </w:rPr>
              <w:t>100,00</w:t>
            </w:r>
          </w:p>
        </w:tc>
      </w:tr>
    </w:tbl>
    <w:bookmarkEnd w:id="199"/>
    <w:p w14:paraId="5D34B1FC" w14:textId="6C353D4B" w:rsidR="00F50C21" w:rsidRPr="0084042D" w:rsidRDefault="00F50C21" w:rsidP="002D66B5">
      <w:pPr>
        <w:pStyle w:val="dong"/>
        <w:widowControl w:val="0"/>
        <w:rPr>
          <w:rFonts w:ascii="Times New Roman" w:hAnsi="Times New Roman"/>
          <w:b w:val="0"/>
          <w:i/>
          <w:color w:val="000000" w:themeColor="text1"/>
          <w:sz w:val="28"/>
          <w:szCs w:val="28"/>
          <w:lang w:val="da-DK"/>
        </w:rPr>
      </w:pPr>
      <w:r w:rsidRPr="0084042D">
        <w:rPr>
          <w:rFonts w:ascii="Times New Roman" w:hAnsi="Times New Roman"/>
          <w:b w:val="0"/>
          <w:i/>
          <w:color w:val="000000" w:themeColor="text1"/>
          <w:sz w:val="28"/>
          <w:szCs w:val="28"/>
          <w:lang w:val="da-DK"/>
        </w:rPr>
        <w:t xml:space="preserve">( Nguồn: Thuyết minh quy hoạch chi tiết </w:t>
      </w:r>
      <w:r w:rsidR="003A59EE">
        <w:rPr>
          <w:rFonts w:ascii="Times New Roman" w:hAnsi="Times New Roman"/>
          <w:b w:val="0"/>
          <w:i/>
          <w:color w:val="000000" w:themeColor="text1"/>
          <w:sz w:val="28"/>
          <w:szCs w:val="28"/>
          <w:lang w:val="nl-NL"/>
        </w:rPr>
        <w:t>Xây dựng khu dân cư tập trung và tái định cư xóm Lác Môn 3, xã Trực Hùng, huyện Trực Ninh</w:t>
      </w:r>
      <w:r w:rsidRPr="0084042D">
        <w:rPr>
          <w:rFonts w:ascii="Times New Roman" w:hAnsi="Times New Roman"/>
          <w:b w:val="0"/>
          <w:i/>
          <w:color w:val="000000" w:themeColor="text1"/>
          <w:sz w:val="28"/>
          <w:szCs w:val="28"/>
          <w:lang w:val="da-DK"/>
        </w:rPr>
        <w:t>).</w:t>
      </w:r>
    </w:p>
    <w:p w14:paraId="499CE571" w14:textId="77777777" w:rsidR="00F50C21" w:rsidRPr="0084042D" w:rsidRDefault="00F50C21" w:rsidP="002D66B5">
      <w:pPr>
        <w:widowControl w:val="0"/>
        <w:spacing w:line="288" w:lineRule="auto"/>
        <w:ind w:firstLine="720"/>
        <w:rPr>
          <w:rFonts w:cs="Times New Roman"/>
          <w:color w:val="000000" w:themeColor="text1"/>
          <w:szCs w:val="28"/>
          <w:lang w:val="da-DK"/>
        </w:rPr>
      </w:pPr>
      <w:r w:rsidRPr="0084042D">
        <w:rPr>
          <w:rFonts w:cs="Times New Roman"/>
          <w:color w:val="000000" w:themeColor="text1"/>
          <w:szCs w:val="28"/>
          <w:lang w:val="da-DK"/>
        </w:rPr>
        <w:t>- Các hạng mục đầu tư:</w:t>
      </w:r>
    </w:p>
    <w:p w14:paraId="4173055C" w14:textId="77777777" w:rsidR="009954E8" w:rsidRDefault="009954E8" w:rsidP="009954E8">
      <w:pPr>
        <w:widowControl w:val="0"/>
        <w:spacing w:line="288" w:lineRule="auto"/>
        <w:ind w:firstLine="709"/>
        <w:rPr>
          <w:rFonts w:eastAsia="Calibri" w:cs="Times New Roman"/>
          <w:bCs/>
          <w:color w:val="000000" w:themeColor="text1"/>
          <w:szCs w:val="28"/>
          <w:lang w:val="nl-NL"/>
        </w:rPr>
      </w:pPr>
      <w:bookmarkStart w:id="200" w:name="_Toc82411429"/>
      <w:bookmarkStart w:id="201" w:name="_Toc88064424"/>
      <w:bookmarkStart w:id="202" w:name="_Toc131854051"/>
      <w:bookmarkStart w:id="203" w:name="_Toc132036060"/>
      <w:r>
        <w:rPr>
          <w:rFonts w:eastAsia="Calibri" w:cs="Times New Roman"/>
          <w:bCs/>
          <w:color w:val="000000" w:themeColor="text1"/>
          <w:szCs w:val="28"/>
          <w:lang w:val="nl-NL"/>
        </w:rPr>
        <w:t>- S</w:t>
      </w:r>
      <w:r w:rsidRPr="002C5809">
        <w:rPr>
          <w:rFonts w:eastAsia="Calibri" w:cs="Times New Roman"/>
          <w:bCs/>
          <w:color w:val="000000" w:themeColor="text1"/>
          <w:szCs w:val="28"/>
          <w:lang w:val="nl-NL"/>
        </w:rPr>
        <w:t>an nền</w:t>
      </w:r>
      <w:r>
        <w:rPr>
          <w:rFonts w:eastAsia="Calibri" w:cs="Times New Roman"/>
          <w:bCs/>
          <w:color w:val="000000" w:themeColor="text1"/>
          <w:szCs w:val="28"/>
          <w:lang w:val="nl-NL"/>
        </w:rPr>
        <w:t>.</w:t>
      </w:r>
    </w:p>
    <w:p w14:paraId="74A16007" w14:textId="77777777" w:rsidR="009954E8" w:rsidRDefault="009954E8" w:rsidP="009954E8">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giao thông, vỉa hèm bó vỉa, đan rãnh, tường chắn</w:t>
      </w:r>
      <w:r>
        <w:rPr>
          <w:rFonts w:eastAsia="Calibri" w:cs="Times New Roman"/>
          <w:bCs/>
          <w:color w:val="000000" w:themeColor="text1"/>
          <w:szCs w:val="28"/>
          <w:lang w:val="nl-NL"/>
        </w:rPr>
        <w:t>.</w:t>
      </w:r>
    </w:p>
    <w:p w14:paraId="6DEDE2ED" w14:textId="77777777" w:rsidR="009954E8" w:rsidRDefault="009954E8" w:rsidP="009954E8">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K</w:t>
      </w:r>
      <w:r w:rsidRPr="002C5809">
        <w:rPr>
          <w:rFonts w:eastAsia="Calibri" w:cs="Times New Roman"/>
          <w:bCs/>
          <w:color w:val="000000" w:themeColor="text1"/>
          <w:szCs w:val="28"/>
          <w:lang w:val="nl-NL"/>
        </w:rPr>
        <w:t>huôn viên cây xanh</w:t>
      </w:r>
      <w:r>
        <w:rPr>
          <w:rFonts w:eastAsia="Calibri" w:cs="Times New Roman"/>
          <w:bCs/>
          <w:color w:val="000000" w:themeColor="text1"/>
          <w:szCs w:val="28"/>
          <w:lang w:val="nl-NL"/>
        </w:rPr>
        <w:t>.</w:t>
      </w:r>
    </w:p>
    <w:p w14:paraId="5A279E00" w14:textId="77777777" w:rsidR="009954E8" w:rsidRDefault="009954E8" w:rsidP="009954E8">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 H</w:t>
      </w:r>
      <w:r w:rsidRPr="002C5809">
        <w:rPr>
          <w:rFonts w:eastAsia="Calibri" w:cs="Times New Roman"/>
          <w:bCs/>
          <w:color w:val="000000" w:themeColor="text1"/>
          <w:szCs w:val="28"/>
          <w:lang w:val="nl-NL"/>
        </w:rPr>
        <w:t>ệ thống cấp, thoát nước</w:t>
      </w:r>
      <w:r>
        <w:rPr>
          <w:rFonts w:eastAsia="Calibri" w:cs="Times New Roman"/>
          <w:bCs/>
          <w:color w:val="000000" w:themeColor="text1"/>
          <w:szCs w:val="28"/>
          <w:lang w:val="nl-NL"/>
        </w:rPr>
        <w:t>.</w:t>
      </w:r>
    </w:p>
    <w:p w14:paraId="3CE5423D" w14:textId="77777777" w:rsidR="009954E8" w:rsidRDefault="009954E8" w:rsidP="009954E8">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xử lý nước thải</w:t>
      </w:r>
    </w:p>
    <w:p w14:paraId="422AE8A4" w14:textId="77777777" w:rsidR="009954E8" w:rsidRPr="0084042D" w:rsidRDefault="009954E8" w:rsidP="009954E8">
      <w:pPr>
        <w:widowControl w:val="0"/>
        <w:spacing w:line="288" w:lineRule="auto"/>
        <w:ind w:firstLine="709"/>
        <w:rPr>
          <w:rFonts w:eastAsia="Calibri" w:cs="Times New Roman"/>
          <w:bCs/>
          <w:color w:val="000000" w:themeColor="text1"/>
          <w:szCs w:val="28"/>
          <w:lang w:val="nl-NL"/>
        </w:rPr>
      </w:pPr>
      <w:r>
        <w:rPr>
          <w:rFonts w:eastAsia="Calibri" w:cs="Times New Roman"/>
          <w:bCs/>
          <w:color w:val="000000" w:themeColor="text1"/>
          <w:szCs w:val="28"/>
          <w:lang w:val="nl-NL"/>
        </w:rPr>
        <w:t>-</w:t>
      </w:r>
      <w:r w:rsidRPr="002C5809">
        <w:rPr>
          <w:rFonts w:eastAsia="Calibri" w:cs="Times New Roman"/>
          <w:bCs/>
          <w:color w:val="000000" w:themeColor="text1"/>
          <w:szCs w:val="28"/>
          <w:lang w:val="nl-NL"/>
        </w:rPr>
        <w:t xml:space="preserve"> </w:t>
      </w:r>
      <w:r>
        <w:rPr>
          <w:rFonts w:eastAsia="Calibri" w:cs="Times New Roman"/>
          <w:bCs/>
          <w:color w:val="000000" w:themeColor="text1"/>
          <w:szCs w:val="28"/>
          <w:lang w:val="nl-NL"/>
        </w:rPr>
        <w:t>H</w:t>
      </w:r>
      <w:r w:rsidRPr="002C5809">
        <w:rPr>
          <w:rFonts w:eastAsia="Calibri" w:cs="Times New Roman"/>
          <w:bCs/>
          <w:color w:val="000000" w:themeColor="text1"/>
          <w:szCs w:val="28"/>
          <w:lang w:val="nl-NL"/>
        </w:rPr>
        <w:t>ệ thống điện</w:t>
      </w:r>
      <w:r w:rsidRPr="0084042D">
        <w:rPr>
          <w:rFonts w:eastAsia="Calibri" w:cs="Times New Roman"/>
          <w:bCs/>
          <w:color w:val="000000" w:themeColor="text1"/>
          <w:szCs w:val="28"/>
          <w:lang w:val="nl-NL"/>
        </w:rPr>
        <w:t>.</w:t>
      </w:r>
    </w:p>
    <w:p w14:paraId="7710DE2A" w14:textId="16F268DA" w:rsidR="00F50C21" w:rsidRPr="002B7D77" w:rsidRDefault="002B7D77" w:rsidP="002D66B5">
      <w:pPr>
        <w:pStyle w:val="Heading5"/>
        <w:rPr>
          <w:bCs/>
          <w:lang w:val="nl-NL"/>
        </w:rPr>
      </w:pPr>
      <w:r>
        <w:rPr>
          <w:lang w:val="nl-NL"/>
        </w:rPr>
        <w:t>a</w:t>
      </w:r>
      <w:r w:rsidR="00F50C21" w:rsidRPr="002B7D77">
        <w:rPr>
          <w:lang w:val="nl-NL"/>
        </w:rPr>
        <w:t>. S</w:t>
      </w:r>
      <w:bookmarkEnd w:id="200"/>
      <w:bookmarkEnd w:id="201"/>
      <w:bookmarkEnd w:id="202"/>
      <w:r w:rsidR="00F50C21" w:rsidRPr="002B7D77">
        <w:rPr>
          <w:lang w:val="nl-NL"/>
        </w:rPr>
        <w:t>an nền</w:t>
      </w:r>
      <w:bookmarkEnd w:id="203"/>
    </w:p>
    <w:p w14:paraId="5D27E1CC" w14:textId="77777777" w:rsidR="00F50C21" w:rsidRPr="002B7D77" w:rsidRDefault="00F50C21" w:rsidP="002D66B5">
      <w:pPr>
        <w:widowControl w:val="0"/>
        <w:spacing w:line="288" w:lineRule="auto"/>
        <w:ind w:firstLine="709"/>
        <w:rPr>
          <w:rFonts w:cs="Times New Roman"/>
          <w:szCs w:val="28"/>
          <w:lang w:val="nl-NL" w:eastAsia="x-none"/>
        </w:rPr>
      </w:pPr>
      <w:r w:rsidRPr="002B7D77">
        <w:rPr>
          <w:rFonts w:cs="Times New Roman"/>
          <w:szCs w:val="28"/>
          <w:lang w:val="nl-NL" w:eastAsia="x-none"/>
        </w:rPr>
        <w:t xml:space="preserve">- </w:t>
      </w:r>
      <w:bookmarkStart w:id="204" w:name="_Toc82411430"/>
      <w:bookmarkStart w:id="205" w:name="_Toc88064425"/>
      <w:bookmarkStart w:id="206" w:name="_Toc131854052"/>
      <w:r w:rsidRPr="002B7D77">
        <w:rPr>
          <w:rFonts w:cs="Times New Roman"/>
          <w:szCs w:val="28"/>
          <w:lang w:val="nl-NL" w:eastAsia="x-none"/>
        </w:rPr>
        <w:t>Đảm bảo sự thống nhất của hệ thống thoát nước mưa trong khu vực quy hoạch với các khu vực xung quanh, không làm ảnh hưởng tới hoạt động tiêu, thoát nước hiện có của khu vực. Không chênh lệch cao độ quá lớn với khu dân cư, khu công trình cơ quan, công cộng hiện có.</w:t>
      </w:r>
    </w:p>
    <w:p w14:paraId="5E0E48B7" w14:textId="60937954" w:rsidR="00F50C21" w:rsidRPr="002B7D77" w:rsidRDefault="00F50C21" w:rsidP="002D66B5">
      <w:pPr>
        <w:widowControl w:val="0"/>
        <w:spacing w:line="288" w:lineRule="auto"/>
        <w:ind w:firstLine="709"/>
        <w:rPr>
          <w:rFonts w:cs="Times New Roman"/>
          <w:szCs w:val="28"/>
          <w:lang w:val="nl-NL" w:eastAsia="x-none"/>
        </w:rPr>
      </w:pPr>
      <w:r w:rsidRPr="002B7D77">
        <w:rPr>
          <w:rFonts w:cs="Times New Roman"/>
          <w:szCs w:val="28"/>
          <w:lang w:val="nl-NL" w:eastAsia="x-none"/>
        </w:rPr>
        <w:t>- Hướng dốc nền của khu đất quy hoạch là</w:t>
      </w:r>
      <w:r w:rsidR="000B1A73">
        <w:rPr>
          <w:rFonts w:cs="Times New Roman"/>
          <w:szCs w:val="28"/>
          <w:lang w:val="nl-NL" w:eastAsia="x-none"/>
        </w:rPr>
        <w:t xml:space="preserve"> từ Tây sang Đông</w:t>
      </w:r>
      <w:r w:rsidRPr="002B7D77">
        <w:rPr>
          <w:rFonts w:cs="Times New Roman"/>
          <w:szCs w:val="28"/>
          <w:lang w:val="nl-NL" w:eastAsia="x-none"/>
        </w:rPr>
        <w:t xml:space="preserve"> với độ dốc là </w:t>
      </w:r>
      <w:r w:rsidR="000B1A73">
        <w:rPr>
          <w:szCs w:val="28"/>
          <w:lang w:val="nl-NL"/>
        </w:rPr>
        <w:t xml:space="preserve">từ </w:t>
      </w:r>
      <w:r w:rsidR="000B1A73" w:rsidRPr="000B1A73">
        <w:rPr>
          <w:szCs w:val="28"/>
          <w:lang w:val="nl-NL"/>
        </w:rPr>
        <w:t>0.03</w:t>
      </w:r>
      <w:r w:rsidR="000B1A73">
        <w:rPr>
          <w:szCs w:val="28"/>
          <w:lang w:val="nl-NL"/>
        </w:rPr>
        <w:t xml:space="preserve">% </w:t>
      </w:r>
      <w:r w:rsidR="000B1A73">
        <w:rPr>
          <w:rFonts w:cs="Times New Roman"/>
          <w:szCs w:val="28"/>
          <w:lang w:val="nl-NL"/>
        </w:rPr>
        <w:t>÷</w:t>
      </w:r>
      <w:r w:rsidR="000B1A73">
        <w:rPr>
          <w:szCs w:val="28"/>
          <w:lang w:val="nl-NL"/>
        </w:rPr>
        <w:t xml:space="preserve"> </w:t>
      </w:r>
      <w:r w:rsidR="000B1A73" w:rsidRPr="000B1A73">
        <w:rPr>
          <w:szCs w:val="28"/>
          <w:lang w:val="nl-NL"/>
        </w:rPr>
        <w:t>0.05%</w:t>
      </w:r>
      <w:r w:rsidR="000B1A73">
        <w:rPr>
          <w:szCs w:val="28"/>
          <w:lang w:val="nl-NL"/>
        </w:rPr>
        <w:t xml:space="preserve"> </w:t>
      </w:r>
      <w:r w:rsidRPr="002B7D77">
        <w:rPr>
          <w:rFonts w:cs="Times New Roman"/>
          <w:szCs w:val="28"/>
          <w:lang w:val="nl-NL" w:eastAsia="x-none"/>
        </w:rPr>
        <w:t>đảm bảo thoát nước tự chảy và mối liên hệ hữu cơ giữa nền với các tuyến đường bao quanh khu đất.</w:t>
      </w:r>
    </w:p>
    <w:p w14:paraId="65088D1D" w14:textId="77777777" w:rsidR="00F50C21" w:rsidRPr="002B7D77" w:rsidRDefault="00F50C21" w:rsidP="002D66B5">
      <w:pPr>
        <w:widowControl w:val="0"/>
        <w:spacing w:line="288" w:lineRule="auto"/>
        <w:ind w:firstLine="709"/>
        <w:rPr>
          <w:rFonts w:cs="Times New Roman"/>
          <w:szCs w:val="28"/>
          <w:lang w:val="nl-NL" w:eastAsia="x-none"/>
        </w:rPr>
      </w:pPr>
      <w:r w:rsidRPr="002B7D77">
        <w:rPr>
          <w:rFonts w:cs="Times New Roman"/>
          <w:szCs w:val="28"/>
          <w:lang w:val="nl-NL" w:eastAsia="x-none"/>
        </w:rPr>
        <w:t>- Cao độ nền được thiết kế trên cơ sở cao độ mực nước tính toán của hệ thống thoát nước toàn khu vực và cao độ nền hiện có của khu vực xung quanh, cao độ hiện trạng khu dân cư hiện có.</w:t>
      </w:r>
    </w:p>
    <w:p w14:paraId="141A7C50" w14:textId="1F8AF911" w:rsidR="00F50C21" w:rsidRPr="002B7D77" w:rsidRDefault="00F50C21" w:rsidP="002D66B5">
      <w:pPr>
        <w:widowControl w:val="0"/>
        <w:spacing w:line="288" w:lineRule="auto"/>
        <w:ind w:firstLine="709"/>
        <w:rPr>
          <w:rFonts w:cs="Times New Roman"/>
          <w:szCs w:val="28"/>
          <w:lang w:val="nl-NL" w:eastAsia="x-none"/>
        </w:rPr>
      </w:pPr>
      <w:r w:rsidRPr="002B7D77">
        <w:rPr>
          <w:rFonts w:cs="Times New Roman"/>
          <w:szCs w:val="28"/>
          <w:lang w:val="nl-NL" w:eastAsia="x-none"/>
        </w:rPr>
        <w:t>+ Cao độ san nền trung bình</w:t>
      </w:r>
      <w:r w:rsidR="00337DC6" w:rsidRPr="002B7D77">
        <w:rPr>
          <w:rFonts w:cs="Times New Roman"/>
          <w:szCs w:val="28"/>
          <w:lang w:val="nl-NL" w:eastAsia="x-none"/>
        </w:rPr>
        <w:t xml:space="preserve">: </w:t>
      </w:r>
      <w:r w:rsidR="000B1A73" w:rsidRPr="00F02681">
        <w:rPr>
          <w:szCs w:val="28"/>
        </w:rPr>
        <w:t>+1,6m</w:t>
      </w:r>
      <w:r w:rsidRPr="002B7D77">
        <w:rPr>
          <w:rFonts w:cs="Times New Roman"/>
          <w:szCs w:val="28"/>
          <w:lang w:val="nl-NL" w:eastAsia="x-none"/>
        </w:rPr>
        <w:t>.</w:t>
      </w:r>
    </w:p>
    <w:p w14:paraId="571FB651" w14:textId="119CFB6A" w:rsidR="00F50C21" w:rsidRPr="00912F4F" w:rsidRDefault="002B7D77" w:rsidP="002D66B5">
      <w:pPr>
        <w:pStyle w:val="Heading5"/>
        <w:rPr>
          <w:lang w:val="nl-NL"/>
        </w:rPr>
      </w:pPr>
      <w:r>
        <w:rPr>
          <w:lang w:val="nl-NL"/>
        </w:rPr>
        <w:t>b</w:t>
      </w:r>
      <w:r w:rsidR="00F50C21" w:rsidRPr="00912F4F">
        <w:rPr>
          <w:lang w:val="nl-NL"/>
        </w:rPr>
        <w:t>. Quy hoạch chia lô</w:t>
      </w:r>
    </w:p>
    <w:p w14:paraId="34D8F395" w14:textId="693F8CA5" w:rsidR="000B1A73" w:rsidRPr="00F02681" w:rsidRDefault="000B1A73" w:rsidP="000B1A73">
      <w:pPr>
        <w:pStyle w:val="BodyText2"/>
        <w:spacing w:before="60" w:after="60" w:line="269" w:lineRule="auto"/>
        <w:ind w:firstLine="567"/>
        <w:rPr>
          <w:spacing w:val="-6"/>
          <w:szCs w:val="28"/>
          <w:lang w:val="it-IT"/>
        </w:rPr>
      </w:pPr>
      <w:bookmarkStart w:id="207" w:name="_Toc132036061"/>
      <w:r>
        <w:rPr>
          <w:spacing w:val="-6"/>
          <w:szCs w:val="28"/>
          <w:lang w:val="it-IT"/>
        </w:rPr>
        <w:t>Khu đ</w:t>
      </w:r>
      <w:r w:rsidRPr="00F02681">
        <w:rPr>
          <w:spacing w:val="-6"/>
          <w:szCs w:val="28"/>
          <w:lang w:val="it-IT"/>
        </w:rPr>
        <w:t>ất ở mới bao gồm: 69 lô nhà ở liên kế (CL) và 20 lô nhà ở biệt thự (BT).</w:t>
      </w:r>
    </w:p>
    <w:p w14:paraId="02056C81" w14:textId="77777777" w:rsidR="000B1A73" w:rsidRPr="00F02681" w:rsidRDefault="000B1A73" w:rsidP="000B1A73">
      <w:pPr>
        <w:pStyle w:val="BodyText2"/>
        <w:spacing w:before="60" w:after="60" w:line="269" w:lineRule="auto"/>
        <w:ind w:firstLine="567"/>
        <w:rPr>
          <w:spacing w:val="-6"/>
          <w:szCs w:val="28"/>
          <w:lang w:val="it-IT"/>
        </w:rPr>
      </w:pPr>
      <w:bookmarkStart w:id="208" w:name="_Hlk174968765"/>
      <w:r w:rsidRPr="00F02681">
        <w:rPr>
          <w:spacing w:val="-6"/>
          <w:szCs w:val="28"/>
          <w:lang w:val="it-IT"/>
        </w:rPr>
        <w:t>- Lô nhỏ nhất là 108,0m</w:t>
      </w:r>
      <w:r w:rsidRPr="00F02681">
        <w:rPr>
          <w:spacing w:val="-6"/>
          <w:szCs w:val="28"/>
          <w:vertAlign w:val="superscript"/>
          <w:lang w:val="it-IT"/>
        </w:rPr>
        <w:t>2</w:t>
      </w:r>
      <w:r w:rsidRPr="00F02681">
        <w:rPr>
          <w:spacing w:val="-6"/>
          <w:szCs w:val="28"/>
          <w:lang w:val="it-IT"/>
        </w:rPr>
        <w:t>, lô lớn nhất là 296,5m</w:t>
      </w:r>
      <w:r w:rsidRPr="00F02681">
        <w:rPr>
          <w:spacing w:val="-6"/>
          <w:szCs w:val="28"/>
          <w:vertAlign w:val="superscript"/>
          <w:lang w:val="it-IT"/>
        </w:rPr>
        <w:t>2</w:t>
      </w:r>
      <w:r w:rsidRPr="00F02681">
        <w:rPr>
          <w:spacing w:val="-6"/>
          <w:szCs w:val="28"/>
          <w:lang w:val="it-IT"/>
        </w:rPr>
        <w:t>. Trong đó các loại lô điển hình:</w:t>
      </w:r>
    </w:p>
    <w:p w14:paraId="25204E62" w14:textId="77777777" w:rsidR="000B1A73" w:rsidRPr="00F02681" w:rsidRDefault="000B1A73" w:rsidP="000B1A73">
      <w:pPr>
        <w:pStyle w:val="BodyText2"/>
        <w:spacing w:before="60" w:after="60" w:line="269" w:lineRule="auto"/>
        <w:ind w:firstLine="567"/>
        <w:rPr>
          <w:szCs w:val="28"/>
          <w:lang w:val="it-IT"/>
        </w:rPr>
      </w:pPr>
      <w:r w:rsidRPr="00F02681">
        <w:rPr>
          <w:szCs w:val="28"/>
          <w:lang w:val="it-IT"/>
        </w:rPr>
        <w:t>+ Loại lô diện tích 108,0m</w:t>
      </w:r>
      <w:r w:rsidRPr="00F02681">
        <w:rPr>
          <w:szCs w:val="28"/>
          <w:vertAlign w:val="superscript"/>
          <w:lang w:val="it-IT"/>
        </w:rPr>
        <w:t>2</w:t>
      </w:r>
      <w:r w:rsidRPr="00F02681">
        <w:rPr>
          <w:szCs w:val="28"/>
          <w:lang w:val="it-IT"/>
        </w:rPr>
        <w:t xml:space="preserve"> (chiều dài 18,0m, chiều rộng 6,0m).</w:t>
      </w:r>
    </w:p>
    <w:p w14:paraId="636BBDF3" w14:textId="77777777" w:rsidR="000B1A73" w:rsidRPr="00F02681" w:rsidRDefault="000B1A73" w:rsidP="000B1A73">
      <w:pPr>
        <w:pStyle w:val="BodyText2"/>
        <w:spacing w:before="60" w:after="60" w:line="269" w:lineRule="auto"/>
        <w:ind w:firstLine="567"/>
        <w:rPr>
          <w:szCs w:val="28"/>
          <w:lang w:val="it-IT"/>
        </w:rPr>
      </w:pPr>
      <w:r w:rsidRPr="00F02681">
        <w:rPr>
          <w:szCs w:val="28"/>
          <w:lang w:val="it-IT"/>
        </w:rPr>
        <w:t>+ Loại lô diện tích 113,8m</w:t>
      </w:r>
      <w:r w:rsidRPr="00F02681">
        <w:rPr>
          <w:szCs w:val="28"/>
          <w:vertAlign w:val="superscript"/>
          <w:lang w:val="it-IT"/>
        </w:rPr>
        <w:t>2</w:t>
      </w:r>
      <w:r w:rsidRPr="00F02681">
        <w:rPr>
          <w:szCs w:val="28"/>
          <w:lang w:val="it-IT"/>
        </w:rPr>
        <w:t xml:space="preserve"> (chiều dài 17,5m, chiều rộng 6,5m).</w:t>
      </w:r>
    </w:p>
    <w:p w14:paraId="3762F489" w14:textId="77777777" w:rsidR="000B1A73" w:rsidRPr="00F02681" w:rsidRDefault="000B1A73" w:rsidP="000B1A73">
      <w:pPr>
        <w:pStyle w:val="BodyText2"/>
        <w:spacing w:before="60" w:after="60" w:line="269" w:lineRule="auto"/>
        <w:ind w:firstLine="567"/>
        <w:rPr>
          <w:szCs w:val="28"/>
          <w:lang w:val="it-IT"/>
        </w:rPr>
      </w:pPr>
      <w:r w:rsidRPr="00F02681">
        <w:rPr>
          <w:szCs w:val="28"/>
          <w:lang w:val="it-IT"/>
        </w:rPr>
        <w:t>+ Loại lô diện tích 261,0m</w:t>
      </w:r>
      <w:r w:rsidRPr="00F02681">
        <w:rPr>
          <w:szCs w:val="28"/>
          <w:vertAlign w:val="superscript"/>
          <w:lang w:val="it-IT"/>
        </w:rPr>
        <w:t>2</w:t>
      </w:r>
      <w:r w:rsidRPr="00F02681">
        <w:rPr>
          <w:szCs w:val="28"/>
          <w:lang w:val="it-IT"/>
        </w:rPr>
        <w:t xml:space="preserve"> (chiều dài 18,0m, chiều rộng 14,5m).</w:t>
      </w:r>
    </w:p>
    <w:p w14:paraId="6A4BFCC4" w14:textId="77777777" w:rsidR="000B1A73" w:rsidRPr="00F02681" w:rsidRDefault="000B1A73" w:rsidP="000B1A73">
      <w:pPr>
        <w:pStyle w:val="BodyText2"/>
        <w:spacing w:before="60" w:after="60" w:line="269" w:lineRule="auto"/>
        <w:ind w:firstLine="567"/>
        <w:rPr>
          <w:szCs w:val="28"/>
          <w:lang w:val="it-IT"/>
        </w:rPr>
      </w:pPr>
      <w:r w:rsidRPr="00F02681">
        <w:rPr>
          <w:szCs w:val="28"/>
          <w:lang w:val="it-IT"/>
        </w:rPr>
        <w:t>+ Loại lô diện tích 270,0m</w:t>
      </w:r>
      <w:r w:rsidRPr="00F02681">
        <w:rPr>
          <w:szCs w:val="28"/>
          <w:vertAlign w:val="superscript"/>
          <w:lang w:val="it-IT"/>
        </w:rPr>
        <w:t>2</w:t>
      </w:r>
      <w:r w:rsidRPr="00F02681">
        <w:rPr>
          <w:szCs w:val="28"/>
          <w:lang w:val="it-IT"/>
        </w:rPr>
        <w:t xml:space="preserve"> (chiều dài 18,0m, chiều rộng 15,0m).</w:t>
      </w:r>
    </w:p>
    <w:bookmarkEnd w:id="208"/>
    <w:p w14:paraId="54D6C385" w14:textId="1FCF3687" w:rsidR="00F50C21" w:rsidRPr="00912F4F" w:rsidRDefault="002B7D77" w:rsidP="002D66B5">
      <w:pPr>
        <w:pStyle w:val="Heading5"/>
        <w:rPr>
          <w:bCs/>
          <w:lang w:val="nl-NL"/>
        </w:rPr>
      </w:pPr>
      <w:r>
        <w:rPr>
          <w:lang w:val="nl-NL"/>
        </w:rPr>
        <w:t>c</w:t>
      </w:r>
      <w:r w:rsidR="00F50C21" w:rsidRPr="00912F4F">
        <w:rPr>
          <w:lang w:val="nl-NL"/>
        </w:rPr>
        <w:t>. Hệ thống giao thông</w:t>
      </w:r>
      <w:bookmarkEnd w:id="204"/>
      <w:bookmarkEnd w:id="205"/>
      <w:bookmarkEnd w:id="206"/>
      <w:bookmarkEnd w:id="207"/>
    </w:p>
    <w:p w14:paraId="6FF9D77B" w14:textId="77777777" w:rsidR="000B1A73" w:rsidRPr="000B1A73" w:rsidRDefault="00F673B5" w:rsidP="000B1A73">
      <w:pPr>
        <w:widowControl w:val="0"/>
        <w:spacing w:line="288" w:lineRule="auto"/>
        <w:rPr>
          <w:lang w:val="nl-NL" w:eastAsia="zh-CN"/>
        </w:rPr>
      </w:pPr>
      <w:bookmarkStart w:id="209" w:name="_Toc132036062"/>
      <w:bookmarkStart w:id="210" w:name="_Toc82411431"/>
      <w:bookmarkStart w:id="211" w:name="_Toc88064426"/>
      <w:bookmarkStart w:id="212" w:name="_Toc131854053"/>
      <w:r w:rsidRPr="00912F4F">
        <w:rPr>
          <w:color w:val="FF0000"/>
          <w:lang w:val="nl-NL" w:eastAsia="zh-CN"/>
        </w:rPr>
        <w:tab/>
      </w:r>
      <w:bookmarkStart w:id="213" w:name="_Toc164667896"/>
      <w:bookmarkEnd w:id="209"/>
      <w:r w:rsidR="000B1A73" w:rsidRPr="000B1A73">
        <w:rPr>
          <w:lang w:val="nl-NL" w:eastAsia="zh-CN"/>
        </w:rPr>
        <w:t>- Mạng lưới giao thông của khu dân cư được thiết kế theo dạng ô bàn cờ với các trục đường song song và vuông góc với đường trục xã.</w:t>
      </w:r>
    </w:p>
    <w:p w14:paraId="4E17B209" w14:textId="0AC573A1" w:rsidR="00F50C21" w:rsidRDefault="006A30A7" w:rsidP="002D66B5">
      <w:pPr>
        <w:pStyle w:val="Caption"/>
        <w:widowControl w:val="0"/>
        <w:rPr>
          <w:lang w:val="nl-NL"/>
        </w:rPr>
      </w:pPr>
      <w:bookmarkStart w:id="214" w:name="_Toc174365356"/>
      <w:r w:rsidRPr="006A30A7">
        <w:rPr>
          <w:lang w:val="nl-NL"/>
        </w:rPr>
        <w:t xml:space="preserve">Bảng </w:t>
      </w:r>
      <w:r>
        <w:fldChar w:fldCharType="begin"/>
      </w:r>
      <w:r w:rsidRPr="006A30A7">
        <w:rPr>
          <w:lang w:val="nl-NL"/>
        </w:rPr>
        <w:instrText xml:space="preserve"> SEQ Bảng \* ARABIC </w:instrText>
      </w:r>
      <w:r>
        <w:fldChar w:fldCharType="separate"/>
      </w:r>
      <w:r w:rsidR="002D66B5">
        <w:rPr>
          <w:noProof/>
          <w:lang w:val="nl-NL"/>
        </w:rPr>
        <w:t>2</w:t>
      </w:r>
      <w:r>
        <w:fldChar w:fldCharType="end"/>
      </w:r>
      <w:r w:rsidRPr="006A30A7">
        <w:rPr>
          <w:lang w:val="nl-NL"/>
        </w:rPr>
        <w:t xml:space="preserve">: </w:t>
      </w:r>
      <w:r w:rsidR="00C53D0D" w:rsidRPr="006A30A7">
        <w:rPr>
          <w:lang w:val="nl-NL"/>
        </w:rPr>
        <w:t>Thống kê hệ thống giao thông</w:t>
      </w:r>
      <w:bookmarkEnd w:id="213"/>
      <w:bookmarkEnd w:id="2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299"/>
        <w:gridCol w:w="1833"/>
        <w:gridCol w:w="1667"/>
        <w:gridCol w:w="2667"/>
      </w:tblGrid>
      <w:tr w:rsidR="000B1A73" w:rsidRPr="00F02681" w14:paraId="43C2B899" w14:textId="77777777" w:rsidTr="000B1A73">
        <w:trPr>
          <w:trHeight w:val="801"/>
          <w:jc w:val="center"/>
        </w:trPr>
        <w:tc>
          <w:tcPr>
            <w:tcW w:w="470" w:type="pct"/>
            <w:tcBorders>
              <w:top w:val="single" w:sz="4" w:space="0" w:color="auto"/>
              <w:left w:val="single" w:sz="4" w:space="0" w:color="auto"/>
              <w:bottom w:val="single" w:sz="4" w:space="0" w:color="auto"/>
              <w:right w:val="single" w:sz="4" w:space="0" w:color="auto"/>
            </w:tcBorders>
            <w:vAlign w:val="center"/>
          </w:tcPr>
          <w:p w14:paraId="1620B6FF" w14:textId="77777777" w:rsidR="000B1A73" w:rsidRPr="00F02681" w:rsidRDefault="000B1A73" w:rsidP="00D70E2B">
            <w:pPr>
              <w:spacing w:line="264" w:lineRule="auto"/>
              <w:jc w:val="center"/>
              <w:rPr>
                <w:b/>
                <w:szCs w:val="28"/>
                <w:lang w:val="vi-VN" w:eastAsia="vi-VN"/>
              </w:rPr>
            </w:pPr>
            <w:bookmarkStart w:id="215" w:name="_Hlk174969059"/>
            <w:r w:rsidRPr="00F02681">
              <w:rPr>
                <w:b/>
                <w:szCs w:val="28"/>
                <w:lang w:val="vi-VN" w:eastAsia="vi-VN"/>
              </w:rPr>
              <w:t>STT</w:t>
            </w:r>
          </w:p>
        </w:tc>
        <w:tc>
          <w:tcPr>
            <w:tcW w:w="1230" w:type="pct"/>
            <w:tcBorders>
              <w:top w:val="single" w:sz="4" w:space="0" w:color="auto"/>
              <w:left w:val="single" w:sz="4" w:space="0" w:color="auto"/>
              <w:bottom w:val="single" w:sz="4" w:space="0" w:color="auto"/>
              <w:right w:val="single" w:sz="4" w:space="0" w:color="auto"/>
            </w:tcBorders>
            <w:vAlign w:val="center"/>
          </w:tcPr>
          <w:p w14:paraId="00191C5A" w14:textId="77777777" w:rsidR="000B1A73" w:rsidRPr="00F02681" w:rsidRDefault="000B1A73" w:rsidP="00D70E2B">
            <w:pPr>
              <w:spacing w:line="264" w:lineRule="auto"/>
              <w:jc w:val="center"/>
              <w:rPr>
                <w:b/>
                <w:szCs w:val="28"/>
                <w:lang w:val="vi-VN" w:eastAsia="vi-VN"/>
              </w:rPr>
            </w:pPr>
            <w:r w:rsidRPr="00F02681">
              <w:rPr>
                <w:b/>
                <w:szCs w:val="28"/>
                <w:lang w:val="vi-VN" w:eastAsia="vi-VN"/>
              </w:rPr>
              <w:t>Tên đường</w:t>
            </w:r>
          </w:p>
        </w:tc>
        <w:tc>
          <w:tcPr>
            <w:tcW w:w="981" w:type="pct"/>
            <w:tcBorders>
              <w:top w:val="single" w:sz="4" w:space="0" w:color="auto"/>
              <w:left w:val="single" w:sz="4" w:space="0" w:color="auto"/>
              <w:bottom w:val="single" w:sz="4" w:space="0" w:color="auto"/>
              <w:right w:val="single" w:sz="4" w:space="0" w:color="auto"/>
            </w:tcBorders>
            <w:vAlign w:val="center"/>
          </w:tcPr>
          <w:p w14:paraId="5E61464A" w14:textId="77777777" w:rsidR="000B1A73" w:rsidRPr="00F02681" w:rsidRDefault="000B1A73" w:rsidP="00D70E2B">
            <w:pPr>
              <w:spacing w:line="264" w:lineRule="auto"/>
              <w:jc w:val="center"/>
              <w:rPr>
                <w:b/>
                <w:szCs w:val="28"/>
                <w:lang w:val="vi-VN" w:eastAsia="vi-VN"/>
              </w:rPr>
            </w:pPr>
            <w:r w:rsidRPr="00F02681">
              <w:rPr>
                <w:b/>
                <w:szCs w:val="28"/>
                <w:lang w:val="vi-VN" w:eastAsia="vi-VN"/>
              </w:rPr>
              <w:t xml:space="preserve">Chiều dài </w:t>
            </w:r>
          </w:p>
          <w:p w14:paraId="54D27B6B" w14:textId="77777777" w:rsidR="000B1A73" w:rsidRPr="00F02681" w:rsidRDefault="000B1A73" w:rsidP="00D70E2B">
            <w:pPr>
              <w:spacing w:line="264" w:lineRule="auto"/>
              <w:jc w:val="center"/>
              <w:rPr>
                <w:b/>
                <w:szCs w:val="28"/>
                <w:lang w:val="vi-VN" w:eastAsia="vi-VN"/>
              </w:rPr>
            </w:pPr>
            <w:r w:rsidRPr="00F02681">
              <w:rPr>
                <w:b/>
                <w:szCs w:val="28"/>
                <w:lang w:val="vi-VN" w:eastAsia="vi-VN"/>
              </w:rPr>
              <w:t>(m)</w:t>
            </w:r>
          </w:p>
        </w:tc>
        <w:tc>
          <w:tcPr>
            <w:tcW w:w="892" w:type="pct"/>
            <w:tcBorders>
              <w:top w:val="single" w:sz="4" w:space="0" w:color="auto"/>
              <w:left w:val="single" w:sz="4" w:space="0" w:color="auto"/>
              <w:bottom w:val="single" w:sz="4" w:space="0" w:color="auto"/>
              <w:right w:val="single" w:sz="4" w:space="0" w:color="auto"/>
            </w:tcBorders>
            <w:vAlign w:val="center"/>
          </w:tcPr>
          <w:p w14:paraId="29D5ACFC" w14:textId="77777777" w:rsidR="000B1A73" w:rsidRPr="00F02681" w:rsidRDefault="000B1A73" w:rsidP="00D70E2B">
            <w:pPr>
              <w:spacing w:line="264" w:lineRule="auto"/>
              <w:jc w:val="center"/>
              <w:rPr>
                <w:b/>
                <w:szCs w:val="28"/>
                <w:lang w:val="vi-VN" w:eastAsia="vi-VN"/>
              </w:rPr>
            </w:pPr>
            <w:r w:rsidRPr="00F02681">
              <w:rPr>
                <w:b/>
                <w:szCs w:val="28"/>
                <w:lang w:val="vi-VN" w:eastAsia="vi-VN"/>
              </w:rPr>
              <w:t>Mặt cắt</w:t>
            </w:r>
          </w:p>
        </w:tc>
        <w:tc>
          <w:tcPr>
            <w:tcW w:w="1427" w:type="pct"/>
            <w:tcBorders>
              <w:top w:val="single" w:sz="4" w:space="0" w:color="auto"/>
              <w:left w:val="single" w:sz="4" w:space="0" w:color="auto"/>
              <w:bottom w:val="single" w:sz="4" w:space="0" w:color="auto"/>
              <w:right w:val="single" w:sz="4" w:space="0" w:color="auto"/>
            </w:tcBorders>
            <w:vAlign w:val="center"/>
          </w:tcPr>
          <w:p w14:paraId="055A15B8" w14:textId="77777777" w:rsidR="000B1A73" w:rsidRPr="00F02681" w:rsidRDefault="000B1A73" w:rsidP="00D70E2B">
            <w:pPr>
              <w:spacing w:line="264" w:lineRule="auto"/>
              <w:jc w:val="center"/>
              <w:rPr>
                <w:b/>
                <w:szCs w:val="28"/>
                <w:lang w:val="vi-VN" w:eastAsia="vi-VN"/>
              </w:rPr>
            </w:pPr>
            <w:r w:rsidRPr="00F02681">
              <w:rPr>
                <w:b/>
                <w:szCs w:val="28"/>
                <w:lang w:val="vi-VN" w:eastAsia="vi-VN"/>
              </w:rPr>
              <w:t>Hè + Mặt</w:t>
            </w:r>
          </w:p>
          <w:p w14:paraId="6BFFE2F9" w14:textId="77777777" w:rsidR="000B1A73" w:rsidRPr="00F02681" w:rsidRDefault="000B1A73" w:rsidP="00D70E2B">
            <w:pPr>
              <w:spacing w:line="264" w:lineRule="auto"/>
              <w:jc w:val="center"/>
              <w:rPr>
                <w:b/>
                <w:szCs w:val="28"/>
                <w:lang w:val="vi-VN" w:eastAsia="vi-VN"/>
              </w:rPr>
            </w:pPr>
            <w:r w:rsidRPr="00F02681">
              <w:rPr>
                <w:b/>
                <w:szCs w:val="28"/>
                <w:lang w:val="vi-VN" w:eastAsia="vi-VN"/>
              </w:rPr>
              <w:t xml:space="preserve"> đường + Hè (m)</w:t>
            </w:r>
          </w:p>
        </w:tc>
      </w:tr>
      <w:tr w:rsidR="000B1A73" w:rsidRPr="00F02681" w14:paraId="59EB0E2E"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2030A472" w14:textId="77777777" w:rsidR="000B1A73" w:rsidRPr="00F02681" w:rsidRDefault="000B1A73" w:rsidP="00D70E2B">
            <w:pPr>
              <w:spacing w:line="264" w:lineRule="auto"/>
              <w:jc w:val="center"/>
              <w:rPr>
                <w:szCs w:val="28"/>
                <w:highlight w:val="yellow"/>
                <w:lang w:val="vi-VN" w:eastAsia="vi-VN"/>
              </w:rPr>
            </w:pPr>
            <w:r w:rsidRPr="00F02681">
              <w:rPr>
                <w:szCs w:val="28"/>
              </w:rPr>
              <w:t>1</w:t>
            </w:r>
          </w:p>
        </w:tc>
        <w:tc>
          <w:tcPr>
            <w:tcW w:w="1230" w:type="pct"/>
            <w:tcBorders>
              <w:top w:val="single" w:sz="4" w:space="0" w:color="auto"/>
              <w:left w:val="single" w:sz="4" w:space="0" w:color="auto"/>
              <w:bottom w:val="single" w:sz="4" w:space="0" w:color="auto"/>
              <w:right w:val="single" w:sz="4" w:space="0" w:color="auto"/>
            </w:tcBorders>
            <w:vAlign w:val="center"/>
          </w:tcPr>
          <w:p w14:paraId="05215B3F" w14:textId="77777777" w:rsidR="000B1A73" w:rsidRPr="00F02681" w:rsidRDefault="000B1A73" w:rsidP="00D70E2B">
            <w:pPr>
              <w:spacing w:line="264" w:lineRule="auto"/>
              <w:jc w:val="center"/>
              <w:rPr>
                <w:szCs w:val="28"/>
                <w:highlight w:val="yellow"/>
                <w:lang w:val="vi-VN" w:eastAsia="vi-VN"/>
              </w:rPr>
            </w:pPr>
            <w:r w:rsidRPr="00F02681">
              <w:rPr>
                <w:szCs w:val="28"/>
              </w:rPr>
              <w:t>Đường D1</w:t>
            </w:r>
          </w:p>
        </w:tc>
        <w:tc>
          <w:tcPr>
            <w:tcW w:w="981" w:type="pct"/>
            <w:tcBorders>
              <w:top w:val="single" w:sz="4" w:space="0" w:color="auto"/>
              <w:left w:val="single" w:sz="4" w:space="0" w:color="auto"/>
              <w:bottom w:val="single" w:sz="4" w:space="0" w:color="auto"/>
              <w:right w:val="single" w:sz="4" w:space="0" w:color="auto"/>
            </w:tcBorders>
            <w:vAlign w:val="center"/>
          </w:tcPr>
          <w:p w14:paraId="6BB62B58" w14:textId="77777777" w:rsidR="000B1A73" w:rsidRPr="00F02681" w:rsidRDefault="000B1A73" w:rsidP="00D70E2B">
            <w:pPr>
              <w:tabs>
                <w:tab w:val="left" w:pos="864"/>
              </w:tabs>
              <w:spacing w:line="264" w:lineRule="auto"/>
              <w:jc w:val="center"/>
              <w:rPr>
                <w:szCs w:val="28"/>
                <w:highlight w:val="yellow"/>
                <w:lang w:eastAsia="vi-VN"/>
              </w:rPr>
            </w:pPr>
            <w:r w:rsidRPr="00F02681">
              <w:rPr>
                <w:szCs w:val="28"/>
              </w:rPr>
              <w:t>185</w:t>
            </w:r>
          </w:p>
        </w:tc>
        <w:tc>
          <w:tcPr>
            <w:tcW w:w="892" w:type="pct"/>
            <w:tcBorders>
              <w:top w:val="single" w:sz="4" w:space="0" w:color="auto"/>
              <w:left w:val="single" w:sz="4" w:space="0" w:color="auto"/>
              <w:bottom w:val="single" w:sz="4" w:space="0" w:color="auto"/>
              <w:right w:val="single" w:sz="4" w:space="0" w:color="auto"/>
            </w:tcBorders>
            <w:vAlign w:val="center"/>
          </w:tcPr>
          <w:p w14:paraId="46A9B64B" w14:textId="77777777" w:rsidR="000B1A73" w:rsidRPr="00F02681" w:rsidRDefault="000B1A73" w:rsidP="00D70E2B">
            <w:pPr>
              <w:spacing w:line="264" w:lineRule="auto"/>
              <w:jc w:val="center"/>
              <w:rPr>
                <w:szCs w:val="28"/>
                <w:highlight w:val="yellow"/>
                <w:lang w:eastAsia="vi-VN"/>
              </w:rPr>
            </w:pPr>
            <w:r w:rsidRPr="00F02681">
              <w:rPr>
                <w:szCs w:val="28"/>
              </w:rPr>
              <w:t>5-5</w:t>
            </w:r>
          </w:p>
        </w:tc>
        <w:tc>
          <w:tcPr>
            <w:tcW w:w="1427" w:type="pct"/>
            <w:tcBorders>
              <w:top w:val="single" w:sz="4" w:space="0" w:color="auto"/>
              <w:left w:val="single" w:sz="4" w:space="0" w:color="auto"/>
              <w:bottom w:val="single" w:sz="4" w:space="0" w:color="auto"/>
              <w:right w:val="single" w:sz="4" w:space="0" w:color="auto"/>
            </w:tcBorders>
            <w:vAlign w:val="center"/>
          </w:tcPr>
          <w:p w14:paraId="77C347AA" w14:textId="77777777" w:rsidR="000B1A73" w:rsidRPr="00F02681" w:rsidRDefault="000B1A73" w:rsidP="00D70E2B">
            <w:pPr>
              <w:spacing w:line="264" w:lineRule="auto"/>
              <w:jc w:val="center"/>
              <w:rPr>
                <w:szCs w:val="28"/>
                <w:highlight w:val="yellow"/>
              </w:rPr>
            </w:pPr>
            <w:r w:rsidRPr="00F02681">
              <w:rPr>
                <w:szCs w:val="28"/>
              </w:rPr>
              <w:t>4+7+4</w:t>
            </w:r>
          </w:p>
        </w:tc>
      </w:tr>
      <w:tr w:rsidR="000B1A73" w:rsidRPr="00F02681" w14:paraId="4FBA2A0E"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298BE70F" w14:textId="77777777" w:rsidR="000B1A73" w:rsidRPr="00F02681" w:rsidRDefault="000B1A73" w:rsidP="00D70E2B">
            <w:pPr>
              <w:spacing w:line="264" w:lineRule="auto"/>
              <w:jc w:val="center"/>
              <w:rPr>
                <w:szCs w:val="28"/>
                <w:highlight w:val="yellow"/>
                <w:lang w:val="vi-VN" w:eastAsia="vi-VN"/>
              </w:rPr>
            </w:pPr>
            <w:r w:rsidRPr="00F02681">
              <w:rPr>
                <w:szCs w:val="28"/>
              </w:rPr>
              <w:t>2</w:t>
            </w:r>
          </w:p>
        </w:tc>
        <w:tc>
          <w:tcPr>
            <w:tcW w:w="1230" w:type="pct"/>
            <w:tcBorders>
              <w:top w:val="single" w:sz="4" w:space="0" w:color="auto"/>
              <w:left w:val="single" w:sz="4" w:space="0" w:color="auto"/>
              <w:bottom w:val="single" w:sz="4" w:space="0" w:color="auto"/>
              <w:right w:val="single" w:sz="4" w:space="0" w:color="auto"/>
            </w:tcBorders>
            <w:vAlign w:val="center"/>
          </w:tcPr>
          <w:p w14:paraId="772BF6F3" w14:textId="77777777" w:rsidR="000B1A73" w:rsidRPr="00F02681" w:rsidRDefault="000B1A73" w:rsidP="00D70E2B">
            <w:pPr>
              <w:spacing w:line="264" w:lineRule="auto"/>
              <w:jc w:val="center"/>
              <w:rPr>
                <w:szCs w:val="28"/>
                <w:highlight w:val="yellow"/>
                <w:lang w:val="vi-VN" w:eastAsia="vi-VN"/>
              </w:rPr>
            </w:pPr>
            <w:r w:rsidRPr="00F02681">
              <w:rPr>
                <w:szCs w:val="28"/>
              </w:rPr>
              <w:t>Đường D2</w:t>
            </w:r>
          </w:p>
        </w:tc>
        <w:tc>
          <w:tcPr>
            <w:tcW w:w="981" w:type="pct"/>
            <w:tcBorders>
              <w:top w:val="single" w:sz="4" w:space="0" w:color="auto"/>
              <w:left w:val="single" w:sz="4" w:space="0" w:color="auto"/>
              <w:bottom w:val="single" w:sz="4" w:space="0" w:color="auto"/>
              <w:right w:val="single" w:sz="4" w:space="0" w:color="auto"/>
            </w:tcBorders>
            <w:vAlign w:val="center"/>
          </w:tcPr>
          <w:p w14:paraId="6CADB392" w14:textId="77777777" w:rsidR="000B1A73" w:rsidRPr="00F02681" w:rsidRDefault="000B1A73" w:rsidP="00D70E2B">
            <w:pPr>
              <w:spacing w:line="264" w:lineRule="auto"/>
              <w:jc w:val="center"/>
              <w:rPr>
                <w:szCs w:val="28"/>
                <w:highlight w:val="yellow"/>
                <w:lang w:eastAsia="vi-VN"/>
              </w:rPr>
            </w:pPr>
            <w:r w:rsidRPr="00F02681">
              <w:rPr>
                <w:szCs w:val="28"/>
              </w:rPr>
              <w:t>183</w:t>
            </w:r>
          </w:p>
        </w:tc>
        <w:tc>
          <w:tcPr>
            <w:tcW w:w="892" w:type="pct"/>
            <w:tcBorders>
              <w:top w:val="single" w:sz="4" w:space="0" w:color="auto"/>
              <w:left w:val="single" w:sz="4" w:space="0" w:color="auto"/>
              <w:bottom w:val="single" w:sz="4" w:space="0" w:color="auto"/>
              <w:right w:val="single" w:sz="4" w:space="0" w:color="auto"/>
            </w:tcBorders>
            <w:vAlign w:val="center"/>
          </w:tcPr>
          <w:p w14:paraId="5ECEEC70" w14:textId="77777777" w:rsidR="000B1A73" w:rsidRPr="00F02681" w:rsidRDefault="000B1A73" w:rsidP="00D70E2B">
            <w:pPr>
              <w:spacing w:line="264" w:lineRule="auto"/>
              <w:jc w:val="center"/>
              <w:rPr>
                <w:szCs w:val="28"/>
                <w:highlight w:val="yellow"/>
                <w:lang w:val="vi-VN" w:eastAsia="vi-VN"/>
              </w:rPr>
            </w:pPr>
            <w:r w:rsidRPr="00F02681">
              <w:rPr>
                <w:szCs w:val="28"/>
              </w:rPr>
              <w:t>6-6</w:t>
            </w:r>
          </w:p>
        </w:tc>
        <w:tc>
          <w:tcPr>
            <w:tcW w:w="1427" w:type="pct"/>
            <w:tcBorders>
              <w:top w:val="single" w:sz="4" w:space="0" w:color="auto"/>
              <w:left w:val="single" w:sz="4" w:space="0" w:color="auto"/>
              <w:bottom w:val="single" w:sz="4" w:space="0" w:color="auto"/>
              <w:right w:val="single" w:sz="4" w:space="0" w:color="auto"/>
            </w:tcBorders>
            <w:vAlign w:val="center"/>
          </w:tcPr>
          <w:p w14:paraId="43515D07" w14:textId="77777777" w:rsidR="000B1A73" w:rsidRPr="00F02681" w:rsidRDefault="000B1A73" w:rsidP="00D70E2B">
            <w:pPr>
              <w:spacing w:line="264" w:lineRule="auto"/>
              <w:jc w:val="center"/>
              <w:rPr>
                <w:szCs w:val="28"/>
                <w:highlight w:val="yellow"/>
              </w:rPr>
            </w:pPr>
            <w:r w:rsidRPr="00F02681">
              <w:rPr>
                <w:szCs w:val="28"/>
              </w:rPr>
              <w:t>4+7+4</w:t>
            </w:r>
          </w:p>
        </w:tc>
      </w:tr>
      <w:tr w:rsidR="000B1A73" w:rsidRPr="00F02681" w14:paraId="13DAAB17"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33EC482F" w14:textId="77777777" w:rsidR="000B1A73" w:rsidRPr="00F02681" w:rsidRDefault="000B1A73" w:rsidP="00D70E2B">
            <w:pPr>
              <w:spacing w:line="264" w:lineRule="auto"/>
              <w:jc w:val="center"/>
              <w:rPr>
                <w:szCs w:val="28"/>
                <w:highlight w:val="yellow"/>
                <w:lang w:val="vi-VN" w:eastAsia="vi-VN"/>
              </w:rPr>
            </w:pPr>
            <w:r w:rsidRPr="00F02681">
              <w:rPr>
                <w:szCs w:val="28"/>
              </w:rPr>
              <w:t>3</w:t>
            </w:r>
          </w:p>
        </w:tc>
        <w:tc>
          <w:tcPr>
            <w:tcW w:w="1230" w:type="pct"/>
            <w:tcBorders>
              <w:top w:val="single" w:sz="4" w:space="0" w:color="auto"/>
              <w:left w:val="single" w:sz="4" w:space="0" w:color="auto"/>
              <w:bottom w:val="single" w:sz="4" w:space="0" w:color="auto"/>
              <w:right w:val="single" w:sz="4" w:space="0" w:color="auto"/>
            </w:tcBorders>
            <w:vAlign w:val="center"/>
          </w:tcPr>
          <w:p w14:paraId="0A99F889" w14:textId="77777777" w:rsidR="000B1A73" w:rsidRPr="00F02681" w:rsidRDefault="000B1A73" w:rsidP="00D70E2B">
            <w:pPr>
              <w:spacing w:line="264" w:lineRule="auto"/>
              <w:jc w:val="center"/>
              <w:rPr>
                <w:szCs w:val="28"/>
                <w:highlight w:val="yellow"/>
                <w:lang w:val="vi-VN" w:eastAsia="vi-VN"/>
              </w:rPr>
            </w:pPr>
            <w:r w:rsidRPr="00F02681">
              <w:rPr>
                <w:szCs w:val="28"/>
              </w:rPr>
              <w:t>Đường D3</w:t>
            </w:r>
          </w:p>
        </w:tc>
        <w:tc>
          <w:tcPr>
            <w:tcW w:w="981" w:type="pct"/>
            <w:tcBorders>
              <w:top w:val="single" w:sz="4" w:space="0" w:color="auto"/>
              <w:left w:val="single" w:sz="4" w:space="0" w:color="auto"/>
              <w:bottom w:val="single" w:sz="4" w:space="0" w:color="auto"/>
              <w:right w:val="single" w:sz="4" w:space="0" w:color="auto"/>
            </w:tcBorders>
            <w:vAlign w:val="center"/>
          </w:tcPr>
          <w:p w14:paraId="4FE061DB" w14:textId="77777777" w:rsidR="000B1A73" w:rsidRPr="00F02681" w:rsidRDefault="000B1A73" w:rsidP="00D70E2B">
            <w:pPr>
              <w:tabs>
                <w:tab w:val="left" w:pos="864"/>
              </w:tabs>
              <w:spacing w:line="264" w:lineRule="auto"/>
              <w:jc w:val="center"/>
              <w:rPr>
                <w:szCs w:val="28"/>
                <w:highlight w:val="yellow"/>
              </w:rPr>
            </w:pPr>
            <w:r w:rsidRPr="00F02681">
              <w:rPr>
                <w:szCs w:val="28"/>
              </w:rPr>
              <w:t>183</w:t>
            </w:r>
          </w:p>
        </w:tc>
        <w:tc>
          <w:tcPr>
            <w:tcW w:w="892" w:type="pct"/>
            <w:tcBorders>
              <w:top w:val="single" w:sz="4" w:space="0" w:color="auto"/>
              <w:left w:val="single" w:sz="4" w:space="0" w:color="auto"/>
              <w:bottom w:val="single" w:sz="4" w:space="0" w:color="auto"/>
              <w:right w:val="single" w:sz="4" w:space="0" w:color="auto"/>
            </w:tcBorders>
            <w:vAlign w:val="center"/>
          </w:tcPr>
          <w:p w14:paraId="6E16F056" w14:textId="77777777" w:rsidR="000B1A73" w:rsidRPr="00F02681" w:rsidRDefault="000B1A73" w:rsidP="00D70E2B">
            <w:pPr>
              <w:spacing w:line="264" w:lineRule="auto"/>
              <w:jc w:val="center"/>
              <w:rPr>
                <w:szCs w:val="28"/>
                <w:highlight w:val="yellow"/>
                <w:lang w:val="vi-VN" w:eastAsia="vi-VN"/>
              </w:rPr>
            </w:pPr>
            <w:r w:rsidRPr="00F02681">
              <w:rPr>
                <w:szCs w:val="28"/>
              </w:rPr>
              <w:t>7-7,7*-7*</w:t>
            </w:r>
          </w:p>
        </w:tc>
        <w:tc>
          <w:tcPr>
            <w:tcW w:w="1427" w:type="pct"/>
            <w:tcBorders>
              <w:top w:val="single" w:sz="4" w:space="0" w:color="auto"/>
              <w:left w:val="single" w:sz="4" w:space="0" w:color="auto"/>
              <w:bottom w:val="single" w:sz="4" w:space="0" w:color="auto"/>
              <w:right w:val="single" w:sz="4" w:space="0" w:color="auto"/>
            </w:tcBorders>
            <w:vAlign w:val="center"/>
          </w:tcPr>
          <w:p w14:paraId="010F1506" w14:textId="77777777" w:rsidR="000B1A73" w:rsidRPr="00F02681" w:rsidRDefault="000B1A73" w:rsidP="00D70E2B">
            <w:pPr>
              <w:spacing w:line="264" w:lineRule="auto"/>
              <w:jc w:val="center"/>
              <w:rPr>
                <w:szCs w:val="28"/>
                <w:highlight w:val="yellow"/>
              </w:rPr>
            </w:pPr>
            <w:r w:rsidRPr="00F02681">
              <w:rPr>
                <w:szCs w:val="28"/>
              </w:rPr>
              <w:t>(1-:-4)+5,5+1+kè</w:t>
            </w:r>
          </w:p>
        </w:tc>
      </w:tr>
      <w:tr w:rsidR="000B1A73" w:rsidRPr="00F02681" w14:paraId="62218AD8"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46E24C8C" w14:textId="77777777" w:rsidR="000B1A73" w:rsidRPr="00F02681" w:rsidRDefault="000B1A73" w:rsidP="00D70E2B">
            <w:pPr>
              <w:spacing w:line="264" w:lineRule="auto"/>
              <w:jc w:val="center"/>
              <w:rPr>
                <w:szCs w:val="28"/>
                <w:highlight w:val="yellow"/>
                <w:lang w:val="vi-VN" w:eastAsia="vi-VN"/>
              </w:rPr>
            </w:pPr>
            <w:r w:rsidRPr="00F02681">
              <w:rPr>
                <w:szCs w:val="28"/>
              </w:rPr>
              <w:t>4</w:t>
            </w:r>
          </w:p>
        </w:tc>
        <w:tc>
          <w:tcPr>
            <w:tcW w:w="1230" w:type="pct"/>
            <w:tcBorders>
              <w:top w:val="single" w:sz="4" w:space="0" w:color="auto"/>
              <w:left w:val="single" w:sz="4" w:space="0" w:color="auto"/>
              <w:bottom w:val="single" w:sz="4" w:space="0" w:color="auto"/>
              <w:right w:val="single" w:sz="4" w:space="0" w:color="auto"/>
            </w:tcBorders>
            <w:vAlign w:val="center"/>
          </w:tcPr>
          <w:p w14:paraId="729F83BA" w14:textId="77777777" w:rsidR="000B1A73" w:rsidRPr="00F02681" w:rsidRDefault="000B1A73" w:rsidP="00D70E2B">
            <w:pPr>
              <w:spacing w:line="264" w:lineRule="auto"/>
              <w:jc w:val="center"/>
              <w:rPr>
                <w:szCs w:val="28"/>
                <w:highlight w:val="yellow"/>
                <w:lang w:val="vi-VN" w:eastAsia="vi-VN"/>
              </w:rPr>
            </w:pPr>
            <w:r w:rsidRPr="00F02681">
              <w:rPr>
                <w:szCs w:val="28"/>
              </w:rPr>
              <w:t>Đường N1</w:t>
            </w:r>
          </w:p>
        </w:tc>
        <w:tc>
          <w:tcPr>
            <w:tcW w:w="981" w:type="pct"/>
            <w:tcBorders>
              <w:top w:val="single" w:sz="4" w:space="0" w:color="auto"/>
              <w:left w:val="single" w:sz="4" w:space="0" w:color="auto"/>
              <w:bottom w:val="single" w:sz="4" w:space="0" w:color="auto"/>
              <w:right w:val="single" w:sz="4" w:space="0" w:color="auto"/>
            </w:tcBorders>
            <w:vAlign w:val="center"/>
          </w:tcPr>
          <w:p w14:paraId="6C8D73D9" w14:textId="77777777" w:rsidR="000B1A73" w:rsidRPr="00F02681" w:rsidRDefault="000B1A73" w:rsidP="00D70E2B">
            <w:pPr>
              <w:spacing w:line="264" w:lineRule="auto"/>
              <w:jc w:val="center"/>
              <w:rPr>
                <w:szCs w:val="28"/>
                <w:highlight w:val="yellow"/>
                <w:lang w:eastAsia="vi-VN"/>
              </w:rPr>
            </w:pPr>
            <w:r w:rsidRPr="00F02681">
              <w:rPr>
                <w:szCs w:val="28"/>
              </w:rPr>
              <w:t>143</w:t>
            </w:r>
          </w:p>
        </w:tc>
        <w:tc>
          <w:tcPr>
            <w:tcW w:w="892" w:type="pct"/>
            <w:tcBorders>
              <w:top w:val="single" w:sz="4" w:space="0" w:color="auto"/>
              <w:left w:val="single" w:sz="4" w:space="0" w:color="auto"/>
              <w:bottom w:val="single" w:sz="4" w:space="0" w:color="auto"/>
              <w:right w:val="single" w:sz="4" w:space="0" w:color="auto"/>
            </w:tcBorders>
            <w:vAlign w:val="center"/>
          </w:tcPr>
          <w:p w14:paraId="09A240A6" w14:textId="77777777" w:rsidR="000B1A73" w:rsidRPr="00F02681" w:rsidRDefault="000B1A73" w:rsidP="00D70E2B">
            <w:pPr>
              <w:spacing w:line="264" w:lineRule="auto"/>
              <w:jc w:val="center"/>
              <w:rPr>
                <w:szCs w:val="28"/>
                <w:highlight w:val="yellow"/>
                <w:lang w:val="vi-VN" w:eastAsia="vi-VN"/>
              </w:rPr>
            </w:pPr>
            <w:r w:rsidRPr="00F02681">
              <w:rPr>
                <w:szCs w:val="28"/>
              </w:rPr>
              <w:t>1-1</w:t>
            </w:r>
          </w:p>
        </w:tc>
        <w:tc>
          <w:tcPr>
            <w:tcW w:w="1427" w:type="pct"/>
            <w:tcBorders>
              <w:top w:val="single" w:sz="4" w:space="0" w:color="auto"/>
              <w:left w:val="single" w:sz="4" w:space="0" w:color="auto"/>
              <w:bottom w:val="single" w:sz="4" w:space="0" w:color="auto"/>
              <w:right w:val="single" w:sz="4" w:space="0" w:color="auto"/>
            </w:tcBorders>
            <w:vAlign w:val="center"/>
          </w:tcPr>
          <w:p w14:paraId="3096DAAD" w14:textId="77777777" w:rsidR="000B1A73" w:rsidRPr="00F02681" w:rsidRDefault="000B1A73" w:rsidP="00D70E2B">
            <w:pPr>
              <w:spacing w:line="264" w:lineRule="auto"/>
              <w:jc w:val="center"/>
              <w:rPr>
                <w:szCs w:val="28"/>
                <w:highlight w:val="yellow"/>
              </w:rPr>
            </w:pPr>
            <w:r w:rsidRPr="00F02681">
              <w:rPr>
                <w:szCs w:val="28"/>
              </w:rPr>
              <w:t>4+7+4+kè</w:t>
            </w:r>
          </w:p>
        </w:tc>
      </w:tr>
      <w:tr w:rsidR="000B1A73" w:rsidRPr="00F02681" w14:paraId="56B09979"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3BD87129" w14:textId="77777777" w:rsidR="000B1A73" w:rsidRPr="00F02681" w:rsidRDefault="000B1A73" w:rsidP="00D70E2B">
            <w:pPr>
              <w:spacing w:line="264" w:lineRule="auto"/>
              <w:jc w:val="center"/>
              <w:rPr>
                <w:szCs w:val="28"/>
                <w:highlight w:val="yellow"/>
                <w:lang w:val="vi-VN" w:eastAsia="vi-VN"/>
              </w:rPr>
            </w:pPr>
            <w:r w:rsidRPr="00F02681">
              <w:rPr>
                <w:szCs w:val="28"/>
              </w:rPr>
              <w:t>5</w:t>
            </w:r>
          </w:p>
        </w:tc>
        <w:tc>
          <w:tcPr>
            <w:tcW w:w="1230" w:type="pct"/>
            <w:tcBorders>
              <w:top w:val="single" w:sz="4" w:space="0" w:color="auto"/>
              <w:left w:val="single" w:sz="4" w:space="0" w:color="auto"/>
              <w:bottom w:val="single" w:sz="4" w:space="0" w:color="auto"/>
              <w:right w:val="single" w:sz="4" w:space="0" w:color="auto"/>
            </w:tcBorders>
            <w:vAlign w:val="center"/>
          </w:tcPr>
          <w:p w14:paraId="797A12EC" w14:textId="77777777" w:rsidR="000B1A73" w:rsidRPr="00F02681" w:rsidRDefault="000B1A73" w:rsidP="00D70E2B">
            <w:pPr>
              <w:spacing w:line="264" w:lineRule="auto"/>
              <w:jc w:val="center"/>
              <w:rPr>
                <w:bCs/>
                <w:szCs w:val="28"/>
                <w:highlight w:val="yellow"/>
              </w:rPr>
            </w:pPr>
            <w:r w:rsidRPr="00F02681">
              <w:rPr>
                <w:szCs w:val="28"/>
              </w:rPr>
              <w:t>Đường N2</w:t>
            </w:r>
          </w:p>
        </w:tc>
        <w:tc>
          <w:tcPr>
            <w:tcW w:w="981" w:type="pct"/>
            <w:tcBorders>
              <w:top w:val="single" w:sz="4" w:space="0" w:color="auto"/>
              <w:left w:val="single" w:sz="4" w:space="0" w:color="auto"/>
              <w:bottom w:val="single" w:sz="4" w:space="0" w:color="auto"/>
              <w:right w:val="single" w:sz="4" w:space="0" w:color="auto"/>
            </w:tcBorders>
            <w:vAlign w:val="center"/>
          </w:tcPr>
          <w:p w14:paraId="5B34F08D" w14:textId="77777777" w:rsidR="000B1A73" w:rsidRPr="00F02681" w:rsidRDefault="000B1A73" w:rsidP="00D70E2B">
            <w:pPr>
              <w:spacing w:line="264" w:lineRule="auto"/>
              <w:jc w:val="center"/>
              <w:rPr>
                <w:bCs/>
                <w:szCs w:val="28"/>
                <w:highlight w:val="yellow"/>
              </w:rPr>
            </w:pPr>
            <w:r w:rsidRPr="00F02681">
              <w:rPr>
                <w:szCs w:val="28"/>
              </w:rPr>
              <w:t>150</w:t>
            </w:r>
          </w:p>
        </w:tc>
        <w:tc>
          <w:tcPr>
            <w:tcW w:w="892" w:type="pct"/>
            <w:tcBorders>
              <w:top w:val="single" w:sz="4" w:space="0" w:color="auto"/>
              <w:left w:val="single" w:sz="4" w:space="0" w:color="auto"/>
              <w:bottom w:val="single" w:sz="4" w:space="0" w:color="auto"/>
              <w:right w:val="single" w:sz="4" w:space="0" w:color="auto"/>
            </w:tcBorders>
            <w:vAlign w:val="center"/>
          </w:tcPr>
          <w:p w14:paraId="18FD4524" w14:textId="77777777" w:rsidR="000B1A73" w:rsidRPr="00F02681" w:rsidRDefault="000B1A73" w:rsidP="00D70E2B">
            <w:pPr>
              <w:spacing w:line="264" w:lineRule="auto"/>
              <w:jc w:val="center"/>
              <w:rPr>
                <w:szCs w:val="28"/>
                <w:highlight w:val="yellow"/>
              </w:rPr>
            </w:pPr>
            <w:r w:rsidRPr="00F02681">
              <w:rPr>
                <w:szCs w:val="28"/>
              </w:rPr>
              <w:t>2-2</w:t>
            </w:r>
          </w:p>
        </w:tc>
        <w:tc>
          <w:tcPr>
            <w:tcW w:w="1427" w:type="pct"/>
            <w:tcBorders>
              <w:top w:val="single" w:sz="4" w:space="0" w:color="auto"/>
              <w:left w:val="single" w:sz="4" w:space="0" w:color="auto"/>
              <w:bottom w:val="single" w:sz="4" w:space="0" w:color="auto"/>
              <w:right w:val="single" w:sz="4" w:space="0" w:color="auto"/>
            </w:tcBorders>
            <w:vAlign w:val="center"/>
          </w:tcPr>
          <w:p w14:paraId="4752297B" w14:textId="77777777" w:rsidR="000B1A73" w:rsidRPr="00F02681" w:rsidRDefault="000B1A73" w:rsidP="00D70E2B">
            <w:pPr>
              <w:spacing w:line="264" w:lineRule="auto"/>
              <w:jc w:val="center"/>
              <w:rPr>
                <w:szCs w:val="28"/>
                <w:highlight w:val="yellow"/>
              </w:rPr>
            </w:pPr>
            <w:r w:rsidRPr="00F02681">
              <w:rPr>
                <w:szCs w:val="28"/>
              </w:rPr>
              <w:t>4+7+4</w:t>
            </w:r>
          </w:p>
        </w:tc>
      </w:tr>
      <w:tr w:rsidR="000B1A73" w:rsidRPr="00F02681" w14:paraId="37A7228A"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4FFCAB2C" w14:textId="77777777" w:rsidR="000B1A73" w:rsidRPr="00F02681" w:rsidRDefault="000B1A73" w:rsidP="00D70E2B">
            <w:pPr>
              <w:spacing w:line="264" w:lineRule="auto"/>
              <w:jc w:val="center"/>
              <w:rPr>
                <w:szCs w:val="28"/>
                <w:highlight w:val="yellow"/>
                <w:lang w:val="vi-VN" w:eastAsia="vi-VN"/>
              </w:rPr>
            </w:pPr>
            <w:r w:rsidRPr="00F02681">
              <w:rPr>
                <w:szCs w:val="28"/>
              </w:rPr>
              <w:t>6</w:t>
            </w:r>
          </w:p>
        </w:tc>
        <w:tc>
          <w:tcPr>
            <w:tcW w:w="1230" w:type="pct"/>
            <w:tcBorders>
              <w:top w:val="single" w:sz="4" w:space="0" w:color="auto"/>
              <w:left w:val="single" w:sz="4" w:space="0" w:color="auto"/>
              <w:bottom w:val="single" w:sz="4" w:space="0" w:color="auto"/>
              <w:right w:val="single" w:sz="4" w:space="0" w:color="auto"/>
            </w:tcBorders>
            <w:vAlign w:val="center"/>
          </w:tcPr>
          <w:p w14:paraId="2B3F8643" w14:textId="77777777" w:rsidR="000B1A73" w:rsidRPr="00F02681" w:rsidRDefault="000B1A73" w:rsidP="00D70E2B">
            <w:pPr>
              <w:spacing w:line="264" w:lineRule="auto"/>
              <w:jc w:val="center"/>
              <w:rPr>
                <w:bCs/>
                <w:szCs w:val="28"/>
                <w:highlight w:val="yellow"/>
              </w:rPr>
            </w:pPr>
            <w:r w:rsidRPr="00F02681">
              <w:rPr>
                <w:szCs w:val="28"/>
              </w:rPr>
              <w:t>Đường N3</w:t>
            </w:r>
          </w:p>
        </w:tc>
        <w:tc>
          <w:tcPr>
            <w:tcW w:w="981" w:type="pct"/>
            <w:tcBorders>
              <w:top w:val="single" w:sz="4" w:space="0" w:color="auto"/>
              <w:left w:val="single" w:sz="4" w:space="0" w:color="auto"/>
              <w:bottom w:val="single" w:sz="4" w:space="0" w:color="auto"/>
              <w:right w:val="single" w:sz="4" w:space="0" w:color="auto"/>
            </w:tcBorders>
            <w:vAlign w:val="center"/>
          </w:tcPr>
          <w:p w14:paraId="3F0E728F" w14:textId="77777777" w:rsidR="000B1A73" w:rsidRPr="00F02681" w:rsidRDefault="000B1A73" w:rsidP="00D70E2B">
            <w:pPr>
              <w:spacing w:line="264" w:lineRule="auto"/>
              <w:jc w:val="center"/>
              <w:rPr>
                <w:bCs/>
                <w:szCs w:val="28"/>
                <w:highlight w:val="yellow"/>
              </w:rPr>
            </w:pPr>
            <w:r w:rsidRPr="00F02681">
              <w:rPr>
                <w:szCs w:val="28"/>
              </w:rPr>
              <w:t>130</w:t>
            </w:r>
          </w:p>
        </w:tc>
        <w:tc>
          <w:tcPr>
            <w:tcW w:w="892" w:type="pct"/>
            <w:tcBorders>
              <w:top w:val="single" w:sz="4" w:space="0" w:color="auto"/>
              <w:left w:val="single" w:sz="4" w:space="0" w:color="auto"/>
              <w:bottom w:val="single" w:sz="4" w:space="0" w:color="auto"/>
              <w:right w:val="single" w:sz="4" w:space="0" w:color="auto"/>
            </w:tcBorders>
            <w:vAlign w:val="center"/>
          </w:tcPr>
          <w:p w14:paraId="284DB6F6" w14:textId="77777777" w:rsidR="000B1A73" w:rsidRPr="00F02681" w:rsidRDefault="000B1A73" w:rsidP="00D70E2B">
            <w:pPr>
              <w:spacing w:line="264" w:lineRule="auto"/>
              <w:jc w:val="center"/>
              <w:rPr>
                <w:szCs w:val="28"/>
                <w:highlight w:val="yellow"/>
              </w:rPr>
            </w:pPr>
            <w:r w:rsidRPr="00F02681">
              <w:rPr>
                <w:szCs w:val="28"/>
              </w:rPr>
              <w:t>3-3</w:t>
            </w:r>
          </w:p>
        </w:tc>
        <w:tc>
          <w:tcPr>
            <w:tcW w:w="1427" w:type="pct"/>
            <w:tcBorders>
              <w:top w:val="single" w:sz="4" w:space="0" w:color="auto"/>
              <w:left w:val="single" w:sz="4" w:space="0" w:color="auto"/>
              <w:bottom w:val="single" w:sz="4" w:space="0" w:color="auto"/>
              <w:right w:val="single" w:sz="4" w:space="0" w:color="auto"/>
            </w:tcBorders>
            <w:vAlign w:val="center"/>
          </w:tcPr>
          <w:p w14:paraId="4870BB22" w14:textId="77777777" w:rsidR="000B1A73" w:rsidRPr="00F02681" w:rsidRDefault="000B1A73" w:rsidP="00D70E2B">
            <w:pPr>
              <w:spacing w:line="264" w:lineRule="auto"/>
              <w:jc w:val="center"/>
              <w:rPr>
                <w:szCs w:val="28"/>
                <w:highlight w:val="yellow"/>
              </w:rPr>
            </w:pPr>
            <w:r w:rsidRPr="00F02681">
              <w:rPr>
                <w:szCs w:val="28"/>
              </w:rPr>
              <w:t>4+7+4</w:t>
            </w:r>
          </w:p>
        </w:tc>
      </w:tr>
      <w:tr w:rsidR="000B1A73" w:rsidRPr="00F02681" w14:paraId="2B0AF21D" w14:textId="77777777" w:rsidTr="000B1A73">
        <w:trPr>
          <w:trHeight w:val="340"/>
          <w:jc w:val="center"/>
        </w:trPr>
        <w:tc>
          <w:tcPr>
            <w:tcW w:w="470" w:type="pct"/>
            <w:tcBorders>
              <w:top w:val="single" w:sz="4" w:space="0" w:color="auto"/>
              <w:left w:val="single" w:sz="4" w:space="0" w:color="auto"/>
              <w:bottom w:val="single" w:sz="4" w:space="0" w:color="auto"/>
              <w:right w:val="single" w:sz="4" w:space="0" w:color="auto"/>
            </w:tcBorders>
            <w:vAlign w:val="center"/>
          </w:tcPr>
          <w:p w14:paraId="21E4C713" w14:textId="77777777" w:rsidR="000B1A73" w:rsidRPr="00F02681" w:rsidRDefault="000B1A73" w:rsidP="00D70E2B">
            <w:pPr>
              <w:spacing w:line="264" w:lineRule="auto"/>
              <w:jc w:val="center"/>
              <w:rPr>
                <w:szCs w:val="28"/>
                <w:highlight w:val="yellow"/>
                <w:lang w:val="vi-VN" w:eastAsia="vi-VN"/>
              </w:rPr>
            </w:pPr>
            <w:r w:rsidRPr="00F02681">
              <w:rPr>
                <w:szCs w:val="28"/>
              </w:rPr>
              <w:t>7</w:t>
            </w:r>
          </w:p>
        </w:tc>
        <w:tc>
          <w:tcPr>
            <w:tcW w:w="1230" w:type="pct"/>
            <w:tcBorders>
              <w:top w:val="single" w:sz="4" w:space="0" w:color="auto"/>
              <w:left w:val="single" w:sz="4" w:space="0" w:color="auto"/>
              <w:bottom w:val="single" w:sz="4" w:space="0" w:color="auto"/>
              <w:right w:val="single" w:sz="4" w:space="0" w:color="auto"/>
            </w:tcBorders>
            <w:vAlign w:val="center"/>
          </w:tcPr>
          <w:p w14:paraId="60B5ED8E" w14:textId="77777777" w:rsidR="000B1A73" w:rsidRPr="00F02681" w:rsidRDefault="000B1A73" w:rsidP="00D70E2B">
            <w:pPr>
              <w:spacing w:line="264" w:lineRule="auto"/>
              <w:jc w:val="center"/>
              <w:rPr>
                <w:bCs/>
                <w:szCs w:val="28"/>
                <w:highlight w:val="yellow"/>
              </w:rPr>
            </w:pPr>
            <w:r w:rsidRPr="00F02681">
              <w:rPr>
                <w:szCs w:val="28"/>
              </w:rPr>
              <w:t>Đường N4</w:t>
            </w:r>
          </w:p>
        </w:tc>
        <w:tc>
          <w:tcPr>
            <w:tcW w:w="981" w:type="pct"/>
            <w:tcBorders>
              <w:top w:val="single" w:sz="4" w:space="0" w:color="auto"/>
              <w:left w:val="single" w:sz="4" w:space="0" w:color="auto"/>
              <w:bottom w:val="single" w:sz="4" w:space="0" w:color="auto"/>
              <w:right w:val="single" w:sz="4" w:space="0" w:color="auto"/>
            </w:tcBorders>
            <w:vAlign w:val="center"/>
          </w:tcPr>
          <w:p w14:paraId="3E674FA1" w14:textId="77777777" w:rsidR="000B1A73" w:rsidRPr="00F02681" w:rsidRDefault="000B1A73" w:rsidP="00D70E2B">
            <w:pPr>
              <w:spacing w:line="264" w:lineRule="auto"/>
              <w:jc w:val="center"/>
              <w:rPr>
                <w:bCs/>
                <w:szCs w:val="28"/>
                <w:highlight w:val="yellow"/>
              </w:rPr>
            </w:pPr>
            <w:r w:rsidRPr="00F02681">
              <w:rPr>
                <w:szCs w:val="28"/>
              </w:rPr>
              <w:t>165</w:t>
            </w:r>
          </w:p>
        </w:tc>
        <w:tc>
          <w:tcPr>
            <w:tcW w:w="892" w:type="pct"/>
            <w:tcBorders>
              <w:top w:val="single" w:sz="4" w:space="0" w:color="auto"/>
              <w:left w:val="single" w:sz="4" w:space="0" w:color="auto"/>
              <w:bottom w:val="single" w:sz="4" w:space="0" w:color="auto"/>
              <w:right w:val="single" w:sz="4" w:space="0" w:color="auto"/>
            </w:tcBorders>
            <w:vAlign w:val="center"/>
          </w:tcPr>
          <w:p w14:paraId="1C66B4AC" w14:textId="77777777" w:rsidR="000B1A73" w:rsidRPr="00F02681" w:rsidRDefault="000B1A73" w:rsidP="00D70E2B">
            <w:pPr>
              <w:spacing w:line="264" w:lineRule="auto"/>
              <w:jc w:val="center"/>
              <w:rPr>
                <w:szCs w:val="28"/>
                <w:highlight w:val="yellow"/>
              </w:rPr>
            </w:pPr>
            <w:r w:rsidRPr="00F02681">
              <w:rPr>
                <w:szCs w:val="28"/>
              </w:rPr>
              <w:t>4-4</w:t>
            </w:r>
          </w:p>
        </w:tc>
        <w:tc>
          <w:tcPr>
            <w:tcW w:w="1427" w:type="pct"/>
            <w:tcBorders>
              <w:top w:val="single" w:sz="4" w:space="0" w:color="auto"/>
              <w:left w:val="single" w:sz="4" w:space="0" w:color="auto"/>
              <w:bottom w:val="single" w:sz="4" w:space="0" w:color="auto"/>
              <w:right w:val="single" w:sz="4" w:space="0" w:color="auto"/>
            </w:tcBorders>
            <w:vAlign w:val="center"/>
          </w:tcPr>
          <w:p w14:paraId="2B2DF484" w14:textId="77777777" w:rsidR="000B1A73" w:rsidRPr="00F02681" w:rsidRDefault="000B1A73" w:rsidP="00D70E2B">
            <w:pPr>
              <w:spacing w:line="264" w:lineRule="auto"/>
              <w:jc w:val="center"/>
              <w:rPr>
                <w:szCs w:val="28"/>
                <w:highlight w:val="yellow"/>
              </w:rPr>
            </w:pPr>
            <w:r w:rsidRPr="00F02681">
              <w:rPr>
                <w:szCs w:val="28"/>
              </w:rPr>
              <w:t>kè+4+7+4</w:t>
            </w:r>
          </w:p>
        </w:tc>
      </w:tr>
    </w:tbl>
    <w:p w14:paraId="23BE803E" w14:textId="4E9A2BF2" w:rsidR="001D08B7" w:rsidRPr="000B1A73" w:rsidRDefault="00F50C21" w:rsidP="002D66B5">
      <w:pPr>
        <w:widowControl w:val="0"/>
        <w:rPr>
          <w:i/>
          <w:lang w:val="da-DK"/>
        </w:rPr>
      </w:pPr>
      <w:bookmarkStart w:id="216" w:name="_Toc132036063"/>
      <w:bookmarkEnd w:id="215"/>
      <w:r w:rsidRPr="000B1A73">
        <w:rPr>
          <w:i/>
          <w:lang w:val="da-DK"/>
        </w:rPr>
        <w:t xml:space="preserve">(Nguồn: Thuyết minh quy hoạch chi tiết </w:t>
      </w:r>
      <w:r w:rsidR="003A59EE" w:rsidRPr="000B1A73">
        <w:rPr>
          <w:rFonts w:eastAsiaTheme="majorEastAsia"/>
          <w:i/>
          <w:lang w:val="nl-NL"/>
        </w:rPr>
        <w:t>Xây dựng khu dân cư tập trung và tái định cư xóm Lác Môn 3, xã Trực Hùng, huyện Trực Ninh</w:t>
      </w:r>
      <w:r w:rsidR="001D08B7" w:rsidRPr="000B1A73">
        <w:rPr>
          <w:rFonts w:eastAsiaTheme="majorEastAsia"/>
          <w:i/>
          <w:lang w:val="nl-NL"/>
        </w:rPr>
        <w:t>)</w:t>
      </w:r>
    </w:p>
    <w:p w14:paraId="73B17AA8" w14:textId="77777777" w:rsidR="006A30A7" w:rsidRPr="006A30A7" w:rsidRDefault="006A30A7" w:rsidP="002D66B5">
      <w:pPr>
        <w:widowControl w:val="0"/>
        <w:rPr>
          <w:i/>
          <w:lang w:val="nl-NL"/>
        </w:rPr>
      </w:pPr>
      <w:bookmarkStart w:id="217" w:name="_Toc164667897"/>
      <w:r w:rsidRPr="006A30A7">
        <w:rPr>
          <w:lang w:val="nl-NL"/>
        </w:rPr>
        <w:tab/>
      </w:r>
      <w:r w:rsidRPr="006A30A7">
        <w:rPr>
          <w:i/>
          <w:lang w:val="nl-NL"/>
        </w:rPr>
        <w:t xml:space="preserve">* Thiết kế nền đường: </w:t>
      </w:r>
    </w:p>
    <w:p w14:paraId="7ABB75A4" w14:textId="77777777" w:rsidR="006A30A7" w:rsidRPr="006A30A7" w:rsidRDefault="006A30A7" w:rsidP="002D66B5">
      <w:pPr>
        <w:widowControl w:val="0"/>
        <w:rPr>
          <w:lang w:val="nl-NL"/>
        </w:rPr>
      </w:pPr>
      <w:r w:rsidRPr="006A30A7">
        <w:rPr>
          <w:lang w:val="nl-NL"/>
        </w:rPr>
        <w:tab/>
        <w:t>- Nền đường: trên nền cát san lấp, k = 0,95.</w:t>
      </w:r>
    </w:p>
    <w:p w14:paraId="049D031A" w14:textId="77777777" w:rsidR="006A30A7" w:rsidRPr="006A30A7" w:rsidRDefault="006A30A7" w:rsidP="002D66B5">
      <w:pPr>
        <w:widowControl w:val="0"/>
        <w:rPr>
          <w:lang w:val="nl-NL"/>
        </w:rPr>
      </w:pPr>
      <w:r w:rsidRPr="006A30A7">
        <w:rPr>
          <w:lang w:val="nl-NL"/>
        </w:rPr>
        <w:tab/>
        <w:t xml:space="preserve">- Lớp cát dày 30cm đầm chặt k = 0,98. </w:t>
      </w:r>
    </w:p>
    <w:p w14:paraId="168CACED" w14:textId="77777777" w:rsidR="006A30A7" w:rsidRPr="006A30A7" w:rsidRDefault="006A30A7" w:rsidP="002D66B5">
      <w:pPr>
        <w:widowControl w:val="0"/>
        <w:rPr>
          <w:lang w:val="nl-NL"/>
        </w:rPr>
      </w:pPr>
      <w:r w:rsidRPr="006A30A7">
        <w:rPr>
          <w:lang w:val="nl-NL"/>
        </w:rPr>
        <w:tab/>
        <w:t xml:space="preserve">- Lớp đá thải dày 15cm sát đáy áo đường đầm chặt. </w:t>
      </w:r>
    </w:p>
    <w:p w14:paraId="2DD2C795" w14:textId="77777777" w:rsidR="006A30A7" w:rsidRPr="006A30A7" w:rsidRDefault="006A30A7" w:rsidP="002D66B5">
      <w:pPr>
        <w:widowControl w:val="0"/>
        <w:rPr>
          <w:i/>
          <w:lang w:val="nl-NL"/>
        </w:rPr>
      </w:pPr>
      <w:r w:rsidRPr="006A30A7">
        <w:rPr>
          <w:lang w:val="nl-NL"/>
        </w:rPr>
        <w:tab/>
      </w:r>
      <w:r w:rsidRPr="006A30A7">
        <w:rPr>
          <w:i/>
          <w:lang w:val="nl-NL"/>
        </w:rPr>
        <w:t xml:space="preserve">* Thiết kế mặt đường:  </w:t>
      </w:r>
    </w:p>
    <w:p w14:paraId="0A3F5D8C" w14:textId="77777777" w:rsidR="006A30A7" w:rsidRPr="006A30A7" w:rsidRDefault="006A30A7" w:rsidP="002D66B5">
      <w:pPr>
        <w:widowControl w:val="0"/>
        <w:rPr>
          <w:lang w:val="nl-NL"/>
        </w:rPr>
      </w:pPr>
      <w:r w:rsidRPr="006A30A7">
        <w:rPr>
          <w:lang w:val="nl-NL"/>
        </w:rPr>
        <w:tab/>
        <w:t>+ Mặt đường bê tông nhựa C12.5, dày 7cm</w:t>
      </w:r>
    </w:p>
    <w:p w14:paraId="3BF48319" w14:textId="77777777" w:rsidR="006A30A7" w:rsidRPr="006A30A7" w:rsidRDefault="006A30A7" w:rsidP="002D66B5">
      <w:pPr>
        <w:widowControl w:val="0"/>
        <w:rPr>
          <w:lang w:val="nl-NL"/>
        </w:rPr>
      </w:pPr>
      <w:r w:rsidRPr="006A30A7">
        <w:rPr>
          <w:lang w:val="nl-NL"/>
        </w:rPr>
        <w:tab/>
        <w:t>+ Tưới nhựa thấm bám 1kg/m2</w:t>
      </w:r>
    </w:p>
    <w:p w14:paraId="2E563B9C" w14:textId="77777777" w:rsidR="006A30A7" w:rsidRPr="006A30A7" w:rsidRDefault="006A30A7" w:rsidP="002D66B5">
      <w:pPr>
        <w:widowControl w:val="0"/>
        <w:rPr>
          <w:lang w:val="nl-NL"/>
        </w:rPr>
      </w:pPr>
      <w:r w:rsidRPr="006A30A7">
        <w:rPr>
          <w:lang w:val="nl-NL"/>
        </w:rPr>
        <w:tab/>
        <w:t>+ Lớp cấp phối đá dăm loại 1, dày 15cm</w:t>
      </w:r>
    </w:p>
    <w:p w14:paraId="3D39AE3B" w14:textId="77777777" w:rsidR="006A30A7" w:rsidRPr="006A30A7" w:rsidRDefault="006A30A7" w:rsidP="002D66B5">
      <w:pPr>
        <w:widowControl w:val="0"/>
        <w:rPr>
          <w:lang w:val="nl-NL"/>
        </w:rPr>
      </w:pPr>
      <w:r w:rsidRPr="006A30A7">
        <w:rPr>
          <w:lang w:val="nl-NL"/>
        </w:rPr>
        <w:tab/>
        <w:t>+ Lớp cấp phối đá dăm loại 2, dày 24cm</w:t>
      </w:r>
    </w:p>
    <w:p w14:paraId="68DDF01D" w14:textId="484E3AFC" w:rsidR="006A30A7" w:rsidRPr="006A30A7" w:rsidRDefault="006A30A7" w:rsidP="002D66B5">
      <w:pPr>
        <w:widowControl w:val="0"/>
        <w:rPr>
          <w:i/>
          <w:lang w:val="nl-NL"/>
        </w:rPr>
      </w:pPr>
      <w:r w:rsidRPr="006A30A7">
        <w:rPr>
          <w:lang w:val="nl-NL"/>
        </w:rPr>
        <w:tab/>
      </w:r>
      <w:r w:rsidRPr="006A30A7">
        <w:rPr>
          <w:i/>
          <w:lang w:val="nl-NL"/>
        </w:rPr>
        <w:t xml:space="preserve">* Kết cấu đan rãnh: </w:t>
      </w:r>
    </w:p>
    <w:p w14:paraId="25516AD8" w14:textId="77777777" w:rsidR="006A30A7" w:rsidRPr="006A30A7" w:rsidRDefault="006A30A7" w:rsidP="002D66B5">
      <w:pPr>
        <w:widowControl w:val="0"/>
        <w:rPr>
          <w:lang w:val="nl-NL"/>
        </w:rPr>
      </w:pPr>
      <w:r w:rsidRPr="006A30A7">
        <w:rPr>
          <w:lang w:val="nl-NL"/>
        </w:rPr>
        <w:tab/>
        <w:t>+ Tấm đan rãnh bê tông đúc sẵn đá 1x2 mác 200</w:t>
      </w:r>
    </w:p>
    <w:p w14:paraId="3F7C9FEF" w14:textId="77777777" w:rsidR="006A30A7" w:rsidRPr="006A30A7" w:rsidRDefault="006A30A7" w:rsidP="002D66B5">
      <w:pPr>
        <w:widowControl w:val="0"/>
        <w:rPr>
          <w:lang w:val="nl-NL"/>
        </w:rPr>
      </w:pPr>
      <w:r w:rsidRPr="006A30A7">
        <w:rPr>
          <w:lang w:val="nl-NL"/>
        </w:rPr>
        <w:tab/>
        <w:t>+ Lớp đệm vữa XM mác 75 dày 2cm.</w:t>
      </w:r>
    </w:p>
    <w:p w14:paraId="2B1067E5" w14:textId="77777777" w:rsidR="006A30A7" w:rsidRPr="006A30A7" w:rsidRDefault="006A30A7" w:rsidP="002D66B5">
      <w:pPr>
        <w:widowControl w:val="0"/>
        <w:rPr>
          <w:lang w:val="nl-NL"/>
        </w:rPr>
      </w:pPr>
      <w:r w:rsidRPr="006A30A7">
        <w:rPr>
          <w:lang w:val="nl-NL"/>
        </w:rPr>
        <w:tab/>
        <w:t>+ Móng bê tông mác 150.</w:t>
      </w:r>
    </w:p>
    <w:p w14:paraId="2F6E8E64" w14:textId="319162AE" w:rsidR="006A30A7" w:rsidRPr="006A30A7" w:rsidRDefault="006A30A7" w:rsidP="002D66B5">
      <w:pPr>
        <w:widowControl w:val="0"/>
        <w:rPr>
          <w:i/>
          <w:lang w:val="nl-NL"/>
        </w:rPr>
      </w:pPr>
      <w:r w:rsidRPr="006A30A7">
        <w:rPr>
          <w:lang w:val="nl-NL"/>
        </w:rPr>
        <w:tab/>
      </w:r>
      <w:r w:rsidRPr="006A30A7">
        <w:rPr>
          <w:i/>
          <w:lang w:val="nl-NL"/>
        </w:rPr>
        <w:t>* Kết cấu hè:</w:t>
      </w:r>
    </w:p>
    <w:p w14:paraId="3F594FC5" w14:textId="77777777" w:rsidR="006A30A7" w:rsidRPr="006A30A7" w:rsidRDefault="006A30A7" w:rsidP="002D66B5">
      <w:pPr>
        <w:widowControl w:val="0"/>
        <w:rPr>
          <w:lang w:val="nl-NL"/>
        </w:rPr>
      </w:pPr>
      <w:r w:rsidRPr="006A30A7">
        <w:rPr>
          <w:lang w:val="nl-NL"/>
        </w:rPr>
        <w:tab/>
        <w:t>+ Mặt hè lát gạch terrazzo</w:t>
      </w:r>
    </w:p>
    <w:p w14:paraId="6056104E" w14:textId="77777777" w:rsidR="006A30A7" w:rsidRPr="006A30A7" w:rsidRDefault="006A30A7" w:rsidP="002D66B5">
      <w:pPr>
        <w:widowControl w:val="0"/>
        <w:rPr>
          <w:lang w:val="nl-NL"/>
        </w:rPr>
      </w:pPr>
      <w:r w:rsidRPr="006A30A7">
        <w:rPr>
          <w:lang w:val="nl-NL"/>
        </w:rPr>
        <w:tab/>
        <w:t>+ Lớp bê tông mác 150 dày 5cm</w:t>
      </w:r>
    </w:p>
    <w:p w14:paraId="60BC7513" w14:textId="77777777" w:rsidR="006A30A7" w:rsidRPr="006A30A7" w:rsidRDefault="006A30A7" w:rsidP="002D66B5">
      <w:pPr>
        <w:widowControl w:val="0"/>
        <w:rPr>
          <w:lang w:val="nl-NL"/>
        </w:rPr>
      </w:pPr>
      <w:r w:rsidRPr="006A30A7">
        <w:rPr>
          <w:lang w:val="nl-NL"/>
        </w:rPr>
        <w:tab/>
        <w:t>+ Nền cát đen đầm chặt k = 0,90.</w:t>
      </w:r>
    </w:p>
    <w:p w14:paraId="38E43398" w14:textId="2455FF63" w:rsidR="006A30A7" w:rsidRPr="006A30A7" w:rsidRDefault="006A30A7" w:rsidP="002D66B5">
      <w:pPr>
        <w:widowControl w:val="0"/>
        <w:rPr>
          <w:i/>
          <w:lang w:val="nl-NL"/>
        </w:rPr>
      </w:pPr>
      <w:r w:rsidRPr="006A30A7">
        <w:rPr>
          <w:lang w:val="nl-NL"/>
        </w:rPr>
        <w:tab/>
      </w:r>
      <w:r w:rsidRPr="006A30A7">
        <w:rPr>
          <w:i/>
          <w:lang w:val="nl-NL"/>
        </w:rPr>
        <w:t>* Kết cấu bó vỉa:</w:t>
      </w:r>
    </w:p>
    <w:p w14:paraId="259C11F5" w14:textId="77777777" w:rsidR="006A30A7" w:rsidRPr="006A30A7" w:rsidRDefault="006A30A7" w:rsidP="002D66B5">
      <w:pPr>
        <w:widowControl w:val="0"/>
        <w:rPr>
          <w:lang w:val="nl-NL"/>
        </w:rPr>
      </w:pPr>
      <w:r w:rsidRPr="006A30A7">
        <w:rPr>
          <w:lang w:val="nl-NL"/>
        </w:rPr>
        <w:tab/>
        <w:t>+ Bó vỉa vát cạnh bê tông đúc sẵn mác 200, kích thước (100x30x22)cm.</w:t>
      </w:r>
    </w:p>
    <w:p w14:paraId="6F699F45" w14:textId="77777777" w:rsidR="006A30A7" w:rsidRPr="006A30A7" w:rsidRDefault="006A30A7" w:rsidP="002D66B5">
      <w:pPr>
        <w:widowControl w:val="0"/>
        <w:rPr>
          <w:lang w:val="nl-NL"/>
        </w:rPr>
      </w:pPr>
      <w:r w:rsidRPr="006A30A7">
        <w:rPr>
          <w:lang w:val="nl-NL"/>
        </w:rPr>
        <w:tab/>
        <w:t>+ Lớp đệm vữa XM mác 75, dày 2cm.</w:t>
      </w:r>
    </w:p>
    <w:p w14:paraId="42100DE8" w14:textId="77777777" w:rsidR="006A30A7" w:rsidRPr="006A30A7" w:rsidRDefault="006A30A7" w:rsidP="002D66B5">
      <w:pPr>
        <w:widowControl w:val="0"/>
        <w:rPr>
          <w:lang w:val="nl-NL"/>
        </w:rPr>
      </w:pPr>
      <w:r w:rsidRPr="006A30A7">
        <w:rPr>
          <w:lang w:val="nl-NL"/>
        </w:rPr>
        <w:tab/>
        <w:t>+ Móng bê tông đổ tại chỗ mác 150, dày 10cm.</w:t>
      </w:r>
    </w:p>
    <w:p w14:paraId="7CF25039" w14:textId="6E63AFD1" w:rsidR="006A30A7" w:rsidRPr="006A30A7" w:rsidRDefault="006A30A7" w:rsidP="002D66B5">
      <w:pPr>
        <w:widowControl w:val="0"/>
        <w:rPr>
          <w:i/>
          <w:lang w:val="nl-NL"/>
        </w:rPr>
      </w:pPr>
      <w:r w:rsidRPr="006A30A7">
        <w:rPr>
          <w:lang w:val="nl-NL"/>
        </w:rPr>
        <w:tab/>
      </w:r>
      <w:r w:rsidRPr="006A30A7">
        <w:rPr>
          <w:i/>
          <w:lang w:val="nl-NL"/>
        </w:rPr>
        <w:t>* Kết cấu bó gáy hè:</w:t>
      </w:r>
    </w:p>
    <w:p w14:paraId="76FC9DD4" w14:textId="77777777" w:rsidR="006A30A7" w:rsidRPr="006A30A7" w:rsidRDefault="006A30A7" w:rsidP="002D66B5">
      <w:pPr>
        <w:widowControl w:val="0"/>
        <w:rPr>
          <w:lang w:val="nl-NL"/>
        </w:rPr>
      </w:pPr>
      <w:r w:rsidRPr="006A30A7">
        <w:rPr>
          <w:lang w:val="nl-NL"/>
        </w:rPr>
        <w:tab/>
        <w:t>+ Bó gáy hè  bằng bê tông tại chỗ mác 200 đá 1x2¸ kích thước (15x20)cm.</w:t>
      </w:r>
    </w:p>
    <w:p w14:paraId="543FC96C" w14:textId="77777777" w:rsidR="006A30A7" w:rsidRPr="006A30A7" w:rsidRDefault="006A30A7" w:rsidP="002D66B5">
      <w:pPr>
        <w:widowControl w:val="0"/>
        <w:rPr>
          <w:lang w:val="nl-NL"/>
        </w:rPr>
      </w:pPr>
      <w:r w:rsidRPr="006A30A7">
        <w:rPr>
          <w:lang w:val="nl-NL"/>
        </w:rPr>
        <w:tab/>
        <w:t>+ Nền cát đen đầm chặt k = 0,95.</w:t>
      </w:r>
      <w:r w:rsidRPr="006A30A7">
        <w:rPr>
          <w:lang w:val="nl-NL"/>
        </w:rPr>
        <w:tab/>
      </w:r>
      <w:r w:rsidRPr="006A30A7">
        <w:rPr>
          <w:lang w:val="nl-NL"/>
        </w:rPr>
        <w:tab/>
      </w:r>
    </w:p>
    <w:p w14:paraId="2E1F145E" w14:textId="0684FAB5" w:rsidR="006A30A7" w:rsidRPr="006A30A7" w:rsidRDefault="006A30A7" w:rsidP="002D66B5">
      <w:pPr>
        <w:widowControl w:val="0"/>
        <w:rPr>
          <w:i/>
          <w:lang w:val="nl-NL"/>
        </w:rPr>
      </w:pPr>
      <w:r w:rsidRPr="006A30A7">
        <w:rPr>
          <w:lang w:val="nl-NL"/>
        </w:rPr>
        <w:tab/>
      </w:r>
      <w:r w:rsidRPr="006A30A7">
        <w:rPr>
          <w:i/>
          <w:lang w:val="nl-NL"/>
        </w:rPr>
        <w:t>* Kết cấu bồn cây:</w:t>
      </w:r>
    </w:p>
    <w:p w14:paraId="795D35B5" w14:textId="77777777" w:rsidR="006A30A7" w:rsidRPr="006A30A7" w:rsidRDefault="006A30A7" w:rsidP="002D66B5">
      <w:pPr>
        <w:widowControl w:val="0"/>
        <w:rPr>
          <w:lang w:val="nl-NL"/>
        </w:rPr>
      </w:pPr>
      <w:r w:rsidRPr="006A30A7">
        <w:rPr>
          <w:lang w:val="nl-NL"/>
        </w:rPr>
        <w:tab/>
        <w:t>+ Bồn cây kích thước (80x80)cm</w:t>
      </w:r>
    </w:p>
    <w:p w14:paraId="07E25F9C" w14:textId="77777777" w:rsidR="006A30A7" w:rsidRPr="006A30A7" w:rsidRDefault="006A30A7" w:rsidP="002D66B5">
      <w:pPr>
        <w:widowControl w:val="0"/>
        <w:rPr>
          <w:lang w:val="nl-NL"/>
        </w:rPr>
      </w:pPr>
      <w:r w:rsidRPr="006A30A7">
        <w:rPr>
          <w:lang w:val="nl-NL"/>
        </w:rPr>
        <w:tab/>
        <w:t>+ Viền bó bồn cây xây gạch vữa XM mác 75.</w:t>
      </w:r>
    </w:p>
    <w:p w14:paraId="127AAB15" w14:textId="77777777" w:rsidR="006A30A7" w:rsidRPr="006A30A7" w:rsidRDefault="006A30A7" w:rsidP="002D66B5">
      <w:pPr>
        <w:widowControl w:val="0"/>
        <w:rPr>
          <w:i/>
          <w:lang w:val="nl-NL"/>
        </w:rPr>
      </w:pPr>
      <w:r w:rsidRPr="006A30A7">
        <w:rPr>
          <w:lang w:val="nl-NL"/>
        </w:rPr>
        <w:tab/>
      </w:r>
      <w:r w:rsidRPr="006A30A7">
        <w:rPr>
          <w:i/>
          <w:lang w:val="nl-NL"/>
        </w:rPr>
        <w:t>* Thiết kế an toàn giao thông:</w:t>
      </w:r>
    </w:p>
    <w:p w14:paraId="0701FC14" w14:textId="0A36F136" w:rsidR="006A30A7" w:rsidRPr="006A30A7" w:rsidRDefault="006A30A7" w:rsidP="002D66B5">
      <w:pPr>
        <w:widowControl w:val="0"/>
        <w:rPr>
          <w:lang w:val="nl-NL"/>
        </w:rPr>
      </w:pPr>
      <w:r w:rsidRPr="006A30A7">
        <w:rPr>
          <w:lang w:val="nl-NL"/>
        </w:rPr>
        <w:tab/>
        <w:t>- Biển báo:</w:t>
      </w:r>
    </w:p>
    <w:p w14:paraId="72304EA0" w14:textId="0555EDF3" w:rsidR="006A30A7" w:rsidRPr="006A30A7" w:rsidRDefault="006A30A7" w:rsidP="002D66B5">
      <w:pPr>
        <w:widowControl w:val="0"/>
        <w:rPr>
          <w:lang w:val="nl-NL"/>
        </w:rPr>
      </w:pPr>
      <w:r w:rsidRPr="006A30A7">
        <w:rPr>
          <w:lang w:val="nl-NL"/>
        </w:rPr>
        <w:tab/>
        <w:t>+ Thiết kế tổ chức giao thông theo Quy chuẩn quốc gia về báo hiệu đường bộ QCVN 41:2019/BGTVT.</w:t>
      </w:r>
    </w:p>
    <w:p w14:paraId="0196E778" w14:textId="272CC1D8" w:rsidR="006A30A7" w:rsidRPr="006A30A7" w:rsidRDefault="006A30A7" w:rsidP="002D66B5">
      <w:pPr>
        <w:widowControl w:val="0"/>
        <w:rPr>
          <w:bCs/>
          <w:lang w:val="nl-NL"/>
        </w:rPr>
      </w:pPr>
      <w:r w:rsidRPr="006A30A7">
        <w:rPr>
          <w:lang w:val="nl-NL"/>
        </w:rPr>
        <w:tab/>
        <w:t>+ Bố trí vạch sơn, biển báo chỉ dẫn giao thông tại vị trí nút giao</w:t>
      </w:r>
    </w:p>
    <w:bookmarkEnd w:id="217"/>
    <w:p w14:paraId="1C9F8714" w14:textId="1257331F" w:rsidR="00116FE5" w:rsidRPr="006A30A7" w:rsidRDefault="00116FE5" w:rsidP="002D66B5">
      <w:pPr>
        <w:pStyle w:val="Heading5"/>
        <w:rPr>
          <w:lang w:val="nl-NL"/>
        </w:rPr>
      </w:pPr>
      <w:r w:rsidRPr="006A30A7">
        <w:rPr>
          <w:lang w:val="nl-NL"/>
        </w:rPr>
        <w:t xml:space="preserve">c. Hệ thống thoát nước  </w:t>
      </w:r>
    </w:p>
    <w:p w14:paraId="2F0DCB9B" w14:textId="77777777" w:rsidR="00116FE5" w:rsidRPr="006A30A7" w:rsidRDefault="00116FE5" w:rsidP="002D66B5">
      <w:pPr>
        <w:widowControl w:val="0"/>
        <w:spacing w:line="350" w:lineRule="exact"/>
        <w:ind w:firstLine="720"/>
        <w:rPr>
          <w:rFonts w:eastAsia="Times New Roman" w:cs="Times New Roman"/>
          <w:b/>
          <w:i/>
          <w:szCs w:val="28"/>
          <w:lang w:val="nl-NL" w:eastAsia="x-none"/>
        </w:rPr>
      </w:pPr>
      <w:r w:rsidRPr="006A30A7">
        <w:rPr>
          <w:rFonts w:eastAsia="Times New Roman" w:cs="Times New Roman"/>
          <w:b/>
          <w:i/>
          <w:szCs w:val="28"/>
          <w:lang w:val="nl-NL" w:eastAsia="x-none"/>
        </w:rPr>
        <w:t>* Tiêu chuẩn thiết kế :</w:t>
      </w:r>
    </w:p>
    <w:p w14:paraId="63775A1C" w14:textId="77777777" w:rsidR="006A30A7" w:rsidRPr="006A30A7" w:rsidRDefault="006A30A7" w:rsidP="002D66B5">
      <w:pPr>
        <w:widowControl w:val="0"/>
        <w:spacing w:line="350" w:lineRule="exact"/>
        <w:ind w:firstLine="720"/>
        <w:rPr>
          <w:rFonts w:eastAsia="Times New Roman" w:cs="Times New Roman"/>
          <w:szCs w:val="28"/>
          <w:lang w:val="nl-NL" w:eastAsia="x-none"/>
        </w:rPr>
      </w:pPr>
      <w:r w:rsidRPr="006A30A7">
        <w:rPr>
          <w:rFonts w:eastAsia="Times New Roman" w:cs="Times New Roman"/>
          <w:szCs w:val="28"/>
          <w:lang w:val="nl-NL" w:eastAsia="x-none"/>
        </w:rPr>
        <w:t>- QCXDVN 07:2016/BXD - Quy chuẩn kỹ thuật Quốc gia các công trình hạ tầng kỹ thuật;</w:t>
      </w:r>
    </w:p>
    <w:p w14:paraId="27944B91" w14:textId="77777777" w:rsidR="006A30A7" w:rsidRPr="00417568" w:rsidRDefault="006A30A7" w:rsidP="002D66B5">
      <w:pPr>
        <w:widowControl w:val="0"/>
        <w:spacing w:line="350" w:lineRule="exact"/>
        <w:ind w:firstLine="720"/>
        <w:rPr>
          <w:rFonts w:eastAsia="Times New Roman" w:cs="Times New Roman"/>
          <w:szCs w:val="28"/>
          <w:lang w:val="nl-NL" w:eastAsia="x-none"/>
        </w:rPr>
      </w:pPr>
      <w:r w:rsidRPr="00417568">
        <w:rPr>
          <w:rFonts w:eastAsia="Times New Roman" w:cs="Times New Roman"/>
          <w:szCs w:val="28"/>
          <w:lang w:val="nl-NL" w:eastAsia="x-none"/>
        </w:rPr>
        <w:t>- TCXDVN 7957:2008 Tiêu chuẩn thiết kế thoát nước - Mạng lưới bên ngoài và công trình.</w:t>
      </w:r>
    </w:p>
    <w:p w14:paraId="2B6E55D3" w14:textId="533EB436" w:rsidR="00116FE5" w:rsidRPr="006A30A7" w:rsidRDefault="00116FE5" w:rsidP="002D66B5">
      <w:pPr>
        <w:widowControl w:val="0"/>
        <w:spacing w:line="350" w:lineRule="exact"/>
        <w:ind w:firstLine="720"/>
        <w:rPr>
          <w:rFonts w:eastAsia="Times New Roman" w:cs="Times New Roman"/>
          <w:b/>
          <w:i/>
          <w:szCs w:val="28"/>
          <w:lang w:eastAsia="x-none"/>
        </w:rPr>
      </w:pPr>
      <w:r w:rsidRPr="006A30A7">
        <w:rPr>
          <w:rFonts w:eastAsia="Times New Roman" w:cs="Times New Roman"/>
          <w:b/>
          <w:i/>
          <w:szCs w:val="28"/>
          <w:lang w:eastAsia="x-none"/>
        </w:rPr>
        <w:t xml:space="preserve">* Phương án thiết kế: </w:t>
      </w:r>
    </w:p>
    <w:p w14:paraId="3B5D94A3" w14:textId="7F5C5A89" w:rsidR="006A30A7" w:rsidRPr="006A30A7" w:rsidRDefault="00116FE5" w:rsidP="002D66B5">
      <w:pPr>
        <w:pStyle w:val="ListParagraph"/>
        <w:widowControl w:val="0"/>
        <w:numPr>
          <w:ilvl w:val="0"/>
          <w:numId w:val="8"/>
        </w:numPr>
        <w:spacing w:line="350" w:lineRule="exact"/>
        <w:ind w:left="993" w:hanging="284"/>
        <w:rPr>
          <w:rFonts w:eastAsia="Times New Roman" w:cs="Times New Roman"/>
          <w:szCs w:val="24"/>
          <w:lang w:val="fr-FR" w:eastAsia="x-none"/>
        </w:rPr>
      </w:pPr>
      <w:r w:rsidRPr="006A30A7">
        <w:rPr>
          <w:rFonts w:eastAsia="Times New Roman" w:cs="Times New Roman"/>
          <w:i/>
          <w:szCs w:val="24"/>
          <w:lang w:val="fr-FR" w:eastAsia="x-none"/>
        </w:rPr>
        <w:t>Thoát nước mưa</w:t>
      </w:r>
      <w:r w:rsidRPr="006A30A7">
        <w:rPr>
          <w:rFonts w:eastAsia="Times New Roman" w:cs="Times New Roman"/>
          <w:szCs w:val="24"/>
          <w:lang w:val="fr-FR" w:eastAsia="x-none"/>
        </w:rPr>
        <w:t xml:space="preserve">: </w:t>
      </w:r>
    </w:p>
    <w:p w14:paraId="648ADDBE" w14:textId="25BB2A3D" w:rsidR="006A30A7" w:rsidRPr="001B3B4B" w:rsidRDefault="006A30A7" w:rsidP="002D66B5">
      <w:pPr>
        <w:pStyle w:val="BodyText2"/>
        <w:widowControl w:val="0"/>
        <w:spacing w:before="40" w:after="40" w:line="276" w:lineRule="auto"/>
        <w:ind w:right="-31" w:firstLine="709"/>
        <w:rPr>
          <w:szCs w:val="28"/>
          <w:lang w:val="fr-FR"/>
        </w:rPr>
      </w:pPr>
      <w:r w:rsidRPr="001B3B4B">
        <w:rPr>
          <w:szCs w:val="28"/>
          <w:lang w:val="fr-FR"/>
        </w:rPr>
        <w:t>Hệ thống thoát nước mưa dọc trên hè thiết kế cống xây với tiết diện cống là B</w:t>
      </w:r>
      <w:r w:rsidR="00F144BB">
        <w:rPr>
          <w:szCs w:val="28"/>
          <w:lang w:val="fr-FR"/>
        </w:rPr>
        <w:t>5</w:t>
      </w:r>
      <w:r w:rsidRPr="001B3B4B">
        <w:rPr>
          <w:szCs w:val="28"/>
          <w:lang w:val="fr-FR"/>
        </w:rPr>
        <w:t>00, đỉnh cống cách mặt hè trung bình 20cm, đỉnh nắp ga bằng mặt hè, các đoạn qua đường dùng cống tròn chịu lực D</w:t>
      </w:r>
      <w:r w:rsidR="00027615">
        <w:rPr>
          <w:szCs w:val="28"/>
          <w:lang w:val="fr-FR"/>
        </w:rPr>
        <w:t>5</w:t>
      </w:r>
      <w:r w:rsidRPr="001B3B4B">
        <w:rPr>
          <w:szCs w:val="28"/>
          <w:lang w:val="fr-FR"/>
        </w:rPr>
        <w:t>00, D</w:t>
      </w:r>
      <w:r w:rsidR="00027615">
        <w:rPr>
          <w:szCs w:val="28"/>
          <w:lang w:val="fr-FR"/>
        </w:rPr>
        <w:t>8</w:t>
      </w:r>
      <w:r w:rsidRPr="001B3B4B">
        <w:rPr>
          <w:szCs w:val="28"/>
          <w:lang w:val="fr-FR"/>
        </w:rPr>
        <w:t xml:space="preserve">00, các ga thu nước đặt với khoảng cách trung bình 30m, hướng thoát nước của khu đất quy hoạch thoát ra </w:t>
      </w:r>
      <w:r w:rsidR="00027615">
        <w:rPr>
          <w:szCs w:val="28"/>
          <w:lang w:val="fr-FR"/>
        </w:rPr>
        <w:t>kênh sẻ 2 phía Đông dự án và mương cấp 3 phía Nam dự án</w:t>
      </w:r>
      <w:r w:rsidRPr="001B3B4B">
        <w:rPr>
          <w:szCs w:val="28"/>
          <w:lang w:val="fr-FR"/>
        </w:rPr>
        <w:t xml:space="preserve">. </w:t>
      </w:r>
    </w:p>
    <w:p w14:paraId="3E69A05C" w14:textId="77777777" w:rsidR="006A30A7" w:rsidRPr="0002078B" w:rsidRDefault="006A30A7" w:rsidP="002D66B5">
      <w:pPr>
        <w:pStyle w:val="BodyText2"/>
        <w:widowControl w:val="0"/>
        <w:spacing w:before="40" w:after="40" w:line="269" w:lineRule="auto"/>
        <w:ind w:right="-31" w:firstLine="709"/>
        <w:rPr>
          <w:i/>
          <w:szCs w:val="28"/>
          <w:lang w:val="fr-FR"/>
        </w:rPr>
      </w:pPr>
      <w:r w:rsidRPr="0002078B">
        <w:rPr>
          <w:i/>
          <w:szCs w:val="28"/>
          <w:lang w:val="fr-FR"/>
        </w:rPr>
        <w:t>- Kết cấu cống xây trên hè:</w:t>
      </w:r>
    </w:p>
    <w:p w14:paraId="7539B732" w14:textId="77777777" w:rsidR="006A30A7" w:rsidRPr="0002078B" w:rsidRDefault="006A30A7" w:rsidP="002D66B5">
      <w:pPr>
        <w:widowControl w:val="0"/>
        <w:spacing w:before="40" w:after="40" w:line="269" w:lineRule="auto"/>
        <w:ind w:firstLine="709"/>
        <w:rPr>
          <w:szCs w:val="28"/>
          <w:lang w:val="fr-FR"/>
        </w:rPr>
      </w:pPr>
      <w:r w:rsidRPr="0002078B">
        <w:rPr>
          <w:szCs w:val="28"/>
          <w:lang w:val="fr-FR"/>
        </w:rPr>
        <w:t>+ Lớp lót đáy cống đá mạt dày 10cm.</w:t>
      </w:r>
    </w:p>
    <w:p w14:paraId="4235E7D5"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Móng cống bê tông đổ tại chỗ đá 1x2 mác 200, dày 10 cm.</w:t>
      </w:r>
    </w:p>
    <w:p w14:paraId="290BBB29"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Tường cống xây gạch, vữa XM mác 75, trát tường vữa XM mác 75.</w:t>
      </w:r>
    </w:p>
    <w:p w14:paraId="4217D322"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Bê tông mũ tường cống đổ tại chỗ đá 1x2, mác 200; bê tông tấm đan cống đúc sẵn đá 1x2, mác 200 dày 7cm.</w:t>
      </w:r>
    </w:p>
    <w:p w14:paraId="270BA4E2" w14:textId="77777777" w:rsidR="006A30A7" w:rsidRPr="0002078B" w:rsidRDefault="006A30A7" w:rsidP="002D66B5">
      <w:pPr>
        <w:pStyle w:val="BodyText2"/>
        <w:widowControl w:val="0"/>
        <w:spacing w:before="40" w:after="40" w:line="269" w:lineRule="auto"/>
        <w:ind w:right="-31" w:firstLine="706"/>
        <w:rPr>
          <w:i/>
          <w:szCs w:val="28"/>
          <w:lang w:val="fr-FR"/>
        </w:rPr>
      </w:pPr>
      <w:r w:rsidRPr="0002078B">
        <w:rPr>
          <w:i/>
          <w:szCs w:val="28"/>
          <w:lang w:val="fr-FR"/>
        </w:rPr>
        <w:t>- Kết cấu cống BTCT chịu lực qua đường:</w:t>
      </w:r>
    </w:p>
    <w:p w14:paraId="04C12A4D" w14:textId="77777777" w:rsidR="006A30A7" w:rsidRPr="0002078B" w:rsidRDefault="006A30A7" w:rsidP="002D66B5">
      <w:pPr>
        <w:widowControl w:val="0"/>
        <w:spacing w:before="40" w:after="40" w:line="269" w:lineRule="auto"/>
        <w:ind w:firstLine="706"/>
        <w:rPr>
          <w:szCs w:val="28"/>
          <w:lang w:val="fr-FR"/>
        </w:rPr>
      </w:pPr>
      <w:r w:rsidRPr="0002078B">
        <w:rPr>
          <w:szCs w:val="28"/>
          <w:lang w:val="fr-FR"/>
        </w:rPr>
        <w:t>+ Gia cố cọc tre L=2,0m, mật độ cọc 20 cọc/m</w:t>
      </w:r>
      <w:r w:rsidRPr="00027615">
        <w:rPr>
          <w:szCs w:val="28"/>
          <w:vertAlign w:val="superscript"/>
          <w:lang w:val="fr-FR"/>
        </w:rPr>
        <w:t>2</w:t>
      </w:r>
    </w:p>
    <w:p w14:paraId="0180884B" w14:textId="77777777" w:rsidR="006A30A7" w:rsidRPr="0002078B" w:rsidRDefault="006A30A7" w:rsidP="002D66B5">
      <w:pPr>
        <w:widowControl w:val="0"/>
        <w:spacing w:before="40" w:after="40" w:line="269" w:lineRule="auto"/>
        <w:ind w:firstLine="706"/>
        <w:rPr>
          <w:szCs w:val="28"/>
          <w:lang w:val="fr-FR"/>
        </w:rPr>
      </w:pPr>
      <w:r w:rsidRPr="0002078B">
        <w:rPr>
          <w:szCs w:val="28"/>
          <w:lang w:val="fr-FR"/>
        </w:rPr>
        <w:t>+ Đệm đá mạt dày 10cm.</w:t>
      </w:r>
    </w:p>
    <w:p w14:paraId="3AF96130"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Bê tông lót móng đổ tại chỗ đá 1x2 mác 100.</w:t>
      </w:r>
    </w:p>
    <w:p w14:paraId="0C125445"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Tường cống BTCT M250 đá 1x2.</w:t>
      </w:r>
    </w:p>
    <w:p w14:paraId="3637943D"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Bê tông tấm đan cống, đúc sẵn đá 1x2, mác 200 dày 15cm.</w:t>
      </w:r>
    </w:p>
    <w:p w14:paraId="0D3EB258" w14:textId="77777777" w:rsidR="006A30A7" w:rsidRPr="0002078B" w:rsidRDefault="006A30A7" w:rsidP="002D66B5">
      <w:pPr>
        <w:pStyle w:val="BodyText2"/>
        <w:widowControl w:val="0"/>
        <w:spacing w:before="40" w:after="40" w:line="269" w:lineRule="auto"/>
        <w:ind w:right="-31" w:firstLine="706"/>
        <w:rPr>
          <w:i/>
          <w:szCs w:val="28"/>
          <w:lang w:val="fr-FR"/>
        </w:rPr>
      </w:pPr>
      <w:r w:rsidRPr="0002078B">
        <w:rPr>
          <w:i/>
          <w:szCs w:val="28"/>
          <w:lang w:val="fr-FR"/>
        </w:rPr>
        <w:t>- Kết cấu hố ga thoát nước:</w:t>
      </w:r>
    </w:p>
    <w:p w14:paraId="394C86B4"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Lớp lót đáy ga đá mạt dày 10cm.</w:t>
      </w:r>
    </w:p>
    <w:p w14:paraId="47D86BBA"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Móng hố ga bê tông đổ tại chỗ đá 1x2 mác 200, dày 12 cm.</w:t>
      </w:r>
    </w:p>
    <w:p w14:paraId="54A98B39" w14:textId="77777777" w:rsidR="006A30A7" w:rsidRPr="0002078B" w:rsidRDefault="006A30A7" w:rsidP="002D66B5">
      <w:pPr>
        <w:pStyle w:val="BodyText2"/>
        <w:widowControl w:val="0"/>
        <w:spacing w:before="40" w:after="40" w:line="269" w:lineRule="auto"/>
        <w:ind w:firstLine="706"/>
        <w:rPr>
          <w:szCs w:val="28"/>
          <w:lang w:val="fr-FR"/>
        </w:rPr>
      </w:pPr>
      <w:r w:rsidRPr="0002078B">
        <w:rPr>
          <w:szCs w:val="28"/>
          <w:lang w:val="fr-FR"/>
        </w:rPr>
        <w:t>+ Tường hố ga xây gạch, vữa XM mác 75, trát tường vữa XM mác 75.</w:t>
      </w:r>
    </w:p>
    <w:p w14:paraId="074EDC95" w14:textId="77777777" w:rsidR="006A30A7" w:rsidRPr="001B3B4B" w:rsidRDefault="006A30A7" w:rsidP="002D66B5">
      <w:pPr>
        <w:pStyle w:val="BodyText2"/>
        <w:widowControl w:val="0"/>
        <w:spacing w:before="40" w:after="40" w:line="269" w:lineRule="auto"/>
        <w:ind w:firstLine="706"/>
        <w:rPr>
          <w:szCs w:val="28"/>
          <w:lang w:val="fr-FR"/>
        </w:rPr>
      </w:pPr>
      <w:r w:rsidRPr="0002078B">
        <w:rPr>
          <w:szCs w:val="28"/>
          <w:lang w:val="fr-FR"/>
        </w:rPr>
        <w:t xml:space="preserve">+ Bê tông mũ tường hố ga đổ tại chỗ đá 1x2 mác 200; bê tông tấm đan hố ga đúc </w:t>
      </w:r>
      <w:r w:rsidRPr="001B3B4B">
        <w:rPr>
          <w:szCs w:val="28"/>
          <w:lang w:val="fr-FR"/>
        </w:rPr>
        <w:t>sẵn đá 1x2, mác 200 dày 7cm.</w:t>
      </w:r>
    </w:p>
    <w:p w14:paraId="7938F67D" w14:textId="620D863D" w:rsidR="006A30A7" w:rsidRDefault="00A52E71" w:rsidP="002D66B5">
      <w:pPr>
        <w:pStyle w:val="Caption"/>
        <w:widowControl w:val="0"/>
        <w:rPr>
          <w:noProof/>
          <w:szCs w:val="28"/>
          <w:lang w:val="nl-NL"/>
        </w:rPr>
      </w:pPr>
      <w:bookmarkStart w:id="218" w:name="_Toc174365358"/>
      <w:r w:rsidRPr="00A52E71">
        <w:rPr>
          <w:lang w:val="fr-FR"/>
        </w:rPr>
        <w:t xml:space="preserve">Bảng </w:t>
      </w:r>
      <w:r>
        <w:fldChar w:fldCharType="begin"/>
      </w:r>
      <w:r w:rsidRPr="00A52E71">
        <w:rPr>
          <w:lang w:val="fr-FR"/>
        </w:rPr>
        <w:instrText xml:space="preserve"> SEQ Bảng \* ARABIC </w:instrText>
      </w:r>
      <w:r>
        <w:fldChar w:fldCharType="separate"/>
      </w:r>
      <w:r w:rsidR="002D66B5">
        <w:rPr>
          <w:noProof/>
          <w:lang w:val="fr-FR"/>
        </w:rPr>
        <w:t>4</w:t>
      </w:r>
      <w:r>
        <w:fldChar w:fldCharType="end"/>
      </w:r>
      <w:r w:rsidRPr="00A52E71">
        <w:rPr>
          <w:lang w:val="fr-FR"/>
        </w:rPr>
        <w:t xml:space="preserve">: </w:t>
      </w:r>
      <w:r w:rsidRPr="00A52E71">
        <w:rPr>
          <w:noProof/>
          <w:szCs w:val="28"/>
          <w:lang w:val="nl-NL"/>
        </w:rPr>
        <w:t xml:space="preserve">Bảng thống kê khối lượng hệ thống thoát nước </w:t>
      </w:r>
      <w:r>
        <w:rPr>
          <w:noProof/>
          <w:szCs w:val="28"/>
          <w:lang w:val="nl-NL"/>
        </w:rPr>
        <w:t>mưa</w:t>
      </w:r>
      <w:bookmarkEnd w:id="21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46"/>
        <w:gridCol w:w="1033"/>
        <w:gridCol w:w="1985"/>
      </w:tblGrid>
      <w:tr w:rsidR="00027615" w:rsidRPr="00F02681" w14:paraId="3EF1AC58" w14:textId="77777777" w:rsidTr="00D70E2B">
        <w:tc>
          <w:tcPr>
            <w:tcW w:w="1008" w:type="dxa"/>
            <w:tcBorders>
              <w:top w:val="single" w:sz="4" w:space="0" w:color="auto"/>
              <w:left w:val="single" w:sz="4" w:space="0" w:color="auto"/>
              <w:bottom w:val="single" w:sz="4" w:space="0" w:color="auto"/>
              <w:right w:val="single" w:sz="4" w:space="0" w:color="auto"/>
            </w:tcBorders>
          </w:tcPr>
          <w:p w14:paraId="1D8FBAC0" w14:textId="77777777" w:rsidR="00027615" w:rsidRPr="00F02681" w:rsidRDefault="00027615" w:rsidP="00D70E2B">
            <w:pPr>
              <w:pStyle w:val="BodyText2"/>
              <w:spacing w:before="40" w:after="40" w:line="276" w:lineRule="auto"/>
              <w:jc w:val="center"/>
              <w:rPr>
                <w:b/>
                <w:bCs/>
                <w:szCs w:val="28"/>
              </w:rPr>
            </w:pPr>
            <w:bookmarkStart w:id="219" w:name="_Hlk174969219"/>
            <w:r w:rsidRPr="00F02681">
              <w:rPr>
                <w:b/>
                <w:bCs/>
                <w:szCs w:val="28"/>
              </w:rPr>
              <w:t>STT</w:t>
            </w:r>
          </w:p>
        </w:tc>
        <w:tc>
          <w:tcPr>
            <w:tcW w:w="4946" w:type="dxa"/>
            <w:tcBorders>
              <w:top w:val="single" w:sz="4" w:space="0" w:color="auto"/>
              <w:left w:val="single" w:sz="4" w:space="0" w:color="auto"/>
              <w:bottom w:val="single" w:sz="4" w:space="0" w:color="auto"/>
              <w:right w:val="single" w:sz="4" w:space="0" w:color="auto"/>
            </w:tcBorders>
          </w:tcPr>
          <w:p w14:paraId="2DFC2BF9" w14:textId="77777777" w:rsidR="00027615" w:rsidRPr="00F02681" w:rsidRDefault="00027615" w:rsidP="00D70E2B">
            <w:pPr>
              <w:pStyle w:val="BodyText2"/>
              <w:spacing w:before="40" w:after="40" w:line="276" w:lineRule="auto"/>
              <w:jc w:val="center"/>
              <w:rPr>
                <w:b/>
                <w:bCs/>
                <w:szCs w:val="28"/>
              </w:rPr>
            </w:pPr>
            <w:r w:rsidRPr="00F02681">
              <w:rPr>
                <w:b/>
                <w:bCs/>
                <w:szCs w:val="28"/>
              </w:rPr>
              <w:t>Hạng mục công việc</w:t>
            </w:r>
          </w:p>
        </w:tc>
        <w:tc>
          <w:tcPr>
            <w:tcW w:w="1033" w:type="dxa"/>
            <w:tcBorders>
              <w:top w:val="single" w:sz="4" w:space="0" w:color="auto"/>
              <w:left w:val="single" w:sz="4" w:space="0" w:color="auto"/>
              <w:bottom w:val="single" w:sz="4" w:space="0" w:color="auto"/>
              <w:right w:val="single" w:sz="4" w:space="0" w:color="auto"/>
            </w:tcBorders>
          </w:tcPr>
          <w:p w14:paraId="3E2FA93A" w14:textId="77777777" w:rsidR="00027615" w:rsidRPr="00F02681" w:rsidRDefault="00027615" w:rsidP="00D70E2B">
            <w:pPr>
              <w:pStyle w:val="BodyText2"/>
              <w:spacing w:before="40" w:after="40" w:line="276" w:lineRule="auto"/>
              <w:jc w:val="center"/>
              <w:rPr>
                <w:b/>
                <w:bCs/>
                <w:szCs w:val="28"/>
              </w:rPr>
            </w:pPr>
            <w:r w:rsidRPr="00F02681">
              <w:rPr>
                <w:b/>
                <w:bCs/>
                <w:szCs w:val="28"/>
              </w:rPr>
              <w:t>Đơn vị</w:t>
            </w:r>
          </w:p>
        </w:tc>
        <w:tc>
          <w:tcPr>
            <w:tcW w:w="1985" w:type="dxa"/>
            <w:tcBorders>
              <w:top w:val="single" w:sz="4" w:space="0" w:color="auto"/>
              <w:left w:val="single" w:sz="4" w:space="0" w:color="auto"/>
              <w:bottom w:val="single" w:sz="4" w:space="0" w:color="auto"/>
              <w:right w:val="single" w:sz="4" w:space="0" w:color="auto"/>
            </w:tcBorders>
          </w:tcPr>
          <w:p w14:paraId="457BF1A2" w14:textId="77777777" w:rsidR="00027615" w:rsidRPr="00F02681" w:rsidRDefault="00027615" w:rsidP="00D70E2B">
            <w:pPr>
              <w:pStyle w:val="BodyText2"/>
              <w:spacing w:before="40" w:after="40" w:line="276" w:lineRule="auto"/>
              <w:jc w:val="center"/>
              <w:rPr>
                <w:b/>
                <w:bCs/>
                <w:szCs w:val="28"/>
              </w:rPr>
            </w:pPr>
            <w:r w:rsidRPr="00F02681">
              <w:rPr>
                <w:b/>
                <w:bCs/>
                <w:szCs w:val="28"/>
              </w:rPr>
              <w:t>Khối lượng</w:t>
            </w:r>
          </w:p>
        </w:tc>
      </w:tr>
      <w:tr w:rsidR="00027615" w:rsidRPr="00F02681" w14:paraId="06CAC94C" w14:textId="77777777" w:rsidTr="00D70E2B">
        <w:trPr>
          <w:trHeight w:val="379"/>
        </w:trPr>
        <w:tc>
          <w:tcPr>
            <w:tcW w:w="1008" w:type="dxa"/>
            <w:tcBorders>
              <w:top w:val="single" w:sz="4" w:space="0" w:color="auto"/>
              <w:left w:val="single" w:sz="4" w:space="0" w:color="auto"/>
              <w:bottom w:val="single" w:sz="4" w:space="0" w:color="auto"/>
              <w:right w:val="single" w:sz="4" w:space="0" w:color="auto"/>
            </w:tcBorders>
          </w:tcPr>
          <w:p w14:paraId="586D734D" w14:textId="77777777" w:rsidR="00027615" w:rsidRPr="00F02681" w:rsidRDefault="00027615" w:rsidP="00D70E2B">
            <w:pPr>
              <w:pStyle w:val="BodyText2"/>
              <w:spacing w:before="40" w:after="40" w:line="276" w:lineRule="auto"/>
              <w:jc w:val="center"/>
              <w:rPr>
                <w:szCs w:val="28"/>
              </w:rPr>
            </w:pPr>
            <w:r w:rsidRPr="00F02681">
              <w:rPr>
                <w:szCs w:val="28"/>
              </w:rPr>
              <w:t>1</w:t>
            </w:r>
          </w:p>
        </w:tc>
        <w:tc>
          <w:tcPr>
            <w:tcW w:w="4946" w:type="dxa"/>
            <w:tcBorders>
              <w:top w:val="single" w:sz="4" w:space="0" w:color="auto"/>
              <w:left w:val="single" w:sz="4" w:space="0" w:color="auto"/>
              <w:bottom w:val="single" w:sz="4" w:space="0" w:color="auto"/>
              <w:right w:val="single" w:sz="4" w:space="0" w:color="auto"/>
            </w:tcBorders>
          </w:tcPr>
          <w:p w14:paraId="79ED27D0" w14:textId="77777777" w:rsidR="00027615" w:rsidRPr="00F02681" w:rsidRDefault="00027615" w:rsidP="00D70E2B">
            <w:pPr>
              <w:pStyle w:val="BodyText2"/>
              <w:spacing w:before="40" w:after="40" w:line="276" w:lineRule="auto"/>
              <w:rPr>
                <w:szCs w:val="28"/>
              </w:rPr>
            </w:pPr>
            <w:r w:rsidRPr="00F02681">
              <w:t>Cống xây B500 trên hè</w:t>
            </w:r>
          </w:p>
        </w:tc>
        <w:tc>
          <w:tcPr>
            <w:tcW w:w="1033" w:type="dxa"/>
            <w:tcBorders>
              <w:top w:val="single" w:sz="4" w:space="0" w:color="auto"/>
              <w:left w:val="single" w:sz="4" w:space="0" w:color="auto"/>
              <w:bottom w:val="single" w:sz="4" w:space="0" w:color="auto"/>
              <w:right w:val="single" w:sz="4" w:space="0" w:color="auto"/>
            </w:tcBorders>
          </w:tcPr>
          <w:p w14:paraId="1A1D4469" w14:textId="77777777" w:rsidR="00027615" w:rsidRPr="00F02681" w:rsidRDefault="00027615" w:rsidP="00D70E2B">
            <w:pPr>
              <w:pStyle w:val="BodyText2"/>
              <w:spacing w:before="40" w:after="40" w:line="276" w:lineRule="auto"/>
              <w:jc w:val="center"/>
              <w:rPr>
                <w:szCs w:val="28"/>
              </w:rPr>
            </w:pPr>
            <w:r w:rsidRPr="00F02681">
              <w:t>m</w:t>
            </w:r>
          </w:p>
        </w:tc>
        <w:tc>
          <w:tcPr>
            <w:tcW w:w="1985" w:type="dxa"/>
            <w:tcBorders>
              <w:top w:val="single" w:sz="4" w:space="0" w:color="auto"/>
              <w:left w:val="single" w:sz="4" w:space="0" w:color="auto"/>
              <w:bottom w:val="single" w:sz="4" w:space="0" w:color="auto"/>
              <w:right w:val="single" w:sz="4" w:space="0" w:color="auto"/>
            </w:tcBorders>
            <w:vAlign w:val="center"/>
          </w:tcPr>
          <w:p w14:paraId="6FD62EB5" w14:textId="77777777" w:rsidR="00027615" w:rsidRPr="00F02681" w:rsidRDefault="00027615" w:rsidP="00D70E2B">
            <w:pPr>
              <w:spacing w:before="40" w:after="40"/>
              <w:jc w:val="center"/>
              <w:rPr>
                <w:szCs w:val="28"/>
              </w:rPr>
            </w:pPr>
            <w:r>
              <w:rPr>
                <w:szCs w:val="28"/>
              </w:rPr>
              <w:t>1159</w:t>
            </w:r>
          </w:p>
        </w:tc>
      </w:tr>
      <w:tr w:rsidR="00027615" w:rsidRPr="00F02681" w14:paraId="7F89785E" w14:textId="77777777" w:rsidTr="00D70E2B">
        <w:tc>
          <w:tcPr>
            <w:tcW w:w="1008" w:type="dxa"/>
            <w:tcBorders>
              <w:top w:val="single" w:sz="4" w:space="0" w:color="auto"/>
              <w:left w:val="single" w:sz="4" w:space="0" w:color="auto"/>
              <w:bottom w:val="single" w:sz="4" w:space="0" w:color="auto"/>
              <w:right w:val="single" w:sz="4" w:space="0" w:color="auto"/>
            </w:tcBorders>
          </w:tcPr>
          <w:p w14:paraId="2C991FAF" w14:textId="77777777" w:rsidR="00027615" w:rsidRPr="00F02681" w:rsidRDefault="00027615" w:rsidP="00D70E2B">
            <w:pPr>
              <w:pStyle w:val="BodyText2"/>
              <w:spacing w:before="40" w:after="40" w:line="276" w:lineRule="auto"/>
              <w:jc w:val="center"/>
              <w:rPr>
                <w:szCs w:val="28"/>
              </w:rPr>
            </w:pPr>
            <w:r w:rsidRPr="00F02681">
              <w:rPr>
                <w:szCs w:val="28"/>
              </w:rPr>
              <w:t>2</w:t>
            </w:r>
          </w:p>
        </w:tc>
        <w:tc>
          <w:tcPr>
            <w:tcW w:w="4946" w:type="dxa"/>
            <w:tcBorders>
              <w:top w:val="single" w:sz="4" w:space="0" w:color="auto"/>
              <w:left w:val="single" w:sz="4" w:space="0" w:color="auto"/>
              <w:bottom w:val="single" w:sz="4" w:space="0" w:color="auto"/>
              <w:right w:val="single" w:sz="4" w:space="0" w:color="auto"/>
            </w:tcBorders>
          </w:tcPr>
          <w:p w14:paraId="09614376" w14:textId="77777777" w:rsidR="00027615" w:rsidRPr="00F02681" w:rsidRDefault="00027615" w:rsidP="00D70E2B">
            <w:pPr>
              <w:pStyle w:val="BodyText2"/>
              <w:spacing w:before="40" w:after="40" w:line="276" w:lineRule="auto"/>
            </w:pPr>
            <w:r w:rsidRPr="00F02681">
              <w:t>Cống chịu lực BCL500 dưới đường</w:t>
            </w:r>
          </w:p>
        </w:tc>
        <w:tc>
          <w:tcPr>
            <w:tcW w:w="1033" w:type="dxa"/>
            <w:tcBorders>
              <w:top w:val="single" w:sz="4" w:space="0" w:color="auto"/>
              <w:left w:val="single" w:sz="4" w:space="0" w:color="auto"/>
              <w:bottom w:val="single" w:sz="4" w:space="0" w:color="auto"/>
              <w:right w:val="single" w:sz="4" w:space="0" w:color="auto"/>
            </w:tcBorders>
          </w:tcPr>
          <w:p w14:paraId="7365B2E5" w14:textId="77777777" w:rsidR="00027615" w:rsidRPr="00F02681" w:rsidRDefault="00027615" w:rsidP="00D70E2B">
            <w:pPr>
              <w:pStyle w:val="BodyText2"/>
              <w:spacing w:before="40" w:after="40" w:line="276" w:lineRule="auto"/>
              <w:jc w:val="center"/>
            </w:pPr>
            <w:r w:rsidRPr="00F02681">
              <w:t>m</w:t>
            </w:r>
          </w:p>
        </w:tc>
        <w:tc>
          <w:tcPr>
            <w:tcW w:w="1985" w:type="dxa"/>
            <w:tcBorders>
              <w:top w:val="single" w:sz="4" w:space="0" w:color="auto"/>
              <w:left w:val="single" w:sz="4" w:space="0" w:color="auto"/>
              <w:bottom w:val="single" w:sz="4" w:space="0" w:color="auto"/>
              <w:right w:val="single" w:sz="4" w:space="0" w:color="auto"/>
            </w:tcBorders>
            <w:vAlign w:val="center"/>
          </w:tcPr>
          <w:p w14:paraId="1F8D01C4" w14:textId="77777777" w:rsidR="00027615" w:rsidRPr="00F02681" w:rsidRDefault="00027615" w:rsidP="00D70E2B">
            <w:pPr>
              <w:spacing w:before="40" w:after="40"/>
              <w:jc w:val="center"/>
              <w:rPr>
                <w:szCs w:val="28"/>
              </w:rPr>
            </w:pPr>
            <w:r w:rsidRPr="00F02681">
              <w:rPr>
                <w:szCs w:val="28"/>
              </w:rPr>
              <w:t>99</w:t>
            </w:r>
          </w:p>
        </w:tc>
      </w:tr>
      <w:tr w:rsidR="00027615" w:rsidRPr="00F02681" w14:paraId="48CF12A5" w14:textId="77777777" w:rsidTr="00D70E2B">
        <w:tc>
          <w:tcPr>
            <w:tcW w:w="1008" w:type="dxa"/>
            <w:tcBorders>
              <w:top w:val="single" w:sz="4" w:space="0" w:color="auto"/>
              <w:left w:val="single" w:sz="4" w:space="0" w:color="auto"/>
              <w:bottom w:val="single" w:sz="4" w:space="0" w:color="auto"/>
              <w:right w:val="single" w:sz="4" w:space="0" w:color="auto"/>
            </w:tcBorders>
          </w:tcPr>
          <w:p w14:paraId="57DBA8E1" w14:textId="77777777" w:rsidR="00027615" w:rsidRPr="00F02681" w:rsidRDefault="00027615" w:rsidP="00D70E2B">
            <w:pPr>
              <w:pStyle w:val="BodyText2"/>
              <w:spacing w:before="40" w:after="40" w:line="276" w:lineRule="auto"/>
              <w:jc w:val="center"/>
              <w:rPr>
                <w:szCs w:val="28"/>
              </w:rPr>
            </w:pPr>
            <w:r w:rsidRPr="00F02681">
              <w:t>3</w:t>
            </w:r>
          </w:p>
        </w:tc>
        <w:tc>
          <w:tcPr>
            <w:tcW w:w="4946" w:type="dxa"/>
            <w:tcBorders>
              <w:top w:val="single" w:sz="4" w:space="0" w:color="auto"/>
              <w:left w:val="single" w:sz="4" w:space="0" w:color="auto"/>
              <w:bottom w:val="single" w:sz="4" w:space="0" w:color="auto"/>
              <w:right w:val="single" w:sz="4" w:space="0" w:color="auto"/>
            </w:tcBorders>
          </w:tcPr>
          <w:p w14:paraId="20EAADF6" w14:textId="77777777" w:rsidR="00027615" w:rsidRPr="00F02681" w:rsidRDefault="00027615" w:rsidP="00D70E2B">
            <w:pPr>
              <w:pStyle w:val="BodyText2"/>
              <w:spacing w:before="40" w:after="40" w:line="276" w:lineRule="auto"/>
              <w:rPr>
                <w:szCs w:val="28"/>
              </w:rPr>
            </w:pPr>
            <w:r w:rsidRPr="00F02681">
              <w:t>Cống tròn D800 dưới đường</w:t>
            </w:r>
          </w:p>
        </w:tc>
        <w:tc>
          <w:tcPr>
            <w:tcW w:w="1033" w:type="dxa"/>
            <w:tcBorders>
              <w:top w:val="single" w:sz="4" w:space="0" w:color="auto"/>
              <w:left w:val="single" w:sz="4" w:space="0" w:color="auto"/>
              <w:bottom w:val="single" w:sz="4" w:space="0" w:color="auto"/>
              <w:right w:val="single" w:sz="4" w:space="0" w:color="auto"/>
            </w:tcBorders>
          </w:tcPr>
          <w:p w14:paraId="66207142" w14:textId="77777777" w:rsidR="00027615" w:rsidRPr="00F02681" w:rsidRDefault="00027615" w:rsidP="00D70E2B">
            <w:pPr>
              <w:pStyle w:val="BodyText2"/>
              <w:spacing w:before="40" w:after="40" w:line="276" w:lineRule="auto"/>
              <w:jc w:val="center"/>
              <w:rPr>
                <w:szCs w:val="28"/>
              </w:rPr>
            </w:pPr>
            <w:r w:rsidRPr="00F02681">
              <w:t>m</w:t>
            </w:r>
          </w:p>
        </w:tc>
        <w:tc>
          <w:tcPr>
            <w:tcW w:w="1985" w:type="dxa"/>
            <w:tcBorders>
              <w:top w:val="single" w:sz="4" w:space="0" w:color="auto"/>
              <w:left w:val="single" w:sz="4" w:space="0" w:color="auto"/>
              <w:bottom w:val="single" w:sz="4" w:space="0" w:color="auto"/>
              <w:right w:val="single" w:sz="4" w:space="0" w:color="auto"/>
            </w:tcBorders>
            <w:vAlign w:val="center"/>
          </w:tcPr>
          <w:p w14:paraId="05A5E857" w14:textId="77777777" w:rsidR="00027615" w:rsidRPr="00F02681" w:rsidRDefault="00027615" w:rsidP="00D70E2B">
            <w:pPr>
              <w:spacing w:before="40" w:after="40"/>
              <w:jc w:val="center"/>
              <w:rPr>
                <w:szCs w:val="28"/>
              </w:rPr>
            </w:pPr>
            <w:r>
              <w:rPr>
                <w:szCs w:val="28"/>
              </w:rPr>
              <w:t>52</w:t>
            </w:r>
          </w:p>
        </w:tc>
      </w:tr>
      <w:tr w:rsidR="00027615" w:rsidRPr="00F02681" w14:paraId="46527A97" w14:textId="77777777" w:rsidTr="00D70E2B">
        <w:tc>
          <w:tcPr>
            <w:tcW w:w="1008" w:type="dxa"/>
            <w:tcBorders>
              <w:top w:val="single" w:sz="4" w:space="0" w:color="auto"/>
              <w:left w:val="single" w:sz="4" w:space="0" w:color="auto"/>
              <w:bottom w:val="single" w:sz="4" w:space="0" w:color="auto"/>
              <w:right w:val="single" w:sz="4" w:space="0" w:color="auto"/>
            </w:tcBorders>
          </w:tcPr>
          <w:p w14:paraId="4B0B10E4" w14:textId="77777777" w:rsidR="00027615" w:rsidRPr="00F02681" w:rsidRDefault="00027615" w:rsidP="00D70E2B">
            <w:pPr>
              <w:pStyle w:val="BodyText2"/>
              <w:spacing w:before="40" w:after="40" w:line="276" w:lineRule="auto"/>
              <w:jc w:val="center"/>
              <w:rPr>
                <w:szCs w:val="28"/>
              </w:rPr>
            </w:pPr>
            <w:r w:rsidRPr="00F02681">
              <w:rPr>
                <w:szCs w:val="28"/>
              </w:rPr>
              <w:t>4</w:t>
            </w:r>
          </w:p>
        </w:tc>
        <w:tc>
          <w:tcPr>
            <w:tcW w:w="4946" w:type="dxa"/>
            <w:tcBorders>
              <w:top w:val="single" w:sz="4" w:space="0" w:color="auto"/>
              <w:left w:val="single" w:sz="4" w:space="0" w:color="auto"/>
              <w:bottom w:val="single" w:sz="4" w:space="0" w:color="auto"/>
              <w:right w:val="single" w:sz="4" w:space="0" w:color="auto"/>
            </w:tcBorders>
          </w:tcPr>
          <w:p w14:paraId="0293E994" w14:textId="77777777" w:rsidR="00027615" w:rsidRPr="00F02681" w:rsidRDefault="00027615" w:rsidP="00D70E2B">
            <w:pPr>
              <w:pStyle w:val="BodyText2"/>
              <w:spacing w:before="40" w:after="40" w:line="276" w:lineRule="auto"/>
              <w:rPr>
                <w:szCs w:val="28"/>
              </w:rPr>
            </w:pPr>
            <w:r w:rsidRPr="00F02681">
              <w:t>Ga thu nước mưa</w:t>
            </w:r>
          </w:p>
        </w:tc>
        <w:tc>
          <w:tcPr>
            <w:tcW w:w="1033" w:type="dxa"/>
            <w:tcBorders>
              <w:top w:val="single" w:sz="4" w:space="0" w:color="auto"/>
              <w:left w:val="single" w:sz="4" w:space="0" w:color="auto"/>
              <w:bottom w:val="single" w:sz="4" w:space="0" w:color="auto"/>
              <w:right w:val="single" w:sz="4" w:space="0" w:color="auto"/>
            </w:tcBorders>
          </w:tcPr>
          <w:p w14:paraId="7F7471B5" w14:textId="77777777" w:rsidR="00027615" w:rsidRPr="00F02681" w:rsidRDefault="00027615" w:rsidP="00D70E2B">
            <w:pPr>
              <w:pStyle w:val="BodyText2"/>
              <w:spacing w:before="40" w:after="40" w:line="276" w:lineRule="auto"/>
              <w:jc w:val="center"/>
              <w:rPr>
                <w:szCs w:val="28"/>
              </w:rPr>
            </w:pPr>
            <w:r w:rsidRPr="00F02681">
              <w:rPr>
                <w:szCs w:val="28"/>
              </w:rPr>
              <w:t>Ga</w:t>
            </w:r>
          </w:p>
        </w:tc>
        <w:tc>
          <w:tcPr>
            <w:tcW w:w="1985" w:type="dxa"/>
            <w:tcBorders>
              <w:top w:val="single" w:sz="4" w:space="0" w:color="auto"/>
              <w:left w:val="single" w:sz="4" w:space="0" w:color="auto"/>
              <w:bottom w:val="single" w:sz="4" w:space="0" w:color="auto"/>
              <w:right w:val="single" w:sz="4" w:space="0" w:color="auto"/>
            </w:tcBorders>
            <w:vAlign w:val="center"/>
          </w:tcPr>
          <w:p w14:paraId="313B2DA2" w14:textId="77777777" w:rsidR="00027615" w:rsidRPr="00F02681" w:rsidRDefault="00027615" w:rsidP="00D70E2B">
            <w:pPr>
              <w:spacing w:before="40" w:after="40"/>
              <w:jc w:val="center"/>
              <w:rPr>
                <w:szCs w:val="28"/>
              </w:rPr>
            </w:pPr>
            <w:r w:rsidRPr="00F02681">
              <w:rPr>
                <w:szCs w:val="28"/>
              </w:rPr>
              <w:t>57</w:t>
            </w:r>
          </w:p>
        </w:tc>
      </w:tr>
      <w:tr w:rsidR="00027615" w:rsidRPr="00F02681" w14:paraId="152DBCC0" w14:textId="77777777" w:rsidTr="00D70E2B">
        <w:trPr>
          <w:trHeight w:val="365"/>
        </w:trPr>
        <w:tc>
          <w:tcPr>
            <w:tcW w:w="1008" w:type="dxa"/>
            <w:tcBorders>
              <w:top w:val="single" w:sz="4" w:space="0" w:color="auto"/>
              <w:left w:val="single" w:sz="4" w:space="0" w:color="auto"/>
              <w:bottom w:val="single" w:sz="4" w:space="0" w:color="auto"/>
              <w:right w:val="single" w:sz="4" w:space="0" w:color="auto"/>
            </w:tcBorders>
          </w:tcPr>
          <w:p w14:paraId="6535CB6B" w14:textId="77777777" w:rsidR="00027615" w:rsidRPr="00F02681" w:rsidRDefault="00027615" w:rsidP="00D70E2B">
            <w:pPr>
              <w:pStyle w:val="BodyText2"/>
              <w:spacing w:before="40" w:after="40" w:line="276" w:lineRule="auto"/>
              <w:jc w:val="center"/>
              <w:rPr>
                <w:szCs w:val="28"/>
              </w:rPr>
            </w:pPr>
            <w:r w:rsidRPr="00F02681">
              <w:rPr>
                <w:szCs w:val="28"/>
              </w:rPr>
              <w:t>5</w:t>
            </w:r>
          </w:p>
        </w:tc>
        <w:tc>
          <w:tcPr>
            <w:tcW w:w="4946" w:type="dxa"/>
            <w:tcBorders>
              <w:top w:val="single" w:sz="4" w:space="0" w:color="auto"/>
              <w:left w:val="single" w:sz="4" w:space="0" w:color="auto"/>
              <w:bottom w:val="single" w:sz="4" w:space="0" w:color="auto"/>
              <w:right w:val="single" w:sz="4" w:space="0" w:color="auto"/>
            </w:tcBorders>
          </w:tcPr>
          <w:p w14:paraId="5BC9BC88" w14:textId="77777777" w:rsidR="00027615" w:rsidRPr="00F02681" w:rsidRDefault="00027615" w:rsidP="00D70E2B">
            <w:pPr>
              <w:pStyle w:val="BodyText2"/>
              <w:spacing w:before="40" w:after="40" w:line="276" w:lineRule="auto"/>
              <w:rPr>
                <w:szCs w:val="28"/>
              </w:rPr>
            </w:pPr>
            <w:r w:rsidRPr="00F02681">
              <w:t>Cửa xả</w:t>
            </w:r>
          </w:p>
        </w:tc>
        <w:tc>
          <w:tcPr>
            <w:tcW w:w="1033" w:type="dxa"/>
            <w:tcBorders>
              <w:top w:val="single" w:sz="4" w:space="0" w:color="auto"/>
              <w:left w:val="single" w:sz="4" w:space="0" w:color="auto"/>
              <w:bottom w:val="single" w:sz="4" w:space="0" w:color="auto"/>
              <w:right w:val="single" w:sz="4" w:space="0" w:color="auto"/>
            </w:tcBorders>
          </w:tcPr>
          <w:p w14:paraId="6552A67D" w14:textId="77777777" w:rsidR="00027615" w:rsidRPr="00F02681" w:rsidRDefault="00027615" w:rsidP="00D70E2B">
            <w:pPr>
              <w:pStyle w:val="BodyText2"/>
              <w:spacing w:before="40" w:after="40" w:line="276" w:lineRule="auto"/>
              <w:jc w:val="center"/>
              <w:rPr>
                <w:szCs w:val="28"/>
              </w:rPr>
            </w:pPr>
            <w:r w:rsidRPr="00F02681">
              <w:t>Cái</w:t>
            </w:r>
          </w:p>
        </w:tc>
        <w:tc>
          <w:tcPr>
            <w:tcW w:w="1985" w:type="dxa"/>
            <w:tcBorders>
              <w:top w:val="single" w:sz="4" w:space="0" w:color="auto"/>
              <w:left w:val="single" w:sz="4" w:space="0" w:color="auto"/>
              <w:bottom w:val="single" w:sz="4" w:space="0" w:color="auto"/>
              <w:right w:val="single" w:sz="4" w:space="0" w:color="auto"/>
            </w:tcBorders>
            <w:vAlign w:val="center"/>
          </w:tcPr>
          <w:p w14:paraId="2EC9F7A2" w14:textId="77777777" w:rsidR="00027615" w:rsidRPr="00F02681" w:rsidRDefault="00027615" w:rsidP="00D70E2B">
            <w:pPr>
              <w:spacing w:before="40" w:after="40"/>
              <w:jc w:val="center"/>
              <w:rPr>
                <w:szCs w:val="28"/>
              </w:rPr>
            </w:pPr>
            <w:r w:rsidRPr="00F02681">
              <w:rPr>
                <w:szCs w:val="28"/>
              </w:rPr>
              <w:t>04</w:t>
            </w:r>
          </w:p>
        </w:tc>
      </w:tr>
      <w:bookmarkEnd w:id="219"/>
    </w:tbl>
    <w:p w14:paraId="202937AE" w14:textId="77777777" w:rsidR="00A52E71" w:rsidRPr="00A52E71" w:rsidRDefault="00A52E71" w:rsidP="002D66B5">
      <w:pPr>
        <w:widowControl w:val="0"/>
        <w:rPr>
          <w:sz w:val="10"/>
          <w:szCs w:val="10"/>
          <w:lang w:val="nl-NL" w:bidi="en-US"/>
        </w:rPr>
      </w:pPr>
    </w:p>
    <w:p w14:paraId="79754A51" w14:textId="5D29F0A4" w:rsidR="006A30A7" w:rsidRPr="006A30A7" w:rsidRDefault="00116FE5" w:rsidP="002D66B5">
      <w:pPr>
        <w:pStyle w:val="BodyText2"/>
        <w:widowControl w:val="0"/>
        <w:numPr>
          <w:ilvl w:val="0"/>
          <w:numId w:val="10"/>
        </w:numPr>
        <w:tabs>
          <w:tab w:val="left" w:pos="3544"/>
        </w:tabs>
        <w:spacing w:before="40" w:after="40" w:line="269" w:lineRule="auto"/>
        <w:ind w:left="993" w:right="187" w:hanging="284"/>
        <w:rPr>
          <w:rFonts w:eastAsia="Times New Roman" w:cs="Times New Roman"/>
          <w:szCs w:val="24"/>
          <w:lang w:val="fr-FR" w:eastAsia="x-none"/>
        </w:rPr>
      </w:pPr>
      <w:r w:rsidRPr="006A30A7">
        <w:rPr>
          <w:rFonts w:eastAsia="Times New Roman" w:cs="Times New Roman"/>
          <w:i/>
          <w:szCs w:val="24"/>
          <w:lang w:val="fr-FR" w:eastAsia="x-none"/>
        </w:rPr>
        <w:t>Cống thoát nước thải:</w:t>
      </w:r>
      <w:r w:rsidRPr="006A30A7">
        <w:rPr>
          <w:rFonts w:eastAsia="Times New Roman" w:cs="Times New Roman"/>
          <w:szCs w:val="24"/>
          <w:lang w:val="fr-FR" w:eastAsia="x-none"/>
        </w:rPr>
        <w:t xml:space="preserve"> </w:t>
      </w:r>
      <w:bookmarkStart w:id="220" w:name="_Toc164667899"/>
    </w:p>
    <w:p w14:paraId="291BA0CA" w14:textId="153DDB3F" w:rsidR="006A30A7" w:rsidRPr="001B3B4B" w:rsidRDefault="006A30A7" w:rsidP="002D66B5">
      <w:pPr>
        <w:pStyle w:val="BodyText2"/>
        <w:widowControl w:val="0"/>
        <w:tabs>
          <w:tab w:val="left" w:pos="3544"/>
        </w:tabs>
        <w:spacing w:before="40" w:after="40" w:line="269" w:lineRule="auto"/>
        <w:ind w:right="187" w:firstLine="706"/>
        <w:rPr>
          <w:szCs w:val="28"/>
          <w:lang w:val="fr-FR"/>
        </w:rPr>
      </w:pPr>
      <w:r w:rsidRPr="001B3B4B">
        <w:rPr>
          <w:szCs w:val="28"/>
          <w:lang w:val="fr-FR"/>
        </w:rPr>
        <w:t xml:space="preserve">Xây dựng hệ thống thoát nước thải sinh hoạt trong khu đất quy hoạch. Cống thoát nước thải chạy dưới hè đường là cống xây B300, các đoạn cống qua đường dùng cống tròn BTCT đường kính D400. Nước thải được thu gom, dẫn thoát về bể xử lý nước thải bố trí trong khu cây xanh tập trung, công suất bể xử lý </w:t>
      </w:r>
      <w:r w:rsidR="00027615">
        <w:rPr>
          <w:szCs w:val="28"/>
          <w:lang w:val="fr-FR"/>
        </w:rPr>
        <w:t>60</w:t>
      </w:r>
      <w:r w:rsidRPr="001B3B4B">
        <w:rPr>
          <w:szCs w:val="28"/>
          <w:lang w:val="fr-FR"/>
        </w:rPr>
        <w:t>m</w:t>
      </w:r>
      <w:r w:rsidRPr="001B3B4B">
        <w:rPr>
          <w:szCs w:val="28"/>
          <w:vertAlign w:val="superscript"/>
          <w:lang w:val="fr-FR"/>
        </w:rPr>
        <w:t>3</w:t>
      </w:r>
      <w:r w:rsidRPr="001B3B4B">
        <w:rPr>
          <w:szCs w:val="28"/>
          <w:lang w:val="fr-FR"/>
        </w:rPr>
        <w:t xml:space="preserve">/ngđ. Sau khi qua bể xử lý, nước được dẫn thoát ra </w:t>
      </w:r>
      <w:r w:rsidR="00027615">
        <w:rPr>
          <w:szCs w:val="28"/>
          <w:lang w:val="fr-FR"/>
        </w:rPr>
        <w:t>mương cấp 3 phía Nam dự án</w:t>
      </w:r>
      <w:r w:rsidRPr="001B3B4B">
        <w:rPr>
          <w:szCs w:val="28"/>
          <w:lang w:val="fr-FR"/>
        </w:rPr>
        <w:t xml:space="preserve">. </w:t>
      </w:r>
    </w:p>
    <w:p w14:paraId="23F424ED" w14:textId="77777777" w:rsidR="006A30A7" w:rsidRPr="001B3B4B" w:rsidRDefault="006A30A7" w:rsidP="002D66B5">
      <w:pPr>
        <w:pStyle w:val="BodyText2"/>
        <w:widowControl w:val="0"/>
        <w:spacing w:before="40" w:after="40" w:line="269" w:lineRule="auto"/>
        <w:ind w:right="187" w:firstLine="706"/>
        <w:rPr>
          <w:szCs w:val="28"/>
          <w:lang w:val="fr-FR"/>
        </w:rPr>
      </w:pPr>
      <w:r w:rsidRPr="001B3B4B">
        <w:rPr>
          <w:szCs w:val="28"/>
          <w:lang w:val="fr-FR"/>
        </w:rPr>
        <w:t>- Kết cấu cống xây B300 thoát nước thải:</w:t>
      </w:r>
    </w:p>
    <w:p w14:paraId="68394CC5" w14:textId="77777777" w:rsidR="006A30A7" w:rsidRPr="001B3B4B" w:rsidRDefault="006A30A7" w:rsidP="002D66B5">
      <w:pPr>
        <w:pStyle w:val="BodyText2"/>
        <w:widowControl w:val="0"/>
        <w:spacing w:before="40" w:after="40" w:line="269" w:lineRule="auto"/>
        <w:ind w:right="187" w:firstLine="706"/>
        <w:rPr>
          <w:szCs w:val="28"/>
          <w:lang w:val="fr-FR"/>
        </w:rPr>
      </w:pPr>
      <w:r w:rsidRPr="001B3B4B">
        <w:rPr>
          <w:szCs w:val="28"/>
          <w:lang w:val="fr-FR"/>
        </w:rPr>
        <w:t>+ Lớp lót đáy cống đá mạt dày 10cm.</w:t>
      </w:r>
    </w:p>
    <w:p w14:paraId="79431600"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Móng cống bê tông đổ tại chỗ đá 1x2 mác 200, dày 10 cm.</w:t>
      </w:r>
    </w:p>
    <w:p w14:paraId="1DB0088B"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Tường cống xây gạch, vữa XM mác 75, trát tường vữa XM mác 75.</w:t>
      </w:r>
    </w:p>
    <w:p w14:paraId="054490CB"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Bê tông mũ tường cống đổ tại chỗ đá 1x2, mác 200; bê tông tấm đan nắp cống đúc sẵn đá 1x2, mác 200 dày 7cm.</w:t>
      </w:r>
    </w:p>
    <w:p w14:paraId="32737C7C"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Kết cấu hố ga thu nước thải:</w:t>
      </w:r>
    </w:p>
    <w:p w14:paraId="137B787E"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Lớp lót hố ga đá mạt dày 10cm.</w:t>
      </w:r>
    </w:p>
    <w:p w14:paraId="02CA2C47"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Móng hố ga bê tông đổ tại chỗ đá 1x2 mác 200, dày 12 cm.</w:t>
      </w:r>
    </w:p>
    <w:p w14:paraId="2111639B" w14:textId="77777777" w:rsidR="006A30A7" w:rsidRPr="0002078B" w:rsidRDefault="006A30A7" w:rsidP="002D66B5">
      <w:pPr>
        <w:pStyle w:val="BodyText2"/>
        <w:widowControl w:val="0"/>
        <w:spacing w:before="40" w:after="40" w:line="269" w:lineRule="auto"/>
        <w:ind w:right="187" w:firstLine="706"/>
        <w:rPr>
          <w:szCs w:val="28"/>
          <w:lang w:val="fr-FR"/>
        </w:rPr>
      </w:pPr>
      <w:r w:rsidRPr="0002078B">
        <w:rPr>
          <w:szCs w:val="28"/>
          <w:lang w:val="fr-FR"/>
        </w:rPr>
        <w:t>+ Tường hố ga xây gạch, vữa XM mác 75, trát tường vữa XM mác 75.</w:t>
      </w:r>
    </w:p>
    <w:p w14:paraId="3326F38C" w14:textId="77777777" w:rsidR="006A30A7" w:rsidRPr="001B3B4B" w:rsidRDefault="006A30A7" w:rsidP="002D66B5">
      <w:pPr>
        <w:pStyle w:val="BodyText2"/>
        <w:widowControl w:val="0"/>
        <w:spacing w:before="40" w:after="40" w:line="276" w:lineRule="auto"/>
        <w:ind w:right="187" w:firstLine="706"/>
        <w:rPr>
          <w:szCs w:val="28"/>
          <w:lang w:val="fr-FR"/>
        </w:rPr>
      </w:pPr>
      <w:r w:rsidRPr="001B3B4B">
        <w:rPr>
          <w:szCs w:val="28"/>
          <w:lang w:val="fr-FR"/>
        </w:rPr>
        <w:t>+ Bê tông mũ tường hố ga đổ tại chỗ đá 1x2, mác 200; bê tông tấm đan hố ga đúc sẵn đá 1x2, mác 200 dày 7cm.</w:t>
      </w:r>
    </w:p>
    <w:p w14:paraId="785A2237" w14:textId="77777777" w:rsidR="006A30A7" w:rsidRPr="001B3B4B" w:rsidRDefault="006A30A7" w:rsidP="002D66B5">
      <w:pPr>
        <w:pStyle w:val="BodyText2"/>
        <w:widowControl w:val="0"/>
        <w:spacing w:before="40" w:after="40" w:line="276" w:lineRule="auto"/>
        <w:ind w:right="187" w:firstLine="706"/>
        <w:rPr>
          <w:szCs w:val="28"/>
          <w:lang w:val="fr-FR"/>
        </w:rPr>
      </w:pPr>
      <w:r w:rsidRPr="001B3B4B">
        <w:rPr>
          <w:szCs w:val="28"/>
          <w:lang w:val="fr-FR"/>
        </w:rPr>
        <w:t xml:space="preserve">- Kết cấu cống tròn BTCT thoát nước thải </w:t>
      </w:r>
    </w:p>
    <w:p w14:paraId="34DF8873" w14:textId="77777777" w:rsidR="006A30A7" w:rsidRPr="001B3B4B" w:rsidRDefault="006A30A7" w:rsidP="002D66B5">
      <w:pPr>
        <w:pStyle w:val="BodyText2"/>
        <w:widowControl w:val="0"/>
        <w:spacing w:before="40" w:after="40" w:line="276" w:lineRule="auto"/>
        <w:ind w:right="187" w:firstLine="706"/>
        <w:rPr>
          <w:szCs w:val="28"/>
          <w:lang w:val="fr-FR"/>
        </w:rPr>
      </w:pPr>
      <w:r w:rsidRPr="001B3B4B">
        <w:rPr>
          <w:szCs w:val="28"/>
          <w:lang w:val="fr-FR"/>
        </w:rPr>
        <w:t>Cống thoát nước thải BTCT D400, đế cống BT đá 1x2 mác 200, đệm đáy cống đá dăm dày 10cm, nền gia cố cọc tre L = 2m, mật độ cọc 20 cọc/m2.</w:t>
      </w:r>
    </w:p>
    <w:p w14:paraId="7E826FFA" w14:textId="77777777" w:rsidR="006A30A7" w:rsidRPr="001B3B4B" w:rsidRDefault="006A30A7" w:rsidP="002D66B5">
      <w:pPr>
        <w:pStyle w:val="BodyText2"/>
        <w:widowControl w:val="0"/>
        <w:spacing w:before="40" w:after="40" w:line="276" w:lineRule="auto"/>
        <w:ind w:right="187" w:firstLine="706"/>
        <w:rPr>
          <w:szCs w:val="28"/>
          <w:lang w:val="fr-FR"/>
        </w:rPr>
      </w:pPr>
      <w:r w:rsidRPr="001B3B4B">
        <w:rPr>
          <w:szCs w:val="28"/>
          <w:lang w:val="fr-FR"/>
        </w:rPr>
        <w:t xml:space="preserve">- Kết cấu bể xử lý nước thải: </w:t>
      </w:r>
    </w:p>
    <w:p w14:paraId="6D0EBF9B" w14:textId="77777777" w:rsidR="006A30A7" w:rsidRPr="001B3B4B" w:rsidRDefault="006A30A7" w:rsidP="002D66B5">
      <w:pPr>
        <w:widowControl w:val="0"/>
        <w:spacing w:before="40" w:after="40"/>
        <w:ind w:firstLine="706"/>
        <w:rPr>
          <w:szCs w:val="28"/>
          <w:lang w:val="fr-FR"/>
        </w:rPr>
      </w:pPr>
      <w:r w:rsidRPr="001B3B4B">
        <w:rPr>
          <w:szCs w:val="28"/>
          <w:lang w:val="fr-FR"/>
        </w:rPr>
        <w:t>+ Gia cố cọc tre L=2m, mật độ cọc 20 cọc/m2</w:t>
      </w:r>
    </w:p>
    <w:p w14:paraId="69D98BD3"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Bê tông lót đá 1x2 mác 100, dày 10 cm.</w:t>
      </w:r>
    </w:p>
    <w:p w14:paraId="59D61ADB"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Lớp đáy bể và tường bể BTCT đá 1x2 mác 250.</w:t>
      </w:r>
    </w:p>
    <w:p w14:paraId="05D13168"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Tấm đan nắp bể BTCT M250 đá 1x2 dày 12cm.</w:t>
      </w:r>
    </w:p>
    <w:p w14:paraId="45612132"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Cổ bể xây gạch, vữa XM mác 75, trát tường vữa XM mác 75, trát ngoài dày 2cm VXM mác 75, trát trong dày 2cm VXM mác 75.</w:t>
      </w:r>
    </w:p>
    <w:p w14:paraId="3A4360C4"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Bê tông mũ tường đổ tại chỗ đá 1x2, mác 200.</w:t>
      </w:r>
    </w:p>
    <w:p w14:paraId="45E424BB" w14:textId="77777777" w:rsidR="006A30A7" w:rsidRPr="0002078B" w:rsidRDefault="006A30A7" w:rsidP="002D66B5">
      <w:pPr>
        <w:widowControl w:val="0"/>
        <w:spacing w:before="40" w:after="40" w:line="264" w:lineRule="auto"/>
        <w:ind w:firstLine="706"/>
        <w:rPr>
          <w:szCs w:val="28"/>
          <w:lang w:val="fr-FR"/>
        </w:rPr>
      </w:pPr>
      <w:r w:rsidRPr="0002078B">
        <w:rPr>
          <w:szCs w:val="28"/>
          <w:lang w:val="fr-FR"/>
        </w:rPr>
        <w:t>+ Tấm đan nắp bể BTCT M200 đá 1x2 dày 7cm</w:t>
      </w:r>
    </w:p>
    <w:p w14:paraId="795160DB" w14:textId="7230733B" w:rsidR="00116FE5" w:rsidRDefault="00A01BB9" w:rsidP="002D66B5">
      <w:pPr>
        <w:pStyle w:val="Caption"/>
        <w:widowControl w:val="0"/>
        <w:rPr>
          <w:noProof/>
          <w:color w:val="FF0000"/>
          <w:szCs w:val="28"/>
          <w:lang w:val="nl-NL"/>
        </w:rPr>
      </w:pPr>
      <w:bookmarkStart w:id="221" w:name="_Toc174365359"/>
      <w:r w:rsidRPr="00A01BB9">
        <w:rPr>
          <w:lang w:val="fr-FR"/>
        </w:rPr>
        <w:t xml:space="preserve">Bảng </w:t>
      </w:r>
      <w:r>
        <w:fldChar w:fldCharType="begin"/>
      </w:r>
      <w:r w:rsidRPr="00A01BB9">
        <w:rPr>
          <w:lang w:val="fr-FR"/>
        </w:rPr>
        <w:instrText xml:space="preserve"> SEQ Bảng \* ARABIC </w:instrText>
      </w:r>
      <w:r>
        <w:fldChar w:fldCharType="separate"/>
      </w:r>
      <w:r w:rsidR="002D66B5">
        <w:rPr>
          <w:noProof/>
          <w:lang w:val="fr-FR"/>
        </w:rPr>
        <w:t>5</w:t>
      </w:r>
      <w:r>
        <w:fldChar w:fldCharType="end"/>
      </w:r>
      <w:r w:rsidRPr="00A01BB9">
        <w:rPr>
          <w:lang w:val="fr-FR"/>
        </w:rPr>
        <w:t>:</w:t>
      </w:r>
      <w:r w:rsidR="00195949" w:rsidRPr="00912F4F">
        <w:rPr>
          <w:noProof/>
          <w:color w:val="FF0000"/>
          <w:szCs w:val="28"/>
          <w:lang w:val="nl-NL"/>
        </w:rPr>
        <w:t xml:space="preserve"> </w:t>
      </w:r>
      <w:r w:rsidR="00195949" w:rsidRPr="00A52E71">
        <w:rPr>
          <w:noProof/>
          <w:szCs w:val="28"/>
          <w:lang w:val="nl-NL"/>
        </w:rPr>
        <w:t>Bảng thống kê khối lượng hệ thống thoát nước thải</w:t>
      </w:r>
      <w:bookmarkEnd w:id="220"/>
      <w:bookmarkEnd w:id="22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60"/>
        <w:gridCol w:w="1019"/>
        <w:gridCol w:w="1943"/>
      </w:tblGrid>
      <w:tr w:rsidR="00027615" w:rsidRPr="009635DB" w14:paraId="74314205" w14:textId="77777777" w:rsidTr="00D70E2B">
        <w:trPr>
          <w:trHeight w:val="369"/>
        </w:trPr>
        <w:tc>
          <w:tcPr>
            <w:tcW w:w="994" w:type="dxa"/>
            <w:tcBorders>
              <w:top w:val="single" w:sz="4" w:space="0" w:color="auto"/>
              <w:left w:val="single" w:sz="4" w:space="0" w:color="auto"/>
              <w:bottom w:val="single" w:sz="4" w:space="0" w:color="auto"/>
              <w:right w:val="single" w:sz="4" w:space="0" w:color="auto"/>
            </w:tcBorders>
          </w:tcPr>
          <w:p w14:paraId="7F5FB4FC" w14:textId="77777777" w:rsidR="00027615" w:rsidRPr="009635DB" w:rsidRDefault="00027615" w:rsidP="00D70E2B">
            <w:pPr>
              <w:pStyle w:val="BodyText2"/>
              <w:spacing w:before="40" w:after="40" w:line="240" w:lineRule="auto"/>
              <w:jc w:val="center"/>
              <w:rPr>
                <w:b/>
                <w:bCs/>
                <w:szCs w:val="28"/>
              </w:rPr>
            </w:pPr>
            <w:r w:rsidRPr="009635DB">
              <w:rPr>
                <w:b/>
                <w:bCs/>
                <w:szCs w:val="28"/>
              </w:rPr>
              <w:t>STT</w:t>
            </w:r>
          </w:p>
        </w:tc>
        <w:tc>
          <w:tcPr>
            <w:tcW w:w="4960" w:type="dxa"/>
            <w:tcBorders>
              <w:top w:val="single" w:sz="4" w:space="0" w:color="auto"/>
              <w:left w:val="single" w:sz="4" w:space="0" w:color="auto"/>
              <w:bottom w:val="single" w:sz="4" w:space="0" w:color="auto"/>
              <w:right w:val="single" w:sz="4" w:space="0" w:color="auto"/>
            </w:tcBorders>
          </w:tcPr>
          <w:p w14:paraId="15AF262E" w14:textId="77777777" w:rsidR="00027615" w:rsidRPr="009635DB" w:rsidRDefault="00027615" w:rsidP="00D70E2B">
            <w:pPr>
              <w:pStyle w:val="BodyText2"/>
              <w:spacing w:before="40" w:after="40" w:line="240" w:lineRule="auto"/>
              <w:jc w:val="center"/>
              <w:rPr>
                <w:b/>
                <w:bCs/>
                <w:szCs w:val="28"/>
              </w:rPr>
            </w:pPr>
            <w:r w:rsidRPr="009635DB">
              <w:rPr>
                <w:b/>
                <w:bCs/>
                <w:szCs w:val="28"/>
              </w:rPr>
              <w:t>Hạng mục công việc</w:t>
            </w:r>
          </w:p>
        </w:tc>
        <w:tc>
          <w:tcPr>
            <w:tcW w:w="1019" w:type="dxa"/>
            <w:tcBorders>
              <w:top w:val="single" w:sz="4" w:space="0" w:color="auto"/>
              <w:left w:val="single" w:sz="4" w:space="0" w:color="auto"/>
              <w:bottom w:val="single" w:sz="4" w:space="0" w:color="auto"/>
              <w:right w:val="single" w:sz="4" w:space="0" w:color="auto"/>
            </w:tcBorders>
          </w:tcPr>
          <w:p w14:paraId="7B586549" w14:textId="77777777" w:rsidR="00027615" w:rsidRPr="009635DB" w:rsidRDefault="00027615" w:rsidP="00D70E2B">
            <w:pPr>
              <w:pStyle w:val="BodyText2"/>
              <w:spacing w:before="40" w:after="40" w:line="240" w:lineRule="auto"/>
              <w:jc w:val="center"/>
              <w:rPr>
                <w:b/>
                <w:bCs/>
                <w:szCs w:val="28"/>
              </w:rPr>
            </w:pPr>
            <w:r w:rsidRPr="009635DB">
              <w:rPr>
                <w:b/>
                <w:bCs/>
                <w:szCs w:val="28"/>
              </w:rPr>
              <w:t>Đơn vị</w:t>
            </w:r>
          </w:p>
        </w:tc>
        <w:tc>
          <w:tcPr>
            <w:tcW w:w="1943" w:type="dxa"/>
            <w:tcBorders>
              <w:top w:val="single" w:sz="4" w:space="0" w:color="auto"/>
              <w:left w:val="single" w:sz="4" w:space="0" w:color="auto"/>
              <w:bottom w:val="single" w:sz="4" w:space="0" w:color="auto"/>
              <w:right w:val="single" w:sz="4" w:space="0" w:color="auto"/>
            </w:tcBorders>
          </w:tcPr>
          <w:p w14:paraId="093292AA" w14:textId="77777777" w:rsidR="00027615" w:rsidRPr="009635DB" w:rsidRDefault="00027615" w:rsidP="00D70E2B">
            <w:pPr>
              <w:pStyle w:val="BodyText2"/>
              <w:spacing w:before="40" w:after="40" w:line="240" w:lineRule="auto"/>
              <w:jc w:val="center"/>
              <w:rPr>
                <w:b/>
                <w:bCs/>
                <w:szCs w:val="28"/>
              </w:rPr>
            </w:pPr>
            <w:r w:rsidRPr="009635DB">
              <w:rPr>
                <w:b/>
                <w:bCs/>
                <w:szCs w:val="28"/>
              </w:rPr>
              <w:t>Khối lượng</w:t>
            </w:r>
          </w:p>
        </w:tc>
      </w:tr>
      <w:tr w:rsidR="00027615" w:rsidRPr="009635DB" w14:paraId="1A626A7D" w14:textId="77777777" w:rsidTr="00D70E2B">
        <w:trPr>
          <w:trHeight w:val="355"/>
        </w:trPr>
        <w:tc>
          <w:tcPr>
            <w:tcW w:w="994" w:type="dxa"/>
            <w:tcBorders>
              <w:top w:val="single" w:sz="4" w:space="0" w:color="auto"/>
              <w:left w:val="single" w:sz="4" w:space="0" w:color="auto"/>
              <w:bottom w:val="single" w:sz="4" w:space="0" w:color="auto"/>
              <w:right w:val="single" w:sz="4" w:space="0" w:color="auto"/>
            </w:tcBorders>
            <w:vAlign w:val="center"/>
          </w:tcPr>
          <w:p w14:paraId="20BEB7D9" w14:textId="77777777" w:rsidR="00027615" w:rsidRPr="009635DB" w:rsidRDefault="00027615" w:rsidP="00D70E2B">
            <w:pPr>
              <w:pStyle w:val="BodyText2"/>
              <w:spacing w:before="40" w:after="40" w:line="240" w:lineRule="auto"/>
              <w:jc w:val="center"/>
              <w:rPr>
                <w:bCs/>
                <w:szCs w:val="28"/>
              </w:rPr>
            </w:pPr>
            <w:r w:rsidRPr="009635DB">
              <w:rPr>
                <w:bCs/>
                <w:szCs w:val="28"/>
              </w:rPr>
              <w:t>1</w:t>
            </w:r>
          </w:p>
        </w:tc>
        <w:tc>
          <w:tcPr>
            <w:tcW w:w="4960" w:type="dxa"/>
            <w:tcBorders>
              <w:top w:val="single" w:sz="4" w:space="0" w:color="auto"/>
              <w:left w:val="single" w:sz="4" w:space="0" w:color="auto"/>
              <w:bottom w:val="single" w:sz="4" w:space="0" w:color="auto"/>
              <w:right w:val="single" w:sz="4" w:space="0" w:color="auto"/>
            </w:tcBorders>
          </w:tcPr>
          <w:p w14:paraId="4F9FC763" w14:textId="77777777" w:rsidR="00027615" w:rsidRPr="009635DB" w:rsidRDefault="00027615" w:rsidP="00D70E2B">
            <w:pPr>
              <w:pStyle w:val="BodyText2"/>
              <w:spacing w:before="40" w:after="40" w:line="240" w:lineRule="auto"/>
              <w:rPr>
                <w:bCs/>
                <w:szCs w:val="28"/>
              </w:rPr>
            </w:pPr>
            <w:r w:rsidRPr="009635DB">
              <w:rPr>
                <w:bCs/>
                <w:szCs w:val="28"/>
              </w:rPr>
              <w:t>Cống B300 sau nhà</w:t>
            </w:r>
          </w:p>
        </w:tc>
        <w:tc>
          <w:tcPr>
            <w:tcW w:w="1019" w:type="dxa"/>
            <w:tcBorders>
              <w:top w:val="single" w:sz="4" w:space="0" w:color="auto"/>
              <w:left w:val="single" w:sz="4" w:space="0" w:color="auto"/>
              <w:bottom w:val="single" w:sz="4" w:space="0" w:color="auto"/>
              <w:right w:val="single" w:sz="4" w:space="0" w:color="auto"/>
            </w:tcBorders>
          </w:tcPr>
          <w:p w14:paraId="3FB10CB6" w14:textId="77777777" w:rsidR="00027615" w:rsidRPr="009635DB" w:rsidRDefault="00027615" w:rsidP="00D70E2B">
            <w:pPr>
              <w:pStyle w:val="BodyText2"/>
              <w:spacing w:before="40" w:after="40" w:line="240" w:lineRule="auto"/>
              <w:jc w:val="center"/>
              <w:rPr>
                <w:bCs/>
                <w:szCs w:val="28"/>
              </w:rPr>
            </w:pPr>
            <w:r w:rsidRPr="009635DB">
              <w:rPr>
                <w:bCs/>
                <w:szCs w:val="28"/>
              </w:rPr>
              <w:t>m</w:t>
            </w:r>
          </w:p>
        </w:tc>
        <w:tc>
          <w:tcPr>
            <w:tcW w:w="1943" w:type="dxa"/>
            <w:tcBorders>
              <w:top w:val="single" w:sz="4" w:space="0" w:color="auto"/>
              <w:left w:val="single" w:sz="4" w:space="0" w:color="auto"/>
              <w:bottom w:val="single" w:sz="4" w:space="0" w:color="auto"/>
              <w:right w:val="single" w:sz="4" w:space="0" w:color="auto"/>
            </w:tcBorders>
            <w:vAlign w:val="center"/>
          </w:tcPr>
          <w:p w14:paraId="0641839A" w14:textId="77777777" w:rsidR="00027615" w:rsidRPr="009635DB" w:rsidRDefault="00027615" w:rsidP="00D70E2B">
            <w:pPr>
              <w:pStyle w:val="BodyText2"/>
              <w:spacing w:before="40" w:after="40" w:line="240" w:lineRule="auto"/>
              <w:jc w:val="center"/>
              <w:rPr>
                <w:bCs/>
                <w:szCs w:val="28"/>
              </w:rPr>
            </w:pPr>
            <w:r w:rsidRPr="009635DB">
              <w:t>556</w:t>
            </w:r>
          </w:p>
        </w:tc>
      </w:tr>
      <w:tr w:rsidR="00027615" w:rsidRPr="009635DB" w14:paraId="297CC2ED" w14:textId="77777777" w:rsidTr="00D70E2B">
        <w:trPr>
          <w:trHeight w:val="355"/>
        </w:trPr>
        <w:tc>
          <w:tcPr>
            <w:tcW w:w="994" w:type="dxa"/>
            <w:tcBorders>
              <w:top w:val="single" w:sz="4" w:space="0" w:color="auto"/>
              <w:left w:val="single" w:sz="4" w:space="0" w:color="auto"/>
              <w:bottom w:val="single" w:sz="4" w:space="0" w:color="auto"/>
              <w:right w:val="single" w:sz="4" w:space="0" w:color="auto"/>
            </w:tcBorders>
          </w:tcPr>
          <w:p w14:paraId="4C9BF216" w14:textId="77777777" w:rsidR="00027615" w:rsidRPr="009635DB" w:rsidRDefault="00027615" w:rsidP="00D70E2B">
            <w:pPr>
              <w:pStyle w:val="BodyText2"/>
              <w:spacing w:before="40" w:after="40" w:line="240" w:lineRule="auto"/>
              <w:jc w:val="center"/>
              <w:rPr>
                <w:bCs/>
                <w:szCs w:val="28"/>
              </w:rPr>
            </w:pPr>
            <w:r w:rsidRPr="009635DB">
              <w:rPr>
                <w:bCs/>
                <w:szCs w:val="28"/>
              </w:rPr>
              <w:t>2</w:t>
            </w:r>
          </w:p>
        </w:tc>
        <w:tc>
          <w:tcPr>
            <w:tcW w:w="4960" w:type="dxa"/>
            <w:tcBorders>
              <w:top w:val="single" w:sz="4" w:space="0" w:color="auto"/>
              <w:left w:val="single" w:sz="4" w:space="0" w:color="auto"/>
              <w:bottom w:val="single" w:sz="4" w:space="0" w:color="auto"/>
              <w:right w:val="single" w:sz="4" w:space="0" w:color="auto"/>
            </w:tcBorders>
          </w:tcPr>
          <w:p w14:paraId="15A30412" w14:textId="77777777" w:rsidR="00027615" w:rsidRPr="009635DB" w:rsidRDefault="00027615" w:rsidP="00D70E2B">
            <w:pPr>
              <w:pStyle w:val="BodyText2"/>
              <w:spacing w:before="40" w:after="40" w:line="240" w:lineRule="auto"/>
              <w:rPr>
                <w:bCs/>
                <w:szCs w:val="28"/>
              </w:rPr>
            </w:pPr>
            <w:r w:rsidRPr="009635DB">
              <w:rPr>
                <w:bCs/>
                <w:szCs w:val="28"/>
              </w:rPr>
              <w:t>Cống tròn D400 dưới đường</w:t>
            </w:r>
          </w:p>
        </w:tc>
        <w:tc>
          <w:tcPr>
            <w:tcW w:w="1019" w:type="dxa"/>
            <w:tcBorders>
              <w:top w:val="single" w:sz="4" w:space="0" w:color="auto"/>
              <w:left w:val="single" w:sz="4" w:space="0" w:color="auto"/>
              <w:bottom w:val="single" w:sz="4" w:space="0" w:color="auto"/>
              <w:right w:val="single" w:sz="4" w:space="0" w:color="auto"/>
            </w:tcBorders>
          </w:tcPr>
          <w:p w14:paraId="29DFE45B" w14:textId="77777777" w:rsidR="00027615" w:rsidRPr="009635DB" w:rsidRDefault="00027615" w:rsidP="00D70E2B">
            <w:pPr>
              <w:pStyle w:val="BodyText2"/>
              <w:spacing w:before="40" w:after="40" w:line="240" w:lineRule="auto"/>
              <w:jc w:val="center"/>
              <w:rPr>
                <w:bCs/>
                <w:szCs w:val="28"/>
              </w:rPr>
            </w:pPr>
            <w:r w:rsidRPr="009635DB">
              <w:rPr>
                <w:bCs/>
                <w:szCs w:val="28"/>
              </w:rPr>
              <w:t>m</w:t>
            </w:r>
          </w:p>
        </w:tc>
        <w:tc>
          <w:tcPr>
            <w:tcW w:w="1943" w:type="dxa"/>
            <w:tcBorders>
              <w:top w:val="single" w:sz="4" w:space="0" w:color="auto"/>
              <w:left w:val="single" w:sz="4" w:space="0" w:color="auto"/>
              <w:bottom w:val="single" w:sz="4" w:space="0" w:color="auto"/>
              <w:right w:val="single" w:sz="4" w:space="0" w:color="auto"/>
            </w:tcBorders>
            <w:vAlign w:val="center"/>
          </w:tcPr>
          <w:p w14:paraId="0D484B48" w14:textId="77777777" w:rsidR="00027615" w:rsidRPr="009635DB" w:rsidRDefault="00027615" w:rsidP="00D70E2B">
            <w:pPr>
              <w:pStyle w:val="BodyText2"/>
              <w:spacing w:before="40" w:after="40" w:line="240" w:lineRule="auto"/>
              <w:jc w:val="center"/>
              <w:rPr>
                <w:bCs/>
                <w:szCs w:val="28"/>
              </w:rPr>
            </w:pPr>
            <w:r w:rsidRPr="009635DB">
              <w:t>321</w:t>
            </w:r>
          </w:p>
        </w:tc>
      </w:tr>
      <w:tr w:rsidR="00027615" w:rsidRPr="009635DB" w14:paraId="7A07831E" w14:textId="77777777" w:rsidTr="00D70E2B">
        <w:trPr>
          <w:trHeight w:val="369"/>
        </w:trPr>
        <w:tc>
          <w:tcPr>
            <w:tcW w:w="994" w:type="dxa"/>
            <w:tcBorders>
              <w:top w:val="single" w:sz="4" w:space="0" w:color="auto"/>
              <w:left w:val="single" w:sz="4" w:space="0" w:color="auto"/>
              <w:bottom w:val="single" w:sz="4" w:space="0" w:color="auto"/>
              <w:right w:val="single" w:sz="4" w:space="0" w:color="auto"/>
            </w:tcBorders>
            <w:vAlign w:val="center"/>
          </w:tcPr>
          <w:p w14:paraId="324ED9A9" w14:textId="77777777" w:rsidR="00027615" w:rsidRPr="009635DB" w:rsidRDefault="00027615" w:rsidP="00D70E2B">
            <w:pPr>
              <w:pStyle w:val="BodyText2"/>
              <w:spacing w:before="40" w:after="40" w:line="240" w:lineRule="auto"/>
              <w:jc w:val="center"/>
              <w:rPr>
                <w:bCs/>
                <w:szCs w:val="28"/>
              </w:rPr>
            </w:pPr>
            <w:r w:rsidRPr="009635DB">
              <w:rPr>
                <w:bCs/>
                <w:szCs w:val="28"/>
              </w:rPr>
              <w:t>3</w:t>
            </w:r>
          </w:p>
        </w:tc>
        <w:tc>
          <w:tcPr>
            <w:tcW w:w="4960" w:type="dxa"/>
            <w:tcBorders>
              <w:top w:val="single" w:sz="4" w:space="0" w:color="auto"/>
              <w:left w:val="single" w:sz="4" w:space="0" w:color="auto"/>
              <w:bottom w:val="single" w:sz="4" w:space="0" w:color="auto"/>
              <w:right w:val="single" w:sz="4" w:space="0" w:color="auto"/>
            </w:tcBorders>
          </w:tcPr>
          <w:p w14:paraId="160100E3" w14:textId="77777777" w:rsidR="00027615" w:rsidRPr="009635DB" w:rsidRDefault="00027615" w:rsidP="00D70E2B">
            <w:pPr>
              <w:pStyle w:val="BodyText2"/>
              <w:spacing w:before="40" w:after="40" w:line="240" w:lineRule="auto"/>
              <w:rPr>
                <w:bCs/>
                <w:szCs w:val="28"/>
              </w:rPr>
            </w:pPr>
            <w:r w:rsidRPr="009635DB">
              <w:rPr>
                <w:bCs/>
                <w:szCs w:val="28"/>
              </w:rPr>
              <w:t>Ga thăm nước thải</w:t>
            </w:r>
          </w:p>
        </w:tc>
        <w:tc>
          <w:tcPr>
            <w:tcW w:w="1019" w:type="dxa"/>
            <w:tcBorders>
              <w:top w:val="single" w:sz="4" w:space="0" w:color="auto"/>
              <w:left w:val="single" w:sz="4" w:space="0" w:color="auto"/>
              <w:bottom w:val="single" w:sz="4" w:space="0" w:color="auto"/>
              <w:right w:val="single" w:sz="4" w:space="0" w:color="auto"/>
            </w:tcBorders>
          </w:tcPr>
          <w:p w14:paraId="3F8BCBCC" w14:textId="77777777" w:rsidR="00027615" w:rsidRPr="009635DB" w:rsidRDefault="00027615" w:rsidP="00D70E2B">
            <w:pPr>
              <w:pStyle w:val="BodyText2"/>
              <w:spacing w:before="40" w:after="40" w:line="240" w:lineRule="auto"/>
              <w:jc w:val="center"/>
              <w:rPr>
                <w:bCs/>
                <w:szCs w:val="28"/>
              </w:rPr>
            </w:pPr>
            <w:r w:rsidRPr="009635DB">
              <w:rPr>
                <w:bCs/>
                <w:szCs w:val="28"/>
              </w:rPr>
              <w:t>ga</w:t>
            </w:r>
          </w:p>
        </w:tc>
        <w:tc>
          <w:tcPr>
            <w:tcW w:w="1943" w:type="dxa"/>
            <w:tcBorders>
              <w:top w:val="single" w:sz="4" w:space="0" w:color="auto"/>
              <w:left w:val="single" w:sz="4" w:space="0" w:color="auto"/>
              <w:bottom w:val="single" w:sz="4" w:space="0" w:color="auto"/>
              <w:right w:val="single" w:sz="4" w:space="0" w:color="auto"/>
            </w:tcBorders>
            <w:vAlign w:val="center"/>
          </w:tcPr>
          <w:p w14:paraId="711627F3" w14:textId="77777777" w:rsidR="00027615" w:rsidRPr="009635DB" w:rsidRDefault="00027615" w:rsidP="00D70E2B">
            <w:pPr>
              <w:pStyle w:val="BodyText2"/>
              <w:spacing w:before="40" w:after="40" w:line="240" w:lineRule="auto"/>
              <w:jc w:val="center"/>
              <w:rPr>
                <w:bCs/>
                <w:szCs w:val="28"/>
              </w:rPr>
            </w:pPr>
            <w:r w:rsidRPr="009635DB">
              <w:t>32</w:t>
            </w:r>
          </w:p>
        </w:tc>
      </w:tr>
      <w:tr w:rsidR="00027615" w:rsidRPr="009635DB" w14:paraId="0371A2BE" w14:textId="77777777" w:rsidTr="00D70E2B">
        <w:trPr>
          <w:trHeight w:val="286"/>
        </w:trPr>
        <w:tc>
          <w:tcPr>
            <w:tcW w:w="994" w:type="dxa"/>
            <w:tcBorders>
              <w:top w:val="single" w:sz="4" w:space="0" w:color="auto"/>
              <w:left w:val="single" w:sz="4" w:space="0" w:color="auto"/>
              <w:bottom w:val="single" w:sz="4" w:space="0" w:color="auto"/>
              <w:right w:val="single" w:sz="4" w:space="0" w:color="auto"/>
            </w:tcBorders>
            <w:vAlign w:val="center"/>
          </w:tcPr>
          <w:p w14:paraId="0D3E2132" w14:textId="77777777" w:rsidR="00027615" w:rsidRPr="009635DB" w:rsidRDefault="00027615" w:rsidP="00D70E2B">
            <w:pPr>
              <w:pStyle w:val="BodyText2"/>
              <w:spacing w:before="40" w:after="40" w:line="240" w:lineRule="auto"/>
              <w:jc w:val="center"/>
              <w:rPr>
                <w:bCs/>
                <w:szCs w:val="28"/>
              </w:rPr>
            </w:pPr>
            <w:r w:rsidRPr="009635DB">
              <w:rPr>
                <w:bCs/>
                <w:szCs w:val="28"/>
              </w:rPr>
              <w:t>4</w:t>
            </w:r>
          </w:p>
        </w:tc>
        <w:tc>
          <w:tcPr>
            <w:tcW w:w="4960" w:type="dxa"/>
            <w:tcBorders>
              <w:top w:val="single" w:sz="4" w:space="0" w:color="auto"/>
              <w:left w:val="single" w:sz="4" w:space="0" w:color="auto"/>
              <w:bottom w:val="single" w:sz="4" w:space="0" w:color="auto"/>
              <w:right w:val="single" w:sz="4" w:space="0" w:color="auto"/>
            </w:tcBorders>
          </w:tcPr>
          <w:p w14:paraId="238C220E" w14:textId="77777777" w:rsidR="00027615" w:rsidRPr="009635DB" w:rsidRDefault="00027615" w:rsidP="00D70E2B">
            <w:pPr>
              <w:pStyle w:val="BodyText2"/>
              <w:spacing w:before="40" w:after="40" w:line="240" w:lineRule="auto"/>
              <w:rPr>
                <w:bCs/>
                <w:szCs w:val="28"/>
              </w:rPr>
            </w:pPr>
            <w:r w:rsidRPr="009635DB">
              <w:rPr>
                <w:bCs/>
                <w:szCs w:val="28"/>
              </w:rPr>
              <w:t>Cửa xả</w:t>
            </w:r>
          </w:p>
        </w:tc>
        <w:tc>
          <w:tcPr>
            <w:tcW w:w="1019" w:type="dxa"/>
            <w:tcBorders>
              <w:top w:val="single" w:sz="4" w:space="0" w:color="auto"/>
              <w:left w:val="single" w:sz="4" w:space="0" w:color="auto"/>
              <w:bottom w:val="single" w:sz="4" w:space="0" w:color="auto"/>
              <w:right w:val="single" w:sz="4" w:space="0" w:color="auto"/>
            </w:tcBorders>
          </w:tcPr>
          <w:p w14:paraId="520330FA" w14:textId="77777777" w:rsidR="00027615" w:rsidRPr="009635DB" w:rsidRDefault="00027615" w:rsidP="00D70E2B">
            <w:pPr>
              <w:pStyle w:val="BodyText2"/>
              <w:spacing w:before="40" w:after="40" w:line="240" w:lineRule="auto"/>
              <w:jc w:val="center"/>
              <w:rPr>
                <w:bCs/>
                <w:szCs w:val="28"/>
              </w:rPr>
            </w:pPr>
            <w:r w:rsidRPr="009635DB">
              <w:rPr>
                <w:bCs/>
                <w:szCs w:val="28"/>
              </w:rPr>
              <w:t>cái</w:t>
            </w:r>
          </w:p>
        </w:tc>
        <w:tc>
          <w:tcPr>
            <w:tcW w:w="1943" w:type="dxa"/>
            <w:tcBorders>
              <w:top w:val="single" w:sz="4" w:space="0" w:color="auto"/>
              <w:left w:val="single" w:sz="4" w:space="0" w:color="auto"/>
              <w:bottom w:val="single" w:sz="4" w:space="0" w:color="auto"/>
              <w:right w:val="single" w:sz="4" w:space="0" w:color="auto"/>
            </w:tcBorders>
            <w:vAlign w:val="center"/>
          </w:tcPr>
          <w:p w14:paraId="5F7AC202" w14:textId="77777777" w:rsidR="00027615" w:rsidRPr="009635DB" w:rsidRDefault="00027615" w:rsidP="00D70E2B">
            <w:pPr>
              <w:pStyle w:val="BodyText2"/>
              <w:spacing w:before="40" w:after="40" w:line="240" w:lineRule="auto"/>
              <w:jc w:val="center"/>
              <w:rPr>
                <w:bCs/>
                <w:szCs w:val="28"/>
              </w:rPr>
            </w:pPr>
            <w:r w:rsidRPr="009635DB">
              <w:t>01</w:t>
            </w:r>
          </w:p>
        </w:tc>
      </w:tr>
      <w:tr w:rsidR="00027615" w:rsidRPr="00F02681" w14:paraId="269BAB88" w14:textId="77777777" w:rsidTr="00D70E2B">
        <w:trPr>
          <w:trHeight w:val="286"/>
        </w:trPr>
        <w:tc>
          <w:tcPr>
            <w:tcW w:w="994" w:type="dxa"/>
            <w:tcBorders>
              <w:top w:val="single" w:sz="4" w:space="0" w:color="auto"/>
              <w:left w:val="single" w:sz="4" w:space="0" w:color="auto"/>
              <w:bottom w:val="single" w:sz="4" w:space="0" w:color="auto"/>
              <w:right w:val="single" w:sz="4" w:space="0" w:color="auto"/>
            </w:tcBorders>
            <w:vAlign w:val="center"/>
          </w:tcPr>
          <w:p w14:paraId="397D0899" w14:textId="77777777" w:rsidR="00027615" w:rsidRPr="009635DB" w:rsidRDefault="00027615" w:rsidP="00D70E2B">
            <w:pPr>
              <w:pStyle w:val="BodyText2"/>
              <w:spacing w:before="40" w:after="40" w:line="240" w:lineRule="auto"/>
              <w:jc w:val="center"/>
              <w:rPr>
                <w:bCs/>
                <w:szCs w:val="28"/>
              </w:rPr>
            </w:pPr>
            <w:r w:rsidRPr="009635DB">
              <w:rPr>
                <w:bCs/>
                <w:szCs w:val="28"/>
              </w:rPr>
              <w:t>5</w:t>
            </w:r>
          </w:p>
        </w:tc>
        <w:tc>
          <w:tcPr>
            <w:tcW w:w="4960" w:type="dxa"/>
            <w:tcBorders>
              <w:top w:val="single" w:sz="4" w:space="0" w:color="auto"/>
              <w:left w:val="single" w:sz="4" w:space="0" w:color="auto"/>
              <w:bottom w:val="single" w:sz="4" w:space="0" w:color="auto"/>
              <w:right w:val="single" w:sz="4" w:space="0" w:color="auto"/>
            </w:tcBorders>
          </w:tcPr>
          <w:p w14:paraId="0CBFAA8E" w14:textId="77777777" w:rsidR="00027615" w:rsidRPr="009635DB" w:rsidRDefault="00027615" w:rsidP="00D70E2B">
            <w:pPr>
              <w:pStyle w:val="BodyText2"/>
              <w:spacing w:before="40" w:after="40" w:line="240" w:lineRule="auto"/>
              <w:rPr>
                <w:bCs/>
                <w:szCs w:val="28"/>
              </w:rPr>
            </w:pPr>
            <w:r w:rsidRPr="009635DB">
              <w:rPr>
                <w:bCs/>
                <w:szCs w:val="28"/>
              </w:rPr>
              <w:t>Bể xử lý nước thải</w:t>
            </w:r>
          </w:p>
        </w:tc>
        <w:tc>
          <w:tcPr>
            <w:tcW w:w="1019" w:type="dxa"/>
            <w:tcBorders>
              <w:top w:val="single" w:sz="4" w:space="0" w:color="auto"/>
              <w:left w:val="single" w:sz="4" w:space="0" w:color="auto"/>
              <w:bottom w:val="single" w:sz="4" w:space="0" w:color="auto"/>
              <w:right w:val="single" w:sz="4" w:space="0" w:color="auto"/>
            </w:tcBorders>
          </w:tcPr>
          <w:p w14:paraId="2FFEBC50" w14:textId="77777777" w:rsidR="00027615" w:rsidRPr="009635DB" w:rsidRDefault="00027615" w:rsidP="00D70E2B">
            <w:pPr>
              <w:pStyle w:val="BodyText2"/>
              <w:spacing w:before="40" w:after="40" w:line="240" w:lineRule="auto"/>
              <w:jc w:val="center"/>
              <w:rPr>
                <w:bCs/>
                <w:szCs w:val="28"/>
              </w:rPr>
            </w:pPr>
            <w:r w:rsidRPr="009635DB">
              <w:rPr>
                <w:bCs/>
                <w:szCs w:val="28"/>
              </w:rPr>
              <w:t>cái</w:t>
            </w:r>
          </w:p>
        </w:tc>
        <w:tc>
          <w:tcPr>
            <w:tcW w:w="1943" w:type="dxa"/>
            <w:tcBorders>
              <w:top w:val="single" w:sz="4" w:space="0" w:color="auto"/>
              <w:left w:val="single" w:sz="4" w:space="0" w:color="auto"/>
              <w:bottom w:val="single" w:sz="4" w:space="0" w:color="auto"/>
              <w:right w:val="single" w:sz="4" w:space="0" w:color="auto"/>
            </w:tcBorders>
            <w:vAlign w:val="center"/>
          </w:tcPr>
          <w:p w14:paraId="5A8B21C7" w14:textId="77777777" w:rsidR="00027615" w:rsidRPr="00F02681" w:rsidRDefault="00027615" w:rsidP="00D70E2B">
            <w:pPr>
              <w:pStyle w:val="BodyText2"/>
              <w:spacing w:before="40" w:after="40" w:line="240" w:lineRule="auto"/>
              <w:jc w:val="center"/>
              <w:rPr>
                <w:bCs/>
                <w:szCs w:val="28"/>
              </w:rPr>
            </w:pPr>
            <w:r w:rsidRPr="009635DB">
              <w:t>01</w:t>
            </w:r>
          </w:p>
        </w:tc>
      </w:tr>
    </w:tbl>
    <w:p w14:paraId="6E598FB7" w14:textId="77777777" w:rsidR="00A01BB9" w:rsidRPr="00A01BB9" w:rsidRDefault="00A01BB9" w:rsidP="002D66B5">
      <w:pPr>
        <w:widowControl w:val="0"/>
        <w:rPr>
          <w:sz w:val="10"/>
          <w:szCs w:val="10"/>
          <w:lang w:val="nl-NL" w:bidi="en-US"/>
        </w:rPr>
      </w:pPr>
    </w:p>
    <w:p w14:paraId="7B87033E" w14:textId="77777777" w:rsidR="00A01BB9" w:rsidRDefault="00116FE5" w:rsidP="002D66B5">
      <w:pPr>
        <w:pStyle w:val="Heading5"/>
        <w:rPr>
          <w:lang w:val="nl-NL"/>
        </w:rPr>
      </w:pPr>
      <w:r w:rsidRPr="00A01BB9">
        <w:rPr>
          <w:lang w:val="nl-NL"/>
        </w:rPr>
        <w:t>d. Hệ thống cấp nước</w:t>
      </w:r>
    </w:p>
    <w:p w14:paraId="5F6901B7" w14:textId="65B568EC" w:rsidR="00116FE5" w:rsidRPr="00027615" w:rsidRDefault="00116FE5" w:rsidP="002D66B5">
      <w:pPr>
        <w:widowControl w:val="0"/>
        <w:ind w:firstLine="720"/>
        <w:rPr>
          <w:lang w:val="nl-NL"/>
        </w:rPr>
      </w:pPr>
      <w:r w:rsidRPr="00027615">
        <w:rPr>
          <w:lang w:val="nl-NL"/>
        </w:rPr>
        <w:t xml:space="preserve">* Tiêu chuẩn thiết kế : </w:t>
      </w:r>
    </w:p>
    <w:p w14:paraId="00FCD4FD" w14:textId="77777777" w:rsidR="00A01BB9" w:rsidRPr="0002078B" w:rsidRDefault="00A01BB9" w:rsidP="002D66B5">
      <w:pPr>
        <w:pStyle w:val="BodyText2"/>
        <w:widowControl w:val="0"/>
        <w:spacing w:after="0" w:line="276" w:lineRule="auto"/>
        <w:ind w:firstLine="720"/>
        <w:rPr>
          <w:szCs w:val="28"/>
        </w:rPr>
      </w:pPr>
      <w:r w:rsidRPr="0002078B">
        <w:rPr>
          <w:szCs w:val="28"/>
        </w:rPr>
        <w:t>- QCXDVN 07:2016/BXD - Quy chuẩn kỹ thuật Quốc gia các công trình hạ tầng kỹ thuật;</w:t>
      </w:r>
    </w:p>
    <w:p w14:paraId="7E83B10B" w14:textId="77777777" w:rsidR="00A01BB9" w:rsidRPr="0002078B" w:rsidRDefault="00A01BB9" w:rsidP="002D66B5">
      <w:pPr>
        <w:pStyle w:val="BodyText2"/>
        <w:widowControl w:val="0"/>
        <w:spacing w:after="0" w:line="276" w:lineRule="auto"/>
        <w:ind w:firstLine="720"/>
        <w:rPr>
          <w:szCs w:val="28"/>
        </w:rPr>
      </w:pPr>
      <w:r w:rsidRPr="0002078B">
        <w:rPr>
          <w:szCs w:val="28"/>
        </w:rPr>
        <w:t>- TCXDVN 33:2006 Cấp nước - Mạng lưới đường ống và công trình tiêu chuẩn thiết kế.</w:t>
      </w:r>
    </w:p>
    <w:p w14:paraId="56ED9922" w14:textId="77777777" w:rsidR="00116FE5" w:rsidRPr="00A01BB9" w:rsidRDefault="00116FE5" w:rsidP="002D66B5">
      <w:pPr>
        <w:widowControl w:val="0"/>
        <w:ind w:firstLine="720"/>
        <w:rPr>
          <w:rFonts w:eastAsia="Times New Roman" w:cs="Times New Roman"/>
          <w:szCs w:val="28"/>
          <w:lang w:eastAsia="x-none"/>
        </w:rPr>
      </w:pPr>
      <w:r w:rsidRPr="00A01BB9">
        <w:rPr>
          <w:rFonts w:eastAsia="Times New Roman" w:cs="Times New Roman"/>
          <w:szCs w:val="28"/>
          <w:lang w:eastAsia="x-none"/>
        </w:rPr>
        <w:t xml:space="preserve">* Phương án thiết kế: </w:t>
      </w:r>
    </w:p>
    <w:p w14:paraId="641F5FEB" w14:textId="77777777" w:rsidR="00027615" w:rsidRPr="00F02681" w:rsidRDefault="00027615" w:rsidP="00027615">
      <w:pPr>
        <w:pStyle w:val="BodyText2"/>
        <w:spacing w:before="80" w:after="80" w:line="276" w:lineRule="auto"/>
        <w:ind w:firstLine="567"/>
        <w:rPr>
          <w:szCs w:val="28"/>
        </w:rPr>
      </w:pPr>
      <w:r w:rsidRPr="00F02681">
        <w:rPr>
          <w:szCs w:val="28"/>
        </w:rPr>
        <w:t>- Mạng lưới đường ống cấp nước được thiết kế là mạng cụt.</w:t>
      </w:r>
    </w:p>
    <w:p w14:paraId="22AFA2AC" w14:textId="77777777" w:rsidR="00027615" w:rsidRPr="006B0FAB" w:rsidRDefault="00027615" w:rsidP="00027615">
      <w:pPr>
        <w:pStyle w:val="BodyText2"/>
        <w:spacing w:before="80" w:after="80" w:line="276" w:lineRule="auto"/>
        <w:ind w:firstLine="567"/>
        <w:rPr>
          <w:szCs w:val="28"/>
        </w:rPr>
      </w:pPr>
      <w:r w:rsidRPr="006B0FAB">
        <w:rPr>
          <w:szCs w:val="28"/>
        </w:rPr>
        <w:t xml:space="preserve">- </w:t>
      </w:r>
      <w:bookmarkStart w:id="222" w:name="_Hlk171345482"/>
      <w:r w:rsidRPr="006B0FAB">
        <w:rPr>
          <w:szCs w:val="28"/>
        </w:rPr>
        <w:t xml:space="preserve">Nguồn nước cấp cho khu dân cư được lấy từ đường ống trục </w:t>
      </w:r>
      <w:r>
        <w:rPr>
          <w:szCs w:val="28"/>
        </w:rPr>
        <w:t xml:space="preserve">D110 </w:t>
      </w:r>
      <w:r w:rsidRPr="006B0FAB">
        <w:rPr>
          <w:szCs w:val="28"/>
        </w:rPr>
        <w:t>cấp nước nằm ở phía Đông Nam của khu đất</w:t>
      </w:r>
      <w:bookmarkEnd w:id="222"/>
      <w:r w:rsidRPr="006B0FAB">
        <w:rPr>
          <w:szCs w:val="28"/>
        </w:rPr>
        <w:t>.</w:t>
      </w:r>
    </w:p>
    <w:p w14:paraId="47007454" w14:textId="351CE354" w:rsidR="00027615" w:rsidRPr="00F02681" w:rsidRDefault="00027615" w:rsidP="00027615">
      <w:pPr>
        <w:pStyle w:val="BodyText2"/>
        <w:spacing w:before="80" w:after="80" w:line="276" w:lineRule="auto"/>
        <w:ind w:firstLine="567"/>
        <w:rPr>
          <w:szCs w:val="28"/>
        </w:rPr>
      </w:pPr>
      <w:r w:rsidRPr="00F02681">
        <w:rPr>
          <w:szCs w:val="28"/>
        </w:rPr>
        <w:t>- Xây dựng hệ thống cấp nước sạch dọc trên vỉa hè các trục đường bằng các đường ống D110, D50. Độ sâu đặt ống trung bình 0</w:t>
      </w:r>
      <w:r w:rsidR="00945372">
        <w:rPr>
          <w:szCs w:val="28"/>
        </w:rPr>
        <w:t>,</w:t>
      </w:r>
      <w:r w:rsidRPr="00F02681">
        <w:rPr>
          <w:szCs w:val="28"/>
        </w:rPr>
        <w:t>7m (tính đến đỉnh ống). Tại các vị trí góc chuyển và vị trí van, tê, cút có bố trí gối đỡ BTCT. Tại các nút bố trí van khóa để có thể sửa chữa mạng lưới khi cần thiết.</w:t>
      </w:r>
    </w:p>
    <w:p w14:paraId="777B9E2B" w14:textId="77777777" w:rsidR="00027615" w:rsidRPr="00F02681" w:rsidRDefault="00027615" w:rsidP="00027615">
      <w:pPr>
        <w:pStyle w:val="BodyText2"/>
        <w:spacing w:before="80" w:after="80" w:line="276" w:lineRule="auto"/>
        <w:ind w:firstLine="567"/>
        <w:rPr>
          <w:szCs w:val="28"/>
        </w:rPr>
      </w:pPr>
      <w:r w:rsidRPr="00F02681">
        <w:rPr>
          <w:szCs w:val="28"/>
        </w:rPr>
        <w:t>- Trên các vị trí cao nhất của mạng lưới đường ống có bố trí van xả khí D25. Tại điểm thấp nhất có bố trí van xả cặn D50mm.</w:t>
      </w:r>
    </w:p>
    <w:p w14:paraId="5C6FC7CA" w14:textId="77777777" w:rsidR="00027615" w:rsidRPr="00F02681" w:rsidRDefault="00027615" w:rsidP="00027615">
      <w:pPr>
        <w:pStyle w:val="BodyText2"/>
        <w:spacing w:before="80" w:after="80" w:line="276" w:lineRule="auto"/>
        <w:ind w:firstLine="567"/>
        <w:rPr>
          <w:szCs w:val="28"/>
        </w:rPr>
      </w:pPr>
      <w:r w:rsidRPr="00F02681">
        <w:rPr>
          <w:szCs w:val="28"/>
        </w:rPr>
        <w:t xml:space="preserve">- Tại các nút của mạng lưới có bố trí van khóa để có thể sửa chữa từng đoạn ống khi cần thiết. Các tuyến ống cấp nước được bố trí trên mặt bằng phù hợp với các quy định so với các tuyến kỹ thuật ngầm khác. </w:t>
      </w:r>
    </w:p>
    <w:p w14:paraId="47506713" w14:textId="77777777" w:rsidR="00027615" w:rsidRPr="00F02681" w:rsidRDefault="00027615" w:rsidP="00027615">
      <w:pPr>
        <w:pStyle w:val="BodyText2"/>
        <w:spacing w:before="80" w:after="80" w:line="276" w:lineRule="auto"/>
        <w:ind w:firstLine="567"/>
        <w:rPr>
          <w:szCs w:val="28"/>
        </w:rPr>
      </w:pPr>
      <w:r w:rsidRPr="00F02681">
        <w:rPr>
          <w:szCs w:val="28"/>
        </w:rPr>
        <w:t>- Cấp nước cứu hỏa:</w:t>
      </w:r>
    </w:p>
    <w:p w14:paraId="728F23CF" w14:textId="77777777" w:rsidR="00027615" w:rsidRPr="00F02681" w:rsidRDefault="00027615" w:rsidP="00027615">
      <w:pPr>
        <w:pStyle w:val="BodyText2"/>
        <w:spacing w:before="80" w:after="80" w:line="276" w:lineRule="auto"/>
        <w:ind w:firstLine="567"/>
        <w:rPr>
          <w:szCs w:val="28"/>
        </w:rPr>
      </w:pPr>
      <w:r w:rsidRPr="00F02681">
        <w:rPr>
          <w:szCs w:val="28"/>
        </w:rPr>
        <w:t>+ Lưu lượng nước cứu hoả tính toán là 10(l/s), tính cho số đám cháy đồng thời xảy ra trong khu dân cư này bằng 1, áp lực tự do nhỏ nhất trên mạng khi cứu hoả không dưới 10m.</w:t>
      </w:r>
    </w:p>
    <w:p w14:paraId="785DA937" w14:textId="77777777" w:rsidR="00027615" w:rsidRPr="00F02681" w:rsidRDefault="00027615" w:rsidP="00027615">
      <w:pPr>
        <w:pStyle w:val="BodyText2"/>
        <w:spacing w:before="80" w:after="80" w:line="276" w:lineRule="auto"/>
        <w:ind w:firstLine="567"/>
        <w:rPr>
          <w:szCs w:val="28"/>
        </w:rPr>
      </w:pPr>
      <w:r w:rsidRPr="00F02681">
        <w:rPr>
          <w:szCs w:val="28"/>
        </w:rPr>
        <w:t>+ Hệ thống cấp nước cứu hỏa cho dự án áp dụng kiểu hệ thống chữa cháy áp  trụ cứu.</w:t>
      </w:r>
    </w:p>
    <w:p w14:paraId="2E9CC3CE" w14:textId="47E16A04" w:rsidR="00A01BB9" w:rsidRPr="00027615" w:rsidRDefault="00027615" w:rsidP="00027615">
      <w:pPr>
        <w:pStyle w:val="BodyText2"/>
        <w:spacing w:before="80" w:after="80" w:line="276" w:lineRule="auto"/>
        <w:ind w:firstLine="567"/>
        <w:rPr>
          <w:szCs w:val="28"/>
        </w:rPr>
      </w:pPr>
      <w:r w:rsidRPr="00F02681">
        <w:rPr>
          <w:szCs w:val="28"/>
        </w:rPr>
        <w:t>- Bố trí các họng cứu hoả tại ngã tư tạo điều kiện thuận lợi cho xe cứu hoả lấy nước khi cần thiết, các họng cứu hỏa đấu nối với đường ống cấp nướ</w:t>
      </w:r>
      <w:r>
        <w:rPr>
          <w:szCs w:val="28"/>
        </w:rPr>
        <w:t>c</w:t>
      </w:r>
      <w:r w:rsidR="00A01BB9" w:rsidRPr="00A01BB9">
        <w:rPr>
          <w:szCs w:val="28"/>
          <w:lang w:val="sv-SE"/>
        </w:rPr>
        <w:t xml:space="preserve">. </w:t>
      </w:r>
    </w:p>
    <w:p w14:paraId="67AB342B" w14:textId="2B371BA5" w:rsidR="00116FE5" w:rsidRPr="00912F4F" w:rsidRDefault="00116FE5" w:rsidP="002D66B5">
      <w:pPr>
        <w:pStyle w:val="Heading5"/>
        <w:rPr>
          <w:b/>
          <w:lang w:val="sv-SE"/>
        </w:rPr>
      </w:pPr>
      <w:r w:rsidRPr="00912F4F">
        <w:rPr>
          <w:lang w:val="sv-SE"/>
        </w:rPr>
        <w:t>e. Khuôn viên cây xanh</w:t>
      </w:r>
    </w:p>
    <w:p w14:paraId="23720B76" w14:textId="77777777" w:rsidR="00A01BB9" w:rsidRPr="00A01BB9" w:rsidRDefault="00A01BB9" w:rsidP="002D66B5">
      <w:pPr>
        <w:widowControl w:val="0"/>
        <w:spacing w:before="60" w:after="60" w:line="350" w:lineRule="exact"/>
        <w:ind w:firstLine="539"/>
        <w:rPr>
          <w:rFonts w:eastAsia="Times New Roman" w:cs="Times New Roman"/>
          <w:szCs w:val="28"/>
          <w:lang w:val="sv-SE"/>
        </w:rPr>
      </w:pPr>
      <w:r w:rsidRPr="00A01BB9">
        <w:rPr>
          <w:rFonts w:eastAsia="Times New Roman" w:cs="Times New Roman"/>
          <w:szCs w:val="28"/>
          <w:lang w:val="sv-SE"/>
        </w:rPr>
        <w:t xml:space="preserve">Xây dựng khuôn viên cây xanh tạo cảnh quan đảm bảo diện tích phù hợp với khu dân cư. </w:t>
      </w:r>
    </w:p>
    <w:p w14:paraId="692E6D67" w14:textId="77777777" w:rsidR="00A01BB9" w:rsidRPr="00A01BB9" w:rsidRDefault="00A01BB9" w:rsidP="002D66B5">
      <w:pPr>
        <w:widowControl w:val="0"/>
        <w:spacing w:before="60" w:after="60" w:line="350" w:lineRule="exact"/>
        <w:ind w:firstLine="539"/>
        <w:rPr>
          <w:rFonts w:eastAsia="Times New Roman" w:cs="Times New Roman"/>
          <w:szCs w:val="28"/>
          <w:lang w:val="sv-SE"/>
        </w:rPr>
      </w:pPr>
      <w:r w:rsidRPr="00A01BB9">
        <w:rPr>
          <w:rFonts w:eastAsia="Times New Roman" w:cs="Times New Roman"/>
          <w:szCs w:val="28"/>
          <w:lang w:val="sv-SE"/>
        </w:rPr>
        <w:t>- Bó vỉa bồn cây bê tông đúc sẵn KT 500x220x300, lót móng bê tông đá 1x2 mác 150 dày 8cm.</w:t>
      </w:r>
    </w:p>
    <w:p w14:paraId="352809D2" w14:textId="77777777" w:rsidR="00A01BB9" w:rsidRPr="00A01BB9" w:rsidRDefault="00A01BB9" w:rsidP="002D66B5">
      <w:pPr>
        <w:widowControl w:val="0"/>
        <w:spacing w:before="60" w:after="60" w:line="350" w:lineRule="exact"/>
        <w:ind w:firstLine="539"/>
        <w:rPr>
          <w:rFonts w:eastAsia="Times New Roman" w:cs="Times New Roman"/>
          <w:szCs w:val="28"/>
          <w:lang w:val="sv-SE"/>
        </w:rPr>
      </w:pPr>
      <w:r w:rsidRPr="00A01BB9">
        <w:rPr>
          <w:rFonts w:eastAsia="Times New Roman" w:cs="Times New Roman"/>
          <w:szCs w:val="28"/>
          <w:lang w:val="sv-SE"/>
        </w:rPr>
        <w:t>- Bồn cây đổ đất màu trung bình 40cm, trồng các loại cây xanh phù hợp với khu dân cư và cảnh quan.</w:t>
      </w:r>
    </w:p>
    <w:p w14:paraId="4B87687B" w14:textId="77777777" w:rsidR="00A01BB9" w:rsidRPr="00A01BB9" w:rsidRDefault="00A01BB9" w:rsidP="002D66B5">
      <w:pPr>
        <w:widowControl w:val="0"/>
        <w:spacing w:before="60" w:after="60" w:line="350" w:lineRule="exact"/>
        <w:ind w:firstLine="539"/>
        <w:rPr>
          <w:rFonts w:eastAsia="Times New Roman" w:cs="Times New Roman"/>
          <w:szCs w:val="28"/>
          <w:lang w:val="sv-SE"/>
        </w:rPr>
      </w:pPr>
      <w:r w:rsidRPr="00A01BB9">
        <w:rPr>
          <w:rFonts w:eastAsia="Times New Roman" w:cs="Times New Roman"/>
          <w:szCs w:val="28"/>
          <w:lang w:val="sv-SE"/>
        </w:rPr>
        <w:t>- Đường dạo sân chơi lát gạch Terazzo lót bê tông đá 1x2 mác 150.</w:t>
      </w:r>
    </w:p>
    <w:p w14:paraId="144C3745" w14:textId="1BEF6F24" w:rsidR="00116FE5" w:rsidRPr="00912F4F" w:rsidRDefault="00116FE5" w:rsidP="002D66B5">
      <w:pPr>
        <w:pStyle w:val="Heading5"/>
        <w:rPr>
          <w:lang w:val="sv-SE"/>
        </w:rPr>
      </w:pPr>
      <w:r w:rsidRPr="00912F4F">
        <w:rPr>
          <w:lang w:val="sv-SE"/>
        </w:rPr>
        <w:t>g. Hệ thống cấp điện sinh hoạt và chiếu sáng đường</w:t>
      </w:r>
    </w:p>
    <w:p w14:paraId="4AF10145" w14:textId="77777777" w:rsidR="00116FE5" w:rsidRPr="00A01BB9" w:rsidRDefault="00116FE5" w:rsidP="002D66B5">
      <w:pPr>
        <w:widowControl w:val="0"/>
        <w:ind w:firstLine="720"/>
        <w:rPr>
          <w:rFonts w:eastAsia="Times New Roman" w:cs="Times New Roman"/>
          <w:b/>
          <w:i/>
          <w:szCs w:val="28"/>
          <w:lang w:val="sv-SE" w:eastAsia="x-none"/>
        </w:rPr>
      </w:pPr>
      <w:r w:rsidRPr="00A01BB9">
        <w:rPr>
          <w:rFonts w:eastAsia="Times New Roman" w:cs="Times New Roman"/>
          <w:b/>
          <w:i/>
          <w:szCs w:val="28"/>
          <w:lang w:val="sv-SE" w:eastAsia="x-none"/>
        </w:rPr>
        <w:t>* Tiêu chuẩn thiết kế:</w:t>
      </w:r>
    </w:p>
    <w:p w14:paraId="6F554416" w14:textId="77777777" w:rsidR="00A01BB9" w:rsidRPr="0002078B" w:rsidRDefault="00A01BB9" w:rsidP="002D66B5">
      <w:pPr>
        <w:widowControl w:val="0"/>
        <w:ind w:firstLine="720"/>
        <w:rPr>
          <w:szCs w:val="28"/>
          <w:lang w:val="sv-SE"/>
        </w:rPr>
      </w:pPr>
      <w:r w:rsidRPr="0002078B">
        <w:rPr>
          <w:szCs w:val="28"/>
          <w:lang w:val="sv-SE"/>
        </w:rPr>
        <w:t>- BS 5135:1984 Tiêu chuẩn hàn điện;</w:t>
      </w:r>
    </w:p>
    <w:p w14:paraId="3521E093" w14:textId="77777777" w:rsidR="00A01BB9" w:rsidRPr="0002078B" w:rsidRDefault="00A01BB9" w:rsidP="002D66B5">
      <w:pPr>
        <w:widowControl w:val="0"/>
        <w:ind w:firstLine="720"/>
        <w:rPr>
          <w:szCs w:val="28"/>
          <w:lang w:val="sv-SE"/>
        </w:rPr>
      </w:pPr>
      <w:r w:rsidRPr="0002078B">
        <w:rPr>
          <w:szCs w:val="28"/>
          <w:lang w:val="sv-SE"/>
        </w:rPr>
        <w:t>- TCVN 4756:1989 Quy phạm nối đất và nối không các thiết bị điện;</w:t>
      </w:r>
    </w:p>
    <w:p w14:paraId="6FB1467C" w14:textId="77777777" w:rsidR="00A01BB9" w:rsidRPr="0002078B" w:rsidRDefault="00A01BB9" w:rsidP="002D66B5">
      <w:pPr>
        <w:widowControl w:val="0"/>
        <w:ind w:firstLine="720"/>
        <w:rPr>
          <w:szCs w:val="28"/>
          <w:lang w:val="sv-SE"/>
        </w:rPr>
      </w:pPr>
      <w:r w:rsidRPr="0002078B">
        <w:rPr>
          <w:szCs w:val="28"/>
          <w:lang w:val="sv-SE"/>
        </w:rPr>
        <w:t>- TCXDVN 170:1989 Kết cấu thép - Gia công, lắp ráp và nghiệm thu - Yêu cầu kỹ thuật;</w:t>
      </w:r>
    </w:p>
    <w:p w14:paraId="7EE9F024" w14:textId="77777777" w:rsidR="00A01BB9" w:rsidRPr="0002078B" w:rsidRDefault="00A01BB9" w:rsidP="002D66B5">
      <w:pPr>
        <w:widowControl w:val="0"/>
        <w:ind w:firstLine="720"/>
        <w:rPr>
          <w:szCs w:val="28"/>
          <w:lang w:val="sv-SE"/>
        </w:rPr>
      </w:pPr>
      <w:r w:rsidRPr="0002078B">
        <w:rPr>
          <w:szCs w:val="28"/>
          <w:lang w:val="sv-SE"/>
        </w:rPr>
        <w:t>- TCVN 4453:1995 Kết cấu bê tông và bê tông cốt thép toàn khối - quy phạm thi công và nghiệm thu;</w:t>
      </w:r>
    </w:p>
    <w:p w14:paraId="6FAE80E6" w14:textId="77777777" w:rsidR="00A01BB9" w:rsidRPr="0002078B" w:rsidRDefault="00A01BB9" w:rsidP="002D66B5">
      <w:pPr>
        <w:widowControl w:val="0"/>
        <w:ind w:firstLine="720"/>
        <w:rPr>
          <w:szCs w:val="28"/>
          <w:lang w:val="sv-SE"/>
        </w:rPr>
      </w:pPr>
      <w:r w:rsidRPr="0002078B">
        <w:rPr>
          <w:szCs w:val="28"/>
          <w:lang w:val="sv-SE"/>
        </w:rPr>
        <w:t>- BS 729:1999 Tiêu chuẩn mạ kẽm nhúng nóng;</w:t>
      </w:r>
    </w:p>
    <w:p w14:paraId="1493E015" w14:textId="77777777" w:rsidR="00A01BB9" w:rsidRPr="0002078B" w:rsidRDefault="00A01BB9" w:rsidP="002D66B5">
      <w:pPr>
        <w:widowControl w:val="0"/>
        <w:ind w:firstLine="720"/>
        <w:rPr>
          <w:szCs w:val="28"/>
          <w:lang w:val="sv-SE"/>
        </w:rPr>
      </w:pPr>
      <w:r w:rsidRPr="0002078B">
        <w:rPr>
          <w:szCs w:val="28"/>
          <w:lang w:val="sv-SE"/>
        </w:rPr>
        <w:t>- 11 TCN 18:2006 - Quy phạm trang bị điện - Phần 1: Quy định chung;</w:t>
      </w:r>
    </w:p>
    <w:p w14:paraId="08084818" w14:textId="77777777" w:rsidR="00A01BB9" w:rsidRPr="0002078B" w:rsidRDefault="00A01BB9" w:rsidP="002D66B5">
      <w:pPr>
        <w:widowControl w:val="0"/>
        <w:ind w:firstLine="720"/>
        <w:rPr>
          <w:szCs w:val="28"/>
          <w:lang w:val="sv-SE"/>
        </w:rPr>
      </w:pPr>
      <w:r w:rsidRPr="0002078B">
        <w:rPr>
          <w:szCs w:val="28"/>
          <w:lang w:val="sv-SE"/>
        </w:rPr>
        <w:t>- 11 TCN 19:2006 - Quy phạm trang bị điện - Phần 2: Hệ thống đường dây dẫn điện;</w:t>
      </w:r>
    </w:p>
    <w:p w14:paraId="40C2789E" w14:textId="77777777" w:rsidR="00A01BB9" w:rsidRPr="0002078B" w:rsidRDefault="00A01BB9" w:rsidP="002D66B5">
      <w:pPr>
        <w:widowControl w:val="0"/>
        <w:ind w:firstLine="720"/>
        <w:rPr>
          <w:szCs w:val="28"/>
          <w:lang w:val="sv-SE"/>
        </w:rPr>
      </w:pPr>
      <w:r w:rsidRPr="0002078B">
        <w:rPr>
          <w:szCs w:val="28"/>
          <w:lang w:val="sv-SE"/>
        </w:rPr>
        <w:t>- 11 TCN 20:2006 - Quy phạm trang bị điện - Phần 3: Trang bị phân phối và trạm biến áp;</w:t>
      </w:r>
    </w:p>
    <w:p w14:paraId="7F9A0C34" w14:textId="77777777" w:rsidR="00A01BB9" w:rsidRPr="0002078B" w:rsidRDefault="00A01BB9" w:rsidP="002D66B5">
      <w:pPr>
        <w:widowControl w:val="0"/>
        <w:ind w:firstLine="720"/>
        <w:rPr>
          <w:szCs w:val="28"/>
          <w:lang w:val="sv-SE"/>
        </w:rPr>
      </w:pPr>
      <w:r w:rsidRPr="0002078B">
        <w:rPr>
          <w:szCs w:val="28"/>
          <w:lang w:val="sv-SE"/>
        </w:rPr>
        <w:t>- 11 TCN 21:2006 - Quy phạm trang bị điện - Phần 4: Bảo vệ tự động.</w:t>
      </w:r>
    </w:p>
    <w:p w14:paraId="53D319AE" w14:textId="77777777" w:rsidR="00A01BB9" w:rsidRPr="0002078B" w:rsidRDefault="00A01BB9" w:rsidP="002D66B5">
      <w:pPr>
        <w:widowControl w:val="0"/>
        <w:ind w:firstLine="720"/>
        <w:rPr>
          <w:szCs w:val="28"/>
          <w:lang w:val="sv-SE"/>
        </w:rPr>
      </w:pPr>
      <w:r w:rsidRPr="0002078B">
        <w:rPr>
          <w:szCs w:val="28"/>
          <w:lang w:val="sv-SE"/>
        </w:rPr>
        <w:t>- Tiêu chuẩn kỹ thuật lựa chọn thiết bị thống nhất trong Tổng Công ty Điện lực Miền Bắc;</w:t>
      </w:r>
    </w:p>
    <w:p w14:paraId="648D0C8A" w14:textId="77777777" w:rsidR="00A01BB9" w:rsidRPr="0002078B" w:rsidRDefault="00A01BB9" w:rsidP="002D66B5">
      <w:pPr>
        <w:widowControl w:val="0"/>
        <w:ind w:firstLine="720"/>
        <w:rPr>
          <w:szCs w:val="28"/>
          <w:lang w:val="sv-SE"/>
        </w:rPr>
      </w:pPr>
      <w:r w:rsidRPr="0002078B">
        <w:rPr>
          <w:szCs w:val="28"/>
          <w:lang w:val="sv-SE"/>
        </w:rPr>
        <w:t>- Các tiêu chuẩn hiện hành khác.</w:t>
      </w:r>
    </w:p>
    <w:p w14:paraId="59CA2472" w14:textId="77777777" w:rsidR="00945372" w:rsidRPr="00945372" w:rsidRDefault="00945372" w:rsidP="00945372">
      <w:pPr>
        <w:shd w:val="clear" w:color="auto" w:fill="FFFFFF"/>
        <w:spacing w:before="60" w:after="60"/>
        <w:ind w:firstLine="567"/>
        <w:rPr>
          <w:bCs/>
          <w:i/>
          <w:iCs/>
          <w:szCs w:val="28"/>
          <w:lang w:val="sv-SE" w:eastAsia="x-none"/>
        </w:rPr>
      </w:pPr>
      <w:bookmarkStart w:id="223" w:name="_Toc164667900"/>
      <w:r w:rsidRPr="00945372">
        <w:rPr>
          <w:bCs/>
          <w:i/>
          <w:iCs/>
          <w:szCs w:val="28"/>
          <w:lang w:val="sv-SE" w:eastAsia="x-none"/>
        </w:rPr>
        <w:t>* Đường dây trung thế:</w:t>
      </w:r>
    </w:p>
    <w:p w14:paraId="3AE50C05" w14:textId="77777777" w:rsidR="00945372" w:rsidRPr="00F02681" w:rsidRDefault="00945372" w:rsidP="00945372">
      <w:pPr>
        <w:pStyle w:val="BodyText2"/>
        <w:spacing w:before="60" w:after="60" w:line="276" w:lineRule="auto"/>
        <w:ind w:firstLine="567"/>
        <w:rPr>
          <w:szCs w:val="28"/>
          <w:lang w:val="nl-NL"/>
        </w:rPr>
      </w:pPr>
      <w:r w:rsidRPr="00F02681">
        <w:rPr>
          <w:szCs w:val="28"/>
          <w:lang w:val="nl-NL"/>
        </w:rPr>
        <w:t>- Nguồn điện theo hiện trạng: Dự kiến khu vực quy hoạch được lấy từ tuyến ĐZK 22kV từ hướng Lộ 475 E3.18 đi gần dự án.</w:t>
      </w:r>
    </w:p>
    <w:p w14:paraId="000AF729" w14:textId="77777777" w:rsidR="00945372" w:rsidRPr="00F02681" w:rsidRDefault="00945372" w:rsidP="00945372">
      <w:pPr>
        <w:pStyle w:val="BodyText2"/>
        <w:spacing w:before="60" w:after="60" w:line="276" w:lineRule="auto"/>
        <w:ind w:firstLine="567"/>
        <w:rPr>
          <w:szCs w:val="28"/>
          <w:lang w:val="nl-NL"/>
        </w:rPr>
      </w:pPr>
      <w:r w:rsidRPr="00F02681">
        <w:rPr>
          <w:szCs w:val="28"/>
          <w:lang w:val="nl-NL"/>
        </w:rPr>
        <w:t>- Dự kiến đấu nối ĐZK 22kV: Xây dựng mới tuyến nhánh đường dây tru</w:t>
      </w:r>
      <w:r>
        <w:rPr>
          <w:szCs w:val="28"/>
          <w:lang w:val="nl-NL"/>
        </w:rPr>
        <w:t xml:space="preserve">ng thế 22kV </w:t>
      </w:r>
      <w:r w:rsidRPr="00F02681">
        <w:rPr>
          <w:szCs w:val="28"/>
          <w:lang w:val="nl-NL"/>
        </w:rPr>
        <w:t>trên Lộ 475 E3.18 của tuyến trung thế 22kV hiện trạng. Tuyến nhánh từ đường dây trung thế 22kV xây dựng mới kết nối vào khu dân cư có chiều dài khoảng 180m, tuyến đường dây sử dụng cột LT14m, kết nối vào trạm biến áp dự kiến đặt tại đất cây xanh.</w:t>
      </w:r>
    </w:p>
    <w:p w14:paraId="3FB87D1E" w14:textId="77777777" w:rsidR="00945372" w:rsidRPr="00945372" w:rsidRDefault="00945372" w:rsidP="00945372">
      <w:pPr>
        <w:shd w:val="clear" w:color="auto" w:fill="FFFFFF"/>
        <w:spacing w:before="60" w:after="60"/>
        <w:ind w:firstLine="567"/>
        <w:rPr>
          <w:bCs/>
          <w:i/>
          <w:iCs/>
          <w:szCs w:val="28"/>
          <w:lang w:val="nl-NL" w:eastAsia="x-none"/>
        </w:rPr>
      </w:pPr>
      <w:r w:rsidRPr="00945372">
        <w:rPr>
          <w:bCs/>
          <w:i/>
          <w:iCs/>
          <w:szCs w:val="28"/>
          <w:lang w:val="nl-NL" w:eastAsia="x-none"/>
        </w:rPr>
        <w:t>* Trạm biến áp:</w:t>
      </w:r>
    </w:p>
    <w:p w14:paraId="23A4BB99" w14:textId="77777777" w:rsidR="00945372" w:rsidRPr="00F02681" w:rsidRDefault="00945372" w:rsidP="00945372">
      <w:pPr>
        <w:pStyle w:val="BodyText2"/>
        <w:spacing w:before="60" w:after="60" w:line="276" w:lineRule="auto"/>
        <w:ind w:firstLine="567"/>
        <w:rPr>
          <w:szCs w:val="28"/>
          <w:lang w:val="nl-NL"/>
        </w:rPr>
      </w:pPr>
      <w:r w:rsidRPr="00F02681">
        <w:rPr>
          <w:szCs w:val="28"/>
          <w:lang w:val="nl-NL"/>
        </w:rPr>
        <w:t>- Dự kiến xây dựng 01 TBA công suất 320kVA-22/0,4kV để cấp điện phục vụ cho sinh hoạt và chiếu sáng. Trạm biến áp xây dựng kiểu trạm treo trên 2 cột bê tông ly tâm LT12m. Vị trí trạm đặt ở công viên cây xanh CX mặt đường N2.</w:t>
      </w:r>
    </w:p>
    <w:p w14:paraId="01BD9994" w14:textId="77777777" w:rsidR="00945372" w:rsidRPr="00945372" w:rsidRDefault="00945372" w:rsidP="00945372">
      <w:pPr>
        <w:shd w:val="clear" w:color="auto" w:fill="FFFFFF"/>
        <w:spacing w:before="60" w:after="60"/>
        <w:ind w:firstLine="567"/>
        <w:rPr>
          <w:bCs/>
          <w:i/>
          <w:iCs/>
          <w:szCs w:val="28"/>
          <w:lang w:val="nl-NL" w:eastAsia="x-none"/>
        </w:rPr>
      </w:pPr>
      <w:r w:rsidRPr="00945372">
        <w:rPr>
          <w:bCs/>
          <w:i/>
          <w:iCs/>
          <w:szCs w:val="28"/>
          <w:lang w:val="nl-NL" w:eastAsia="x-none"/>
        </w:rPr>
        <w:t>* Xây dựng hệ thống cấp điện sinh hoạt 0,4kV:</w:t>
      </w:r>
    </w:p>
    <w:p w14:paraId="61B970B2" w14:textId="77777777" w:rsidR="00945372" w:rsidRPr="00F02681" w:rsidRDefault="00945372" w:rsidP="00945372">
      <w:pPr>
        <w:pStyle w:val="BodyText2"/>
        <w:spacing w:before="60" w:after="60" w:line="276" w:lineRule="auto"/>
        <w:ind w:firstLine="567"/>
        <w:rPr>
          <w:szCs w:val="28"/>
          <w:lang w:val="nl-NL"/>
        </w:rPr>
      </w:pPr>
      <w:r w:rsidRPr="00F02681">
        <w:rPr>
          <w:szCs w:val="28"/>
          <w:lang w:val="nl-NL"/>
        </w:rPr>
        <w:t>- Xây dựng hệ thống cấp điện sinh hoạt 0,4kV sử dụng cáp nhôm vặn xoắn treo trên cột bê tông LT10m. Cột điện trồng trên vỉa hè các tuyến đường nội bộ khu dân cư.</w:t>
      </w:r>
    </w:p>
    <w:p w14:paraId="222543C5" w14:textId="77777777" w:rsidR="00945372" w:rsidRPr="00F02681" w:rsidRDefault="00945372" w:rsidP="00945372">
      <w:pPr>
        <w:pStyle w:val="BodyText2"/>
        <w:spacing w:before="60" w:after="60" w:line="276" w:lineRule="auto"/>
        <w:ind w:firstLine="567"/>
        <w:rPr>
          <w:szCs w:val="28"/>
          <w:lang w:val="nl-NL"/>
        </w:rPr>
      </w:pPr>
      <w:r w:rsidRPr="00F02681">
        <w:rPr>
          <w:szCs w:val="28"/>
          <w:lang w:val="nl-NL"/>
        </w:rPr>
        <w:t>- Các vị trí cột đầu cuối tuyến, cột góc dùng cột bê tông ly tâm đôi hoặc ly tâm đơn chịu lực. Các vị trí đỡ trung gian dùng cột bê tông ly tâm đơn. Dây cáp cấp điện sinh hoạt 0,4kV sử dụng cáp nhôm vặn xoắn 0,6/1kV cáp loại treo trên cột bê tông ly tâm.</w:t>
      </w:r>
    </w:p>
    <w:p w14:paraId="0AA5A4A7" w14:textId="77777777" w:rsidR="00945372" w:rsidRPr="00945372" w:rsidRDefault="00945372" w:rsidP="00945372">
      <w:pPr>
        <w:shd w:val="clear" w:color="auto" w:fill="FFFFFF"/>
        <w:spacing w:before="60" w:after="60"/>
        <w:ind w:firstLine="567"/>
        <w:rPr>
          <w:bCs/>
          <w:i/>
          <w:iCs/>
          <w:szCs w:val="28"/>
          <w:lang w:val="nl-NL" w:eastAsia="x-none"/>
        </w:rPr>
      </w:pPr>
      <w:r w:rsidRPr="00945372">
        <w:rPr>
          <w:bCs/>
          <w:i/>
          <w:iCs/>
          <w:szCs w:val="28"/>
          <w:lang w:val="nl-NL" w:eastAsia="x-none"/>
        </w:rPr>
        <w:t>* Xây dựng hệ thống điện chiếu sáng:</w:t>
      </w:r>
    </w:p>
    <w:p w14:paraId="0FAA441B" w14:textId="77777777" w:rsidR="00945372" w:rsidRPr="00F02681" w:rsidRDefault="00945372" w:rsidP="00945372">
      <w:pPr>
        <w:pStyle w:val="BodyText2"/>
        <w:spacing w:before="60" w:after="60" w:line="269" w:lineRule="auto"/>
        <w:ind w:firstLine="567"/>
        <w:rPr>
          <w:szCs w:val="28"/>
          <w:lang w:val="nl-NL"/>
        </w:rPr>
      </w:pPr>
      <w:r w:rsidRPr="00F02681">
        <w:rPr>
          <w:szCs w:val="28"/>
          <w:lang w:val="nl-NL"/>
        </w:rPr>
        <w:t>- Hệ thống điện chiếu sáng các tuyến đường giao thông trong khu quy hoạch được thiết kế lắp đặt kết hợp trên các ngọn cột bê tông ly tâm của hệ thống cấp điện sinh hoạt 0,4kV.</w:t>
      </w:r>
    </w:p>
    <w:p w14:paraId="12038472" w14:textId="77777777" w:rsidR="00945372" w:rsidRPr="00945372" w:rsidRDefault="00945372" w:rsidP="00945372">
      <w:pPr>
        <w:pStyle w:val="BodyText2"/>
        <w:spacing w:before="60" w:after="60" w:line="269" w:lineRule="auto"/>
        <w:ind w:firstLine="567"/>
        <w:rPr>
          <w:szCs w:val="28"/>
          <w:lang w:val="nl-NL"/>
        </w:rPr>
      </w:pPr>
      <w:r w:rsidRPr="00F02681">
        <w:rPr>
          <w:szCs w:val="28"/>
          <w:lang w:val="nl-NL"/>
        </w:rPr>
        <w:t>- H</w:t>
      </w:r>
      <w:r w:rsidRPr="00945372">
        <w:rPr>
          <w:szCs w:val="28"/>
          <w:lang w:val="nl-NL"/>
        </w:rPr>
        <w:t>ệ thống điện chiếu sáng được điều khiển bởi 01 tủ điều khiển chiếu sáng hợp bộ lấy nguồn từ tủ điện hạ thế của trạm biến áp xây dựng mới. Cáp cấp nguồn cho tủ ĐKCS sử dụng loại cáp Cu/XLPE/PVC (4x16)mm</w:t>
      </w:r>
      <w:r w:rsidRPr="00945372">
        <w:rPr>
          <w:szCs w:val="28"/>
          <w:vertAlign w:val="superscript"/>
          <w:lang w:val="nl-NL"/>
        </w:rPr>
        <w:t>2</w:t>
      </w:r>
      <w:r w:rsidRPr="00945372">
        <w:rPr>
          <w:szCs w:val="28"/>
          <w:lang w:val="nl-NL"/>
        </w:rPr>
        <w:t>. Cáp cấp nguồn cho các đèn sử dụng cáp Cu/XLPE/PVC (4x10)mm</w:t>
      </w:r>
      <w:r w:rsidRPr="00945372">
        <w:rPr>
          <w:szCs w:val="28"/>
          <w:vertAlign w:val="superscript"/>
          <w:lang w:val="nl-NL"/>
        </w:rPr>
        <w:t>2</w:t>
      </w:r>
      <w:r w:rsidRPr="00945372">
        <w:rPr>
          <w:szCs w:val="28"/>
          <w:lang w:val="nl-NL"/>
        </w:rPr>
        <w:t>.</w:t>
      </w:r>
    </w:p>
    <w:p w14:paraId="2BFCCB94" w14:textId="77777777" w:rsidR="00945372" w:rsidRPr="00945372" w:rsidRDefault="00945372" w:rsidP="00945372">
      <w:pPr>
        <w:pStyle w:val="BodyText2"/>
        <w:spacing w:before="60" w:after="60" w:line="269" w:lineRule="auto"/>
        <w:ind w:firstLine="567"/>
        <w:rPr>
          <w:szCs w:val="28"/>
          <w:lang w:val="nl-NL"/>
        </w:rPr>
      </w:pPr>
      <w:r w:rsidRPr="00945372">
        <w:rPr>
          <w:szCs w:val="28"/>
          <w:lang w:val="nl-NL"/>
        </w:rPr>
        <w:t>- Chụp, cần đèn: Sử dụng các bộ chụp cần đèn - chụp đầu cột CLT (lắp trên ngọn các cột BTLT hạ thế có sẵn. Chụp cần đèn được chế tạo bằng thép ống mạ kẽm và thép hình, sau gia công được mạ kẽm nhúng nóng.</w:t>
      </w:r>
    </w:p>
    <w:p w14:paraId="1C1AAF28" w14:textId="77777777" w:rsidR="00945372" w:rsidRPr="00945372" w:rsidRDefault="00945372" w:rsidP="00945372">
      <w:pPr>
        <w:pStyle w:val="BodyText2"/>
        <w:spacing w:before="60" w:after="60" w:line="269" w:lineRule="auto"/>
        <w:ind w:firstLine="567"/>
        <w:rPr>
          <w:szCs w:val="28"/>
          <w:lang w:val="nl-NL"/>
        </w:rPr>
      </w:pPr>
      <w:r w:rsidRPr="00945372">
        <w:rPr>
          <w:szCs w:val="28"/>
          <w:lang w:val="nl-NL"/>
        </w:rPr>
        <w:t>- Bộ đèn: Sử dụng bộ đèn Led chiếu sáng đường 120W.</w:t>
      </w:r>
    </w:p>
    <w:p w14:paraId="46BE4276" w14:textId="77777777" w:rsidR="00945372" w:rsidRPr="00945372" w:rsidRDefault="00945372" w:rsidP="00945372">
      <w:pPr>
        <w:pStyle w:val="BodyText2"/>
        <w:spacing w:before="60" w:after="60" w:line="269" w:lineRule="auto"/>
        <w:ind w:firstLine="567"/>
        <w:rPr>
          <w:szCs w:val="28"/>
          <w:lang w:val="nl-NL"/>
        </w:rPr>
      </w:pPr>
      <w:r w:rsidRPr="00945372">
        <w:rPr>
          <w:szCs w:val="28"/>
          <w:lang w:val="nl-NL"/>
        </w:rPr>
        <w:t>- Tiếp địa: Sử dụng kết hợp nối đất tại các vị trí tiếp địa của đường dây 0,4kV cấp điện sinh hoạt.</w:t>
      </w:r>
    </w:p>
    <w:p w14:paraId="0C0873CD" w14:textId="77777777" w:rsidR="00945372" w:rsidRPr="00945372" w:rsidRDefault="00945372" w:rsidP="00945372">
      <w:pPr>
        <w:pStyle w:val="BodyText2"/>
        <w:spacing w:before="60" w:after="60" w:line="269" w:lineRule="auto"/>
        <w:ind w:firstLine="567"/>
        <w:rPr>
          <w:szCs w:val="28"/>
          <w:lang w:val="nl-NL"/>
        </w:rPr>
      </w:pPr>
      <w:r w:rsidRPr="00945372">
        <w:rPr>
          <w:szCs w:val="28"/>
          <w:lang w:val="nl-NL"/>
        </w:rPr>
        <w:t>- Dây đấu từ đường trục lên bộ đèn dùng dây đồng mềm 2 lớp cách điện Cu/XLPE/PVC (2x2,5)mm</w:t>
      </w:r>
      <w:r w:rsidRPr="00945372">
        <w:rPr>
          <w:szCs w:val="28"/>
          <w:vertAlign w:val="superscript"/>
          <w:lang w:val="nl-NL"/>
        </w:rPr>
        <w:t>2</w:t>
      </w:r>
      <w:r w:rsidRPr="00945372">
        <w:rPr>
          <w:szCs w:val="28"/>
          <w:lang w:val="nl-NL"/>
        </w:rPr>
        <w:t>.</w:t>
      </w:r>
    </w:p>
    <w:p w14:paraId="3B4F252A" w14:textId="77777777" w:rsidR="00945372" w:rsidRPr="00945372" w:rsidRDefault="00945372" w:rsidP="00945372">
      <w:pPr>
        <w:pStyle w:val="BodyText2"/>
        <w:spacing w:before="60" w:after="60" w:line="269" w:lineRule="auto"/>
        <w:ind w:firstLine="567"/>
        <w:rPr>
          <w:szCs w:val="28"/>
          <w:lang w:val="nl-NL"/>
        </w:rPr>
      </w:pPr>
      <w:r w:rsidRPr="00945372">
        <w:rPr>
          <w:szCs w:val="28"/>
          <w:lang w:val="nl-NL"/>
        </w:rPr>
        <w:t>- Tủ điều khiển chuyên dụng cho hệ thống chiếu sáng sử dụng lô gô điều khiển lập trình sẵn thời gian đóng, cắt hệ thống chiếu sáng.</w:t>
      </w:r>
    </w:p>
    <w:p w14:paraId="3258517B" w14:textId="748A54F1" w:rsidR="00A01BB9" w:rsidRPr="00945372" w:rsidRDefault="00945372" w:rsidP="00945372">
      <w:pPr>
        <w:pStyle w:val="BodyText2"/>
        <w:spacing w:before="60" w:after="60" w:line="269" w:lineRule="auto"/>
        <w:ind w:firstLine="567"/>
        <w:rPr>
          <w:szCs w:val="28"/>
          <w:lang w:val="nl-NL"/>
        </w:rPr>
      </w:pPr>
      <w:r w:rsidRPr="00945372">
        <w:rPr>
          <w:szCs w:val="28"/>
          <w:lang w:val="nl-NL"/>
        </w:rPr>
        <w:t>- Nguồn cấp cho tủ điều khiển chiếu sáng được lấy tại đường dây 0,4kV sau trạm biến áp xây dựng mới cấp điện cho khu dân cư tậ</w:t>
      </w:r>
      <w:r>
        <w:rPr>
          <w:szCs w:val="28"/>
          <w:lang w:val="nl-NL"/>
        </w:rPr>
        <w:t>p trung.</w:t>
      </w:r>
      <w:r w:rsidR="00A01BB9" w:rsidRPr="00067CE1">
        <w:rPr>
          <w:lang w:val="nl-NL"/>
        </w:rPr>
        <w:t>.</w:t>
      </w:r>
      <w:r w:rsidR="00A01BB9" w:rsidRPr="0002078B">
        <w:rPr>
          <w:lang w:val="nl-NL"/>
        </w:rPr>
        <w:t xml:space="preserve">  </w:t>
      </w:r>
    </w:p>
    <w:p w14:paraId="0B586085" w14:textId="43C48D73" w:rsidR="00116FE5" w:rsidRDefault="00A01BB9" w:rsidP="002D66B5">
      <w:pPr>
        <w:pStyle w:val="Caption"/>
        <w:widowControl w:val="0"/>
        <w:rPr>
          <w:lang w:val="nl-NL" w:eastAsia="x-none"/>
        </w:rPr>
      </w:pPr>
      <w:bookmarkStart w:id="224" w:name="_Toc174365360"/>
      <w:r w:rsidRPr="00417568">
        <w:rPr>
          <w:lang w:val="nl-NL"/>
        </w:rPr>
        <w:t xml:space="preserve">Bảng </w:t>
      </w:r>
      <w:r>
        <w:fldChar w:fldCharType="begin"/>
      </w:r>
      <w:r w:rsidRPr="00417568">
        <w:rPr>
          <w:lang w:val="nl-NL"/>
        </w:rPr>
        <w:instrText xml:space="preserve"> SEQ Bảng \* ARABIC </w:instrText>
      </w:r>
      <w:r>
        <w:fldChar w:fldCharType="separate"/>
      </w:r>
      <w:r w:rsidR="002D66B5">
        <w:rPr>
          <w:noProof/>
          <w:lang w:val="nl-NL"/>
        </w:rPr>
        <w:t>6</w:t>
      </w:r>
      <w:r>
        <w:fldChar w:fldCharType="end"/>
      </w:r>
      <w:r w:rsidR="004F5400" w:rsidRPr="00A01BB9">
        <w:rPr>
          <w:lang w:val="nl-NL" w:eastAsia="x-none"/>
        </w:rPr>
        <w:t>. K</w:t>
      </w:r>
      <w:r w:rsidR="00116FE5" w:rsidRPr="00A01BB9">
        <w:rPr>
          <w:lang w:val="nl-NL" w:eastAsia="x-none"/>
        </w:rPr>
        <w:t>hối lượng cấp điện sinh hoạt + chiếu sáng công cộng</w:t>
      </w:r>
      <w:bookmarkEnd w:id="223"/>
      <w:bookmarkEnd w:id="224"/>
    </w:p>
    <w:tbl>
      <w:tblPr>
        <w:tblW w:w="9281" w:type="dxa"/>
        <w:tblInd w:w="96" w:type="dxa"/>
        <w:tblLook w:val="04A0" w:firstRow="1" w:lastRow="0" w:firstColumn="1" w:lastColumn="0" w:noHBand="0" w:noVBand="1"/>
      </w:tblPr>
      <w:tblGrid>
        <w:gridCol w:w="999"/>
        <w:gridCol w:w="6284"/>
        <w:gridCol w:w="999"/>
        <w:gridCol w:w="999"/>
      </w:tblGrid>
      <w:tr w:rsidR="00945372" w:rsidRPr="00F02681" w14:paraId="5ECFE0E5" w14:textId="77777777" w:rsidTr="00D70E2B">
        <w:trPr>
          <w:trHeight w:val="796"/>
          <w:tblHeader/>
        </w:trPr>
        <w:tc>
          <w:tcPr>
            <w:tcW w:w="999" w:type="dxa"/>
            <w:tcBorders>
              <w:top w:val="single" w:sz="4" w:space="0" w:color="auto"/>
              <w:left w:val="single" w:sz="4" w:space="0" w:color="auto"/>
              <w:bottom w:val="single" w:sz="4" w:space="0" w:color="auto"/>
              <w:right w:val="single" w:sz="4" w:space="0" w:color="auto"/>
            </w:tcBorders>
            <w:vAlign w:val="center"/>
            <w:hideMark/>
          </w:tcPr>
          <w:p w14:paraId="57AC8676" w14:textId="77777777" w:rsidR="00945372" w:rsidRPr="00F02681" w:rsidRDefault="00945372" w:rsidP="00945372">
            <w:pPr>
              <w:spacing w:before="40" w:after="40" w:line="240" w:lineRule="auto"/>
              <w:jc w:val="center"/>
              <w:rPr>
                <w:b/>
                <w:bCs/>
                <w:szCs w:val="28"/>
                <w:lang w:val="nl-NL"/>
              </w:rPr>
            </w:pPr>
            <w:r w:rsidRPr="00F02681">
              <w:rPr>
                <w:b/>
                <w:bCs/>
                <w:szCs w:val="28"/>
                <w:lang w:val="nl-NL"/>
              </w:rPr>
              <w:t>STT</w:t>
            </w:r>
          </w:p>
        </w:tc>
        <w:tc>
          <w:tcPr>
            <w:tcW w:w="6284" w:type="dxa"/>
            <w:tcBorders>
              <w:top w:val="single" w:sz="4" w:space="0" w:color="auto"/>
              <w:left w:val="nil"/>
              <w:bottom w:val="single" w:sz="4" w:space="0" w:color="auto"/>
              <w:right w:val="single" w:sz="4" w:space="0" w:color="auto"/>
            </w:tcBorders>
            <w:vAlign w:val="center"/>
            <w:hideMark/>
          </w:tcPr>
          <w:p w14:paraId="10AF3B0E" w14:textId="77777777" w:rsidR="00945372" w:rsidRPr="00F02681" w:rsidRDefault="00945372" w:rsidP="00945372">
            <w:pPr>
              <w:spacing w:before="40" w:after="40" w:line="240" w:lineRule="auto"/>
              <w:jc w:val="center"/>
              <w:rPr>
                <w:b/>
                <w:bCs/>
                <w:szCs w:val="28"/>
                <w:lang w:val="nl-NL"/>
              </w:rPr>
            </w:pPr>
            <w:r w:rsidRPr="00F02681">
              <w:rPr>
                <w:b/>
                <w:bCs/>
                <w:szCs w:val="28"/>
                <w:lang w:val="nl-NL"/>
              </w:rPr>
              <w:t>Hạng mục công việc</w:t>
            </w:r>
          </w:p>
        </w:tc>
        <w:tc>
          <w:tcPr>
            <w:tcW w:w="999" w:type="dxa"/>
            <w:tcBorders>
              <w:top w:val="single" w:sz="4" w:space="0" w:color="auto"/>
              <w:left w:val="nil"/>
              <w:bottom w:val="single" w:sz="4" w:space="0" w:color="auto"/>
              <w:right w:val="single" w:sz="4" w:space="0" w:color="auto"/>
            </w:tcBorders>
            <w:vAlign w:val="center"/>
            <w:hideMark/>
          </w:tcPr>
          <w:p w14:paraId="2D7947ED" w14:textId="77777777" w:rsidR="00945372" w:rsidRPr="00F02681" w:rsidRDefault="00945372" w:rsidP="00945372">
            <w:pPr>
              <w:spacing w:before="40" w:after="40" w:line="240" w:lineRule="auto"/>
              <w:jc w:val="center"/>
              <w:rPr>
                <w:b/>
                <w:bCs/>
                <w:szCs w:val="28"/>
                <w:lang w:val="nl-NL"/>
              </w:rPr>
            </w:pPr>
            <w:r w:rsidRPr="00F02681">
              <w:rPr>
                <w:b/>
                <w:bCs/>
                <w:szCs w:val="28"/>
                <w:lang w:val="nl-NL"/>
              </w:rPr>
              <w:t>Đơn vị</w:t>
            </w:r>
          </w:p>
        </w:tc>
        <w:tc>
          <w:tcPr>
            <w:tcW w:w="999" w:type="dxa"/>
            <w:tcBorders>
              <w:top w:val="single" w:sz="4" w:space="0" w:color="auto"/>
              <w:left w:val="nil"/>
              <w:bottom w:val="single" w:sz="4" w:space="0" w:color="auto"/>
              <w:right w:val="single" w:sz="4" w:space="0" w:color="auto"/>
            </w:tcBorders>
            <w:vAlign w:val="center"/>
            <w:hideMark/>
          </w:tcPr>
          <w:p w14:paraId="20C91FA6" w14:textId="77777777" w:rsidR="00945372" w:rsidRPr="00F02681" w:rsidRDefault="00945372" w:rsidP="00945372">
            <w:pPr>
              <w:spacing w:before="40" w:after="40" w:line="240" w:lineRule="auto"/>
              <w:jc w:val="center"/>
              <w:rPr>
                <w:b/>
                <w:bCs/>
                <w:szCs w:val="28"/>
                <w:lang w:val="nl-NL"/>
              </w:rPr>
            </w:pPr>
            <w:r w:rsidRPr="00F02681">
              <w:rPr>
                <w:b/>
                <w:bCs/>
                <w:szCs w:val="28"/>
                <w:lang w:val="nl-NL"/>
              </w:rPr>
              <w:t>Khối lượng</w:t>
            </w:r>
          </w:p>
        </w:tc>
      </w:tr>
      <w:tr w:rsidR="00945372" w:rsidRPr="00945372" w14:paraId="375DF488" w14:textId="77777777" w:rsidTr="00D70E2B">
        <w:trPr>
          <w:trHeight w:val="398"/>
        </w:trPr>
        <w:tc>
          <w:tcPr>
            <w:tcW w:w="999" w:type="dxa"/>
            <w:tcBorders>
              <w:top w:val="nil"/>
              <w:left w:val="single" w:sz="4" w:space="0" w:color="auto"/>
              <w:bottom w:val="single" w:sz="4" w:space="0" w:color="auto"/>
              <w:right w:val="single" w:sz="4" w:space="0" w:color="auto"/>
            </w:tcBorders>
          </w:tcPr>
          <w:p w14:paraId="67F396DE" w14:textId="77777777" w:rsidR="00945372" w:rsidRPr="00F02681" w:rsidRDefault="00945372" w:rsidP="00945372">
            <w:pPr>
              <w:spacing w:before="40" w:after="40" w:line="240" w:lineRule="auto"/>
              <w:jc w:val="center"/>
              <w:rPr>
                <w:b/>
                <w:i/>
                <w:szCs w:val="28"/>
                <w:lang w:val="nl-NL"/>
              </w:rPr>
            </w:pPr>
            <w:r w:rsidRPr="00F02681">
              <w:rPr>
                <w:b/>
                <w:i/>
                <w:szCs w:val="28"/>
                <w:lang w:val="nl-NL"/>
              </w:rPr>
              <w:t>I</w:t>
            </w:r>
          </w:p>
        </w:tc>
        <w:tc>
          <w:tcPr>
            <w:tcW w:w="6284" w:type="dxa"/>
            <w:tcBorders>
              <w:top w:val="nil"/>
              <w:left w:val="nil"/>
              <w:bottom w:val="single" w:sz="4" w:space="0" w:color="auto"/>
              <w:right w:val="single" w:sz="4" w:space="0" w:color="auto"/>
            </w:tcBorders>
          </w:tcPr>
          <w:p w14:paraId="06EFAF26" w14:textId="77777777" w:rsidR="00945372" w:rsidRPr="00F02681" w:rsidRDefault="00945372" w:rsidP="00945372">
            <w:pPr>
              <w:spacing w:before="40" w:after="40" w:line="240" w:lineRule="auto"/>
              <w:rPr>
                <w:b/>
                <w:i/>
                <w:szCs w:val="28"/>
                <w:lang w:val="nl-NL"/>
              </w:rPr>
            </w:pPr>
            <w:r w:rsidRPr="00F02681">
              <w:rPr>
                <w:b/>
                <w:i/>
                <w:szCs w:val="28"/>
                <w:lang w:val="nl-NL"/>
              </w:rPr>
              <w:t>Phần cấp điện sinh hoạt</w:t>
            </w:r>
          </w:p>
        </w:tc>
        <w:tc>
          <w:tcPr>
            <w:tcW w:w="999" w:type="dxa"/>
            <w:tcBorders>
              <w:top w:val="nil"/>
              <w:left w:val="nil"/>
              <w:bottom w:val="single" w:sz="4" w:space="0" w:color="auto"/>
              <w:right w:val="single" w:sz="4" w:space="0" w:color="auto"/>
            </w:tcBorders>
          </w:tcPr>
          <w:p w14:paraId="341EF8E2" w14:textId="77777777" w:rsidR="00945372" w:rsidRPr="00F02681" w:rsidRDefault="00945372" w:rsidP="00945372">
            <w:pPr>
              <w:spacing w:before="40" w:after="40" w:line="240" w:lineRule="auto"/>
              <w:jc w:val="center"/>
              <w:rPr>
                <w:b/>
                <w:i/>
                <w:szCs w:val="28"/>
                <w:lang w:val="nl-NL"/>
              </w:rPr>
            </w:pPr>
          </w:p>
        </w:tc>
        <w:tc>
          <w:tcPr>
            <w:tcW w:w="999" w:type="dxa"/>
            <w:tcBorders>
              <w:top w:val="nil"/>
              <w:left w:val="nil"/>
              <w:bottom w:val="single" w:sz="4" w:space="0" w:color="auto"/>
              <w:right w:val="single" w:sz="4" w:space="0" w:color="auto"/>
            </w:tcBorders>
          </w:tcPr>
          <w:p w14:paraId="233EB2CC" w14:textId="77777777" w:rsidR="00945372" w:rsidRPr="00F02681" w:rsidRDefault="00945372" w:rsidP="00945372">
            <w:pPr>
              <w:spacing w:before="40" w:after="40" w:line="240" w:lineRule="auto"/>
              <w:jc w:val="center"/>
              <w:rPr>
                <w:b/>
                <w:i/>
                <w:szCs w:val="28"/>
                <w:lang w:val="nl-NL"/>
              </w:rPr>
            </w:pPr>
          </w:p>
        </w:tc>
      </w:tr>
      <w:tr w:rsidR="00945372" w:rsidRPr="00F02681" w14:paraId="33962AB3" w14:textId="77777777" w:rsidTr="00D70E2B">
        <w:trPr>
          <w:trHeight w:val="398"/>
        </w:trPr>
        <w:tc>
          <w:tcPr>
            <w:tcW w:w="999" w:type="dxa"/>
            <w:tcBorders>
              <w:top w:val="nil"/>
              <w:left w:val="single" w:sz="4" w:space="0" w:color="auto"/>
              <w:bottom w:val="single" w:sz="4" w:space="0" w:color="auto"/>
              <w:right w:val="single" w:sz="4" w:space="0" w:color="auto"/>
            </w:tcBorders>
          </w:tcPr>
          <w:p w14:paraId="2A7AD6A1" w14:textId="77777777" w:rsidR="00945372" w:rsidRPr="00F02681" w:rsidRDefault="00945372" w:rsidP="00945372">
            <w:pPr>
              <w:spacing w:before="40" w:after="40" w:line="240" w:lineRule="auto"/>
              <w:jc w:val="center"/>
              <w:rPr>
                <w:szCs w:val="28"/>
                <w:lang w:val="nl-NL"/>
              </w:rPr>
            </w:pPr>
            <w:r w:rsidRPr="00F02681">
              <w:rPr>
                <w:szCs w:val="28"/>
                <w:lang w:val="nl-NL"/>
              </w:rPr>
              <w:t>1</w:t>
            </w:r>
          </w:p>
        </w:tc>
        <w:tc>
          <w:tcPr>
            <w:tcW w:w="6284" w:type="dxa"/>
            <w:tcBorders>
              <w:top w:val="nil"/>
              <w:left w:val="nil"/>
              <w:bottom w:val="single" w:sz="4" w:space="0" w:color="auto"/>
              <w:right w:val="single" w:sz="4" w:space="0" w:color="auto"/>
            </w:tcBorders>
          </w:tcPr>
          <w:p w14:paraId="4588B46E" w14:textId="77777777" w:rsidR="00945372" w:rsidRPr="00F02681" w:rsidRDefault="00945372" w:rsidP="00945372">
            <w:pPr>
              <w:spacing w:before="40" w:after="40" w:line="240" w:lineRule="auto"/>
              <w:rPr>
                <w:szCs w:val="28"/>
                <w:lang w:val="nl-NL"/>
              </w:rPr>
            </w:pPr>
            <w:r w:rsidRPr="00F02681">
              <w:rPr>
                <w:szCs w:val="28"/>
                <w:lang w:val="nl-NL"/>
              </w:rPr>
              <w:t>Đường dây 22kV cấp cho TBA XD mới</w:t>
            </w:r>
          </w:p>
        </w:tc>
        <w:tc>
          <w:tcPr>
            <w:tcW w:w="999" w:type="dxa"/>
            <w:tcBorders>
              <w:top w:val="nil"/>
              <w:left w:val="nil"/>
              <w:bottom w:val="single" w:sz="4" w:space="0" w:color="auto"/>
              <w:right w:val="single" w:sz="4" w:space="0" w:color="auto"/>
            </w:tcBorders>
          </w:tcPr>
          <w:p w14:paraId="287EC6EA" w14:textId="77777777" w:rsidR="00945372" w:rsidRPr="00F02681" w:rsidRDefault="00945372" w:rsidP="00945372">
            <w:pPr>
              <w:spacing w:before="40" w:after="40" w:line="240" w:lineRule="auto"/>
              <w:jc w:val="center"/>
              <w:rPr>
                <w:szCs w:val="28"/>
                <w:lang w:val="nl-NL"/>
              </w:rPr>
            </w:pPr>
            <w:r w:rsidRPr="00F02681">
              <w:rPr>
                <w:szCs w:val="28"/>
                <w:lang w:val="nl-NL"/>
              </w:rPr>
              <w:t>m</w:t>
            </w:r>
          </w:p>
        </w:tc>
        <w:tc>
          <w:tcPr>
            <w:tcW w:w="999" w:type="dxa"/>
            <w:tcBorders>
              <w:top w:val="nil"/>
              <w:left w:val="nil"/>
              <w:bottom w:val="single" w:sz="4" w:space="0" w:color="auto"/>
              <w:right w:val="single" w:sz="4" w:space="0" w:color="auto"/>
            </w:tcBorders>
          </w:tcPr>
          <w:p w14:paraId="22A1C884" w14:textId="77777777" w:rsidR="00945372" w:rsidRPr="00F02681" w:rsidRDefault="00945372" w:rsidP="00945372">
            <w:pPr>
              <w:spacing w:before="40" w:after="40" w:line="240" w:lineRule="auto"/>
              <w:jc w:val="center"/>
              <w:rPr>
                <w:szCs w:val="28"/>
                <w:lang w:val="nl-NL"/>
              </w:rPr>
            </w:pPr>
            <w:r w:rsidRPr="00F02681">
              <w:rPr>
                <w:szCs w:val="28"/>
                <w:lang w:val="nl-NL"/>
              </w:rPr>
              <w:t>1</w:t>
            </w:r>
            <w:r>
              <w:rPr>
                <w:szCs w:val="28"/>
                <w:lang w:val="nl-NL"/>
              </w:rPr>
              <w:t>98</w:t>
            </w:r>
          </w:p>
        </w:tc>
      </w:tr>
      <w:tr w:rsidR="00945372" w:rsidRPr="00F02681" w14:paraId="52E2E3C4" w14:textId="77777777" w:rsidTr="00D70E2B">
        <w:trPr>
          <w:trHeight w:val="398"/>
        </w:trPr>
        <w:tc>
          <w:tcPr>
            <w:tcW w:w="999" w:type="dxa"/>
            <w:tcBorders>
              <w:top w:val="nil"/>
              <w:left w:val="single" w:sz="4" w:space="0" w:color="auto"/>
              <w:bottom w:val="single" w:sz="4" w:space="0" w:color="auto"/>
              <w:right w:val="single" w:sz="4" w:space="0" w:color="auto"/>
            </w:tcBorders>
          </w:tcPr>
          <w:p w14:paraId="22F0D817" w14:textId="77777777" w:rsidR="00945372" w:rsidRPr="00F02681" w:rsidRDefault="00945372" w:rsidP="00945372">
            <w:pPr>
              <w:spacing w:before="40" w:after="40" w:line="240" w:lineRule="auto"/>
              <w:jc w:val="center"/>
              <w:rPr>
                <w:szCs w:val="28"/>
                <w:lang w:val="nl-NL"/>
              </w:rPr>
            </w:pPr>
            <w:r w:rsidRPr="00F02681">
              <w:rPr>
                <w:szCs w:val="28"/>
                <w:lang w:val="nl-NL"/>
              </w:rPr>
              <w:t>2</w:t>
            </w:r>
          </w:p>
        </w:tc>
        <w:tc>
          <w:tcPr>
            <w:tcW w:w="6284" w:type="dxa"/>
            <w:tcBorders>
              <w:top w:val="nil"/>
              <w:left w:val="nil"/>
              <w:bottom w:val="single" w:sz="4" w:space="0" w:color="auto"/>
              <w:right w:val="single" w:sz="4" w:space="0" w:color="auto"/>
            </w:tcBorders>
          </w:tcPr>
          <w:p w14:paraId="0C9EB3A4" w14:textId="77777777" w:rsidR="00945372" w:rsidRPr="00F02681" w:rsidRDefault="00945372" w:rsidP="00945372">
            <w:pPr>
              <w:spacing w:before="40" w:after="40" w:line="240" w:lineRule="auto"/>
              <w:rPr>
                <w:szCs w:val="28"/>
                <w:lang w:val="nl-NL"/>
              </w:rPr>
            </w:pPr>
            <w:r w:rsidRPr="00F02681">
              <w:rPr>
                <w:szCs w:val="28"/>
                <w:lang w:val="nl-NL"/>
              </w:rPr>
              <w:t>Cột điện ĐZK 22kV xây dựng mới</w:t>
            </w:r>
          </w:p>
        </w:tc>
        <w:tc>
          <w:tcPr>
            <w:tcW w:w="999" w:type="dxa"/>
            <w:tcBorders>
              <w:top w:val="nil"/>
              <w:left w:val="nil"/>
              <w:bottom w:val="single" w:sz="4" w:space="0" w:color="auto"/>
              <w:right w:val="single" w:sz="4" w:space="0" w:color="auto"/>
            </w:tcBorders>
          </w:tcPr>
          <w:p w14:paraId="3F5E406B" w14:textId="77777777" w:rsidR="00945372" w:rsidRPr="00F02681" w:rsidRDefault="00945372" w:rsidP="00945372">
            <w:pPr>
              <w:spacing w:before="40" w:after="40" w:line="240" w:lineRule="auto"/>
              <w:jc w:val="center"/>
              <w:rPr>
                <w:szCs w:val="28"/>
                <w:lang w:val="nl-NL"/>
              </w:rPr>
            </w:pPr>
            <w:r w:rsidRPr="00F02681">
              <w:rPr>
                <w:szCs w:val="28"/>
                <w:lang w:val="nl-NL"/>
              </w:rPr>
              <w:t>cột</w:t>
            </w:r>
          </w:p>
        </w:tc>
        <w:tc>
          <w:tcPr>
            <w:tcW w:w="999" w:type="dxa"/>
            <w:tcBorders>
              <w:top w:val="nil"/>
              <w:left w:val="nil"/>
              <w:bottom w:val="single" w:sz="4" w:space="0" w:color="auto"/>
              <w:right w:val="single" w:sz="4" w:space="0" w:color="auto"/>
            </w:tcBorders>
          </w:tcPr>
          <w:p w14:paraId="1DDA184C" w14:textId="77777777" w:rsidR="00945372" w:rsidRPr="00F02681" w:rsidRDefault="00945372" w:rsidP="00945372">
            <w:pPr>
              <w:spacing w:before="40" w:after="40" w:line="240" w:lineRule="auto"/>
              <w:jc w:val="center"/>
              <w:rPr>
                <w:szCs w:val="28"/>
                <w:lang w:val="nl-NL"/>
              </w:rPr>
            </w:pPr>
            <w:r>
              <w:rPr>
                <w:szCs w:val="28"/>
                <w:lang w:val="nl-NL"/>
              </w:rPr>
              <w:t>04</w:t>
            </w:r>
          </w:p>
        </w:tc>
      </w:tr>
      <w:tr w:rsidR="00945372" w:rsidRPr="00F02681" w14:paraId="0E9DF6A1" w14:textId="77777777" w:rsidTr="00D70E2B">
        <w:trPr>
          <w:trHeight w:val="398"/>
        </w:trPr>
        <w:tc>
          <w:tcPr>
            <w:tcW w:w="999" w:type="dxa"/>
            <w:tcBorders>
              <w:top w:val="nil"/>
              <w:left w:val="single" w:sz="4" w:space="0" w:color="auto"/>
              <w:bottom w:val="single" w:sz="4" w:space="0" w:color="auto"/>
              <w:right w:val="single" w:sz="4" w:space="0" w:color="auto"/>
            </w:tcBorders>
          </w:tcPr>
          <w:p w14:paraId="6548ACF8" w14:textId="77777777" w:rsidR="00945372" w:rsidRPr="00F02681" w:rsidRDefault="00945372" w:rsidP="00945372">
            <w:pPr>
              <w:spacing w:before="40" w:after="40" w:line="240" w:lineRule="auto"/>
              <w:jc w:val="center"/>
              <w:rPr>
                <w:szCs w:val="28"/>
                <w:lang w:val="nl-NL"/>
              </w:rPr>
            </w:pPr>
            <w:r w:rsidRPr="00F02681">
              <w:rPr>
                <w:szCs w:val="28"/>
                <w:lang w:val="nl-NL"/>
              </w:rPr>
              <w:t>3</w:t>
            </w:r>
          </w:p>
        </w:tc>
        <w:tc>
          <w:tcPr>
            <w:tcW w:w="6284" w:type="dxa"/>
            <w:tcBorders>
              <w:top w:val="nil"/>
              <w:left w:val="nil"/>
              <w:bottom w:val="single" w:sz="4" w:space="0" w:color="auto"/>
              <w:right w:val="single" w:sz="4" w:space="0" w:color="auto"/>
            </w:tcBorders>
          </w:tcPr>
          <w:p w14:paraId="30208CF9" w14:textId="77777777" w:rsidR="00945372" w:rsidRPr="00F02681" w:rsidRDefault="00945372" w:rsidP="00945372">
            <w:pPr>
              <w:spacing w:before="40" w:after="40" w:line="240" w:lineRule="auto"/>
              <w:rPr>
                <w:szCs w:val="28"/>
                <w:lang w:val="nl-NL"/>
              </w:rPr>
            </w:pPr>
            <w:r w:rsidRPr="00F02681">
              <w:rPr>
                <w:szCs w:val="28"/>
                <w:lang w:val="nl-NL"/>
              </w:rPr>
              <w:t>Trạm biến áp treo 320kVA-22/0,4kV</w:t>
            </w:r>
          </w:p>
        </w:tc>
        <w:tc>
          <w:tcPr>
            <w:tcW w:w="999" w:type="dxa"/>
            <w:tcBorders>
              <w:top w:val="nil"/>
              <w:left w:val="nil"/>
              <w:bottom w:val="single" w:sz="4" w:space="0" w:color="auto"/>
              <w:right w:val="single" w:sz="4" w:space="0" w:color="auto"/>
            </w:tcBorders>
          </w:tcPr>
          <w:p w14:paraId="6BCCEEFE" w14:textId="77777777" w:rsidR="00945372" w:rsidRPr="00F02681" w:rsidRDefault="00945372" w:rsidP="00945372">
            <w:pPr>
              <w:spacing w:before="40" w:after="40" w:line="240" w:lineRule="auto"/>
              <w:jc w:val="center"/>
              <w:rPr>
                <w:szCs w:val="28"/>
                <w:lang w:val="nl-NL"/>
              </w:rPr>
            </w:pPr>
            <w:r w:rsidRPr="00F02681">
              <w:rPr>
                <w:szCs w:val="28"/>
                <w:lang w:val="nl-NL"/>
              </w:rPr>
              <w:t>trạm</w:t>
            </w:r>
          </w:p>
        </w:tc>
        <w:tc>
          <w:tcPr>
            <w:tcW w:w="999" w:type="dxa"/>
            <w:tcBorders>
              <w:top w:val="nil"/>
              <w:left w:val="nil"/>
              <w:bottom w:val="single" w:sz="4" w:space="0" w:color="auto"/>
              <w:right w:val="single" w:sz="4" w:space="0" w:color="auto"/>
            </w:tcBorders>
          </w:tcPr>
          <w:p w14:paraId="2FF96B81" w14:textId="77777777" w:rsidR="00945372" w:rsidRPr="00F02681" w:rsidRDefault="00945372" w:rsidP="00945372">
            <w:pPr>
              <w:spacing w:before="40" w:after="40" w:line="240" w:lineRule="auto"/>
              <w:jc w:val="center"/>
              <w:rPr>
                <w:szCs w:val="28"/>
                <w:lang w:val="nl-NL"/>
              </w:rPr>
            </w:pPr>
            <w:r w:rsidRPr="00F02681">
              <w:rPr>
                <w:szCs w:val="28"/>
                <w:lang w:val="nl-NL"/>
              </w:rPr>
              <w:t>01</w:t>
            </w:r>
          </w:p>
        </w:tc>
      </w:tr>
      <w:tr w:rsidR="00945372" w:rsidRPr="00F02681" w14:paraId="610E5576" w14:textId="77777777" w:rsidTr="00D70E2B">
        <w:trPr>
          <w:trHeight w:val="398"/>
        </w:trPr>
        <w:tc>
          <w:tcPr>
            <w:tcW w:w="999" w:type="dxa"/>
            <w:tcBorders>
              <w:top w:val="nil"/>
              <w:left w:val="single" w:sz="4" w:space="0" w:color="auto"/>
              <w:bottom w:val="single" w:sz="4" w:space="0" w:color="auto"/>
              <w:right w:val="single" w:sz="4" w:space="0" w:color="auto"/>
            </w:tcBorders>
          </w:tcPr>
          <w:p w14:paraId="5D0B2BE5" w14:textId="77777777" w:rsidR="00945372" w:rsidRPr="00F02681" w:rsidRDefault="00945372" w:rsidP="00945372">
            <w:pPr>
              <w:spacing w:before="40" w:after="40" w:line="240" w:lineRule="auto"/>
              <w:jc w:val="center"/>
              <w:rPr>
                <w:szCs w:val="28"/>
                <w:lang w:val="nl-NL"/>
              </w:rPr>
            </w:pPr>
            <w:r w:rsidRPr="00F02681">
              <w:rPr>
                <w:szCs w:val="28"/>
                <w:lang w:val="nl-NL"/>
              </w:rPr>
              <w:t>4</w:t>
            </w:r>
          </w:p>
        </w:tc>
        <w:tc>
          <w:tcPr>
            <w:tcW w:w="6284" w:type="dxa"/>
            <w:tcBorders>
              <w:top w:val="nil"/>
              <w:left w:val="nil"/>
              <w:bottom w:val="single" w:sz="4" w:space="0" w:color="auto"/>
              <w:right w:val="single" w:sz="4" w:space="0" w:color="auto"/>
            </w:tcBorders>
          </w:tcPr>
          <w:p w14:paraId="109FCCE2" w14:textId="77777777" w:rsidR="00945372" w:rsidRPr="00F02681" w:rsidRDefault="00945372" w:rsidP="00945372">
            <w:pPr>
              <w:spacing w:before="40" w:after="40" w:line="240" w:lineRule="auto"/>
              <w:rPr>
                <w:szCs w:val="28"/>
                <w:lang w:val="nl-NL"/>
              </w:rPr>
            </w:pPr>
            <w:r w:rsidRPr="00F02681">
              <w:rPr>
                <w:szCs w:val="28"/>
                <w:lang w:val="nl-NL"/>
              </w:rPr>
              <w:t>Cáp nhôm vặn xoắn 0,4kV XD mới</w:t>
            </w:r>
          </w:p>
        </w:tc>
        <w:tc>
          <w:tcPr>
            <w:tcW w:w="999" w:type="dxa"/>
            <w:tcBorders>
              <w:top w:val="nil"/>
              <w:left w:val="nil"/>
              <w:bottom w:val="single" w:sz="4" w:space="0" w:color="auto"/>
              <w:right w:val="single" w:sz="4" w:space="0" w:color="auto"/>
            </w:tcBorders>
          </w:tcPr>
          <w:p w14:paraId="5D83A1AA" w14:textId="77777777" w:rsidR="00945372" w:rsidRPr="00F02681" w:rsidRDefault="00945372" w:rsidP="00945372">
            <w:pPr>
              <w:spacing w:before="40" w:after="40" w:line="240" w:lineRule="auto"/>
              <w:jc w:val="center"/>
              <w:rPr>
                <w:szCs w:val="28"/>
                <w:lang w:val="nl-NL"/>
              </w:rPr>
            </w:pPr>
            <w:r w:rsidRPr="00F02681">
              <w:rPr>
                <w:szCs w:val="28"/>
                <w:lang w:val="nl-NL"/>
              </w:rPr>
              <w:t>m</w:t>
            </w:r>
          </w:p>
        </w:tc>
        <w:tc>
          <w:tcPr>
            <w:tcW w:w="999" w:type="dxa"/>
            <w:tcBorders>
              <w:top w:val="nil"/>
              <w:left w:val="nil"/>
              <w:bottom w:val="single" w:sz="4" w:space="0" w:color="auto"/>
              <w:right w:val="single" w:sz="4" w:space="0" w:color="auto"/>
            </w:tcBorders>
          </w:tcPr>
          <w:p w14:paraId="1DDDCD01" w14:textId="77777777" w:rsidR="00945372" w:rsidRPr="00F02681" w:rsidRDefault="00945372" w:rsidP="00945372">
            <w:pPr>
              <w:spacing w:before="40" w:after="40" w:line="240" w:lineRule="auto"/>
              <w:jc w:val="center"/>
              <w:rPr>
                <w:szCs w:val="28"/>
                <w:lang w:val="nl-NL"/>
              </w:rPr>
            </w:pPr>
            <w:r w:rsidRPr="00F02681">
              <w:rPr>
                <w:szCs w:val="28"/>
                <w:lang w:val="nl-NL"/>
              </w:rPr>
              <w:t>1</w:t>
            </w:r>
            <w:r>
              <w:rPr>
                <w:szCs w:val="28"/>
                <w:lang w:val="nl-NL"/>
              </w:rPr>
              <w:t>245</w:t>
            </w:r>
          </w:p>
        </w:tc>
      </w:tr>
      <w:tr w:rsidR="00945372" w:rsidRPr="00F02681" w14:paraId="0791AFC7" w14:textId="77777777" w:rsidTr="00D70E2B">
        <w:trPr>
          <w:trHeight w:val="398"/>
        </w:trPr>
        <w:tc>
          <w:tcPr>
            <w:tcW w:w="999" w:type="dxa"/>
            <w:tcBorders>
              <w:top w:val="nil"/>
              <w:left w:val="single" w:sz="4" w:space="0" w:color="auto"/>
              <w:bottom w:val="single" w:sz="4" w:space="0" w:color="auto"/>
              <w:right w:val="single" w:sz="4" w:space="0" w:color="auto"/>
            </w:tcBorders>
          </w:tcPr>
          <w:p w14:paraId="7DF16F3F" w14:textId="77777777" w:rsidR="00945372" w:rsidRPr="00F02681" w:rsidRDefault="00945372" w:rsidP="00945372">
            <w:pPr>
              <w:spacing w:before="40" w:after="40" w:line="240" w:lineRule="auto"/>
              <w:jc w:val="center"/>
              <w:rPr>
                <w:szCs w:val="28"/>
                <w:lang w:val="nl-NL"/>
              </w:rPr>
            </w:pPr>
            <w:r w:rsidRPr="00F02681">
              <w:rPr>
                <w:szCs w:val="28"/>
                <w:lang w:val="nl-NL"/>
              </w:rPr>
              <w:t>5</w:t>
            </w:r>
          </w:p>
        </w:tc>
        <w:tc>
          <w:tcPr>
            <w:tcW w:w="6284" w:type="dxa"/>
            <w:tcBorders>
              <w:top w:val="nil"/>
              <w:left w:val="nil"/>
              <w:bottom w:val="single" w:sz="4" w:space="0" w:color="auto"/>
              <w:right w:val="single" w:sz="4" w:space="0" w:color="auto"/>
            </w:tcBorders>
          </w:tcPr>
          <w:p w14:paraId="3245CCDB" w14:textId="77777777" w:rsidR="00945372" w:rsidRPr="00F02681" w:rsidRDefault="00945372" w:rsidP="00945372">
            <w:pPr>
              <w:spacing w:before="40" w:after="40" w:line="240" w:lineRule="auto"/>
              <w:rPr>
                <w:szCs w:val="28"/>
                <w:lang w:val="nl-NL"/>
              </w:rPr>
            </w:pPr>
            <w:r w:rsidRPr="00F02681">
              <w:rPr>
                <w:szCs w:val="28"/>
                <w:lang w:val="nl-NL"/>
              </w:rPr>
              <w:t>Cột điện bê tông li tâm cao 10m</w:t>
            </w:r>
          </w:p>
        </w:tc>
        <w:tc>
          <w:tcPr>
            <w:tcW w:w="999" w:type="dxa"/>
            <w:tcBorders>
              <w:top w:val="nil"/>
              <w:left w:val="nil"/>
              <w:bottom w:val="single" w:sz="4" w:space="0" w:color="auto"/>
              <w:right w:val="single" w:sz="4" w:space="0" w:color="auto"/>
            </w:tcBorders>
          </w:tcPr>
          <w:p w14:paraId="3AD0C8E6" w14:textId="77777777" w:rsidR="00945372" w:rsidRPr="00F02681" w:rsidRDefault="00945372" w:rsidP="00945372">
            <w:pPr>
              <w:spacing w:before="40" w:after="40" w:line="240" w:lineRule="auto"/>
              <w:jc w:val="center"/>
              <w:rPr>
                <w:szCs w:val="28"/>
                <w:lang w:val="nl-NL"/>
              </w:rPr>
            </w:pPr>
            <w:r w:rsidRPr="00F02681">
              <w:rPr>
                <w:szCs w:val="28"/>
                <w:lang w:val="nl-NL"/>
              </w:rPr>
              <w:t>cột</w:t>
            </w:r>
          </w:p>
        </w:tc>
        <w:tc>
          <w:tcPr>
            <w:tcW w:w="999" w:type="dxa"/>
            <w:tcBorders>
              <w:top w:val="nil"/>
              <w:left w:val="nil"/>
              <w:bottom w:val="single" w:sz="4" w:space="0" w:color="auto"/>
              <w:right w:val="single" w:sz="4" w:space="0" w:color="auto"/>
            </w:tcBorders>
          </w:tcPr>
          <w:p w14:paraId="76B7E323" w14:textId="77777777" w:rsidR="00945372" w:rsidRPr="00F02681" w:rsidRDefault="00945372" w:rsidP="00945372">
            <w:pPr>
              <w:spacing w:before="40" w:after="40" w:line="240" w:lineRule="auto"/>
              <w:jc w:val="center"/>
              <w:rPr>
                <w:szCs w:val="28"/>
                <w:lang w:val="nl-NL"/>
              </w:rPr>
            </w:pPr>
            <w:r>
              <w:rPr>
                <w:szCs w:val="28"/>
                <w:lang w:val="nl-NL"/>
              </w:rPr>
              <w:t>45</w:t>
            </w:r>
          </w:p>
        </w:tc>
      </w:tr>
      <w:tr w:rsidR="00945372" w:rsidRPr="00F02681" w14:paraId="07735C9C" w14:textId="77777777" w:rsidTr="00D70E2B">
        <w:trPr>
          <w:trHeight w:val="398"/>
        </w:trPr>
        <w:tc>
          <w:tcPr>
            <w:tcW w:w="999" w:type="dxa"/>
            <w:tcBorders>
              <w:top w:val="nil"/>
              <w:left w:val="single" w:sz="4" w:space="0" w:color="auto"/>
              <w:bottom w:val="single" w:sz="4" w:space="0" w:color="auto"/>
              <w:right w:val="single" w:sz="4" w:space="0" w:color="auto"/>
            </w:tcBorders>
          </w:tcPr>
          <w:p w14:paraId="7B1114B8" w14:textId="77777777" w:rsidR="00945372" w:rsidRPr="00F02681" w:rsidRDefault="00945372" w:rsidP="00945372">
            <w:pPr>
              <w:spacing w:before="40" w:after="40" w:line="240" w:lineRule="auto"/>
              <w:jc w:val="center"/>
              <w:rPr>
                <w:szCs w:val="28"/>
                <w:lang w:val="nl-NL"/>
              </w:rPr>
            </w:pPr>
            <w:r w:rsidRPr="00F02681">
              <w:rPr>
                <w:szCs w:val="28"/>
                <w:lang w:val="nl-NL"/>
              </w:rPr>
              <w:t>6</w:t>
            </w:r>
          </w:p>
        </w:tc>
        <w:tc>
          <w:tcPr>
            <w:tcW w:w="6284" w:type="dxa"/>
            <w:tcBorders>
              <w:top w:val="nil"/>
              <w:left w:val="nil"/>
              <w:bottom w:val="single" w:sz="4" w:space="0" w:color="auto"/>
              <w:right w:val="single" w:sz="4" w:space="0" w:color="auto"/>
            </w:tcBorders>
          </w:tcPr>
          <w:p w14:paraId="5954D638" w14:textId="77777777" w:rsidR="00945372" w:rsidRPr="00F02681" w:rsidRDefault="00945372" w:rsidP="00945372">
            <w:pPr>
              <w:spacing w:before="40" w:after="40" w:line="240" w:lineRule="auto"/>
              <w:rPr>
                <w:szCs w:val="28"/>
                <w:lang w:val="nl-NL"/>
              </w:rPr>
            </w:pPr>
            <w:r w:rsidRPr="00F02681">
              <w:rPr>
                <w:szCs w:val="28"/>
                <w:lang w:val="nl-NL"/>
              </w:rPr>
              <w:t>Tiếp địa lặp lại lưới điện hạ thế</w:t>
            </w:r>
          </w:p>
        </w:tc>
        <w:tc>
          <w:tcPr>
            <w:tcW w:w="999" w:type="dxa"/>
            <w:tcBorders>
              <w:top w:val="nil"/>
              <w:left w:val="nil"/>
              <w:bottom w:val="single" w:sz="4" w:space="0" w:color="auto"/>
              <w:right w:val="single" w:sz="4" w:space="0" w:color="auto"/>
            </w:tcBorders>
          </w:tcPr>
          <w:p w14:paraId="26AB1A75" w14:textId="77777777" w:rsidR="00945372" w:rsidRPr="00F02681" w:rsidRDefault="00945372" w:rsidP="00945372">
            <w:pPr>
              <w:spacing w:before="40" w:after="40" w:line="240" w:lineRule="auto"/>
              <w:jc w:val="center"/>
              <w:rPr>
                <w:szCs w:val="28"/>
                <w:lang w:val="nl-NL"/>
              </w:rPr>
            </w:pPr>
            <w:r w:rsidRPr="00F02681">
              <w:rPr>
                <w:szCs w:val="28"/>
                <w:lang w:val="nl-NL"/>
              </w:rPr>
              <w:t>bộ</w:t>
            </w:r>
          </w:p>
        </w:tc>
        <w:tc>
          <w:tcPr>
            <w:tcW w:w="999" w:type="dxa"/>
            <w:tcBorders>
              <w:top w:val="nil"/>
              <w:left w:val="nil"/>
              <w:bottom w:val="single" w:sz="4" w:space="0" w:color="auto"/>
              <w:right w:val="single" w:sz="4" w:space="0" w:color="auto"/>
            </w:tcBorders>
          </w:tcPr>
          <w:p w14:paraId="0D22B480" w14:textId="77777777" w:rsidR="00945372" w:rsidRPr="00F02681" w:rsidRDefault="00945372" w:rsidP="00945372">
            <w:pPr>
              <w:spacing w:before="40" w:after="40" w:line="240" w:lineRule="auto"/>
              <w:jc w:val="center"/>
              <w:rPr>
                <w:szCs w:val="28"/>
                <w:lang w:val="nl-NL"/>
              </w:rPr>
            </w:pPr>
            <w:r w:rsidRPr="00F02681">
              <w:rPr>
                <w:szCs w:val="28"/>
                <w:lang w:val="nl-NL"/>
              </w:rPr>
              <w:t>06</w:t>
            </w:r>
          </w:p>
        </w:tc>
      </w:tr>
      <w:tr w:rsidR="00945372" w:rsidRPr="00F02681" w14:paraId="4B4F8CF5" w14:textId="77777777" w:rsidTr="00D70E2B">
        <w:trPr>
          <w:trHeight w:val="398"/>
        </w:trPr>
        <w:tc>
          <w:tcPr>
            <w:tcW w:w="999" w:type="dxa"/>
            <w:tcBorders>
              <w:top w:val="nil"/>
              <w:left w:val="single" w:sz="4" w:space="0" w:color="auto"/>
              <w:bottom w:val="single" w:sz="4" w:space="0" w:color="auto"/>
              <w:right w:val="single" w:sz="4" w:space="0" w:color="auto"/>
            </w:tcBorders>
          </w:tcPr>
          <w:p w14:paraId="6FB4726F" w14:textId="77777777" w:rsidR="00945372" w:rsidRPr="00F02681" w:rsidRDefault="00945372" w:rsidP="00945372">
            <w:pPr>
              <w:spacing w:before="40" w:after="40" w:line="240" w:lineRule="auto"/>
              <w:jc w:val="center"/>
              <w:rPr>
                <w:b/>
                <w:i/>
                <w:szCs w:val="28"/>
                <w:lang w:val="nl-NL"/>
              </w:rPr>
            </w:pPr>
            <w:r w:rsidRPr="00F02681">
              <w:rPr>
                <w:b/>
                <w:i/>
                <w:szCs w:val="28"/>
                <w:lang w:val="nl-NL"/>
              </w:rPr>
              <w:t>II</w:t>
            </w:r>
          </w:p>
        </w:tc>
        <w:tc>
          <w:tcPr>
            <w:tcW w:w="6284" w:type="dxa"/>
            <w:tcBorders>
              <w:top w:val="nil"/>
              <w:left w:val="nil"/>
              <w:bottom w:val="single" w:sz="4" w:space="0" w:color="auto"/>
              <w:right w:val="single" w:sz="4" w:space="0" w:color="auto"/>
            </w:tcBorders>
          </w:tcPr>
          <w:p w14:paraId="7896FB24" w14:textId="77777777" w:rsidR="00945372" w:rsidRPr="00F02681" w:rsidRDefault="00945372" w:rsidP="00945372">
            <w:pPr>
              <w:spacing w:before="40" w:after="40" w:line="240" w:lineRule="auto"/>
              <w:rPr>
                <w:b/>
                <w:i/>
                <w:szCs w:val="28"/>
                <w:lang w:val="nl-NL"/>
              </w:rPr>
            </w:pPr>
            <w:r w:rsidRPr="00F02681">
              <w:rPr>
                <w:b/>
                <w:i/>
                <w:szCs w:val="28"/>
                <w:lang w:val="nl-NL"/>
              </w:rPr>
              <w:t>Phần điện chiếu sáng</w:t>
            </w:r>
          </w:p>
        </w:tc>
        <w:tc>
          <w:tcPr>
            <w:tcW w:w="999" w:type="dxa"/>
            <w:tcBorders>
              <w:top w:val="nil"/>
              <w:left w:val="nil"/>
              <w:bottom w:val="single" w:sz="4" w:space="0" w:color="auto"/>
              <w:right w:val="single" w:sz="4" w:space="0" w:color="auto"/>
            </w:tcBorders>
          </w:tcPr>
          <w:p w14:paraId="532D86CB" w14:textId="77777777" w:rsidR="00945372" w:rsidRPr="00F02681" w:rsidRDefault="00945372" w:rsidP="00945372">
            <w:pPr>
              <w:spacing w:before="40" w:after="40" w:line="240" w:lineRule="auto"/>
              <w:jc w:val="center"/>
              <w:rPr>
                <w:b/>
                <w:i/>
                <w:szCs w:val="28"/>
                <w:lang w:val="nl-NL"/>
              </w:rPr>
            </w:pPr>
          </w:p>
        </w:tc>
        <w:tc>
          <w:tcPr>
            <w:tcW w:w="999" w:type="dxa"/>
            <w:tcBorders>
              <w:top w:val="nil"/>
              <w:left w:val="nil"/>
              <w:bottom w:val="single" w:sz="4" w:space="0" w:color="auto"/>
              <w:right w:val="single" w:sz="4" w:space="0" w:color="auto"/>
            </w:tcBorders>
          </w:tcPr>
          <w:p w14:paraId="1498F72F" w14:textId="77777777" w:rsidR="00945372" w:rsidRPr="00F02681" w:rsidRDefault="00945372" w:rsidP="00945372">
            <w:pPr>
              <w:spacing w:before="40" w:after="40" w:line="240" w:lineRule="auto"/>
              <w:jc w:val="center"/>
              <w:rPr>
                <w:b/>
                <w:i/>
                <w:szCs w:val="28"/>
                <w:lang w:val="nl-NL"/>
              </w:rPr>
            </w:pPr>
          </w:p>
        </w:tc>
      </w:tr>
      <w:tr w:rsidR="00945372" w:rsidRPr="00F02681" w14:paraId="1D7EB94F" w14:textId="77777777" w:rsidTr="00D70E2B">
        <w:trPr>
          <w:trHeight w:val="398"/>
        </w:trPr>
        <w:tc>
          <w:tcPr>
            <w:tcW w:w="999" w:type="dxa"/>
            <w:tcBorders>
              <w:top w:val="nil"/>
              <w:left w:val="single" w:sz="4" w:space="0" w:color="auto"/>
              <w:bottom w:val="single" w:sz="4" w:space="0" w:color="auto"/>
              <w:right w:val="single" w:sz="4" w:space="0" w:color="auto"/>
            </w:tcBorders>
          </w:tcPr>
          <w:p w14:paraId="45DF6666" w14:textId="77777777" w:rsidR="00945372" w:rsidRPr="00F02681" w:rsidRDefault="00945372" w:rsidP="00945372">
            <w:pPr>
              <w:spacing w:before="40" w:after="40" w:line="240" w:lineRule="auto"/>
              <w:jc w:val="center"/>
              <w:rPr>
                <w:szCs w:val="28"/>
                <w:lang w:val="nl-NL"/>
              </w:rPr>
            </w:pPr>
            <w:r w:rsidRPr="00F02681">
              <w:rPr>
                <w:szCs w:val="28"/>
                <w:lang w:val="nl-NL"/>
              </w:rPr>
              <w:t>1</w:t>
            </w:r>
          </w:p>
        </w:tc>
        <w:tc>
          <w:tcPr>
            <w:tcW w:w="6284" w:type="dxa"/>
            <w:tcBorders>
              <w:top w:val="nil"/>
              <w:left w:val="nil"/>
              <w:bottom w:val="single" w:sz="4" w:space="0" w:color="auto"/>
              <w:right w:val="single" w:sz="4" w:space="0" w:color="auto"/>
            </w:tcBorders>
          </w:tcPr>
          <w:p w14:paraId="26683744" w14:textId="77777777" w:rsidR="00945372" w:rsidRPr="00F02681" w:rsidRDefault="00945372" w:rsidP="00945372">
            <w:pPr>
              <w:spacing w:before="40" w:after="40" w:line="240" w:lineRule="auto"/>
              <w:rPr>
                <w:szCs w:val="28"/>
                <w:lang w:val="nl-NL"/>
              </w:rPr>
            </w:pPr>
            <w:r w:rsidRPr="00F02681">
              <w:rPr>
                <w:szCs w:val="28"/>
                <w:lang w:val="nl-NL"/>
              </w:rPr>
              <w:t xml:space="preserve">Tủ điều khiển chiếu sáng </w:t>
            </w:r>
          </w:p>
        </w:tc>
        <w:tc>
          <w:tcPr>
            <w:tcW w:w="999" w:type="dxa"/>
            <w:tcBorders>
              <w:top w:val="nil"/>
              <w:left w:val="nil"/>
              <w:bottom w:val="single" w:sz="4" w:space="0" w:color="auto"/>
              <w:right w:val="single" w:sz="4" w:space="0" w:color="auto"/>
            </w:tcBorders>
          </w:tcPr>
          <w:p w14:paraId="071CE7E0" w14:textId="77777777" w:rsidR="00945372" w:rsidRPr="00F02681" w:rsidRDefault="00945372" w:rsidP="00945372">
            <w:pPr>
              <w:spacing w:before="40" w:after="40" w:line="240" w:lineRule="auto"/>
              <w:jc w:val="center"/>
              <w:rPr>
                <w:szCs w:val="28"/>
                <w:lang w:val="nl-NL"/>
              </w:rPr>
            </w:pPr>
            <w:r w:rsidRPr="00F02681">
              <w:rPr>
                <w:szCs w:val="28"/>
                <w:lang w:val="nl-NL"/>
              </w:rPr>
              <w:t>tủ</w:t>
            </w:r>
          </w:p>
        </w:tc>
        <w:tc>
          <w:tcPr>
            <w:tcW w:w="999" w:type="dxa"/>
            <w:tcBorders>
              <w:top w:val="nil"/>
              <w:left w:val="nil"/>
              <w:bottom w:val="single" w:sz="4" w:space="0" w:color="auto"/>
              <w:right w:val="single" w:sz="4" w:space="0" w:color="auto"/>
            </w:tcBorders>
          </w:tcPr>
          <w:p w14:paraId="7AF82A61" w14:textId="77777777" w:rsidR="00945372" w:rsidRPr="00F02681" w:rsidRDefault="00945372" w:rsidP="00945372">
            <w:pPr>
              <w:spacing w:before="40" w:after="40" w:line="240" w:lineRule="auto"/>
              <w:jc w:val="center"/>
              <w:rPr>
                <w:szCs w:val="28"/>
                <w:lang w:val="nl-NL"/>
              </w:rPr>
            </w:pPr>
            <w:r>
              <w:rPr>
                <w:szCs w:val="28"/>
                <w:lang w:val="nl-NL"/>
              </w:rPr>
              <w:t>01</w:t>
            </w:r>
          </w:p>
        </w:tc>
      </w:tr>
      <w:tr w:rsidR="00945372" w:rsidRPr="00F02681" w14:paraId="56E8E0A1" w14:textId="77777777" w:rsidTr="00D70E2B">
        <w:trPr>
          <w:trHeight w:val="398"/>
        </w:trPr>
        <w:tc>
          <w:tcPr>
            <w:tcW w:w="999" w:type="dxa"/>
            <w:tcBorders>
              <w:top w:val="nil"/>
              <w:left w:val="single" w:sz="4" w:space="0" w:color="auto"/>
              <w:bottom w:val="single" w:sz="4" w:space="0" w:color="auto"/>
              <w:right w:val="single" w:sz="4" w:space="0" w:color="auto"/>
            </w:tcBorders>
          </w:tcPr>
          <w:p w14:paraId="2197DF19" w14:textId="77777777" w:rsidR="00945372" w:rsidRPr="00F02681" w:rsidRDefault="00945372" w:rsidP="00945372">
            <w:pPr>
              <w:spacing w:before="40" w:after="40" w:line="240" w:lineRule="auto"/>
              <w:jc w:val="center"/>
              <w:rPr>
                <w:szCs w:val="28"/>
                <w:lang w:val="nl-NL"/>
              </w:rPr>
            </w:pPr>
            <w:r w:rsidRPr="00F02681">
              <w:rPr>
                <w:szCs w:val="28"/>
                <w:lang w:val="nl-NL"/>
              </w:rPr>
              <w:t>2</w:t>
            </w:r>
          </w:p>
        </w:tc>
        <w:tc>
          <w:tcPr>
            <w:tcW w:w="6284" w:type="dxa"/>
            <w:tcBorders>
              <w:top w:val="nil"/>
              <w:left w:val="nil"/>
              <w:bottom w:val="single" w:sz="4" w:space="0" w:color="auto"/>
              <w:right w:val="single" w:sz="4" w:space="0" w:color="auto"/>
            </w:tcBorders>
          </w:tcPr>
          <w:p w14:paraId="5A567BED" w14:textId="77777777" w:rsidR="00945372" w:rsidRPr="00F02681" w:rsidRDefault="00945372" w:rsidP="00945372">
            <w:pPr>
              <w:spacing w:before="40" w:after="40" w:line="240" w:lineRule="auto"/>
              <w:rPr>
                <w:szCs w:val="28"/>
                <w:lang w:val="nl-NL"/>
              </w:rPr>
            </w:pPr>
            <w:r w:rsidRPr="00F02681">
              <w:rPr>
                <w:szCs w:val="28"/>
                <w:lang w:val="nl-NL"/>
              </w:rPr>
              <w:t>Bộ chụp cần đèn chiếu sáng lắp cột BTLT</w:t>
            </w:r>
          </w:p>
        </w:tc>
        <w:tc>
          <w:tcPr>
            <w:tcW w:w="999" w:type="dxa"/>
            <w:tcBorders>
              <w:top w:val="nil"/>
              <w:left w:val="nil"/>
              <w:bottom w:val="single" w:sz="4" w:space="0" w:color="auto"/>
              <w:right w:val="single" w:sz="4" w:space="0" w:color="auto"/>
            </w:tcBorders>
          </w:tcPr>
          <w:p w14:paraId="42DD15A1" w14:textId="77777777" w:rsidR="00945372" w:rsidRPr="00F02681" w:rsidRDefault="00945372" w:rsidP="00945372">
            <w:pPr>
              <w:spacing w:before="40" w:after="40" w:line="240" w:lineRule="auto"/>
              <w:jc w:val="center"/>
              <w:rPr>
                <w:szCs w:val="28"/>
                <w:lang w:val="nl-NL"/>
              </w:rPr>
            </w:pPr>
            <w:r w:rsidRPr="00F02681">
              <w:rPr>
                <w:szCs w:val="28"/>
                <w:lang w:val="nl-NL"/>
              </w:rPr>
              <w:t>bộ</w:t>
            </w:r>
          </w:p>
        </w:tc>
        <w:tc>
          <w:tcPr>
            <w:tcW w:w="999" w:type="dxa"/>
            <w:tcBorders>
              <w:top w:val="nil"/>
              <w:left w:val="nil"/>
              <w:bottom w:val="single" w:sz="4" w:space="0" w:color="auto"/>
              <w:right w:val="single" w:sz="4" w:space="0" w:color="auto"/>
            </w:tcBorders>
          </w:tcPr>
          <w:p w14:paraId="369395DC" w14:textId="77777777" w:rsidR="00945372" w:rsidRPr="00F02681" w:rsidRDefault="00945372" w:rsidP="00945372">
            <w:pPr>
              <w:spacing w:before="40" w:after="40" w:line="240" w:lineRule="auto"/>
              <w:jc w:val="center"/>
              <w:rPr>
                <w:szCs w:val="28"/>
                <w:lang w:val="nl-NL"/>
              </w:rPr>
            </w:pPr>
            <w:r w:rsidRPr="00F02681">
              <w:rPr>
                <w:szCs w:val="28"/>
                <w:lang w:val="nl-NL"/>
              </w:rPr>
              <w:t>40</w:t>
            </w:r>
          </w:p>
        </w:tc>
      </w:tr>
      <w:tr w:rsidR="00945372" w:rsidRPr="00F02681" w14:paraId="782AA82C" w14:textId="77777777" w:rsidTr="00D70E2B">
        <w:trPr>
          <w:trHeight w:val="398"/>
        </w:trPr>
        <w:tc>
          <w:tcPr>
            <w:tcW w:w="999" w:type="dxa"/>
            <w:tcBorders>
              <w:top w:val="nil"/>
              <w:left w:val="single" w:sz="4" w:space="0" w:color="auto"/>
              <w:bottom w:val="single" w:sz="4" w:space="0" w:color="auto"/>
              <w:right w:val="single" w:sz="4" w:space="0" w:color="auto"/>
            </w:tcBorders>
          </w:tcPr>
          <w:p w14:paraId="3EFE53CF" w14:textId="77777777" w:rsidR="00945372" w:rsidRPr="00F02681" w:rsidRDefault="00945372" w:rsidP="00945372">
            <w:pPr>
              <w:spacing w:before="40" w:after="40" w:line="240" w:lineRule="auto"/>
              <w:jc w:val="center"/>
              <w:rPr>
                <w:szCs w:val="28"/>
                <w:lang w:val="nl-NL"/>
              </w:rPr>
            </w:pPr>
            <w:r w:rsidRPr="00F02681">
              <w:rPr>
                <w:szCs w:val="28"/>
                <w:lang w:val="nl-NL"/>
              </w:rPr>
              <w:t>3</w:t>
            </w:r>
          </w:p>
        </w:tc>
        <w:tc>
          <w:tcPr>
            <w:tcW w:w="6284" w:type="dxa"/>
            <w:tcBorders>
              <w:top w:val="nil"/>
              <w:left w:val="nil"/>
              <w:bottom w:val="single" w:sz="4" w:space="0" w:color="auto"/>
              <w:right w:val="single" w:sz="4" w:space="0" w:color="auto"/>
            </w:tcBorders>
          </w:tcPr>
          <w:p w14:paraId="3DE20570" w14:textId="77777777" w:rsidR="00945372" w:rsidRPr="00F02681" w:rsidRDefault="00945372" w:rsidP="00945372">
            <w:pPr>
              <w:spacing w:before="40" w:after="40" w:line="240" w:lineRule="auto"/>
              <w:rPr>
                <w:szCs w:val="28"/>
                <w:lang w:val="nl-NL"/>
              </w:rPr>
            </w:pPr>
            <w:r w:rsidRPr="00F02681">
              <w:rPr>
                <w:szCs w:val="28"/>
                <w:lang w:val="nl-NL"/>
              </w:rPr>
              <w:t>Bộ đèn led chiếu sáng đường</w:t>
            </w:r>
          </w:p>
        </w:tc>
        <w:tc>
          <w:tcPr>
            <w:tcW w:w="999" w:type="dxa"/>
            <w:tcBorders>
              <w:top w:val="nil"/>
              <w:left w:val="nil"/>
              <w:bottom w:val="single" w:sz="4" w:space="0" w:color="auto"/>
              <w:right w:val="single" w:sz="4" w:space="0" w:color="auto"/>
            </w:tcBorders>
          </w:tcPr>
          <w:p w14:paraId="22F78057" w14:textId="77777777" w:rsidR="00945372" w:rsidRPr="00F02681" w:rsidRDefault="00945372" w:rsidP="00945372">
            <w:pPr>
              <w:spacing w:before="40" w:after="40" w:line="240" w:lineRule="auto"/>
              <w:jc w:val="center"/>
              <w:rPr>
                <w:szCs w:val="28"/>
                <w:lang w:val="nl-NL"/>
              </w:rPr>
            </w:pPr>
            <w:r w:rsidRPr="00F02681">
              <w:rPr>
                <w:szCs w:val="28"/>
                <w:lang w:val="nl-NL"/>
              </w:rPr>
              <w:t>bộ</w:t>
            </w:r>
          </w:p>
        </w:tc>
        <w:tc>
          <w:tcPr>
            <w:tcW w:w="999" w:type="dxa"/>
            <w:tcBorders>
              <w:top w:val="nil"/>
              <w:left w:val="nil"/>
              <w:bottom w:val="single" w:sz="4" w:space="0" w:color="auto"/>
              <w:right w:val="single" w:sz="4" w:space="0" w:color="auto"/>
            </w:tcBorders>
          </w:tcPr>
          <w:p w14:paraId="0C035D9B" w14:textId="77777777" w:rsidR="00945372" w:rsidRPr="00F02681" w:rsidRDefault="00945372" w:rsidP="00945372">
            <w:pPr>
              <w:spacing w:before="40" w:after="40" w:line="240" w:lineRule="auto"/>
              <w:jc w:val="center"/>
              <w:rPr>
                <w:szCs w:val="28"/>
                <w:lang w:val="nl-NL"/>
              </w:rPr>
            </w:pPr>
            <w:r w:rsidRPr="00F02681">
              <w:rPr>
                <w:szCs w:val="28"/>
                <w:lang w:val="nl-NL"/>
              </w:rPr>
              <w:t>40</w:t>
            </w:r>
          </w:p>
        </w:tc>
      </w:tr>
      <w:tr w:rsidR="00945372" w:rsidRPr="00F02681" w14:paraId="1E282289" w14:textId="77777777" w:rsidTr="00D70E2B">
        <w:trPr>
          <w:trHeight w:val="398"/>
        </w:trPr>
        <w:tc>
          <w:tcPr>
            <w:tcW w:w="999" w:type="dxa"/>
            <w:tcBorders>
              <w:top w:val="nil"/>
              <w:left w:val="single" w:sz="4" w:space="0" w:color="auto"/>
              <w:bottom w:val="single" w:sz="4" w:space="0" w:color="auto"/>
              <w:right w:val="single" w:sz="4" w:space="0" w:color="auto"/>
            </w:tcBorders>
          </w:tcPr>
          <w:p w14:paraId="178287EA" w14:textId="77777777" w:rsidR="00945372" w:rsidRPr="00F02681" w:rsidRDefault="00945372" w:rsidP="00945372">
            <w:pPr>
              <w:spacing w:before="40" w:after="40" w:line="240" w:lineRule="auto"/>
              <w:jc w:val="center"/>
              <w:rPr>
                <w:szCs w:val="28"/>
                <w:lang w:val="nl-NL"/>
              </w:rPr>
            </w:pPr>
            <w:r w:rsidRPr="00F02681">
              <w:rPr>
                <w:szCs w:val="28"/>
                <w:lang w:val="nl-NL"/>
              </w:rPr>
              <w:t>4</w:t>
            </w:r>
          </w:p>
        </w:tc>
        <w:tc>
          <w:tcPr>
            <w:tcW w:w="6284" w:type="dxa"/>
            <w:tcBorders>
              <w:top w:val="nil"/>
              <w:left w:val="nil"/>
              <w:bottom w:val="single" w:sz="4" w:space="0" w:color="auto"/>
              <w:right w:val="single" w:sz="4" w:space="0" w:color="auto"/>
            </w:tcBorders>
          </w:tcPr>
          <w:p w14:paraId="05A4CD17" w14:textId="77777777" w:rsidR="00945372" w:rsidRPr="00F02681" w:rsidRDefault="00945372" w:rsidP="00945372">
            <w:pPr>
              <w:spacing w:before="40" w:after="40" w:line="240" w:lineRule="auto"/>
              <w:rPr>
                <w:szCs w:val="28"/>
                <w:lang w:val="nl-NL"/>
              </w:rPr>
            </w:pPr>
            <w:r w:rsidRPr="00F02681">
              <w:rPr>
                <w:szCs w:val="28"/>
                <w:lang w:val="nl-NL"/>
              </w:rPr>
              <w:t>Cáp điện chiếu sáng</w:t>
            </w:r>
          </w:p>
        </w:tc>
        <w:tc>
          <w:tcPr>
            <w:tcW w:w="999" w:type="dxa"/>
            <w:tcBorders>
              <w:top w:val="nil"/>
              <w:left w:val="nil"/>
              <w:bottom w:val="single" w:sz="4" w:space="0" w:color="auto"/>
              <w:right w:val="single" w:sz="4" w:space="0" w:color="auto"/>
            </w:tcBorders>
          </w:tcPr>
          <w:p w14:paraId="1E5C9DDC" w14:textId="77777777" w:rsidR="00945372" w:rsidRPr="00F02681" w:rsidRDefault="00945372" w:rsidP="00945372">
            <w:pPr>
              <w:spacing w:before="40" w:after="40" w:line="240" w:lineRule="auto"/>
              <w:jc w:val="center"/>
              <w:rPr>
                <w:szCs w:val="28"/>
                <w:lang w:val="nl-NL"/>
              </w:rPr>
            </w:pPr>
            <w:r w:rsidRPr="00F02681">
              <w:rPr>
                <w:szCs w:val="28"/>
                <w:lang w:val="nl-NL"/>
              </w:rPr>
              <w:t>m</w:t>
            </w:r>
          </w:p>
        </w:tc>
        <w:tc>
          <w:tcPr>
            <w:tcW w:w="999" w:type="dxa"/>
            <w:tcBorders>
              <w:top w:val="nil"/>
              <w:left w:val="nil"/>
              <w:bottom w:val="single" w:sz="4" w:space="0" w:color="auto"/>
              <w:right w:val="single" w:sz="4" w:space="0" w:color="auto"/>
            </w:tcBorders>
          </w:tcPr>
          <w:p w14:paraId="6220C4BB" w14:textId="77777777" w:rsidR="00945372" w:rsidRPr="00F02681" w:rsidRDefault="00945372" w:rsidP="00945372">
            <w:pPr>
              <w:spacing w:before="40" w:after="40" w:line="240" w:lineRule="auto"/>
              <w:jc w:val="center"/>
              <w:rPr>
                <w:szCs w:val="28"/>
                <w:lang w:val="nl-NL"/>
              </w:rPr>
            </w:pPr>
            <w:r w:rsidRPr="00F02681">
              <w:rPr>
                <w:szCs w:val="28"/>
                <w:lang w:val="nl-NL"/>
              </w:rPr>
              <w:t>1</w:t>
            </w:r>
            <w:r>
              <w:rPr>
                <w:szCs w:val="28"/>
                <w:lang w:val="nl-NL"/>
              </w:rPr>
              <w:t>201</w:t>
            </w:r>
          </w:p>
        </w:tc>
      </w:tr>
    </w:tbl>
    <w:p w14:paraId="0D14C32F" w14:textId="1A4E3A1C" w:rsidR="00F50C21" w:rsidRPr="00A35AE1" w:rsidRDefault="00F50C21" w:rsidP="00A35AE1">
      <w:pPr>
        <w:pStyle w:val="Heading2"/>
      </w:pPr>
      <w:bookmarkStart w:id="225" w:name="_Toc117697069"/>
      <w:bookmarkStart w:id="226" w:name="_Toc132180343"/>
      <w:bookmarkStart w:id="227" w:name="_Toc164517131"/>
      <w:bookmarkStart w:id="228" w:name="_Toc164667901"/>
      <w:bookmarkEnd w:id="210"/>
      <w:bookmarkEnd w:id="211"/>
      <w:bookmarkEnd w:id="212"/>
      <w:bookmarkEnd w:id="216"/>
      <w:r w:rsidRPr="00A35AE1">
        <w:t>5.2. Hạng mục công trình và hoạt động của dự án có khả năng tác động đến môi trường</w:t>
      </w:r>
      <w:bookmarkEnd w:id="225"/>
      <w:bookmarkEnd w:id="226"/>
      <w:bookmarkEnd w:id="227"/>
      <w:bookmarkEnd w:id="228"/>
    </w:p>
    <w:p w14:paraId="7090A0A3" w14:textId="38602885" w:rsidR="00F50C21" w:rsidRPr="00A01BB9" w:rsidRDefault="00A01BB9" w:rsidP="002D66B5">
      <w:pPr>
        <w:pStyle w:val="Caption"/>
        <w:widowControl w:val="0"/>
        <w:rPr>
          <w:szCs w:val="28"/>
          <w:lang w:val="pt-BR"/>
        </w:rPr>
      </w:pPr>
      <w:bookmarkStart w:id="229" w:name="_Toc117697135"/>
      <w:bookmarkStart w:id="230" w:name="_Toc164667902"/>
      <w:bookmarkStart w:id="231" w:name="_Toc174365361"/>
      <w:r w:rsidRPr="00417568">
        <w:rPr>
          <w:lang w:val="pt-BR"/>
        </w:rPr>
        <w:t xml:space="preserve">Bảng </w:t>
      </w:r>
      <w:r>
        <w:fldChar w:fldCharType="begin"/>
      </w:r>
      <w:r w:rsidRPr="00417568">
        <w:rPr>
          <w:lang w:val="pt-BR"/>
        </w:rPr>
        <w:instrText xml:space="preserve"> SEQ Bảng \* ARABIC </w:instrText>
      </w:r>
      <w:r>
        <w:fldChar w:fldCharType="separate"/>
      </w:r>
      <w:r w:rsidR="002D66B5">
        <w:rPr>
          <w:noProof/>
          <w:lang w:val="pt-BR"/>
        </w:rPr>
        <w:t>7</w:t>
      </w:r>
      <w:r>
        <w:fldChar w:fldCharType="end"/>
      </w:r>
      <w:r w:rsidR="004F5400" w:rsidRPr="00A01BB9">
        <w:rPr>
          <w:szCs w:val="28"/>
          <w:lang w:val="pt-BR"/>
        </w:rPr>
        <w:t>.</w:t>
      </w:r>
      <w:r w:rsidR="00F50C21" w:rsidRPr="00A01BB9">
        <w:rPr>
          <w:szCs w:val="28"/>
          <w:lang w:val="pt-BR"/>
        </w:rPr>
        <w:t xml:space="preserve"> Hạng mục công trình và hoạt động của dự án</w:t>
      </w:r>
      <w:bookmarkEnd w:id="229"/>
      <w:bookmarkEnd w:id="230"/>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050"/>
        <w:gridCol w:w="2618"/>
        <w:gridCol w:w="2045"/>
      </w:tblGrid>
      <w:tr w:rsidR="00A01BB9" w:rsidRPr="003A59EE" w14:paraId="03DDACFE" w14:textId="77777777" w:rsidTr="00A01BB9">
        <w:tc>
          <w:tcPr>
            <w:tcW w:w="873" w:type="pct"/>
            <w:vAlign w:val="center"/>
          </w:tcPr>
          <w:p w14:paraId="776F80C0" w14:textId="77777777" w:rsidR="00F50C21" w:rsidRPr="00A01BB9" w:rsidRDefault="00F50C21" w:rsidP="002D66B5">
            <w:pPr>
              <w:widowControl w:val="0"/>
              <w:spacing w:line="288" w:lineRule="auto"/>
              <w:jc w:val="center"/>
              <w:rPr>
                <w:rFonts w:cs="Times New Roman"/>
                <w:b/>
                <w:spacing w:val="4"/>
                <w:szCs w:val="28"/>
                <w:lang w:val="pt-BR"/>
              </w:rPr>
            </w:pPr>
            <w:r w:rsidRPr="00A01BB9">
              <w:rPr>
                <w:rFonts w:cs="Times New Roman"/>
                <w:b/>
                <w:spacing w:val="4"/>
                <w:szCs w:val="28"/>
                <w:lang w:val="vi-VN"/>
              </w:rPr>
              <w:t>Các giai đoạn hoạt động</w:t>
            </w:r>
          </w:p>
        </w:tc>
        <w:tc>
          <w:tcPr>
            <w:tcW w:w="1632" w:type="pct"/>
            <w:vAlign w:val="center"/>
          </w:tcPr>
          <w:p w14:paraId="0BAB498D" w14:textId="77777777" w:rsidR="00F50C21" w:rsidRPr="00A01BB9" w:rsidRDefault="00F50C21" w:rsidP="002D66B5">
            <w:pPr>
              <w:widowControl w:val="0"/>
              <w:spacing w:line="288" w:lineRule="auto"/>
              <w:jc w:val="center"/>
              <w:rPr>
                <w:rFonts w:cs="Times New Roman"/>
                <w:b/>
                <w:spacing w:val="4"/>
                <w:szCs w:val="28"/>
                <w:lang w:val="nl-NL"/>
              </w:rPr>
            </w:pPr>
            <w:r w:rsidRPr="00A01BB9">
              <w:rPr>
                <w:rFonts w:cs="Times New Roman"/>
                <w:b/>
                <w:spacing w:val="4"/>
                <w:szCs w:val="28"/>
                <w:lang w:val="nl-NL"/>
              </w:rPr>
              <w:t>Các hạng mục công trình và hoạt động của dự án</w:t>
            </w:r>
          </w:p>
        </w:tc>
        <w:tc>
          <w:tcPr>
            <w:tcW w:w="1401" w:type="pct"/>
            <w:vAlign w:val="center"/>
          </w:tcPr>
          <w:p w14:paraId="45316D2E" w14:textId="77777777" w:rsidR="00F50C21" w:rsidRPr="00A01BB9" w:rsidRDefault="00F50C21" w:rsidP="002D66B5">
            <w:pPr>
              <w:widowControl w:val="0"/>
              <w:spacing w:line="288" w:lineRule="auto"/>
              <w:jc w:val="center"/>
              <w:rPr>
                <w:rFonts w:cs="Times New Roman"/>
                <w:b/>
                <w:spacing w:val="4"/>
                <w:szCs w:val="28"/>
                <w:lang w:val="nl-NL"/>
              </w:rPr>
            </w:pPr>
            <w:r w:rsidRPr="00A01BB9">
              <w:rPr>
                <w:rFonts w:cs="Times New Roman"/>
                <w:b/>
                <w:spacing w:val="4"/>
                <w:szCs w:val="28"/>
                <w:lang w:val="nl-NL"/>
              </w:rPr>
              <w:t>Cách thức thực hiện</w:t>
            </w:r>
          </w:p>
        </w:tc>
        <w:tc>
          <w:tcPr>
            <w:tcW w:w="1094" w:type="pct"/>
            <w:vAlign w:val="center"/>
          </w:tcPr>
          <w:p w14:paraId="14365814" w14:textId="77777777" w:rsidR="00F50C21" w:rsidRPr="00A01BB9" w:rsidRDefault="00F50C21" w:rsidP="002D66B5">
            <w:pPr>
              <w:widowControl w:val="0"/>
              <w:spacing w:line="288" w:lineRule="auto"/>
              <w:jc w:val="center"/>
              <w:rPr>
                <w:rFonts w:cs="Times New Roman"/>
                <w:b/>
                <w:spacing w:val="4"/>
                <w:szCs w:val="28"/>
                <w:lang w:val="nl-NL"/>
              </w:rPr>
            </w:pPr>
            <w:r w:rsidRPr="00A01BB9">
              <w:rPr>
                <w:rFonts w:cs="Times New Roman"/>
                <w:b/>
                <w:szCs w:val="28"/>
                <w:lang w:val="nl-NL"/>
              </w:rPr>
              <w:t>Các tác động xấu đến môi trường</w:t>
            </w:r>
          </w:p>
        </w:tc>
      </w:tr>
      <w:tr w:rsidR="00A01BB9" w:rsidRPr="003A59EE" w14:paraId="1899F203" w14:textId="77777777" w:rsidTr="00A01BB9">
        <w:tc>
          <w:tcPr>
            <w:tcW w:w="873" w:type="pct"/>
            <w:vAlign w:val="center"/>
          </w:tcPr>
          <w:p w14:paraId="6A4248D0" w14:textId="77777777" w:rsidR="00F50C21" w:rsidRPr="00A01BB9" w:rsidRDefault="00F50C21" w:rsidP="002D66B5">
            <w:pPr>
              <w:widowControl w:val="0"/>
              <w:spacing w:line="288" w:lineRule="auto"/>
              <w:jc w:val="center"/>
              <w:rPr>
                <w:rFonts w:cs="Times New Roman"/>
                <w:b/>
                <w:spacing w:val="4"/>
                <w:szCs w:val="28"/>
                <w:lang w:val="vi-VN"/>
              </w:rPr>
            </w:pPr>
            <w:r w:rsidRPr="00A01BB9">
              <w:rPr>
                <w:rFonts w:cs="Times New Roman"/>
                <w:szCs w:val="28"/>
                <w:lang w:val="nl-NL"/>
              </w:rPr>
              <w:t>Giai đoạn chuẩn bị</w:t>
            </w:r>
          </w:p>
        </w:tc>
        <w:tc>
          <w:tcPr>
            <w:tcW w:w="1632" w:type="pct"/>
            <w:vAlign w:val="center"/>
          </w:tcPr>
          <w:p w14:paraId="0BF04AC7" w14:textId="77777777" w:rsidR="00F50C21" w:rsidRPr="00A01BB9" w:rsidRDefault="00F50C21" w:rsidP="002D66B5">
            <w:pPr>
              <w:pStyle w:val="ListParagraph"/>
              <w:widowControl w:val="0"/>
              <w:tabs>
                <w:tab w:val="left" w:pos="267"/>
                <w:tab w:val="left" w:pos="418"/>
              </w:tabs>
              <w:spacing w:line="288" w:lineRule="auto"/>
              <w:ind w:left="0"/>
              <w:rPr>
                <w:rFonts w:cs="Times New Roman"/>
                <w:spacing w:val="-4"/>
                <w:szCs w:val="28"/>
                <w:lang w:val="nl-NL"/>
              </w:rPr>
            </w:pPr>
            <w:r w:rsidRPr="00A01BB9">
              <w:rPr>
                <w:rFonts w:cs="Times New Roman"/>
                <w:spacing w:val="-4"/>
                <w:szCs w:val="28"/>
                <w:lang w:val="nl-NL"/>
              </w:rPr>
              <w:t>- Hoàn thiện các thủ tục pháp lý, hồ sơ liên quan đến dự án. Thiết kế, thẩm định, phê duyệt dự án.</w:t>
            </w:r>
          </w:p>
          <w:p w14:paraId="1C716766" w14:textId="77777777" w:rsidR="00F50C21" w:rsidRPr="00A01BB9" w:rsidRDefault="00F50C21" w:rsidP="002D66B5">
            <w:pPr>
              <w:widowControl w:val="0"/>
              <w:spacing w:line="288" w:lineRule="auto"/>
              <w:rPr>
                <w:rFonts w:cs="Times New Roman"/>
                <w:b/>
                <w:spacing w:val="-4"/>
                <w:szCs w:val="28"/>
                <w:lang w:val="nl-NL"/>
              </w:rPr>
            </w:pPr>
            <w:r w:rsidRPr="00A01BB9">
              <w:rPr>
                <w:rFonts w:cs="Times New Roman"/>
                <w:spacing w:val="-4"/>
                <w:szCs w:val="28"/>
                <w:lang w:val="nl-NL"/>
              </w:rPr>
              <w:t>- Công tác giải phóng mặt bằng chi trả tiền đền bù. Hoàn thiện thủ tục xin giao đất.</w:t>
            </w:r>
          </w:p>
        </w:tc>
        <w:tc>
          <w:tcPr>
            <w:tcW w:w="1401" w:type="pct"/>
            <w:vAlign w:val="center"/>
          </w:tcPr>
          <w:p w14:paraId="459862E3"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xml:space="preserve">- </w:t>
            </w:r>
            <w:r w:rsidRPr="00A01BB9">
              <w:rPr>
                <w:rFonts w:cs="Times New Roman"/>
                <w:spacing w:val="-4"/>
                <w:szCs w:val="28"/>
                <w:lang w:val="vi-VN"/>
              </w:rPr>
              <w:t>Lập dự án đầu tư</w:t>
            </w:r>
            <w:r w:rsidRPr="00A01BB9">
              <w:rPr>
                <w:rFonts w:cs="Times New Roman"/>
                <w:spacing w:val="-4"/>
                <w:szCs w:val="28"/>
                <w:lang w:val="nl-NL"/>
              </w:rPr>
              <w:t>.</w:t>
            </w:r>
          </w:p>
          <w:p w14:paraId="0216661A"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-Lập</w:t>
            </w:r>
            <w:r w:rsidRPr="00A01BB9">
              <w:rPr>
                <w:rFonts w:cs="Times New Roman"/>
                <w:spacing w:val="-4"/>
                <w:szCs w:val="28"/>
                <w:lang w:val="vi-VN"/>
              </w:rPr>
              <w:t xml:space="preserve"> và </w:t>
            </w:r>
            <w:r w:rsidRPr="00A01BB9">
              <w:rPr>
                <w:rFonts w:cs="Times New Roman"/>
                <w:spacing w:val="-4"/>
                <w:szCs w:val="28"/>
                <w:lang w:val="nl-NL"/>
              </w:rPr>
              <w:t xml:space="preserve">trình </w:t>
            </w:r>
            <w:r w:rsidRPr="00A01BB9">
              <w:rPr>
                <w:rFonts w:cs="Times New Roman"/>
                <w:spacing w:val="-4"/>
                <w:szCs w:val="28"/>
                <w:lang w:val="vi-VN"/>
              </w:rPr>
              <w:t xml:space="preserve">phê duyệt </w:t>
            </w:r>
            <w:r w:rsidRPr="00A01BB9">
              <w:rPr>
                <w:rFonts w:cs="Times New Roman"/>
                <w:spacing w:val="-4"/>
                <w:szCs w:val="28"/>
                <w:lang w:val="nl-NL"/>
              </w:rPr>
              <w:t>thuyết minh dự án.</w:t>
            </w:r>
          </w:p>
          <w:p w14:paraId="3057996F"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L</w:t>
            </w:r>
            <w:r w:rsidRPr="00A01BB9">
              <w:rPr>
                <w:rFonts w:cs="Times New Roman"/>
                <w:spacing w:val="-4"/>
                <w:szCs w:val="28"/>
                <w:lang w:val="vi-VN"/>
              </w:rPr>
              <w:t>ập, trình thẩm định và phê duyệt báo cáo ĐTM</w:t>
            </w:r>
            <w:r w:rsidRPr="00A01BB9">
              <w:rPr>
                <w:rFonts w:cs="Times New Roman"/>
                <w:spacing w:val="-4"/>
                <w:szCs w:val="28"/>
                <w:lang w:val="nl-NL"/>
              </w:rPr>
              <w:t>.</w:t>
            </w:r>
          </w:p>
          <w:p w14:paraId="2BA614B0" w14:textId="77777777" w:rsidR="00F50C21" w:rsidRPr="00A01BB9" w:rsidRDefault="00F50C21" w:rsidP="002D66B5">
            <w:pPr>
              <w:widowControl w:val="0"/>
              <w:spacing w:line="288" w:lineRule="auto"/>
              <w:rPr>
                <w:rFonts w:cs="Times New Roman"/>
                <w:b/>
                <w:spacing w:val="-4"/>
                <w:szCs w:val="28"/>
                <w:lang w:val="nl-NL"/>
              </w:rPr>
            </w:pPr>
            <w:r w:rsidRPr="00A01BB9">
              <w:rPr>
                <w:rFonts w:cs="Times New Roman"/>
                <w:spacing w:val="-4"/>
                <w:szCs w:val="28"/>
                <w:lang w:val="nl-NL"/>
              </w:rPr>
              <w:t xml:space="preserve">- </w:t>
            </w:r>
            <w:r w:rsidRPr="00A01BB9">
              <w:rPr>
                <w:rFonts w:cs="Times New Roman"/>
                <w:spacing w:val="-4"/>
                <w:szCs w:val="28"/>
                <w:lang w:val="vi-VN"/>
              </w:rPr>
              <w:t>Hoàn thiện thủ tục giấy tờ, tổ chức họp dân chi trả tiền đền bù</w:t>
            </w:r>
            <w:r w:rsidRPr="00A01BB9">
              <w:rPr>
                <w:rFonts w:cs="Times New Roman"/>
                <w:spacing w:val="-4"/>
                <w:szCs w:val="28"/>
                <w:lang w:val="nl-NL"/>
              </w:rPr>
              <w:t>.</w:t>
            </w:r>
          </w:p>
        </w:tc>
        <w:tc>
          <w:tcPr>
            <w:tcW w:w="1094" w:type="pct"/>
            <w:vAlign w:val="center"/>
          </w:tcPr>
          <w:p w14:paraId="1D747ADB"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zCs w:val="28"/>
                <w:lang w:val="nl-NL"/>
              </w:rPr>
              <w:t>Không làm ảnh hưởng đến môi trường khu vực.</w:t>
            </w:r>
          </w:p>
        </w:tc>
      </w:tr>
      <w:tr w:rsidR="00A01BB9" w:rsidRPr="003A59EE" w14:paraId="0C368376" w14:textId="77777777" w:rsidTr="00A01BB9">
        <w:tc>
          <w:tcPr>
            <w:tcW w:w="873" w:type="pct"/>
            <w:vAlign w:val="center"/>
          </w:tcPr>
          <w:p w14:paraId="64E61762" w14:textId="77777777" w:rsidR="00F50C21" w:rsidRPr="00A01BB9" w:rsidRDefault="00F50C21" w:rsidP="002D66B5">
            <w:pPr>
              <w:widowControl w:val="0"/>
              <w:spacing w:line="288" w:lineRule="auto"/>
              <w:jc w:val="center"/>
              <w:rPr>
                <w:rFonts w:cs="Times New Roman"/>
                <w:spacing w:val="4"/>
                <w:szCs w:val="28"/>
                <w:lang w:val="nl-NL"/>
              </w:rPr>
            </w:pPr>
            <w:r w:rsidRPr="00A01BB9">
              <w:rPr>
                <w:rFonts w:cs="Times New Roman"/>
                <w:szCs w:val="28"/>
                <w:lang w:val="nl-NL"/>
              </w:rPr>
              <w:t>Giai đoạn xây dựng</w:t>
            </w:r>
          </w:p>
        </w:tc>
        <w:tc>
          <w:tcPr>
            <w:tcW w:w="1632" w:type="pct"/>
            <w:vAlign w:val="center"/>
          </w:tcPr>
          <w:p w14:paraId="6A1BF094"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8"/>
                <w:szCs w:val="28"/>
                <w:lang w:val="nl-NL"/>
              </w:rPr>
              <w:t>- Hoạt động bóc tách tầng đất mặt.</w:t>
            </w:r>
          </w:p>
          <w:p w14:paraId="4CE93FC5"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8"/>
                <w:szCs w:val="28"/>
                <w:lang w:val="nl-NL"/>
              </w:rPr>
              <w:t>- San lấp mặt bằng.</w:t>
            </w:r>
          </w:p>
          <w:p w14:paraId="2B4058E3"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8"/>
                <w:szCs w:val="28"/>
                <w:lang w:val="nl-NL"/>
              </w:rPr>
              <w:t>- Vận chuyển nguyên vật liệu, thiết bị.</w:t>
            </w:r>
          </w:p>
          <w:p w14:paraId="5E9EBAA7"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8"/>
                <w:szCs w:val="28"/>
                <w:lang w:val="nl-NL"/>
              </w:rPr>
              <w:t xml:space="preserve">- Xây dựng các hạng mục công trình: Thi công hệ thống giao thông, cấp nước sinh hoạt, thoát nước mưa, </w:t>
            </w:r>
            <w:r w:rsidRPr="00A01BB9">
              <w:rPr>
                <w:rFonts w:cs="Times New Roman"/>
                <w:iCs/>
                <w:spacing w:val="-8"/>
                <w:szCs w:val="28"/>
                <w:lang w:val="nl-NL"/>
              </w:rPr>
              <w:t xml:space="preserve">hệ thống </w:t>
            </w:r>
            <w:r w:rsidRPr="00A01BB9">
              <w:rPr>
                <w:rFonts w:cs="Times New Roman"/>
                <w:spacing w:val="-8"/>
                <w:szCs w:val="28"/>
                <w:lang w:val="nl-NL"/>
              </w:rPr>
              <w:t>xử lý tập trung, thoát nước thải sinh hoạt, cấp điện, lát hè, cây xanh, trạm điện, cấp điện lưới trong khu đất, điện chiếu sáng vv,…</w:t>
            </w:r>
          </w:p>
        </w:tc>
        <w:tc>
          <w:tcPr>
            <w:tcW w:w="1401" w:type="pct"/>
            <w:vAlign w:val="center"/>
          </w:tcPr>
          <w:p w14:paraId="0A6B8FBC" w14:textId="77777777" w:rsidR="00F50C21" w:rsidRPr="00A01BB9" w:rsidRDefault="00F50C21" w:rsidP="002D66B5">
            <w:pPr>
              <w:widowControl w:val="0"/>
              <w:numPr>
                <w:ilvl w:val="0"/>
                <w:numId w:val="2"/>
              </w:numPr>
              <w:tabs>
                <w:tab w:val="left" w:pos="222"/>
              </w:tabs>
              <w:spacing w:line="288" w:lineRule="auto"/>
              <w:ind w:left="0" w:hanging="83"/>
              <w:contextualSpacing/>
              <w:rPr>
                <w:rFonts w:cs="Times New Roman"/>
                <w:spacing w:val="-12"/>
                <w:szCs w:val="28"/>
                <w:lang w:val="vi-VN"/>
              </w:rPr>
            </w:pPr>
            <w:r w:rsidRPr="00A01BB9">
              <w:rPr>
                <w:rFonts w:cs="Times New Roman"/>
                <w:spacing w:val="-12"/>
                <w:szCs w:val="28"/>
                <w:lang w:val="vi-VN"/>
              </w:rPr>
              <w:t xml:space="preserve">Bóc </w:t>
            </w:r>
            <w:r w:rsidRPr="00A01BB9">
              <w:rPr>
                <w:rFonts w:cs="Times New Roman"/>
                <w:spacing w:val="-12"/>
                <w:szCs w:val="28"/>
                <w:lang w:val="nl-NL"/>
              </w:rPr>
              <w:t>tách tầng đất mặt.</w:t>
            </w:r>
          </w:p>
          <w:p w14:paraId="5B75C476" w14:textId="77777777" w:rsidR="00F50C21" w:rsidRPr="00A01BB9" w:rsidRDefault="00F50C21" w:rsidP="002D66B5">
            <w:pPr>
              <w:widowControl w:val="0"/>
              <w:spacing w:line="288" w:lineRule="auto"/>
              <w:rPr>
                <w:rFonts w:cs="Times New Roman"/>
                <w:spacing w:val="-12"/>
                <w:szCs w:val="28"/>
                <w:lang w:val="vi-VN"/>
              </w:rPr>
            </w:pPr>
            <w:r w:rsidRPr="00A01BB9">
              <w:rPr>
                <w:rFonts w:cs="Times New Roman"/>
                <w:spacing w:val="-12"/>
                <w:szCs w:val="28"/>
                <w:lang w:val="vi-VN"/>
              </w:rPr>
              <w:t>- Bơm, đổ cát vào khu vực dự án.</w:t>
            </w:r>
          </w:p>
          <w:p w14:paraId="4FFEC04D" w14:textId="77777777" w:rsidR="00F50C21" w:rsidRPr="00A01BB9" w:rsidRDefault="00F50C21" w:rsidP="002D66B5">
            <w:pPr>
              <w:widowControl w:val="0"/>
              <w:spacing w:line="288" w:lineRule="auto"/>
              <w:rPr>
                <w:rFonts w:cs="Times New Roman"/>
                <w:spacing w:val="-12"/>
                <w:szCs w:val="28"/>
                <w:lang w:val="vi-VN"/>
              </w:rPr>
            </w:pPr>
            <w:r w:rsidRPr="00A01BB9">
              <w:rPr>
                <w:rFonts w:cs="Times New Roman"/>
                <w:spacing w:val="-12"/>
                <w:szCs w:val="28"/>
                <w:lang w:val="vi-VN"/>
              </w:rPr>
              <w:t>- Sử dụng các máy móc thi công, phương tiện vận chuyển.</w:t>
            </w:r>
          </w:p>
          <w:p w14:paraId="7B243737"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12"/>
                <w:szCs w:val="28"/>
                <w:lang w:val="vi-VN"/>
              </w:rPr>
              <w:t>- Hoạt động sinh hoạt của  công nhân lao động.</w:t>
            </w:r>
          </w:p>
        </w:tc>
        <w:tc>
          <w:tcPr>
            <w:tcW w:w="1094" w:type="pct"/>
            <w:vAlign w:val="center"/>
          </w:tcPr>
          <w:p w14:paraId="376732BD"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Bụi, khí thải.</w:t>
            </w:r>
          </w:p>
          <w:p w14:paraId="0D125CF2"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Nước thải sinh hoạt.</w:t>
            </w:r>
          </w:p>
          <w:p w14:paraId="1484730E"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Chất thải rắn.</w:t>
            </w:r>
          </w:p>
          <w:p w14:paraId="383E89F9"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CTNH.</w:t>
            </w:r>
          </w:p>
          <w:p w14:paraId="523FDD8A"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Tiếng ồn.</w:t>
            </w:r>
          </w:p>
          <w:p w14:paraId="7722C6EE"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 Các vấn đề xã hội khác.</w:t>
            </w:r>
          </w:p>
        </w:tc>
      </w:tr>
      <w:tr w:rsidR="00A01BB9" w:rsidRPr="00A01BB9" w14:paraId="23B98D57" w14:textId="77777777" w:rsidTr="00A01BB9">
        <w:trPr>
          <w:trHeight w:val="1125"/>
        </w:trPr>
        <w:tc>
          <w:tcPr>
            <w:tcW w:w="873" w:type="pct"/>
            <w:vAlign w:val="center"/>
          </w:tcPr>
          <w:p w14:paraId="225E0808" w14:textId="77777777" w:rsidR="00F50C21" w:rsidRPr="00A01BB9" w:rsidRDefault="00F50C21" w:rsidP="002D66B5">
            <w:pPr>
              <w:widowControl w:val="0"/>
              <w:spacing w:line="288" w:lineRule="auto"/>
              <w:rPr>
                <w:rFonts w:cs="Times New Roman"/>
                <w:spacing w:val="4"/>
                <w:szCs w:val="28"/>
                <w:lang w:val="vi-VN"/>
              </w:rPr>
            </w:pPr>
            <w:r w:rsidRPr="00A01BB9">
              <w:rPr>
                <w:rFonts w:cs="Times New Roman"/>
                <w:spacing w:val="4"/>
                <w:szCs w:val="28"/>
                <w:lang w:val="vi-VN"/>
              </w:rPr>
              <w:t>Giai đoạn dự án đi vào khai thác sử dụng</w:t>
            </w:r>
          </w:p>
        </w:tc>
        <w:tc>
          <w:tcPr>
            <w:tcW w:w="1632" w:type="pct"/>
            <w:vAlign w:val="center"/>
          </w:tcPr>
          <w:p w14:paraId="0C66DD4C" w14:textId="77777777" w:rsidR="00F50C21" w:rsidRPr="00A01BB9" w:rsidRDefault="00F50C21" w:rsidP="002D66B5">
            <w:pPr>
              <w:widowControl w:val="0"/>
              <w:spacing w:line="288" w:lineRule="auto"/>
              <w:rPr>
                <w:rFonts w:cs="Times New Roman"/>
                <w:szCs w:val="28"/>
                <w:lang w:val="vi-VN"/>
              </w:rPr>
            </w:pPr>
            <w:r w:rsidRPr="00A01BB9">
              <w:rPr>
                <w:rFonts w:cs="Times New Roman"/>
                <w:szCs w:val="28"/>
                <w:lang w:val="vi-VN"/>
              </w:rPr>
              <w:t>- Chủ dự án tiến hành đấu giá quyền sử dụng đất, chuyển nhượng đất cho người dân trúng giá vào xây dựng nhà và sinh sống trong khu dân cư.</w:t>
            </w:r>
          </w:p>
          <w:p w14:paraId="61445D89" w14:textId="418483D9" w:rsidR="00F50C21" w:rsidRPr="00A01BB9" w:rsidRDefault="00F50C21" w:rsidP="00945372">
            <w:pPr>
              <w:widowControl w:val="0"/>
              <w:spacing w:line="288" w:lineRule="auto"/>
              <w:rPr>
                <w:rFonts w:cs="Times New Roman"/>
                <w:spacing w:val="4"/>
                <w:szCs w:val="28"/>
                <w:lang w:val="vi-VN"/>
              </w:rPr>
            </w:pPr>
            <w:r w:rsidRPr="00A01BB9">
              <w:rPr>
                <w:rFonts w:cs="Times New Roman"/>
                <w:szCs w:val="28"/>
                <w:lang w:val="vi-VN"/>
              </w:rPr>
              <w:t>- Chủ dự án sẽ tiế</w:t>
            </w:r>
            <w:r w:rsidR="00945372">
              <w:rPr>
                <w:rFonts w:cs="Times New Roman"/>
                <w:szCs w:val="28"/>
                <w:lang w:val="vi-VN"/>
              </w:rPr>
              <w:t>n hành bàn giao cho UBND xã</w:t>
            </w:r>
            <w:r w:rsidR="00945372" w:rsidRPr="00945372">
              <w:rPr>
                <w:rFonts w:cs="Times New Roman"/>
                <w:szCs w:val="28"/>
                <w:lang w:val="vi-VN"/>
              </w:rPr>
              <w:t xml:space="preserve"> Trực Hùng</w:t>
            </w:r>
            <w:r w:rsidRPr="00A01BB9">
              <w:rPr>
                <w:rFonts w:cs="Times New Roman"/>
                <w:szCs w:val="28"/>
                <w:lang w:val="vi-VN"/>
              </w:rPr>
              <w:t xml:space="preserve"> quản lý và các vấn đề về môi trường, triển khai thu các phí dịch vụ để vận hành khu dân cư như phí vệ sinh, môi trường,…các công việc này được thực hiện theo quy định chung của Nhà nước.</w:t>
            </w:r>
          </w:p>
        </w:tc>
        <w:tc>
          <w:tcPr>
            <w:tcW w:w="1401" w:type="pct"/>
            <w:vAlign w:val="center"/>
          </w:tcPr>
          <w:p w14:paraId="16C54210"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4"/>
                <w:szCs w:val="28"/>
                <w:lang w:val="nl-NL"/>
              </w:rPr>
              <w:t xml:space="preserve">- </w:t>
            </w:r>
            <w:r w:rsidRPr="00A01BB9">
              <w:rPr>
                <w:rFonts w:cs="Times New Roman"/>
                <w:spacing w:val="-8"/>
                <w:szCs w:val="28"/>
                <w:lang w:val="nl-NL"/>
              </w:rPr>
              <w:t>Sử dụng các máy móc thi công, phương tiện vận chuyển.</w:t>
            </w:r>
          </w:p>
          <w:p w14:paraId="28842BDE" w14:textId="77777777" w:rsidR="00F50C21" w:rsidRPr="00A01BB9" w:rsidRDefault="00F50C21" w:rsidP="002D66B5">
            <w:pPr>
              <w:widowControl w:val="0"/>
              <w:spacing w:line="288" w:lineRule="auto"/>
              <w:rPr>
                <w:rFonts w:cs="Times New Roman"/>
                <w:spacing w:val="-8"/>
                <w:szCs w:val="28"/>
                <w:lang w:val="nl-NL"/>
              </w:rPr>
            </w:pPr>
            <w:r w:rsidRPr="00A01BB9">
              <w:rPr>
                <w:rFonts w:cs="Times New Roman"/>
                <w:spacing w:val="-8"/>
                <w:szCs w:val="28"/>
                <w:lang w:val="nl-NL"/>
              </w:rPr>
              <w:t>- Hoạt động sinh hoạt của  công nhân lao động.</w:t>
            </w:r>
          </w:p>
          <w:p w14:paraId="7193A522"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8"/>
                <w:szCs w:val="28"/>
                <w:lang w:val="nl-NL"/>
              </w:rPr>
              <w:t>- Hoạt động sinh hoạt của người dân trong khu dân cư</w:t>
            </w:r>
            <w:r w:rsidRPr="00A01BB9">
              <w:rPr>
                <w:rFonts w:cs="Times New Roman"/>
                <w:spacing w:val="4"/>
                <w:szCs w:val="28"/>
                <w:lang w:val="nl-NL"/>
              </w:rPr>
              <w:t>.</w:t>
            </w:r>
          </w:p>
        </w:tc>
        <w:tc>
          <w:tcPr>
            <w:tcW w:w="1094" w:type="pct"/>
            <w:vAlign w:val="center"/>
          </w:tcPr>
          <w:p w14:paraId="4833001D"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Chất thải rắn và CTNH.</w:t>
            </w:r>
          </w:p>
          <w:p w14:paraId="67982EA0"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Bụi, khí thải.</w:t>
            </w:r>
          </w:p>
          <w:p w14:paraId="5441A503"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Nước thải.</w:t>
            </w:r>
          </w:p>
          <w:p w14:paraId="75644BB6" w14:textId="77777777" w:rsidR="00F50C21" w:rsidRPr="00A01BB9" w:rsidRDefault="00F50C21" w:rsidP="002D66B5">
            <w:pPr>
              <w:widowControl w:val="0"/>
              <w:spacing w:line="288" w:lineRule="auto"/>
              <w:rPr>
                <w:rFonts w:cs="Times New Roman"/>
                <w:spacing w:val="4"/>
                <w:szCs w:val="28"/>
                <w:lang w:val="nl-NL"/>
              </w:rPr>
            </w:pPr>
            <w:r w:rsidRPr="00A01BB9">
              <w:rPr>
                <w:rFonts w:cs="Times New Roman"/>
                <w:spacing w:val="4"/>
                <w:szCs w:val="28"/>
                <w:lang w:val="nl-NL"/>
              </w:rPr>
              <w:t>- Tiếng ồn.</w:t>
            </w:r>
          </w:p>
        </w:tc>
      </w:tr>
    </w:tbl>
    <w:p w14:paraId="206FFEC6" w14:textId="77777777" w:rsidR="00F50C21" w:rsidRPr="00912F4F" w:rsidRDefault="00F50C21" w:rsidP="002D66B5">
      <w:pPr>
        <w:widowControl w:val="0"/>
        <w:spacing w:line="288" w:lineRule="auto"/>
        <w:ind w:firstLine="720"/>
        <w:rPr>
          <w:rFonts w:cs="Times New Roman"/>
          <w:color w:val="FF0000"/>
          <w:szCs w:val="28"/>
        </w:rPr>
      </w:pPr>
    </w:p>
    <w:p w14:paraId="038DC64E" w14:textId="77777777" w:rsidR="00F50C21" w:rsidRPr="00912F4F" w:rsidRDefault="00F50C21" w:rsidP="00A35AE1">
      <w:pPr>
        <w:pStyle w:val="Heading2"/>
      </w:pPr>
      <w:bookmarkStart w:id="232" w:name="_Toc58597831"/>
      <w:bookmarkStart w:id="233" w:name="_Toc58597683"/>
      <w:bookmarkStart w:id="234" w:name="_Toc117697070"/>
      <w:bookmarkStart w:id="235" w:name="_Toc132180344"/>
      <w:bookmarkStart w:id="236" w:name="_Toc164517132"/>
      <w:bookmarkStart w:id="237" w:name="_Toc164667903"/>
      <w:r w:rsidRPr="00912F4F">
        <w:t xml:space="preserve">5.3. </w:t>
      </w:r>
      <w:bookmarkEnd w:id="232"/>
      <w:bookmarkEnd w:id="233"/>
      <w:r w:rsidRPr="00912F4F">
        <w:t>Dự báo các tác động môi trường chính, chất thải phát sinh theo các giai đoạn của dự án.</w:t>
      </w:r>
      <w:bookmarkEnd w:id="234"/>
      <w:bookmarkEnd w:id="235"/>
      <w:bookmarkEnd w:id="236"/>
      <w:bookmarkEnd w:id="237"/>
    </w:p>
    <w:p w14:paraId="70FD3FAD" w14:textId="77777777" w:rsidR="00F50C21" w:rsidRPr="00212B0A" w:rsidRDefault="00F50C21" w:rsidP="00A35AE1">
      <w:pPr>
        <w:pStyle w:val="Heading3"/>
      </w:pPr>
      <w:bookmarkStart w:id="238" w:name="_Toc132180345"/>
      <w:bookmarkStart w:id="239" w:name="_Toc164517133"/>
      <w:bookmarkStart w:id="240" w:name="_Toc164667904"/>
      <w:r w:rsidRPr="00212B0A">
        <w:t>5.3.1. Giai đoạn thi công xây dựng Dự án</w:t>
      </w:r>
      <w:bookmarkEnd w:id="238"/>
      <w:bookmarkEnd w:id="239"/>
      <w:bookmarkEnd w:id="240"/>
    </w:p>
    <w:p w14:paraId="3E80C988" w14:textId="3B41AC88" w:rsidR="00F50C21" w:rsidRPr="00A01BB9" w:rsidRDefault="00F50C21" w:rsidP="002D66B5">
      <w:pPr>
        <w:widowControl w:val="0"/>
        <w:ind w:firstLine="720"/>
        <w:rPr>
          <w:rFonts w:cs="Times New Roman"/>
          <w:b/>
          <w:i/>
          <w:szCs w:val="28"/>
          <w:lang w:val="nb-NO"/>
        </w:rPr>
      </w:pPr>
      <w:r w:rsidRPr="00A01BB9">
        <w:rPr>
          <w:rFonts w:cs="Times New Roman"/>
          <w:b/>
          <w:i/>
          <w:szCs w:val="28"/>
          <w:lang w:val="nb-NO"/>
        </w:rPr>
        <w:t xml:space="preserve">* Bụi và khí thải: </w:t>
      </w:r>
    </w:p>
    <w:p w14:paraId="6DC03FA5" w14:textId="77777777" w:rsidR="00F50C21" w:rsidRPr="00A01BB9" w:rsidRDefault="00F50C21" w:rsidP="002D66B5">
      <w:pPr>
        <w:widowControl w:val="0"/>
        <w:ind w:firstLine="720"/>
        <w:rPr>
          <w:rFonts w:cs="Times New Roman"/>
          <w:bCs/>
          <w:iCs/>
          <w:szCs w:val="28"/>
          <w:lang w:val="sv-SE"/>
        </w:rPr>
      </w:pPr>
      <w:r w:rsidRPr="00A01BB9">
        <w:rPr>
          <w:rFonts w:cs="Times New Roman"/>
          <w:szCs w:val="28"/>
          <w:lang w:val="nb-NO"/>
        </w:rPr>
        <w:t>- Bụi: P</w:t>
      </w:r>
      <w:r w:rsidRPr="00A01BB9">
        <w:rPr>
          <w:rFonts w:cs="Times New Roman"/>
          <w:bCs/>
          <w:iCs/>
          <w:szCs w:val="28"/>
          <w:lang w:val="vi-VN"/>
        </w:rPr>
        <w:t xml:space="preserve">hát sinh trong các công đoạn như </w:t>
      </w:r>
      <w:r w:rsidRPr="00A01BB9">
        <w:rPr>
          <w:rFonts w:cs="Times New Roman"/>
          <w:bCs/>
          <w:iCs/>
          <w:szCs w:val="28"/>
          <w:lang w:val="sv-SE"/>
        </w:rPr>
        <w:t xml:space="preserve">bóc tách tầng đất mặt, san lấp mặt bằng, </w:t>
      </w:r>
      <w:r w:rsidRPr="00A01BB9">
        <w:rPr>
          <w:rFonts w:cs="Times New Roman"/>
          <w:bCs/>
          <w:iCs/>
          <w:szCs w:val="28"/>
          <w:lang w:val="vi-VN"/>
        </w:rPr>
        <w:t>hoạt động bốc dỡ, đảo trộn, vận chuyển nguyên vật liệu và hoạt động của các phương tiện vận chuyển</w:t>
      </w:r>
      <w:r w:rsidRPr="00A01BB9">
        <w:rPr>
          <w:rFonts w:cs="Times New Roman"/>
          <w:bCs/>
          <w:iCs/>
          <w:szCs w:val="28"/>
          <w:lang w:val="sv-SE"/>
        </w:rPr>
        <w:t xml:space="preserve"> với t</w:t>
      </w:r>
      <w:r w:rsidRPr="00A01BB9">
        <w:rPr>
          <w:rFonts w:cs="Times New Roman"/>
          <w:bCs/>
          <w:iCs/>
          <w:szCs w:val="28"/>
          <w:lang w:val="vi-VN"/>
        </w:rPr>
        <w:t xml:space="preserve">hành phần ô nhiễm: </w:t>
      </w:r>
      <w:r w:rsidRPr="00A01BB9">
        <w:rPr>
          <w:rFonts w:cs="Times New Roman"/>
          <w:bCs/>
          <w:iCs/>
          <w:szCs w:val="28"/>
          <w:lang w:val="sv-SE"/>
        </w:rPr>
        <w:t>B</w:t>
      </w:r>
      <w:r w:rsidRPr="00A01BB9">
        <w:rPr>
          <w:rFonts w:cs="Times New Roman"/>
          <w:bCs/>
          <w:iCs/>
          <w:szCs w:val="28"/>
          <w:lang w:val="vi-VN"/>
        </w:rPr>
        <w:t>ụi đất, bụi đá, bụi cát,…</w:t>
      </w:r>
    </w:p>
    <w:p w14:paraId="03568399" w14:textId="77777777" w:rsidR="00F50C21" w:rsidRPr="00A01BB9" w:rsidRDefault="00F50C21" w:rsidP="002D66B5">
      <w:pPr>
        <w:widowControl w:val="0"/>
        <w:ind w:firstLine="720"/>
        <w:rPr>
          <w:rFonts w:cs="Times New Roman"/>
          <w:bCs/>
          <w:iCs/>
          <w:szCs w:val="28"/>
          <w:lang w:val="sv-SE"/>
        </w:rPr>
      </w:pPr>
      <w:r w:rsidRPr="00A01BB9">
        <w:rPr>
          <w:rFonts w:cs="Times New Roman"/>
          <w:bCs/>
          <w:iCs/>
          <w:szCs w:val="28"/>
          <w:lang w:val="sv-SE"/>
        </w:rPr>
        <w:t xml:space="preserve">- Khí thải: </w:t>
      </w:r>
    </w:p>
    <w:p w14:paraId="2903325D" w14:textId="77777777" w:rsidR="00F50C21" w:rsidRPr="00A01BB9" w:rsidRDefault="00F50C21" w:rsidP="002D66B5">
      <w:pPr>
        <w:widowControl w:val="0"/>
        <w:ind w:firstLine="720"/>
        <w:rPr>
          <w:rFonts w:cs="Times New Roman"/>
          <w:iCs/>
          <w:szCs w:val="28"/>
          <w:lang w:val="vi-VN"/>
        </w:rPr>
      </w:pPr>
      <w:r w:rsidRPr="00A01BB9">
        <w:rPr>
          <w:rFonts w:cs="Times New Roman"/>
          <w:iCs/>
          <w:szCs w:val="28"/>
          <w:lang w:val="sv-SE"/>
        </w:rPr>
        <w:t xml:space="preserve">+ </w:t>
      </w:r>
      <w:r w:rsidRPr="00A01BB9">
        <w:rPr>
          <w:rFonts w:cs="Times New Roman"/>
          <w:iCs/>
          <w:szCs w:val="28"/>
          <w:lang w:val="vi-VN"/>
        </w:rPr>
        <w:t xml:space="preserve">Khí thải phát sinh từ các thiết bị máy móc hoạt động trên công trường </w:t>
      </w:r>
      <w:r w:rsidRPr="00A01BB9">
        <w:rPr>
          <w:rFonts w:cs="Times New Roman"/>
          <w:iCs/>
          <w:szCs w:val="28"/>
          <w:lang w:val="sv-SE"/>
        </w:rPr>
        <w:t>(</w:t>
      </w:r>
      <w:r w:rsidRPr="00A01BB9">
        <w:rPr>
          <w:rFonts w:cs="Times New Roman"/>
          <w:iCs/>
          <w:szCs w:val="28"/>
          <w:lang w:val="vi-VN"/>
        </w:rPr>
        <w:t xml:space="preserve">xe tải, </w:t>
      </w:r>
      <w:r w:rsidRPr="00A01BB9">
        <w:rPr>
          <w:rFonts w:cs="Times New Roman"/>
          <w:iCs/>
          <w:szCs w:val="28"/>
          <w:lang w:val="sv-SE"/>
        </w:rPr>
        <w:t xml:space="preserve">máy xúc, </w:t>
      </w:r>
      <w:r w:rsidRPr="00A01BB9">
        <w:rPr>
          <w:rFonts w:cs="Times New Roman"/>
          <w:iCs/>
          <w:szCs w:val="28"/>
          <w:lang w:val="vi-VN"/>
        </w:rPr>
        <w:t>máy cắt, máy</w:t>
      </w:r>
      <w:r w:rsidRPr="00A01BB9">
        <w:rPr>
          <w:rFonts w:cs="Times New Roman"/>
          <w:iCs/>
          <w:szCs w:val="28"/>
          <w:lang w:val="sv-SE"/>
        </w:rPr>
        <w:t xml:space="preserve"> </w:t>
      </w:r>
      <w:r w:rsidRPr="00A01BB9">
        <w:rPr>
          <w:rFonts w:cs="Times New Roman"/>
          <w:iCs/>
          <w:szCs w:val="28"/>
          <w:lang w:val="vi-VN"/>
        </w:rPr>
        <w:t>đầm,...</w:t>
      </w:r>
      <w:r w:rsidRPr="00A01BB9">
        <w:rPr>
          <w:rFonts w:cs="Times New Roman"/>
          <w:iCs/>
          <w:szCs w:val="28"/>
          <w:lang w:val="sv-SE"/>
        </w:rPr>
        <w:t>) và</w:t>
      </w:r>
      <w:r w:rsidRPr="00A01BB9">
        <w:rPr>
          <w:rFonts w:cs="Times New Roman"/>
          <w:iCs/>
          <w:szCs w:val="28"/>
          <w:lang w:val="vi-VN"/>
        </w:rPr>
        <w:t xml:space="preserve"> phương tiện vận chuyển</w:t>
      </w:r>
      <w:r w:rsidRPr="00A01BB9">
        <w:rPr>
          <w:rFonts w:cs="Times New Roman"/>
          <w:iCs/>
          <w:szCs w:val="28"/>
          <w:lang w:val="sv-SE"/>
        </w:rPr>
        <w:t xml:space="preserve"> với t</w:t>
      </w:r>
      <w:r w:rsidRPr="00A01BB9">
        <w:rPr>
          <w:rFonts w:cs="Times New Roman"/>
          <w:iCs/>
          <w:szCs w:val="28"/>
          <w:lang w:val="vi-VN"/>
        </w:rPr>
        <w:t>hành phần ô nhiễm: khí SO</w:t>
      </w:r>
      <w:r w:rsidRPr="00A01BB9">
        <w:rPr>
          <w:rFonts w:cs="Times New Roman"/>
          <w:iCs/>
          <w:szCs w:val="28"/>
          <w:vertAlign w:val="subscript"/>
          <w:lang w:val="vi-VN"/>
        </w:rPr>
        <w:t>2</w:t>
      </w:r>
      <w:r w:rsidRPr="00A01BB9">
        <w:rPr>
          <w:rFonts w:cs="Times New Roman"/>
          <w:iCs/>
          <w:szCs w:val="28"/>
          <w:lang w:val="vi-VN"/>
        </w:rPr>
        <w:t>, CO</w:t>
      </w:r>
      <w:r w:rsidRPr="00A01BB9">
        <w:rPr>
          <w:rFonts w:cs="Times New Roman"/>
          <w:iCs/>
          <w:szCs w:val="28"/>
          <w:vertAlign w:val="subscript"/>
          <w:lang w:val="vi-VN"/>
        </w:rPr>
        <w:t>x</w:t>
      </w:r>
      <w:r w:rsidRPr="00A01BB9">
        <w:rPr>
          <w:rFonts w:cs="Times New Roman"/>
          <w:iCs/>
          <w:szCs w:val="28"/>
          <w:lang w:val="vi-VN"/>
        </w:rPr>
        <w:t>, NO</w:t>
      </w:r>
      <w:r w:rsidRPr="00A01BB9">
        <w:rPr>
          <w:rFonts w:cs="Times New Roman"/>
          <w:iCs/>
          <w:szCs w:val="28"/>
          <w:vertAlign w:val="subscript"/>
          <w:lang w:val="vi-VN"/>
        </w:rPr>
        <w:t>x</w:t>
      </w:r>
      <w:r w:rsidRPr="00A01BB9">
        <w:rPr>
          <w:rFonts w:cs="Times New Roman"/>
          <w:iCs/>
          <w:szCs w:val="28"/>
          <w:lang w:val="vi-VN"/>
        </w:rPr>
        <w:t xml:space="preserve">, </w:t>
      </w:r>
      <w:r w:rsidRPr="00A01BB9">
        <w:rPr>
          <w:rFonts w:cs="Times New Roman"/>
          <w:szCs w:val="28"/>
          <w:lang w:val="vi-VN"/>
        </w:rPr>
        <w:t>Hydrocacbon</w:t>
      </w:r>
      <w:r w:rsidRPr="00A01BB9">
        <w:rPr>
          <w:rFonts w:cs="Times New Roman"/>
          <w:iCs/>
          <w:szCs w:val="28"/>
          <w:lang w:val="vi-VN"/>
        </w:rPr>
        <w:t>...</w:t>
      </w:r>
    </w:p>
    <w:p w14:paraId="7AAFF2F2" w14:textId="77777777" w:rsidR="00F50C21" w:rsidRPr="00A01BB9" w:rsidRDefault="00F50C21" w:rsidP="002D66B5">
      <w:pPr>
        <w:widowControl w:val="0"/>
        <w:tabs>
          <w:tab w:val="left" w:pos="720"/>
          <w:tab w:val="left" w:pos="993"/>
        </w:tabs>
        <w:adjustRightInd w:val="0"/>
        <w:ind w:firstLine="720"/>
        <w:contextualSpacing/>
        <w:rPr>
          <w:rFonts w:cs="Times New Roman"/>
          <w:b/>
          <w:i/>
          <w:szCs w:val="28"/>
          <w:lang w:val="vi-VN"/>
        </w:rPr>
      </w:pPr>
      <w:r w:rsidRPr="00A01BB9">
        <w:rPr>
          <w:rFonts w:cs="Times New Roman"/>
          <w:iCs/>
          <w:szCs w:val="28"/>
          <w:lang w:val="vi-VN"/>
        </w:rPr>
        <w:t xml:space="preserve">+ </w:t>
      </w:r>
      <w:r w:rsidRPr="00A01BB9">
        <w:rPr>
          <w:rFonts w:cs="Times New Roman"/>
          <w:szCs w:val="28"/>
          <w:lang w:val="vi-VN"/>
        </w:rPr>
        <w:t>Khí thải phát sinh do quá trình rải và phun nhựa đường</w:t>
      </w:r>
      <w:r w:rsidRPr="00A01BB9">
        <w:rPr>
          <w:rFonts w:cs="Times New Roman"/>
          <w:b/>
          <w:i/>
          <w:szCs w:val="28"/>
          <w:lang w:val="vi-VN"/>
        </w:rPr>
        <w:t xml:space="preserve"> </w:t>
      </w:r>
      <w:r w:rsidRPr="00A01BB9">
        <w:rPr>
          <w:rFonts w:cs="Times New Roman"/>
          <w:szCs w:val="28"/>
          <w:lang w:val="vi-VN" w:eastAsia="vi-VN"/>
        </w:rPr>
        <w:t xml:space="preserve">với thành phần ô nhiễm </w:t>
      </w:r>
      <w:r w:rsidRPr="00A01BB9">
        <w:rPr>
          <w:rFonts w:cs="Times New Roman"/>
          <w:szCs w:val="28"/>
          <w:lang w:val="vi-VN"/>
        </w:rPr>
        <w:t>chủ yếu là: H</w:t>
      </w:r>
      <w:r w:rsidRPr="00A01BB9">
        <w:rPr>
          <w:rFonts w:cs="Times New Roman"/>
          <w:szCs w:val="28"/>
          <w:lang w:val="nl-NL"/>
        </w:rPr>
        <w:t xml:space="preserve">ơi dầu, hắc ín, CO, </w:t>
      </w:r>
      <w:r w:rsidRPr="00A01BB9">
        <w:rPr>
          <w:rFonts w:cs="Times New Roman"/>
          <w:szCs w:val="28"/>
          <w:lang w:val="vi-VN"/>
        </w:rPr>
        <w:t>H</w:t>
      </w:r>
      <w:r w:rsidRPr="00A01BB9">
        <w:rPr>
          <w:rFonts w:cs="Times New Roman"/>
          <w:szCs w:val="28"/>
          <w:vertAlign w:val="subscript"/>
          <w:lang w:val="vi-VN"/>
        </w:rPr>
        <w:t>2</w:t>
      </w:r>
      <w:r w:rsidRPr="00A01BB9">
        <w:rPr>
          <w:rFonts w:cs="Times New Roman"/>
          <w:szCs w:val="28"/>
          <w:lang w:val="vi-VN"/>
        </w:rPr>
        <w:t>S</w:t>
      </w:r>
      <w:r w:rsidRPr="00A01BB9">
        <w:rPr>
          <w:rFonts w:cs="Times New Roman"/>
          <w:szCs w:val="28"/>
          <w:lang w:val="nl-NL"/>
        </w:rPr>
        <w:t>...</w:t>
      </w:r>
    </w:p>
    <w:p w14:paraId="4B0833F6" w14:textId="77777777" w:rsidR="00F50C21" w:rsidRPr="00A01BB9" w:rsidRDefault="00F50C21" w:rsidP="002D66B5">
      <w:pPr>
        <w:widowControl w:val="0"/>
        <w:ind w:firstLine="720"/>
        <w:rPr>
          <w:rFonts w:cs="Times New Roman"/>
          <w:iCs/>
          <w:szCs w:val="28"/>
          <w:lang w:val="vi-VN"/>
        </w:rPr>
      </w:pPr>
      <w:r w:rsidRPr="00A01BB9">
        <w:rPr>
          <w:rFonts w:cs="Times New Roman"/>
          <w:iCs/>
          <w:szCs w:val="28"/>
          <w:lang w:val="vi-VN"/>
        </w:rPr>
        <w:t>+ Khí thải phát sinh từ sự phân huỷ các chất thải, rác thải trên công trường thi công như: CH</w:t>
      </w:r>
      <w:r w:rsidRPr="00A01BB9">
        <w:rPr>
          <w:rFonts w:cs="Times New Roman"/>
          <w:iCs/>
          <w:szCs w:val="28"/>
          <w:vertAlign w:val="subscript"/>
          <w:lang w:val="vi-VN"/>
        </w:rPr>
        <w:t>4</w:t>
      </w:r>
      <w:r w:rsidRPr="00A01BB9">
        <w:rPr>
          <w:rFonts w:cs="Times New Roman"/>
          <w:iCs/>
          <w:szCs w:val="28"/>
          <w:lang w:val="vi-VN"/>
        </w:rPr>
        <w:t>, NH</w:t>
      </w:r>
      <w:r w:rsidRPr="00A01BB9">
        <w:rPr>
          <w:rFonts w:cs="Times New Roman"/>
          <w:iCs/>
          <w:szCs w:val="28"/>
          <w:vertAlign w:val="subscript"/>
          <w:lang w:val="vi-VN"/>
        </w:rPr>
        <w:t>3</w:t>
      </w:r>
      <w:r w:rsidRPr="00A01BB9">
        <w:rPr>
          <w:rFonts w:cs="Times New Roman"/>
          <w:iCs/>
          <w:szCs w:val="28"/>
          <w:lang w:val="vi-VN"/>
        </w:rPr>
        <w:t>, H</w:t>
      </w:r>
      <w:r w:rsidRPr="00A01BB9">
        <w:rPr>
          <w:rFonts w:cs="Times New Roman"/>
          <w:iCs/>
          <w:szCs w:val="28"/>
          <w:vertAlign w:val="subscript"/>
          <w:lang w:val="vi-VN"/>
        </w:rPr>
        <w:t>2</w:t>
      </w:r>
      <w:r w:rsidRPr="00A01BB9">
        <w:rPr>
          <w:rFonts w:cs="Times New Roman"/>
          <w:iCs/>
          <w:szCs w:val="28"/>
          <w:lang w:val="vi-VN"/>
        </w:rPr>
        <w:t>S,...</w:t>
      </w:r>
    </w:p>
    <w:p w14:paraId="14BE3C90" w14:textId="77777777" w:rsidR="00F50C21" w:rsidRPr="00A01BB9" w:rsidRDefault="00F50C21" w:rsidP="002D66B5">
      <w:pPr>
        <w:widowControl w:val="0"/>
        <w:ind w:firstLine="720"/>
        <w:rPr>
          <w:rFonts w:cs="Times New Roman"/>
          <w:b/>
          <w:i/>
          <w:szCs w:val="28"/>
          <w:lang w:val="nb-NO"/>
        </w:rPr>
      </w:pPr>
      <w:r w:rsidRPr="00A01BB9">
        <w:rPr>
          <w:rFonts w:cs="Times New Roman"/>
          <w:b/>
          <w:i/>
          <w:szCs w:val="28"/>
          <w:lang w:val="nb-NO"/>
        </w:rPr>
        <w:t>* Nước thải:</w:t>
      </w:r>
    </w:p>
    <w:p w14:paraId="61260BC5" w14:textId="77777777" w:rsidR="00F50C21" w:rsidRPr="00A01BB9" w:rsidRDefault="00F50C21" w:rsidP="002D66B5">
      <w:pPr>
        <w:widowControl w:val="0"/>
        <w:ind w:firstLine="720"/>
        <w:rPr>
          <w:rFonts w:cs="Times New Roman"/>
          <w:spacing w:val="-4"/>
          <w:szCs w:val="28"/>
          <w:lang w:val="vi-VN"/>
        </w:rPr>
      </w:pPr>
      <w:r w:rsidRPr="00A01BB9">
        <w:rPr>
          <w:rFonts w:cs="Times New Roman"/>
          <w:szCs w:val="28"/>
          <w:lang w:val="nb-NO"/>
        </w:rPr>
        <w:t xml:space="preserve">- Nước thải từ hoạt động xây dựng: </w:t>
      </w:r>
      <w:r w:rsidRPr="00A01BB9">
        <w:rPr>
          <w:rFonts w:cs="Times New Roman"/>
          <w:bCs/>
          <w:iCs/>
          <w:szCs w:val="28"/>
          <w:lang w:val="vi-VN"/>
        </w:rPr>
        <w:t>Phát sinh chủ yếu là nước thải từ công đoạn rửa cát, đá xây dựng, bảo dưỡng, vệ sinh máy móc, thiết bị tham gia thi công</w:t>
      </w:r>
      <w:r w:rsidRPr="00A01BB9">
        <w:rPr>
          <w:rFonts w:cs="Times New Roman"/>
          <w:spacing w:val="-4"/>
          <w:szCs w:val="28"/>
          <w:lang w:val="vi-VN"/>
        </w:rPr>
        <w:t>,..</w:t>
      </w:r>
    </w:p>
    <w:p w14:paraId="0B9E6BE5" w14:textId="77777777" w:rsidR="00F50C21" w:rsidRPr="00A01BB9" w:rsidRDefault="00F50C21" w:rsidP="002D66B5">
      <w:pPr>
        <w:widowControl w:val="0"/>
        <w:tabs>
          <w:tab w:val="left" w:pos="720"/>
        </w:tabs>
        <w:ind w:firstLine="720"/>
        <w:rPr>
          <w:rFonts w:cs="Times New Roman"/>
          <w:spacing w:val="-4"/>
          <w:szCs w:val="28"/>
          <w:lang w:val="vi-VN"/>
        </w:rPr>
      </w:pPr>
      <w:r w:rsidRPr="00A01BB9">
        <w:rPr>
          <w:rFonts w:cs="Times New Roman"/>
          <w:szCs w:val="28"/>
          <w:lang w:val="vi-VN"/>
        </w:rPr>
        <w:t>Thành phần ô nhiễm chính trong nước thải xây dựng là đất, cát xây dựng, dầu mỡ.</w:t>
      </w:r>
      <w:r w:rsidRPr="00A01BB9">
        <w:rPr>
          <w:rFonts w:cs="Times New Roman"/>
          <w:spacing w:val="-4"/>
          <w:szCs w:val="28"/>
          <w:lang w:val="vi-VN"/>
        </w:rPr>
        <w:t xml:space="preserve"> Lượng phát sinh khoảng 1 m</w:t>
      </w:r>
      <w:r w:rsidRPr="00A01BB9">
        <w:rPr>
          <w:rFonts w:cs="Times New Roman"/>
          <w:spacing w:val="-4"/>
          <w:szCs w:val="28"/>
          <w:vertAlign w:val="superscript"/>
          <w:lang w:val="vi-VN"/>
        </w:rPr>
        <w:t>3</w:t>
      </w:r>
      <w:r w:rsidRPr="00A01BB9">
        <w:rPr>
          <w:rFonts w:cs="Times New Roman"/>
          <w:spacing w:val="-4"/>
          <w:szCs w:val="28"/>
          <w:lang w:val="vi-VN"/>
        </w:rPr>
        <w:t>/ngày.</w:t>
      </w:r>
    </w:p>
    <w:p w14:paraId="579DF62C" w14:textId="3936A8B6" w:rsidR="00F50C21" w:rsidRPr="00A01BB9" w:rsidRDefault="00F50C21" w:rsidP="002D66B5">
      <w:pPr>
        <w:widowControl w:val="0"/>
        <w:ind w:firstLine="720"/>
        <w:rPr>
          <w:rFonts w:cs="Times New Roman"/>
          <w:spacing w:val="-2"/>
          <w:szCs w:val="28"/>
          <w:lang w:val="vi-VN"/>
        </w:rPr>
      </w:pPr>
      <w:r w:rsidRPr="00A01BB9">
        <w:rPr>
          <w:rFonts w:cs="Times New Roman"/>
          <w:szCs w:val="28"/>
          <w:lang w:val="vi-VN"/>
        </w:rPr>
        <w:t>- Nước thải sinh hoạt</w:t>
      </w:r>
      <w:r w:rsidRPr="00A01BB9">
        <w:rPr>
          <w:rFonts w:cs="Times New Roman"/>
          <w:szCs w:val="28"/>
          <w:lang w:val="nb-NO"/>
        </w:rPr>
        <w:t xml:space="preserve"> của công nhân thi công khoả</w:t>
      </w:r>
      <w:r w:rsidR="00D5759A" w:rsidRPr="00A01BB9">
        <w:rPr>
          <w:rFonts w:cs="Times New Roman"/>
          <w:szCs w:val="28"/>
          <w:lang w:val="nb-NO"/>
        </w:rPr>
        <w:t>ng 3</w:t>
      </w:r>
      <w:r w:rsidRPr="00A01BB9">
        <w:rPr>
          <w:rFonts w:cs="Times New Roman"/>
          <w:szCs w:val="28"/>
          <w:lang w:val="nb-NO"/>
        </w:rPr>
        <w:t>0 người, lưu lượng nước thải sinh hoạt tính theo cơ sở định mức nước cấp cho sinh hoạt và số lượng công nhân, lượng nước cấp cho sinh hoạt của công nhân lao động khoảng 60l/người</w:t>
      </w:r>
      <w:r w:rsidRPr="00A01BB9">
        <w:rPr>
          <w:rFonts w:cs="Times New Roman"/>
          <w:szCs w:val="28"/>
          <w:lang w:val="vi-VN"/>
        </w:rPr>
        <w:t xml:space="preserve"> nên lượng nước thải phát sinh củ</w:t>
      </w:r>
      <w:r w:rsidR="00D5759A" w:rsidRPr="00A01BB9">
        <w:rPr>
          <w:rFonts w:cs="Times New Roman"/>
          <w:szCs w:val="28"/>
          <w:lang w:val="vi-VN"/>
        </w:rPr>
        <w:t>a công nhân là: 30</w:t>
      </w:r>
      <w:r w:rsidR="00A01BB9" w:rsidRPr="00A01BB9">
        <w:rPr>
          <w:rFonts w:cs="Times New Roman"/>
          <w:szCs w:val="28"/>
          <w:lang w:val="vi-VN"/>
        </w:rPr>
        <w:t xml:space="preserve"> </w:t>
      </w:r>
      <w:r w:rsidR="00D5759A" w:rsidRPr="00A01BB9">
        <w:rPr>
          <w:rFonts w:cs="Times New Roman"/>
          <w:szCs w:val="28"/>
          <w:lang w:val="vi-VN"/>
        </w:rPr>
        <w:t>x</w:t>
      </w:r>
      <w:r w:rsidR="00A01BB9" w:rsidRPr="00A01BB9">
        <w:rPr>
          <w:rFonts w:cs="Times New Roman"/>
          <w:szCs w:val="28"/>
          <w:lang w:val="vi-VN"/>
        </w:rPr>
        <w:t xml:space="preserve"> </w:t>
      </w:r>
      <w:r w:rsidR="00D5759A" w:rsidRPr="00A01BB9">
        <w:rPr>
          <w:rFonts w:cs="Times New Roman"/>
          <w:szCs w:val="28"/>
          <w:lang w:val="vi-VN"/>
        </w:rPr>
        <w:t>60l/ngày= 1,8</w:t>
      </w:r>
      <w:r w:rsidRPr="00A01BB9">
        <w:rPr>
          <w:rFonts w:cs="Times New Roman"/>
          <w:szCs w:val="28"/>
          <w:lang w:val="vi-VN"/>
        </w:rPr>
        <w:t>m</w:t>
      </w:r>
      <w:r w:rsidRPr="00A01BB9">
        <w:rPr>
          <w:rFonts w:cs="Times New Roman"/>
          <w:szCs w:val="28"/>
          <w:vertAlign w:val="superscript"/>
          <w:lang w:val="vi-VN"/>
        </w:rPr>
        <w:t>3</w:t>
      </w:r>
      <w:r w:rsidRPr="00A01BB9">
        <w:rPr>
          <w:rFonts w:cs="Times New Roman"/>
          <w:szCs w:val="28"/>
          <w:lang w:val="vi-VN"/>
        </w:rPr>
        <w:t xml:space="preserve">/ngày (Theo TCXDVN 33:2006). Thành phần ô nhiễm chính </w:t>
      </w:r>
      <w:r w:rsidRPr="00A01BB9">
        <w:rPr>
          <w:rFonts w:cs="Times New Roman"/>
          <w:spacing w:val="-2"/>
          <w:szCs w:val="28"/>
          <w:lang w:val="vi-VN"/>
        </w:rPr>
        <w:t>là các chất cặn bã, các chất lơ lửng (TSS), các chất hữu cơ (BOD</w:t>
      </w:r>
      <w:r w:rsidRPr="00A01BB9">
        <w:rPr>
          <w:rFonts w:cs="Times New Roman"/>
          <w:spacing w:val="-2"/>
          <w:szCs w:val="28"/>
          <w:vertAlign w:val="subscript"/>
          <w:lang w:val="vi-VN"/>
        </w:rPr>
        <w:t>5</w:t>
      </w:r>
      <w:r w:rsidRPr="00A01BB9">
        <w:rPr>
          <w:rFonts w:cs="Times New Roman"/>
          <w:spacing w:val="-2"/>
          <w:szCs w:val="28"/>
          <w:lang w:val="vi-VN"/>
        </w:rPr>
        <w:t>, COD), các chất dinh dưỡng (NO</w:t>
      </w:r>
      <w:r w:rsidRPr="00A01BB9">
        <w:rPr>
          <w:rFonts w:cs="Times New Roman"/>
          <w:spacing w:val="-2"/>
          <w:szCs w:val="28"/>
          <w:vertAlign w:val="subscript"/>
          <w:lang w:val="vi-VN"/>
        </w:rPr>
        <w:t>3</w:t>
      </w:r>
      <w:r w:rsidRPr="00A01BB9">
        <w:rPr>
          <w:rFonts w:cs="Times New Roman"/>
          <w:spacing w:val="-2"/>
          <w:szCs w:val="28"/>
          <w:vertAlign w:val="superscript"/>
          <w:lang w:val="vi-VN"/>
        </w:rPr>
        <w:t>-</w:t>
      </w:r>
      <w:r w:rsidRPr="00A01BB9">
        <w:rPr>
          <w:rFonts w:cs="Times New Roman"/>
          <w:spacing w:val="-2"/>
          <w:szCs w:val="28"/>
          <w:vertAlign w:val="superscript"/>
          <w:lang w:val="vi-VN"/>
        </w:rPr>
        <w:softHyphen/>
      </w:r>
      <w:r w:rsidRPr="00A01BB9">
        <w:rPr>
          <w:rFonts w:cs="Times New Roman"/>
          <w:spacing w:val="-2"/>
          <w:szCs w:val="28"/>
          <w:vertAlign w:val="superscript"/>
          <w:lang w:val="vi-VN"/>
        </w:rPr>
        <w:softHyphen/>
      </w:r>
      <w:r w:rsidRPr="00A01BB9">
        <w:rPr>
          <w:rFonts w:cs="Times New Roman"/>
          <w:spacing w:val="-2"/>
          <w:szCs w:val="28"/>
          <w:lang w:val="vi-VN"/>
        </w:rPr>
        <w:t>, PO</w:t>
      </w:r>
      <w:r w:rsidRPr="00A01BB9">
        <w:rPr>
          <w:rFonts w:cs="Times New Roman"/>
          <w:spacing w:val="-2"/>
          <w:szCs w:val="28"/>
          <w:vertAlign w:val="subscript"/>
          <w:lang w:val="vi-VN"/>
        </w:rPr>
        <w:t>4</w:t>
      </w:r>
      <w:r w:rsidRPr="00A01BB9">
        <w:rPr>
          <w:rFonts w:cs="Times New Roman"/>
          <w:spacing w:val="-2"/>
          <w:szCs w:val="28"/>
          <w:vertAlign w:val="superscript"/>
          <w:lang w:val="vi-VN"/>
        </w:rPr>
        <w:t>3-</w:t>
      </w:r>
      <w:r w:rsidRPr="00A01BB9">
        <w:rPr>
          <w:rFonts w:cs="Times New Roman"/>
          <w:spacing w:val="-2"/>
          <w:szCs w:val="28"/>
          <w:lang w:val="vi-VN"/>
        </w:rPr>
        <w:t>) và các vi sinh vật gây bệnh.</w:t>
      </w:r>
    </w:p>
    <w:p w14:paraId="61F9E8D9" w14:textId="77777777" w:rsidR="00F50C21" w:rsidRPr="00A01BB9" w:rsidRDefault="00F50C21" w:rsidP="002D66B5">
      <w:pPr>
        <w:widowControl w:val="0"/>
        <w:ind w:firstLine="720"/>
        <w:rPr>
          <w:rFonts w:cs="Times New Roman"/>
          <w:b/>
          <w:i/>
          <w:szCs w:val="28"/>
          <w:lang w:val="nb-NO"/>
        </w:rPr>
      </w:pPr>
      <w:r w:rsidRPr="00A01BB9">
        <w:rPr>
          <w:rFonts w:cs="Times New Roman"/>
          <w:b/>
          <w:i/>
          <w:szCs w:val="28"/>
          <w:lang w:val="nb-NO"/>
        </w:rPr>
        <w:t>* Chất thải rắn, chất thải nguy hại:</w:t>
      </w:r>
    </w:p>
    <w:p w14:paraId="4B66B821" w14:textId="13D56902" w:rsidR="00F50C21" w:rsidRPr="00A01BB9" w:rsidRDefault="00F50C21" w:rsidP="002D66B5">
      <w:pPr>
        <w:widowControl w:val="0"/>
        <w:ind w:firstLine="720"/>
        <w:rPr>
          <w:rFonts w:cs="Times New Roman"/>
          <w:spacing w:val="-2"/>
          <w:szCs w:val="28"/>
          <w:lang w:val="nb-NO"/>
        </w:rPr>
      </w:pPr>
      <w:r w:rsidRPr="00A01BB9">
        <w:rPr>
          <w:rFonts w:cs="Times New Roman"/>
          <w:spacing w:val="-2"/>
          <w:szCs w:val="28"/>
          <w:lang w:val="nb-NO"/>
        </w:rPr>
        <w:t xml:space="preserve">- </w:t>
      </w:r>
      <w:r w:rsidRPr="00A01BB9">
        <w:rPr>
          <w:rFonts w:cs="Times New Roman"/>
          <w:szCs w:val="28"/>
          <w:lang w:val="nb-NO"/>
        </w:rPr>
        <w:t>Chất</w:t>
      </w:r>
      <w:r w:rsidRPr="00A01BB9">
        <w:rPr>
          <w:rFonts w:cs="Times New Roman"/>
          <w:szCs w:val="28"/>
          <w:lang w:val="vi-VN"/>
        </w:rPr>
        <w:t xml:space="preserve"> thải</w:t>
      </w:r>
      <w:r w:rsidRPr="00A01BB9">
        <w:rPr>
          <w:rFonts w:cs="Times New Roman"/>
          <w:szCs w:val="28"/>
          <w:lang w:val="nb-NO"/>
        </w:rPr>
        <w:t xml:space="preserve"> rắn</w:t>
      </w:r>
      <w:r w:rsidRPr="00A01BB9">
        <w:rPr>
          <w:rFonts w:cs="Times New Roman"/>
          <w:szCs w:val="28"/>
          <w:lang w:val="vi-VN"/>
        </w:rPr>
        <w:t xml:space="preserve"> sinh hoạt của </w:t>
      </w:r>
      <w:r w:rsidRPr="00A01BB9">
        <w:rPr>
          <w:rFonts w:cs="Times New Roman"/>
          <w:szCs w:val="28"/>
          <w:lang w:val="nb-NO"/>
        </w:rPr>
        <w:t>khoả</w:t>
      </w:r>
      <w:r w:rsidR="00D5759A" w:rsidRPr="00A01BB9">
        <w:rPr>
          <w:rFonts w:cs="Times New Roman"/>
          <w:szCs w:val="28"/>
          <w:lang w:val="nb-NO"/>
        </w:rPr>
        <w:t>ng 3</w:t>
      </w:r>
      <w:r w:rsidRPr="00A01BB9">
        <w:rPr>
          <w:rFonts w:cs="Times New Roman"/>
          <w:szCs w:val="28"/>
          <w:lang w:val="nb-NO"/>
        </w:rPr>
        <w:t xml:space="preserve">0 </w:t>
      </w:r>
      <w:r w:rsidRPr="00A01BB9">
        <w:rPr>
          <w:rFonts w:cs="Times New Roman"/>
          <w:szCs w:val="28"/>
          <w:lang w:val="vi-VN"/>
        </w:rPr>
        <w:t>công nhân tham gia thi công chủ yếu là giấy vụn, túi nilon, bìa carton, vỏ hoa quả, phần thức ăn thừa,...</w:t>
      </w:r>
      <w:r w:rsidRPr="00A01BB9">
        <w:rPr>
          <w:rFonts w:cs="Times New Roman"/>
          <w:szCs w:val="28"/>
          <w:lang w:val="sv-SE"/>
        </w:rPr>
        <w:t xml:space="preserve">khoảng </w:t>
      </w:r>
      <w:r w:rsidR="00D5759A" w:rsidRPr="00A01BB9">
        <w:rPr>
          <w:rFonts w:cs="Times New Roman"/>
          <w:szCs w:val="28"/>
          <w:lang w:val="sv-SE"/>
        </w:rPr>
        <w:t>30</w:t>
      </w:r>
      <w:r w:rsidR="00A01BB9" w:rsidRPr="00A01BB9">
        <w:rPr>
          <w:rFonts w:cs="Times New Roman"/>
          <w:szCs w:val="28"/>
          <w:lang w:val="sv-SE"/>
        </w:rPr>
        <w:t xml:space="preserve"> x </w:t>
      </w:r>
      <w:r w:rsidR="00D5759A" w:rsidRPr="00A01BB9">
        <w:rPr>
          <w:rFonts w:cs="Times New Roman"/>
          <w:szCs w:val="28"/>
          <w:lang w:val="sv-SE"/>
        </w:rPr>
        <w:t>0</w:t>
      </w:r>
      <w:r w:rsidR="00A01BB9" w:rsidRPr="00A01BB9">
        <w:rPr>
          <w:rFonts w:cs="Times New Roman"/>
          <w:szCs w:val="28"/>
          <w:lang w:val="sv-SE"/>
        </w:rPr>
        <w:t>,</w:t>
      </w:r>
      <w:r w:rsidR="00D5759A" w:rsidRPr="00A01BB9">
        <w:rPr>
          <w:rFonts w:cs="Times New Roman"/>
          <w:szCs w:val="28"/>
          <w:lang w:val="sv-SE"/>
        </w:rPr>
        <w:t>4</w:t>
      </w:r>
      <w:r w:rsidR="00A01BB9" w:rsidRPr="00A01BB9">
        <w:rPr>
          <w:rFonts w:cs="Times New Roman"/>
          <w:szCs w:val="28"/>
          <w:lang w:val="sv-SE"/>
        </w:rPr>
        <w:t xml:space="preserve"> </w:t>
      </w:r>
      <w:r w:rsidR="00D5759A" w:rsidRPr="00A01BB9">
        <w:rPr>
          <w:rFonts w:cs="Times New Roman"/>
          <w:szCs w:val="28"/>
          <w:lang w:val="sv-SE"/>
        </w:rPr>
        <w:t>= 12</w:t>
      </w:r>
      <w:r w:rsidRPr="00A01BB9">
        <w:rPr>
          <w:rFonts w:cs="Times New Roman"/>
          <w:szCs w:val="28"/>
          <w:lang w:val="sv-SE"/>
        </w:rPr>
        <w:t xml:space="preserve"> kg/ngày.</w:t>
      </w:r>
    </w:p>
    <w:p w14:paraId="3EB2A806" w14:textId="77777777" w:rsidR="00F50C21" w:rsidRPr="00A01BB9" w:rsidRDefault="00F50C21" w:rsidP="002D66B5">
      <w:pPr>
        <w:widowControl w:val="0"/>
        <w:ind w:firstLine="720"/>
        <w:rPr>
          <w:rFonts w:cs="Times New Roman"/>
          <w:szCs w:val="28"/>
          <w:lang w:val="sv-SE"/>
        </w:rPr>
      </w:pPr>
      <w:r w:rsidRPr="00A01BB9">
        <w:rPr>
          <w:rFonts w:cs="Times New Roman"/>
          <w:szCs w:val="28"/>
          <w:lang w:val="nb-NO"/>
        </w:rPr>
        <w:t>- Chất thải rắn xây dựng thông thường</w:t>
      </w:r>
      <w:r w:rsidRPr="00A01BB9">
        <w:rPr>
          <w:rFonts w:cs="Times New Roman"/>
          <w:szCs w:val="28"/>
          <w:lang w:val="sv-SE"/>
        </w:rPr>
        <w:t xml:space="preserve">. Thành phần gồm: Đất đá rơi vãi, sắt thép vụn, gỗ cốt pha,... </w:t>
      </w:r>
    </w:p>
    <w:p w14:paraId="66E4C671" w14:textId="5767A73C" w:rsidR="00F50C21" w:rsidRPr="00A01BB9" w:rsidRDefault="00F50C21" w:rsidP="002D66B5">
      <w:pPr>
        <w:widowControl w:val="0"/>
        <w:ind w:firstLine="720"/>
        <w:rPr>
          <w:rFonts w:cs="Times New Roman"/>
          <w:szCs w:val="28"/>
          <w:lang w:val="nl-NL"/>
        </w:rPr>
      </w:pPr>
      <w:r w:rsidRPr="00A01BB9">
        <w:rPr>
          <w:rFonts w:cs="Times New Roman"/>
          <w:szCs w:val="28"/>
          <w:lang w:val="sv-SE"/>
        </w:rPr>
        <w:t xml:space="preserve">- </w:t>
      </w:r>
      <w:r w:rsidR="00D5759A" w:rsidRPr="00A01BB9">
        <w:rPr>
          <w:rFonts w:cs="Times New Roman"/>
          <w:szCs w:val="28"/>
          <w:lang w:val="nl-NL"/>
        </w:rPr>
        <w:t xml:space="preserve">Đất nạo vét kênh mương có khối lượng: </w:t>
      </w:r>
      <w:r w:rsidR="00A35AE1">
        <w:rPr>
          <w:rFonts w:cs="Times New Roman"/>
          <w:szCs w:val="28"/>
          <w:lang w:val="da-DK"/>
        </w:rPr>
        <w:t>452,8</w:t>
      </w:r>
      <w:r w:rsidR="00A01BB9" w:rsidRPr="00A01BB9">
        <w:rPr>
          <w:rFonts w:cs="Times New Roman"/>
          <w:szCs w:val="28"/>
          <w:lang w:val="da-DK"/>
        </w:rPr>
        <w:t xml:space="preserve"> </w:t>
      </w:r>
      <w:r w:rsidRPr="00A01BB9">
        <w:rPr>
          <w:rFonts w:cs="Times New Roman"/>
          <w:szCs w:val="28"/>
          <w:lang w:val="da-DK"/>
        </w:rPr>
        <w:t>m</w:t>
      </w:r>
      <w:r w:rsidRPr="00A01BB9">
        <w:rPr>
          <w:rFonts w:cs="Times New Roman"/>
          <w:szCs w:val="28"/>
          <w:vertAlign w:val="superscript"/>
          <w:lang w:val="da-DK"/>
        </w:rPr>
        <w:t>2</w:t>
      </w:r>
      <w:r w:rsidR="00A01BB9" w:rsidRPr="00A01BB9">
        <w:rPr>
          <w:rFonts w:cs="Times New Roman"/>
          <w:szCs w:val="28"/>
          <w:lang w:val="da-DK"/>
        </w:rPr>
        <w:t>.</w:t>
      </w:r>
    </w:p>
    <w:p w14:paraId="719DDC34" w14:textId="2AAD6022" w:rsidR="00F50C21" w:rsidRPr="00A01BB9" w:rsidRDefault="00F50C21" w:rsidP="002D66B5">
      <w:pPr>
        <w:widowControl w:val="0"/>
        <w:ind w:firstLine="720"/>
        <w:rPr>
          <w:rFonts w:cs="Times New Roman"/>
          <w:szCs w:val="28"/>
          <w:lang w:val="nl-NL"/>
        </w:rPr>
      </w:pPr>
      <w:r w:rsidRPr="00A01BB9">
        <w:rPr>
          <w:rFonts w:cs="Times New Roman"/>
          <w:szCs w:val="28"/>
          <w:lang w:val="nl-NL"/>
        </w:rPr>
        <w:t>- Chất thải nguy hại: Bao gồm d</w:t>
      </w:r>
      <w:r w:rsidRPr="00A01BB9">
        <w:rPr>
          <w:rFonts w:cs="Times New Roman"/>
          <w:szCs w:val="28"/>
          <w:lang w:val="vi-VN"/>
        </w:rPr>
        <w:t>ầu mỡ rơi vãi, các giẻ lau dính dầu mỡ</w:t>
      </w:r>
      <w:r w:rsidRPr="00A01BB9">
        <w:rPr>
          <w:rFonts w:cs="Times New Roman"/>
          <w:szCs w:val="28"/>
          <w:lang w:val="nl-NL"/>
        </w:rPr>
        <w:t>, l</w:t>
      </w:r>
      <w:r w:rsidRPr="00A01BB9">
        <w:rPr>
          <w:rFonts w:cs="Times New Roman"/>
          <w:szCs w:val="28"/>
          <w:lang w:val="vi-VN"/>
        </w:rPr>
        <w:t>ượng dầu mỡ thải từ các thiết bị, máy móc tham gia thi công</w:t>
      </w:r>
      <w:r w:rsidRPr="00A01BB9">
        <w:rPr>
          <w:rFonts w:cs="Times New Roman"/>
          <w:szCs w:val="28"/>
          <w:lang w:val="nl-NL"/>
        </w:rPr>
        <w:t>, s</w:t>
      </w:r>
      <w:r w:rsidRPr="00A01BB9">
        <w:rPr>
          <w:rFonts w:cs="Times New Roman"/>
          <w:szCs w:val="28"/>
          <w:lang w:val="vi-VN"/>
        </w:rPr>
        <w:t>ơn thải,</w:t>
      </w:r>
      <w:r w:rsidRPr="00A01BB9">
        <w:rPr>
          <w:rFonts w:cs="Times New Roman"/>
          <w:szCs w:val="28"/>
          <w:lang w:val="nl-NL"/>
        </w:rPr>
        <w:t xml:space="preserve"> que</w:t>
      </w:r>
      <w:r w:rsidRPr="00A01BB9">
        <w:rPr>
          <w:rFonts w:cs="Times New Roman"/>
          <w:szCs w:val="28"/>
          <w:lang w:val="vi-VN"/>
        </w:rPr>
        <w:t xml:space="preserve"> hàn thải</w:t>
      </w:r>
      <w:r w:rsidRPr="00A01BB9">
        <w:rPr>
          <w:rFonts w:cs="Times New Roman"/>
          <w:szCs w:val="28"/>
          <w:lang w:val="nl-NL"/>
        </w:rPr>
        <w:t>,..</w:t>
      </w:r>
      <w:r w:rsidRPr="00A01BB9">
        <w:rPr>
          <w:rFonts w:cs="Times New Roman"/>
          <w:szCs w:val="28"/>
          <w:lang w:val="vi-VN"/>
        </w:rPr>
        <w:t>.</w:t>
      </w:r>
      <w:r w:rsidRPr="00A01BB9">
        <w:rPr>
          <w:rFonts w:cs="Times New Roman"/>
          <w:szCs w:val="28"/>
          <w:lang w:val="nl-NL"/>
        </w:rPr>
        <w:t xml:space="preserve"> khoả</w:t>
      </w:r>
      <w:r w:rsidR="006F449A" w:rsidRPr="00A01BB9">
        <w:rPr>
          <w:rFonts w:cs="Times New Roman"/>
          <w:szCs w:val="28"/>
          <w:lang w:val="nl-NL"/>
        </w:rPr>
        <w:t>ng 4</w:t>
      </w:r>
      <w:r w:rsidRPr="00A01BB9">
        <w:rPr>
          <w:rFonts w:cs="Times New Roman"/>
          <w:szCs w:val="28"/>
          <w:lang w:val="nl-NL"/>
        </w:rPr>
        <w:t>8 kg/giai đoạn xây dựng.</w:t>
      </w:r>
    </w:p>
    <w:p w14:paraId="50159A18" w14:textId="01AE9BEB" w:rsidR="00F50C21" w:rsidRPr="00A01BB9" w:rsidRDefault="00F50C21" w:rsidP="002D66B5">
      <w:pPr>
        <w:widowControl w:val="0"/>
        <w:tabs>
          <w:tab w:val="left" w:pos="720"/>
        </w:tabs>
        <w:ind w:firstLine="720"/>
        <w:rPr>
          <w:rFonts w:cs="Times New Roman"/>
          <w:b/>
          <w:i/>
          <w:szCs w:val="28"/>
          <w:lang w:val="nb-NO"/>
        </w:rPr>
      </w:pPr>
      <w:r w:rsidRPr="00A01BB9">
        <w:rPr>
          <w:rFonts w:cs="Times New Roman"/>
          <w:b/>
          <w:i/>
          <w:szCs w:val="28"/>
          <w:lang w:val="nb-NO"/>
        </w:rPr>
        <w:t>* Tiếng ồn, độ rung:</w:t>
      </w:r>
    </w:p>
    <w:p w14:paraId="67C57770" w14:textId="77777777" w:rsidR="00F50C21" w:rsidRPr="00A01BB9" w:rsidRDefault="00F50C21" w:rsidP="002D66B5">
      <w:pPr>
        <w:widowControl w:val="0"/>
        <w:tabs>
          <w:tab w:val="left" w:pos="720"/>
        </w:tabs>
        <w:ind w:firstLine="720"/>
        <w:rPr>
          <w:rFonts w:cs="Times New Roman"/>
          <w:szCs w:val="28"/>
          <w:lang w:val="sv-SE"/>
        </w:rPr>
      </w:pPr>
      <w:r w:rsidRPr="00A01BB9">
        <w:rPr>
          <w:rFonts w:cs="Times New Roman"/>
          <w:szCs w:val="28"/>
          <w:lang w:val="sv-SE"/>
        </w:rPr>
        <w:t>- Tiếng ồn chủ yếu từ các phương tiện GTVT, máy bơm nước, máy nổ,...</w:t>
      </w:r>
    </w:p>
    <w:p w14:paraId="1D83F309" w14:textId="77777777" w:rsidR="00F50C21" w:rsidRPr="00A01BB9" w:rsidRDefault="00F50C21" w:rsidP="002D66B5">
      <w:pPr>
        <w:widowControl w:val="0"/>
        <w:tabs>
          <w:tab w:val="left" w:pos="720"/>
        </w:tabs>
        <w:ind w:firstLine="720"/>
        <w:rPr>
          <w:rFonts w:cs="Times New Roman"/>
          <w:szCs w:val="28"/>
          <w:lang w:val="sv-SE"/>
        </w:rPr>
      </w:pPr>
      <w:r w:rsidRPr="00A01BB9">
        <w:rPr>
          <w:rFonts w:cs="Times New Roman"/>
          <w:szCs w:val="28"/>
          <w:lang w:val="sv-SE"/>
        </w:rPr>
        <w:t>- Độ rung từ máy đóng cọc, máy cắt kim loại,...quá trình trộn bê tông.</w:t>
      </w:r>
    </w:p>
    <w:p w14:paraId="6A0F5099" w14:textId="77777777" w:rsidR="00F50C21" w:rsidRPr="00A01BB9" w:rsidRDefault="00F50C21" w:rsidP="002D66B5">
      <w:pPr>
        <w:widowControl w:val="0"/>
        <w:tabs>
          <w:tab w:val="left" w:pos="720"/>
        </w:tabs>
        <w:ind w:firstLine="720"/>
        <w:rPr>
          <w:rFonts w:cs="Times New Roman"/>
          <w:szCs w:val="28"/>
          <w:lang w:val="sv-SE"/>
        </w:rPr>
      </w:pPr>
      <w:r w:rsidRPr="00A01BB9">
        <w:rPr>
          <w:rFonts w:cs="Times New Roman"/>
          <w:szCs w:val="28"/>
          <w:lang w:val="sv-SE"/>
        </w:rPr>
        <w:t>Tá</w:t>
      </w:r>
      <w:r w:rsidRPr="00A01BB9">
        <w:rPr>
          <w:rFonts w:cs="Times New Roman"/>
          <w:szCs w:val="28"/>
          <w:lang w:val="nb-NO"/>
        </w:rPr>
        <w:t>c động đến hệ sinh thái, giao thông, sức khỏe cộng đồng, kinh tế - xã hội khu vực thi công dự án.</w:t>
      </w:r>
    </w:p>
    <w:p w14:paraId="6893DD7D" w14:textId="77777777" w:rsidR="00F50C21" w:rsidRPr="00A01BB9" w:rsidRDefault="00F50C21" w:rsidP="002D66B5">
      <w:pPr>
        <w:widowControl w:val="0"/>
        <w:ind w:firstLine="720"/>
        <w:rPr>
          <w:rFonts w:cs="Times New Roman"/>
          <w:b/>
          <w:i/>
          <w:szCs w:val="28"/>
          <w:lang w:val="nb-NO"/>
        </w:rPr>
      </w:pPr>
      <w:r w:rsidRPr="00A01BB9">
        <w:rPr>
          <w:rFonts w:cs="Times New Roman"/>
          <w:b/>
          <w:i/>
          <w:szCs w:val="28"/>
          <w:lang w:val="nb-NO"/>
        </w:rPr>
        <w:t>* Các tác động khác:</w:t>
      </w:r>
    </w:p>
    <w:p w14:paraId="0BA4F16F" w14:textId="77777777" w:rsidR="00F50C21" w:rsidRPr="00A01BB9" w:rsidRDefault="00F50C21" w:rsidP="002D66B5">
      <w:pPr>
        <w:widowControl w:val="0"/>
        <w:ind w:firstLine="720"/>
        <w:rPr>
          <w:rFonts w:cs="Times New Roman"/>
          <w:szCs w:val="28"/>
          <w:lang w:val="nb-NO"/>
        </w:rPr>
      </w:pPr>
      <w:r w:rsidRPr="00A01BB9">
        <w:rPr>
          <w:rFonts w:cs="Times New Roman"/>
          <w:szCs w:val="28"/>
          <w:lang w:val="nb-NO"/>
        </w:rPr>
        <w:t>Các tác động do các rủi ro, sự cố như: Tai nạn lao động, tai nạn giao thông, sự cố cháy nổ, sự cố dịch bệnh, ngộ độc thực phẩm, thiên tai.</w:t>
      </w:r>
    </w:p>
    <w:p w14:paraId="51CEEDD0" w14:textId="77777777" w:rsidR="00F50C21" w:rsidRPr="002B7D77" w:rsidRDefault="00F50C21" w:rsidP="00A35AE1">
      <w:pPr>
        <w:pStyle w:val="Heading3"/>
        <w:rPr>
          <w:lang w:val="nb-NO"/>
        </w:rPr>
      </w:pPr>
      <w:bookmarkStart w:id="241" w:name="_Toc132180346"/>
      <w:bookmarkStart w:id="242" w:name="_Toc164517134"/>
      <w:bookmarkStart w:id="243" w:name="_Toc164667905"/>
      <w:r w:rsidRPr="002B7D77">
        <w:rPr>
          <w:lang w:val="nb-NO"/>
        </w:rPr>
        <w:t>5.3.2. Giai đoạn vận hành Dự án</w:t>
      </w:r>
      <w:bookmarkEnd w:id="241"/>
      <w:bookmarkEnd w:id="242"/>
      <w:bookmarkEnd w:id="243"/>
    </w:p>
    <w:p w14:paraId="0A863123" w14:textId="77777777" w:rsidR="00F50C21" w:rsidRPr="00A61E48" w:rsidRDefault="00F50C21" w:rsidP="002D66B5">
      <w:pPr>
        <w:widowControl w:val="0"/>
        <w:ind w:firstLine="720"/>
        <w:rPr>
          <w:rFonts w:cs="Times New Roman"/>
          <w:b/>
          <w:i/>
          <w:szCs w:val="28"/>
          <w:lang w:val="nb-NO"/>
        </w:rPr>
      </w:pPr>
      <w:r w:rsidRPr="00A61E48">
        <w:rPr>
          <w:rFonts w:cs="Times New Roman"/>
          <w:b/>
          <w:i/>
          <w:szCs w:val="28"/>
          <w:lang w:val="nb-NO"/>
        </w:rPr>
        <w:t xml:space="preserve">* Bụi và khí thải: </w:t>
      </w:r>
    </w:p>
    <w:p w14:paraId="5917C6C2" w14:textId="77777777" w:rsidR="00F50C21" w:rsidRPr="00A61E48" w:rsidRDefault="00F50C21" w:rsidP="002D66B5">
      <w:pPr>
        <w:widowControl w:val="0"/>
        <w:ind w:firstLine="720"/>
        <w:rPr>
          <w:rFonts w:cs="Times New Roman"/>
          <w:bCs/>
          <w:szCs w:val="28"/>
          <w:lang w:val="nb-NO"/>
        </w:rPr>
      </w:pPr>
      <w:r w:rsidRPr="00A61E48">
        <w:rPr>
          <w:rFonts w:cs="Times New Roman"/>
          <w:szCs w:val="28"/>
          <w:lang w:val="nb-NO"/>
        </w:rPr>
        <w:t xml:space="preserve">- Từ </w:t>
      </w:r>
      <w:r w:rsidRPr="00A61E48">
        <w:rPr>
          <w:rFonts w:cs="Times New Roman"/>
          <w:szCs w:val="28"/>
          <w:lang w:val="vi-VN"/>
        </w:rPr>
        <w:t>hoạt động nấu ăn</w:t>
      </w:r>
      <w:r w:rsidRPr="00A61E48">
        <w:rPr>
          <w:rFonts w:cs="Times New Roman"/>
          <w:szCs w:val="28"/>
          <w:lang w:val="nb-NO"/>
        </w:rPr>
        <w:t xml:space="preserve">: </w:t>
      </w:r>
      <w:r w:rsidRPr="00A61E48">
        <w:rPr>
          <w:rFonts w:cs="Times New Roman"/>
          <w:bCs/>
          <w:szCs w:val="28"/>
          <w:lang w:val="vi-VN"/>
        </w:rPr>
        <w:t>Khi đốt cháy khí gas sản sinh ra NO</w:t>
      </w:r>
      <w:r w:rsidRPr="00A61E48">
        <w:rPr>
          <w:rFonts w:cs="Times New Roman"/>
          <w:bCs/>
          <w:szCs w:val="28"/>
          <w:vertAlign w:val="subscript"/>
          <w:lang w:val="vi-VN"/>
        </w:rPr>
        <w:t>x</w:t>
      </w:r>
      <w:r w:rsidRPr="00A61E48">
        <w:rPr>
          <w:rFonts w:cs="Times New Roman"/>
          <w:bCs/>
          <w:szCs w:val="28"/>
          <w:lang w:val="vi-VN"/>
        </w:rPr>
        <w:t>, SO</w:t>
      </w:r>
      <w:r w:rsidRPr="00A61E48">
        <w:rPr>
          <w:rFonts w:cs="Times New Roman"/>
          <w:bCs/>
          <w:szCs w:val="28"/>
          <w:vertAlign w:val="subscript"/>
          <w:lang w:val="vi-VN"/>
        </w:rPr>
        <w:t>2</w:t>
      </w:r>
      <w:r w:rsidRPr="00A61E48">
        <w:rPr>
          <w:rFonts w:cs="Times New Roman"/>
          <w:bCs/>
          <w:szCs w:val="28"/>
          <w:lang w:val="vi-VN"/>
        </w:rPr>
        <w:t>, CO có nồng độ thấp.</w:t>
      </w:r>
    </w:p>
    <w:p w14:paraId="0030DF6A" w14:textId="77777777" w:rsidR="00F50C21" w:rsidRPr="00A61E48" w:rsidRDefault="00F50C21" w:rsidP="002D66B5">
      <w:pPr>
        <w:widowControl w:val="0"/>
        <w:ind w:firstLine="720"/>
        <w:rPr>
          <w:rFonts w:cs="Times New Roman"/>
          <w:iCs/>
          <w:szCs w:val="28"/>
          <w:lang w:val="vi-VN"/>
        </w:rPr>
      </w:pPr>
      <w:r w:rsidRPr="00A61E48">
        <w:rPr>
          <w:rFonts w:cs="Times New Roman"/>
          <w:iCs/>
          <w:szCs w:val="28"/>
          <w:lang w:val="nb-NO"/>
        </w:rPr>
        <w:t>- T</w:t>
      </w:r>
      <w:r w:rsidRPr="00A61E48">
        <w:rPr>
          <w:rFonts w:cs="Times New Roman"/>
          <w:iCs/>
          <w:szCs w:val="28"/>
          <w:lang w:val="vi-VN"/>
        </w:rPr>
        <w:t>ừ các hoạt động giao thông vận tải</w:t>
      </w:r>
      <w:r w:rsidRPr="00A61E48">
        <w:rPr>
          <w:rFonts w:cs="Times New Roman"/>
          <w:iCs/>
          <w:szCs w:val="28"/>
          <w:lang w:val="nb-NO"/>
        </w:rPr>
        <w:t>: Khí thải phát sinh có t</w:t>
      </w:r>
      <w:r w:rsidRPr="00A61E48">
        <w:rPr>
          <w:rFonts w:cs="Times New Roman"/>
          <w:szCs w:val="28"/>
          <w:lang w:val="vi-VN"/>
        </w:rPr>
        <w:t>hành phần chính</w:t>
      </w:r>
      <w:r w:rsidRPr="00A61E48">
        <w:rPr>
          <w:rFonts w:cs="Times New Roman"/>
          <w:szCs w:val="28"/>
          <w:lang w:val="nb-NO"/>
        </w:rPr>
        <w:t xml:space="preserve"> bao gồm</w:t>
      </w:r>
      <w:r w:rsidRPr="00A61E48">
        <w:rPr>
          <w:rFonts w:cs="Times New Roman"/>
          <w:szCs w:val="28"/>
          <w:lang w:val="vi-VN"/>
        </w:rPr>
        <w:t>: NO</w:t>
      </w:r>
      <w:r w:rsidRPr="00A61E48">
        <w:rPr>
          <w:rFonts w:cs="Times New Roman"/>
          <w:szCs w:val="28"/>
          <w:vertAlign w:val="subscript"/>
          <w:lang w:val="vi-VN"/>
        </w:rPr>
        <w:t>x</w:t>
      </w:r>
      <w:r w:rsidRPr="00A61E48">
        <w:rPr>
          <w:rFonts w:cs="Times New Roman"/>
          <w:szCs w:val="28"/>
          <w:lang w:val="vi-VN"/>
        </w:rPr>
        <w:t>, SO</w:t>
      </w:r>
      <w:r w:rsidRPr="00A61E48">
        <w:rPr>
          <w:rFonts w:cs="Times New Roman"/>
          <w:szCs w:val="28"/>
          <w:vertAlign w:val="subscript"/>
          <w:lang w:val="vi-VN"/>
        </w:rPr>
        <w:t>2</w:t>
      </w:r>
      <w:r w:rsidRPr="00A61E48">
        <w:rPr>
          <w:rFonts w:cs="Times New Roman"/>
          <w:szCs w:val="28"/>
          <w:lang w:val="vi-VN"/>
        </w:rPr>
        <w:t>, CO</w:t>
      </w:r>
      <w:r w:rsidRPr="00A61E48">
        <w:rPr>
          <w:rFonts w:cs="Times New Roman"/>
          <w:szCs w:val="28"/>
          <w:vertAlign w:val="subscript"/>
          <w:lang w:val="vi-VN"/>
        </w:rPr>
        <w:t>x</w:t>
      </w:r>
      <w:r w:rsidRPr="00A61E48">
        <w:rPr>
          <w:rFonts w:cs="Times New Roman"/>
          <w:szCs w:val="28"/>
          <w:lang w:val="vi-VN"/>
        </w:rPr>
        <w:t>, hyđrocacbon,…</w:t>
      </w:r>
    </w:p>
    <w:p w14:paraId="6DF79E4D" w14:textId="77777777" w:rsidR="00F50C21" w:rsidRPr="00A61E48" w:rsidRDefault="00F50C21" w:rsidP="002D66B5">
      <w:pPr>
        <w:widowControl w:val="0"/>
        <w:ind w:firstLine="720"/>
        <w:rPr>
          <w:rFonts w:cs="Times New Roman"/>
          <w:szCs w:val="28"/>
          <w:lang w:val="vi-VN"/>
        </w:rPr>
      </w:pPr>
      <w:r w:rsidRPr="00A61E48">
        <w:rPr>
          <w:rFonts w:cs="Times New Roman"/>
          <w:szCs w:val="28"/>
          <w:lang w:val="vi-VN"/>
        </w:rPr>
        <w:t>- Từ khu lưu giữ chất thải, khu xử lý nước thải tập trung: Thành phần hơi mùi, khí thải gồm CH</w:t>
      </w:r>
      <w:r w:rsidRPr="00A61E48">
        <w:rPr>
          <w:rFonts w:cs="Times New Roman"/>
          <w:szCs w:val="28"/>
          <w:vertAlign w:val="subscript"/>
          <w:lang w:val="vi-VN"/>
        </w:rPr>
        <w:t>4</w:t>
      </w:r>
      <w:r w:rsidRPr="00A61E48">
        <w:rPr>
          <w:rFonts w:cs="Times New Roman"/>
          <w:szCs w:val="28"/>
          <w:lang w:val="vi-VN"/>
        </w:rPr>
        <w:t>, NH</w:t>
      </w:r>
      <w:r w:rsidRPr="00A61E48">
        <w:rPr>
          <w:rFonts w:cs="Times New Roman"/>
          <w:szCs w:val="28"/>
          <w:vertAlign w:val="subscript"/>
          <w:lang w:val="vi-VN"/>
        </w:rPr>
        <w:t>3</w:t>
      </w:r>
      <w:r w:rsidRPr="00A61E48">
        <w:rPr>
          <w:rFonts w:cs="Times New Roman"/>
          <w:szCs w:val="28"/>
          <w:lang w:val="vi-VN"/>
        </w:rPr>
        <w:t>, H</w:t>
      </w:r>
      <w:r w:rsidRPr="00A61E48">
        <w:rPr>
          <w:rFonts w:cs="Times New Roman"/>
          <w:szCs w:val="28"/>
          <w:vertAlign w:val="subscript"/>
          <w:lang w:val="vi-VN"/>
        </w:rPr>
        <w:t>2</w:t>
      </w:r>
      <w:r w:rsidRPr="00A61E48">
        <w:rPr>
          <w:rFonts w:cs="Times New Roman"/>
          <w:szCs w:val="28"/>
          <w:lang w:val="vi-VN"/>
        </w:rPr>
        <w:t>S,...phát sinh từ sự phân huỷ các chất hữu cơ trong chất thải, nước thải.</w:t>
      </w:r>
    </w:p>
    <w:p w14:paraId="4F80E40A" w14:textId="77777777" w:rsidR="00F50C21" w:rsidRPr="00A61E48" w:rsidRDefault="00F50C21" w:rsidP="002D66B5">
      <w:pPr>
        <w:widowControl w:val="0"/>
        <w:ind w:firstLine="720"/>
        <w:rPr>
          <w:rFonts w:cs="Times New Roman"/>
          <w:b/>
          <w:i/>
          <w:szCs w:val="28"/>
          <w:lang w:val="nb-NO"/>
        </w:rPr>
      </w:pPr>
      <w:r w:rsidRPr="00A61E48">
        <w:rPr>
          <w:rFonts w:cs="Times New Roman"/>
          <w:b/>
          <w:i/>
          <w:szCs w:val="28"/>
          <w:lang w:val="nb-NO"/>
        </w:rPr>
        <w:t>* Nước thải:</w:t>
      </w:r>
    </w:p>
    <w:p w14:paraId="1EB9236F" w14:textId="17F89A36" w:rsidR="00F50C21" w:rsidRPr="00A61E48" w:rsidRDefault="00F50C21" w:rsidP="002D66B5">
      <w:pPr>
        <w:widowControl w:val="0"/>
        <w:ind w:firstLine="720"/>
        <w:rPr>
          <w:rFonts w:cs="Times New Roman"/>
          <w:szCs w:val="28"/>
          <w:lang w:val="pt-BR"/>
        </w:rPr>
      </w:pPr>
      <w:r w:rsidRPr="00A61E48">
        <w:rPr>
          <w:rFonts w:cs="Times New Roman"/>
          <w:szCs w:val="28"/>
          <w:lang w:val="vi-VN"/>
        </w:rPr>
        <w:t>- Nước thải sinh hoạt phát sinh từ hoạt động sinh hoạt củ</w:t>
      </w:r>
      <w:r w:rsidR="00D5759A" w:rsidRPr="00A61E48">
        <w:rPr>
          <w:rFonts w:cs="Times New Roman"/>
          <w:szCs w:val="28"/>
          <w:lang w:val="vi-VN"/>
        </w:rPr>
        <w:t xml:space="preserve">a cư dân khu dân cư: </w:t>
      </w:r>
      <w:r w:rsidR="00A35AE1">
        <w:rPr>
          <w:rFonts w:cs="Times New Roman"/>
          <w:szCs w:val="28"/>
          <w:lang w:val="nb-NO"/>
        </w:rPr>
        <w:t>(388</w:t>
      </w:r>
      <w:r w:rsidR="00A61E48" w:rsidRPr="00A61E48">
        <w:rPr>
          <w:rFonts w:cs="Times New Roman"/>
          <w:szCs w:val="28"/>
          <w:lang w:val="nb-NO"/>
        </w:rPr>
        <w:t xml:space="preserve"> x </w:t>
      </w:r>
      <w:r w:rsidRPr="00A61E48">
        <w:rPr>
          <w:rFonts w:cs="Times New Roman"/>
          <w:szCs w:val="28"/>
          <w:lang w:val="vi-VN"/>
        </w:rPr>
        <w:t>1</w:t>
      </w:r>
      <w:r w:rsidR="00A35AE1" w:rsidRPr="00A35AE1">
        <w:rPr>
          <w:rFonts w:cs="Times New Roman"/>
          <w:szCs w:val="28"/>
          <w:lang w:val="nb-NO"/>
        </w:rPr>
        <w:t>2</w:t>
      </w:r>
      <w:r w:rsidRPr="00A61E48">
        <w:rPr>
          <w:rFonts w:cs="Times New Roman"/>
          <w:szCs w:val="28"/>
          <w:lang w:val="vi-VN"/>
        </w:rPr>
        <w:t>0</w:t>
      </w:r>
      <w:r w:rsidR="00A61E48" w:rsidRPr="00A61E48">
        <w:rPr>
          <w:rFonts w:cs="Times New Roman"/>
          <w:szCs w:val="28"/>
          <w:lang w:val="nb-NO"/>
        </w:rPr>
        <w:t xml:space="preserve"> </w:t>
      </w:r>
      <w:r w:rsidRPr="00A61E48">
        <w:rPr>
          <w:rFonts w:cs="Times New Roman"/>
          <w:szCs w:val="28"/>
          <w:lang w:val="vi-VN"/>
        </w:rPr>
        <w:t>l/ngườ</w:t>
      </w:r>
      <w:r w:rsidR="00D5759A" w:rsidRPr="00A61E48">
        <w:rPr>
          <w:rFonts w:cs="Times New Roman"/>
          <w:szCs w:val="28"/>
          <w:lang w:val="vi-VN"/>
        </w:rPr>
        <w:t>i/ngày</w:t>
      </w:r>
      <w:r w:rsidR="00A61E48" w:rsidRPr="00A61E48">
        <w:rPr>
          <w:rFonts w:cs="Times New Roman"/>
          <w:szCs w:val="28"/>
          <w:lang w:val="nb-NO"/>
        </w:rPr>
        <w:t xml:space="preserve">)/1000 </w:t>
      </w:r>
      <w:r w:rsidR="00D5759A" w:rsidRPr="00A61E48">
        <w:rPr>
          <w:rFonts w:cs="Times New Roman"/>
          <w:szCs w:val="28"/>
          <w:lang w:val="vi-VN"/>
        </w:rPr>
        <w:t xml:space="preserve">= </w:t>
      </w:r>
      <w:r w:rsidR="00A35AE1">
        <w:rPr>
          <w:rFonts w:cs="Times New Roman"/>
          <w:szCs w:val="28"/>
          <w:lang w:val="nb-NO"/>
        </w:rPr>
        <w:t>47</w:t>
      </w:r>
      <w:r w:rsidRPr="00A61E48">
        <w:rPr>
          <w:rFonts w:cs="Times New Roman"/>
          <w:szCs w:val="28"/>
          <w:lang w:val="vi-VN"/>
        </w:rPr>
        <w:t>m</w:t>
      </w:r>
      <w:r w:rsidRPr="00A61E48">
        <w:rPr>
          <w:rFonts w:cs="Times New Roman"/>
          <w:szCs w:val="28"/>
          <w:vertAlign w:val="superscript"/>
          <w:lang w:val="vi-VN"/>
        </w:rPr>
        <w:t>3</w:t>
      </w:r>
      <w:r w:rsidRPr="00A61E48">
        <w:rPr>
          <w:rFonts w:cs="Times New Roman"/>
          <w:szCs w:val="28"/>
          <w:lang w:val="vi-VN"/>
        </w:rPr>
        <w:t xml:space="preserve">. </w:t>
      </w:r>
      <w:r w:rsidRPr="00A61E48">
        <w:rPr>
          <w:rFonts w:cs="Times New Roman"/>
          <w:szCs w:val="28"/>
          <w:lang w:val="pt-BR"/>
        </w:rPr>
        <w:t>Thành phần chứa các chất ô nhiễm chủ yếu ở dạng hữu cơ như: BOD</w:t>
      </w:r>
      <w:r w:rsidRPr="00A61E48">
        <w:rPr>
          <w:rFonts w:cs="Times New Roman"/>
          <w:szCs w:val="28"/>
          <w:vertAlign w:val="subscript"/>
          <w:lang w:val="pt-BR"/>
        </w:rPr>
        <w:t>5</w:t>
      </w:r>
      <w:r w:rsidRPr="00A61E48">
        <w:rPr>
          <w:rFonts w:cs="Times New Roman"/>
          <w:szCs w:val="28"/>
          <w:lang w:val="pt-BR"/>
        </w:rPr>
        <w:t xml:space="preserve">, Nitơ, phốt pho, hàm lượng cặn lơ lửng (SS) cao và một số loại vi sinh vật. </w:t>
      </w:r>
    </w:p>
    <w:p w14:paraId="3F911DF5" w14:textId="77777777" w:rsidR="00F50C21" w:rsidRPr="00A61E48" w:rsidRDefault="00F50C21" w:rsidP="002D66B5">
      <w:pPr>
        <w:widowControl w:val="0"/>
        <w:ind w:firstLine="720"/>
        <w:rPr>
          <w:rFonts w:cs="Times New Roman"/>
          <w:b/>
          <w:i/>
          <w:szCs w:val="28"/>
          <w:lang w:val="nb-NO"/>
        </w:rPr>
      </w:pPr>
      <w:r w:rsidRPr="00A61E48">
        <w:rPr>
          <w:rFonts w:cs="Times New Roman"/>
          <w:b/>
          <w:i/>
          <w:szCs w:val="28"/>
          <w:lang w:val="nb-NO"/>
        </w:rPr>
        <w:t>* Chất thải rắn, chất thải nguy hại:</w:t>
      </w:r>
    </w:p>
    <w:p w14:paraId="3D372888" w14:textId="68C3A88F" w:rsidR="00F50C21" w:rsidRPr="00A61E48" w:rsidRDefault="00F50C21" w:rsidP="002D66B5">
      <w:pPr>
        <w:widowControl w:val="0"/>
        <w:ind w:firstLine="720"/>
        <w:rPr>
          <w:rFonts w:cs="Times New Roman"/>
          <w:spacing w:val="-2"/>
          <w:szCs w:val="28"/>
          <w:lang w:val="de-DE"/>
        </w:rPr>
      </w:pPr>
      <w:r w:rsidRPr="00A61E48">
        <w:rPr>
          <w:rFonts w:cs="Times New Roman"/>
          <w:szCs w:val="28"/>
          <w:lang w:val="pt-BR"/>
        </w:rPr>
        <w:t xml:space="preserve"> - Chất thải rắn sinh hoạt của cư dân khu dân cư khoả</w:t>
      </w:r>
      <w:r w:rsidR="00D5759A" w:rsidRPr="00A61E48">
        <w:rPr>
          <w:rFonts w:cs="Times New Roman"/>
          <w:szCs w:val="28"/>
          <w:lang w:val="pt-BR"/>
        </w:rPr>
        <w:t xml:space="preserve">ng: </w:t>
      </w:r>
      <w:r w:rsidR="00A35AE1">
        <w:rPr>
          <w:rFonts w:cs="Times New Roman"/>
          <w:szCs w:val="28"/>
          <w:lang w:val="pt-BR"/>
        </w:rPr>
        <w:t>388</w:t>
      </w:r>
      <w:r w:rsidR="00A61E48" w:rsidRPr="00A61E48">
        <w:rPr>
          <w:rFonts w:cs="Times New Roman"/>
          <w:szCs w:val="28"/>
          <w:lang w:val="pt-BR"/>
        </w:rPr>
        <w:t xml:space="preserve"> x </w:t>
      </w:r>
      <w:r w:rsidR="00D5759A" w:rsidRPr="00A61E48">
        <w:rPr>
          <w:rFonts w:cs="Times New Roman"/>
          <w:szCs w:val="28"/>
          <w:lang w:val="pt-BR"/>
        </w:rPr>
        <w:t>0,8</w:t>
      </w:r>
      <w:r w:rsidR="00A61E48" w:rsidRPr="00A61E48">
        <w:rPr>
          <w:rFonts w:cs="Times New Roman"/>
          <w:szCs w:val="28"/>
          <w:lang w:val="pt-BR"/>
        </w:rPr>
        <w:t xml:space="preserve"> </w:t>
      </w:r>
      <w:r w:rsidR="00D5759A" w:rsidRPr="00A61E48">
        <w:rPr>
          <w:rFonts w:cs="Times New Roman"/>
          <w:szCs w:val="28"/>
          <w:lang w:val="pt-BR"/>
        </w:rPr>
        <w:t xml:space="preserve">= </w:t>
      </w:r>
      <w:r w:rsidR="00A35AE1">
        <w:rPr>
          <w:rFonts w:cs="Times New Roman"/>
          <w:szCs w:val="28"/>
          <w:lang w:val="pt-BR"/>
        </w:rPr>
        <w:t>311</w:t>
      </w:r>
      <w:r w:rsidR="00A61E48" w:rsidRPr="00A61E48">
        <w:rPr>
          <w:rFonts w:cs="Times New Roman"/>
          <w:szCs w:val="28"/>
          <w:lang w:val="pt-BR"/>
        </w:rPr>
        <w:t xml:space="preserve"> </w:t>
      </w:r>
      <w:r w:rsidRPr="00A61E48">
        <w:rPr>
          <w:rFonts w:cs="Times New Roman"/>
          <w:szCs w:val="28"/>
          <w:lang w:val="pt-BR"/>
        </w:rPr>
        <w:t>kg/ngày. Rác thải công cộng khoả</w:t>
      </w:r>
      <w:r w:rsidR="00D5759A" w:rsidRPr="00A61E48">
        <w:rPr>
          <w:rFonts w:cs="Times New Roman"/>
          <w:szCs w:val="28"/>
          <w:lang w:val="pt-BR"/>
        </w:rPr>
        <w:t xml:space="preserve">ng </w:t>
      </w:r>
      <w:r w:rsidR="00A35AE1">
        <w:rPr>
          <w:rFonts w:cs="Times New Roman"/>
          <w:szCs w:val="28"/>
          <w:lang w:val="pt-BR"/>
        </w:rPr>
        <w:t>31</w:t>
      </w:r>
      <w:r w:rsidRPr="00A61E48">
        <w:rPr>
          <w:rFonts w:cs="Times New Roman"/>
          <w:szCs w:val="28"/>
          <w:lang w:val="pt-BR"/>
        </w:rPr>
        <w:t xml:space="preserve"> kg/ngày. T</w:t>
      </w:r>
      <w:r w:rsidRPr="00A61E48">
        <w:rPr>
          <w:rFonts w:cs="Times New Roman"/>
          <w:spacing w:val="-2"/>
          <w:szCs w:val="28"/>
          <w:lang w:val="pt-BR"/>
        </w:rPr>
        <w:t xml:space="preserve">hành phần </w:t>
      </w:r>
      <w:r w:rsidRPr="00A61E48">
        <w:rPr>
          <w:rFonts w:cs="Times New Roman"/>
          <w:spacing w:val="-2"/>
          <w:szCs w:val="28"/>
          <w:lang w:val="de-DE"/>
        </w:rPr>
        <w:t>gồm rác thải hữu cơ và vô cơ.</w:t>
      </w:r>
    </w:p>
    <w:p w14:paraId="081AABCC" w14:textId="0414D13A" w:rsidR="00F50C21" w:rsidRPr="00A61E48" w:rsidRDefault="00F50C21" w:rsidP="002D66B5">
      <w:pPr>
        <w:widowControl w:val="0"/>
        <w:ind w:firstLine="720"/>
        <w:rPr>
          <w:rFonts w:cs="Times New Roman"/>
          <w:szCs w:val="28"/>
          <w:lang w:val="de-DE"/>
        </w:rPr>
      </w:pPr>
      <w:r w:rsidRPr="00A61E48">
        <w:rPr>
          <w:rFonts w:cs="Times New Roman"/>
          <w:szCs w:val="28"/>
          <w:lang w:val="de-DE"/>
        </w:rPr>
        <w:t xml:space="preserve">- Chất thải thông thường: Phát sinh bùn thải từ </w:t>
      </w:r>
      <w:r w:rsidRPr="00A61E48">
        <w:rPr>
          <w:rFonts w:cs="Times New Roman"/>
          <w:iCs/>
          <w:szCs w:val="28"/>
          <w:lang w:val="de-DE"/>
        </w:rPr>
        <w:t xml:space="preserve">hệ thống </w:t>
      </w:r>
      <w:r w:rsidRPr="00A61E48">
        <w:rPr>
          <w:rFonts w:cs="Times New Roman"/>
          <w:szCs w:val="28"/>
          <w:lang w:val="de-DE"/>
        </w:rPr>
        <w:t>bể xử lý nước thải tập trung với khối lượ</w:t>
      </w:r>
      <w:r w:rsidR="006F449A" w:rsidRPr="00A61E48">
        <w:rPr>
          <w:rFonts w:cs="Times New Roman"/>
          <w:szCs w:val="28"/>
          <w:lang w:val="de-DE"/>
        </w:rPr>
        <w:t xml:space="preserve">ng </w:t>
      </w:r>
      <w:r w:rsidR="00A35AE1">
        <w:rPr>
          <w:rFonts w:cs="Times New Roman"/>
          <w:szCs w:val="28"/>
          <w:lang w:val="de-DE"/>
        </w:rPr>
        <w:t>1,6</w:t>
      </w:r>
      <w:r w:rsidR="00A61E48" w:rsidRPr="00A61E48">
        <w:rPr>
          <w:rFonts w:cs="Times New Roman"/>
          <w:szCs w:val="28"/>
          <w:lang w:val="de-DE"/>
        </w:rPr>
        <w:t xml:space="preserve"> </w:t>
      </w:r>
      <w:r w:rsidR="00A35AE1">
        <w:rPr>
          <w:rFonts w:cs="Times New Roman"/>
          <w:szCs w:val="28"/>
          <w:lang w:val="de-DE"/>
        </w:rPr>
        <w:t>kg/ngày tương đương 570kgt/năm</w:t>
      </w:r>
      <w:r w:rsidRPr="00A61E48">
        <w:rPr>
          <w:rFonts w:cs="Times New Roman"/>
          <w:szCs w:val="28"/>
          <w:lang w:val="de-DE"/>
        </w:rPr>
        <w:t>.</w:t>
      </w:r>
    </w:p>
    <w:p w14:paraId="023D620B" w14:textId="531A9AD0" w:rsidR="00F50C21" w:rsidRPr="00A61E48" w:rsidRDefault="00F50C21" w:rsidP="002D66B5">
      <w:pPr>
        <w:widowControl w:val="0"/>
        <w:ind w:firstLine="720"/>
        <w:rPr>
          <w:rFonts w:cs="Times New Roman"/>
          <w:szCs w:val="28"/>
          <w:lang w:val="pt-BR"/>
        </w:rPr>
      </w:pPr>
      <w:r w:rsidRPr="00A61E48">
        <w:rPr>
          <w:rFonts w:cs="Times New Roman"/>
          <w:szCs w:val="28"/>
          <w:lang w:val="de-DE"/>
        </w:rPr>
        <w:t xml:space="preserve">- Chất thải nguy hại khoảng </w:t>
      </w:r>
      <w:r w:rsidR="00A61E48" w:rsidRPr="00A61E48">
        <w:rPr>
          <w:rFonts w:cs="Times New Roman"/>
          <w:szCs w:val="28"/>
          <w:lang w:val="de-DE"/>
        </w:rPr>
        <w:t>0,</w:t>
      </w:r>
      <w:r w:rsidR="00A35AE1">
        <w:rPr>
          <w:rFonts w:cs="Times New Roman"/>
          <w:szCs w:val="28"/>
          <w:lang w:val="de-DE"/>
        </w:rPr>
        <w:t>3</w:t>
      </w:r>
      <w:r w:rsidRPr="00A61E48">
        <w:rPr>
          <w:rFonts w:cs="Times New Roman"/>
          <w:szCs w:val="28"/>
          <w:lang w:val="de-DE"/>
        </w:rPr>
        <w:t xml:space="preserve"> kg/ngày. </w:t>
      </w:r>
      <w:r w:rsidRPr="00A61E48">
        <w:rPr>
          <w:rFonts w:cs="Times New Roman"/>
          <w:szCs w:val="28"/>
          <w:lang w:val="pt-BR"/>
        </w:rPr>
        <w:t>Thành phần CTNH chủ yếu gồm: Pin thải, bóng đèn huỳnh quang thải, đồ điện tử hỏng,...</w:t>
      </w:r>
    </w:p>
    <w:p w14:paraId="07E6E491" w14:textId="482CB26A" w:rsidR="00F50C21" w:rsidRPr="00A61E48" w:rsidRDefault="00F50C21" w:rsidP="002D66B5">
      <w:pPr>
        <w:widowControl w:val="0"/>
        <w:tabs>
          <w:tab w:val="left" w:pos="720"/>
        </w:tabs>
        <w:ind w:firstLine="720"/>
        <w:rPr>
          <w:rFonts w:cs="Times New Roman"/>
          <w:b/>
          <w:i/>
          <w:szCs w:val="28"/>
          <w:lang w:val="nb-NO"/>
        </w:rPr>
      </w:pPr>
      <w:r w:rsidRPr="00A61E48">
        <w:rPr>
          <w:rFonts w:cs="Times New Roman"/>
          <w:b/>
          <w:i/>
          <w:szCs w:val="28"/>
          <w:lang w:val="nb-NO"/>
        </w:rPr>
        <w:t>* Tiếng ồn, độ rung:</w:t>
      </w:r>
    </w:p>
    <w:p w14:paraId="3FDB345E" w14:textId="77777777" w:rsidR="00F50C21" w:rsidRPr="00A61E48" w:rsidRDefault="00F50C21" w:rsidP="002D66B5">
      <w:pPr>
        <w:widowControl w:val="0"/>
        <w:ind w:firstLine="720"/>
        <w:rPr>
          <w:rFonts w:cs="Times New Roman"/>
          <w:szCs w:val="28"/>
          <w:lang w:val="nb-NO"/>
        </w:rPr>
      </w:pPr>
      <w:r w:rsidRPr="00A61E48">
        <w:rPr>
          <w:rFonts w:cs="Times New Roman"/>
          <w:szCs w:val="28"/>
          <w:lang w:val="nb-NO"/>
        </w:rPr>
        <w:t>- N</w:t>
      </w:r>
      <w:r w:rsidRPr="00A61E48">
        <w:rPr>
          <w:rFonts w:cs="Times New Roman"/>
          <w:szCs w:val="28"/>
          <w:lang w:val="vi-VN"/>
        </w:rPr>
        <w:t xml:space="preserve">guồn gây tiếng ồn và độ rung chủ yếu </w:t>
      </w:r>
      <w:r w:rsidRPr="00A61E48">
        <w:rPr>
          <w:rFonts w:cs="Times New Roman"/>
          <w:szCs w:val="28"/>
          <w:lang w:val="nb-NO"/>
        </w:rPr>
        <w:t>từ</w:t>
      </w:r>
      <w:r w:rsidRPr="00A61E48">
        <w:rPr>
          <w:rFonts w:cs="Times New Roman"/>
          <w:szCs w:val="28"/>
          <w:lang w:val="vi-VN"/>
        </w:rPr>
        <w:t xml:space="preserve"> hoạt động của người dân trong </w:t>
      </w:r>
      <w:r w:rsidRPr="00A61E48">
        <w:rPr>
          <w:rFonts w:cs="Times New Roman"/>
          <w:szCs w:val="28"/>
          <w:lang w:val="nb-NO"/>
        </w:rPr>
        <w:t>khu dân cư</w:t>
      </w:r>
      <w:r w:rsidRPr="00A61E48">
        <w:rPr>
          <w:rFonts w:cs="Times New Roman"/>
          <w:szCs w:val="28"/>
          <w:lang w:val="vi-VN"/>
        </w:rPr>
        <w:t xml:space="preserve"> phát sinh từ các phương tiện giao thông lưu hành trong khu </w:t>
      </w:r>
      <w:r w:rsidRPr="00A61E48">
        <w:rPr>
          <w:rFonts w:cs="Times New Roman"/>
          <w:szCs w:val="28"/>
          <w:lang w:val="nb-NO"/>
        </w:rPr>
        <w:t>vực</w:t>
      </w:r>
      <w:r w:rsidRPr="00A61E48">
        <w:rPr>
          <w:rFonts w:cs="Times New Roman"/>
          <w:szCs w:val="28"/>
          <w:lang w:val="vi-VN"/>
        </w:rPr>
        <w:t xml:space="preserve"> và các vùng lân cận</w:t>
      </w:r>
      <w:r w:rsidRPr="00A61E48">
        <w:rPr>
          <w:rFonts w:cs="Times New Roman"/>
          <w:szCs w:val="28"/>
          <w:lang w:val="nb-NO"/>
        </w:rPr>
        <w:t>.</w:t>
      </w:r>
    </w:p>
    <w:p w14:paraId="5774D2A1" w14:textId="77777777" w:rsidR="00F50C21" w:rsidRPr="00A61E48" w:rsidRDefault="00F50C21" w:rsidP="002D66B5">
      <w:pPr>
        <w:widowControl w:val="0"/>
        <w:ind w:firstLine="720"/>
        <w:rPr>
          <w:rFonts w:cs="Times New Roman"/>
          <w:b/>
          <w:i/>
          <w:szCs w:val="28"/>
          <w:lang w:val="nb-NO"/>
        </w:rPr>
      </w:pPr>
      <w:r w:rsidRPr="00A61E48">
        <w:rPr>
          <w:rFonts w:cs="Times New Roman"/>
          <w:b/>
          <w:i/>
          <w:szCs w:val="28"/>
          <w:lang w:val="nb-NO"/>
        </w:rPr>
        <w:t>* Các tác động khác:</w:t>
      </w:r>
    </w:p>
    <w:p w14:paraId="37C148E6" w14:textId="77777777" w:rsidR="00F50C21" w:rsidRPr="00A61E48" w:rsidRDefault="00F50C21" w:rsidP="002D66B5">
      <w:pPr>
        <w:widowControl w:val="0"/>
        <w:ind w:firstLine="720"/>
        <w:rPr>
          <w:rFonts w:cs="Times New Roman"/>
          <w:szCs w:val="28"/>
          <w:lang w:val="nb-NO"/>
        </w:rPr>
      </w:pPr>
      <w:r w:rsidRPr="00A61E48">
        <w:rPr>
          <w:rFonts w:cs="Times New Roman"/>
          <w:szCs w:val="28"/>
          <w:lang w:val="nb-NO"/>
        </w:rPr>
        <w:t>- Các tác động do các rủi ro, sự cố như: Cháy nổ, do công trình xuống cấp, thiên tai, sự cố,..</w:t>
      </w:r>
    </w:p>
    <w:p w14:paraId="0D16744D" w14:textId="7F387107" w:rsidR="00F50C21" w:rsidRPr="00912F4F" w:rsidRDefault="00F50C21" w:rsidP="002D66B5">
      <w:pPr>
        <w:pStyle w:val="Heading2"/>
        <w:keepNext w:val="0"/>
        <w:keepLines w:val="0"/>
        <w:widowControl w:val="0"/>
        <w:rPr>
          <w:lang w:val="nb-NO"/>
        </w:rPr>
      </w:pPr>
      <w:bookmarkStart w:id="244" w:name="_Toc117697071"/>
      <w:bookmarkStart w:id="245" w:name="_Toc132180347"/>
      <w:bookmarkStart w:id="246" w:name="_Toc164517135"/>
      <w:bookmarkStart w:id="247" w:name="_Toc164667906"/>
      <w:r w:rsidRPr="00912F4F">
        <w:rPr>
          <w:lang w:val="nb-NO"/>
        </w:rPr>
        <w:t>5.4. Các công trình và biện pháp bảo vệ môi trường của dự án</w:t>
      </w:r>
      <w:bookmarkEnd w:id="244"/>
      <w:bookmarkEnd w:id="245"/>
      <w:bookmarkEnd w:id="246"/>
      <w:bookmarkEnd w:id="247"/>
    </w:p>
    <w:p w14:paraId="31787229" w14:textId="76B997E9" w:rsidR="00F50C21" w:rsidRDefault="00F50C21" w:rsidP="00A35AE1">
      <w:pPr>
        <w:pStyle w:val="Heading3"/>
        <w:keepNext w:val="0"/>
        <w:keepLines w:val="0"/>
        <w:widowControl w:val="0"/>
        <w:tabs>
          <w:tab w:val="left" w:pos="7088"/>
        </w:tabs>
        <w:rPr>
          <w:lang w:val="nb-NO"/>
        </w:rPr>
      </w:pPr>
      <w:bookmarkStart w:id="248" w:name="_Toc132180348"/>
      <w:bookmarkStart w:id="249" w:name="_Toc164517136"/>
      <w:bookmarkStart w:id="250" w:name="_Toc164667907"/>
      <w:r w:rsidRPr="002B7D77">
        <w:rPr>
          <w:lang w:val="nb-NO"/>
        </w:rPr>
        <w:t>5.4.1. Các công trình, biện pháp thu gom, xử lý nước thải</w:t>
      </w:r>
      <w:bookmarkEnd w:id="248"/>
      <w:bookmarkEnd w:id="249"/>
      <w:bookmarkEnd w:id="250"/>
    </w:p>
    <w:p w14:paraId="4905B331" w14:textId="5E9BA12C" w:rsidR="00A35AE1" w:rsidRDefault="00A35AE1" w:rsidP="00A35AE1">
      <w:pPr>
        <w:pStyle w:val="Heading4"/>
        <w:rPr>
          <w:lang w:val="nb-NO"/>
        </w:rPr>
      </w:pPr>
      <w:r>
        <w:rPr>
          <w:lang w:val="nb-NO"/>
        </w:rPr>
        <w:t>5.4.1.1. Giai đoạn thi công xây dựng</w:t>
      </w:r>
    </w:p>
    <w:p w14:paraId="15A053E8" w14:textId="77777777" w:rsidR="00623EDB" w:rsidRPr="005B1DFB" w:rsidRDefault="00623EDB" w:rsidP="00623EDB">
      <w:pPr>
        <w:widowControl w:val="0"/>
        <w:ind w:firstLine="720"/>
        <w:rPr>
          <w:iCs/>
          <w:lang w:val="vi-VN"/>
        </w:rPr>
      </w:pPr>
      <w:r w:rsidRPr="005B1DFB">
        <w:rPr>
          <w:iCs/>
          <w:lang w:val="vi-VN"/>
        </w:rPr>
        <w:t>Chủ dự án sẽ phối hợp với nhà thầu thi công thực hiện các công trình, biện pháp bảo vệ môi trường như sau:</w:t>
      </w:r>
    </w:p>
    <w:p w14:paraId="42BFB6A9" w14:textId="48338504" w:rsidR="00623EDB" w:rsidRPr="002C3FD1" w:rsidRDefault="00623EDB" w:rsidP="00623EDB">
      <w:pPr>
        <w:widowControl w:val="0"/>
        <w:ind w:firstLine="720"/>
        <w:rPr>
          <w:lang w:val="nb-NO"/>
        </w:rPr>
      </w:pPr>
      <w:r w:rsidRPr="005B1DFB">
        <w:rPr>
          <w:iCs/>
          <w:lang w:val="vi-VN"/>
        </w:rPr>
        <w:t xml:space="preserve">- </w:t>
      </w:r>
      <w:r w:rsidRPr="002C3FD1">
        <w:rPr>
          <w:iCs/>
          <w:lang w:val="vi-VN"/>
        </w:rPr>
        <w:t>Đối với nước thải sinh hoạt:</w:t>
      </w:r>
      <w:r w:rsidRPr="005B1DFB">
        <w:rPr>
          <w:iCs/>
          <w:lang w:val="vi-VN"/>
        </w:rPr>
        <w:t xml:space="preserve"> </w:t>
      </w:r>
      <w:r w:rsidRPr="002C3FD1">
        <w:rPr>
          <w:iCs/>
          <w:lang w:val="nb-NO"/>
        </w:rPr>
        <w:t xml:space="preserve">Chủ dự án </w:t>
      </w:r>
      <w:r w:rsidRPr="002C3FD1">
        <w:rPr>
          <w:lang w:val="vi-VN"/>
        </w:rPr>
        <w:t>sẽ lắp đặt 0</w:t>
      </w:r>
      <w:r w:rsidRPr="005B1DFB">
        <w:rPr>
          <w:lang w:val="vi-VN"/>
        </w:rPr>
        <w:t>2</w:t>
      </w:r>
      <w:r w:rsidRPr="002C3FD1">
        <w:rPr>
          <w:lang w:val="vi-VN"/>
        </w:rPr>
        <w:t xml:space="preserve"> nhà vệ </w:t>
      </w:r>
      <w:r w:rsidRPr="002C3FD1">
        <w:rPr>
          <w:lang w:val="nb-NO"/>
        </w:rPr>
        <w:t xml:space="preserve">sinh </w:t>
      </w:r>
      <w:r w:rsidRPr="002C3FD1">
        <w:rPr>
          <w:lang w:val="vi-VN"/>
        </w:rPr>
        <w:t>di động</w:t>
      </w:r>
      <w:r w:rsidRPr="002C3FD1">
        <w:rPr>
          <w:lang w:val="nb-NO"/>
        </w:rPr>
        <w:t xml:space="preserve"> (</w:t>
      </w:r>
      <w:r w:rsidRPr="002C3FD1">
        <w:rPr>
          <w:lang w:val="vi-VN"/>
        </w:rPr>
        <w:t>2m</w:t>
      </w:r>
      <w:r w:rsidRPr="002C3FD1">
        <w:rPr>
          <w:vertAlign w:val="superscript"/>
          <w:lang w:val="vi-VN"/>
        </w:rPr>
        <w:t>3</w:t>
      </w:r>
      <w:r w:rsidRPr="002C3FD1">
        <w:rPr>
          <w:lang w:val="nb-NO"/>
        </w:rPr>
        <w:t xml:space="preserve">/bể/nhà vệ sinh) cách khu vực lán trại khoảng </w:t>
      </w:r>
      <w:r>
        <w:rPr>
          <w:lang w:val="nb-NO"/>
        </w:rPr>
        <w:t>5</w:t>
      </w:r>
      <w:r w:rsidRPr="002C3FD1">
        <w:rPr>
          <w:lang w:val="nb-NO"/>
        </w:rPr>
        <w:t>0m</w:t>
      </w:r>
      <w:r w:rsidRPr="002C3FD1">
        <w:rPr>
          <w:lang w:val="vi-VN"/>
        </w:rPr>
        <w:t>.</w:t>
      </w:r>
      <w:r w:rsidRPr="002C3FD1">
        <w:rPr>
          <w:lang w:val="nb-NO"/>
        </w:rPr>
        <w:t xml:space="preserve"> Chất thải từ nhà vệ sinh di động chủ dự án thuê đơn vị có chức năng trên địa bàn thu gom và xử lý với tần suất 2 ngày/lần.</w:t>
      </w:r>
    </w:p>
    <w:p w14:paraId="4FCF40E5" w14:textId="09B2A6D2" w:rsidR="00623EDB" w:rsidRPr="002C3FD1" w:rsidRDefault="00623EDB" w:rsidP="00623EDB">
      <w:pPr>
        <w:widowControl w:val="0"/>
        <w:ind w:firstLine="720"/>
        <w:rPr>
          <w:spacing w:val="-4"/>
          <w:lang w:val="vi-VN"/>
        </w:rPr>
      </w:pPr>
      <w:r w:rsidRPr="005B1DFB">
        <w:rPr>
          <w:spacing w:val="-4"/>
          <w:lang w:val="nb-NO"/>
        </w:rPr>
        <w:t>- Đối với n</w:t>
      </w:r>
      <w:r w:rsidRPr="002C3FD1">
        <w:rPr>
          <w:iCs/>
          <w:spacing w:val="-4"/>
          <w:lang w:val="vi-VN"/>
        </w:rPr>
        <w:t>ước thải từ quá trình xây dựng:</w:t>
      </w:r>
      <w:r w:rsidRPr="002C3FD1">
        <w:rPr>
          <w:iCs/>
          <w:spacing w:val="-4"/>
          <w:lang w:val="nb-NO"/>
        </w:rPr>
        <w:t xml:space="preserve"> </w:t>
      </w:r>
      <w:r w:rsidRPr="002C3FD1">
        <w:rPr>
          <w:spacing w:val="-4"/>
          <w:lang w:val="nb-NO"/>
        </w:rPr>
        <w:t xml:space="preserve">Chủ dự án sẽ </w:t>
      </w:r>
      <w:r w:rsidRPr="002C3FD1">
        <w:rPr>
          <w:spacing w:val="-4"/>
          <w:lang w:val="vi-VN"/>
        </w:rPr>
        <w:t>khai thông tuyến thoát nước tự nhiên có trong khu vực dự án và đào rãnh thu gom nước xung quanh chân công trình để thoát nước. Nước thải sau thu gom sẽ chảy qua 02 hố ga lắng cặn, mỗi hố ga có kích thước (1,5x1,5x1) m tương ứng với thể tích khoảng 2,25 m</w:t>
      </w:r>
      <w:r w:rsidRPr="002C3FD1">
        <w:rPr>
          <w:spacing w:val="-4"/>
          <w:vertAlign w:val="superscript"/>
          <w:lang w:val="vi-VN"/>
        </w:rPr>
        <w:t>3</w:t>
      </w:r>
      <w:r w:rsidRPr="002C3FD1">
        <w:rPr>
          <w:spacing w:val="-4"/>
          <w:lang w:val="vi-VN"/>
        </w:rPr>
        <w:t xml:space="preserve">/hố và chảy ra kênh </w:t>
      </w:r>
      <w:r w:rsidRPr="00623EDB">
        <w:rPr>
          <w:spacing w:val="-4"/>
          <w:lang w:val="vi-VN"/>
        </w:rPr>
        <w:t>Sẻ 2</w:t>
      </w:r>
      <w:r w:rsidRPr="002C3FD1">
        <w:rPr>
          <w:spacing w:val="-4"/>
          <w:lang w:val="vi-VN"/>
        </w:rPr>
        <w:t xml:space="preserve"> phía </w:t>
      </w:r>
      <w:r w:rsidRPr="00623EDB">
        <w:rPr>
          <w:spacing w:val="-4"/>
          <w:lang w:val="vi-VN"/>
        </w:rPr>
        <w:t>Đông</w:t>
      </w:r>
      <w:r w:rsidRPr="002C3FD1">
        <w:rPr>
          <w:spacing w:val="-4"/>
          <w:lang w:val="vi-VN"/>
        </w:rPr>
        <w:t xml:space="preserve"> dự án</w:t>
      </w:r>
      <w:r w:rsidRPr="00623EDB">
        <w:rPr>
          <w:spacing w:val="-4"/>
          <w:lang w:val="vi-VN"/>
        </w:rPr>
        <w:t xml:space="preserve"> và mương cấp 3 phía Nam dự án</w:t>
      </w:r>
      <w:r w:rsidRPr="002C3FD1">
        <w:rPr>
          <w:spacing w:val="-4"/>
          <w:lang w:val="vi-VN"/>
        </w:rPr>
        <w:t>, thường xuyên nạo vét cặn lắng trong hố ga, nước thải được tận dụng dùng để trộn vữa hoặc dùng để tưới ẩm dập bụi khu vực dự án.</w:t>
      </w:r>
    </w:p>
    <w:p w14:paraId="15BAB13E" w14:textId="227D7FC7" w:rsidR="00A35AE1" w:rsidRPr="00623EDB" w:rsidRDefault="00623EDB" w:rsidP="00AA7A55">
      <w:pPr>
        <w:widowControl w:val="0"/>
        <w:ind w:firstLine="720"/>
        <w:rPr>
          <w:lang w:val="vi-VN"/>
        </w:rPr>
      </w:pPr>
      <w:r w:rsidRPr="002C3FD1">
        <w:rPr>
          <w:iCs/>
          <w:lang w:val="vi-VN"/>
        </w:rPr>
        <w:t xml:space="preserve">- </w:t>
      </w:r>
      <w:r w:rsidRPr="002C3FD1">
        <w:rPr>
          <w:lang w:val="vi-VN"/>
        </w:rPr>
        <w:t xml:space="preserve">Đối với nước mưa chảy tràn: </w:t>
      </w:r>
      <w:r w:rsidRPr="002C3FD1">
        <w:rPr>
          <w:iCs/>
          <w:lang w:val="vi-VN"/>
        </w:rPr>
        <w:t>Chủ dự án</w:t>
      </w:r>
      <w:r w:rsidRPr="002C3FD1">
        <w:rPr>
          <w:lang w:val="vi-VN"/>
        </w:rPr>
        <w:t xml:space="preserve"> sẽ tiến hành che chắn nguyên vật liệu tập kết tại công trường để hạn chế nước mưa cuốn trôi các tạp chất bẩn; Đào rãnh tiêu thoát nước kịp thời ra kênh </w:t>
      </w:r>
      <w:r w:rsidRPr="00623EDB">
        <w:rPr>
          <w:spacing w:val="-4"/>
          <w:lang w:val="vi-VN"/>
        </w:rPr>
        <w:t>Sẻ 2</w:t>
      </w:r>
      <w:r w:rsidRPr="002C3FD1">
        <w:rPr>
          <w:spacing w:val="-4"/>
          <w:lang w:val="vi-VN"/>
        </w:rPr>
        <w:t xml:space="preserve"> </w:t>
      </w:r>
      <w:r w:rsidRPr="002C3FD1">
        <w:rPr>
          <w:lang w:val="vi-VN"/>
        </w:rPr>
        <w:t xml:space="preserve">phía </w:t>
      </w:r>
      <w:r w:rsidRPr="00623EDB">
        <w:rPr>
          <w:lang w:val="vi-VN"/>
        </w:rPr>
        <w:t>Đông</w:t>
      </w:r>
      <w:r w:rsidRPr="00AA7A55">
        <w:rPr>
          <w:lang w:val="vi-VN"/>
        </w:rPr>
        <w:t xml:space="preserve"> dự án</w:t>
      </w:r>
      <w:r w:rsidRPr="00623EDB">
        <w:rPr>
          <w:lang w:val="vi-VN"/>
        </w:rPr>
        <w:t>, mương cấp 3 phía Nam</w:t>
      </w:r>
      <w:r w:rsidRPr="002C3FD1">
        <w:rPr>
          <w:lang w:val="vi-VN"/>
        </w:rPr>
        <w:t xml:space="preserve"> dự án tránh hiện tượng ngập úng cục bộ. Cử công nhân thu dọn các chất thải rắn, phế liệu sau mỗi ngày làm việc.</w:t>
      </w:r>
    </w:p>
    <w:p w14:paraId="3E951266" w14:textId="4D0E270C" w:rsidR="00A35AE1" w:rsidRDefault="00A35AE1" w:rsidP="00A35AE1">
      <w:pPr>
        <w:pStyle w:val="Heading4"/>
        <w:rPr>
          <w:lang w:val="nb-NO"/>
        </w:rPr>
      </w:pPr>
      <w:r>
        <w:rPr>
          <w:lang w:val="nb-NO"/>
        </w:rPr>
        <w:t>5.4.1.2. Giai đoạn hoạt động của dự án</w:t>
      </w:r>
    </w:p>
    <w:p w14:paraId="32FCE14F" w14:textId="62405C3E" w:rsidR="00A35AE1" w:rsidRDefault="00A35AE1" w:rsidP="00A35AE1">
      <w:pPr>
        <w:rPr>
          <w:snapToGrid w:val="0"/>
          <w:szCs w:val="28"/>
          <w:lang w:val="nb-NO"/>
        </w:rPr>
      </w:pPr>
      <w:r>
        <w:rPr>
          <w:lang w:val="nb-NO"/>
        </w:rPr>
        <w:tab/>
      </w:r>
      <w:r w:rsidRPr="00A35AE1">
        <w:rPr>
          <w:snapToGrid w:val="0"/>
          <w:szCs w:val="28"/>
          <w:lang w:val="nb-NO"/>
        </w:rPr>
        <w:t>Mạng lưới thoát nước thải được thiết kế riêng biệt hoàn toàn với hệ thống thoát nước mưa của dự án</w:t>
      </w:r>
      <w:r>
        <w:rPr>
          <w:snapToGrid w:val="0"/>
          <w:szCs w:val="28"/>
          <w:lang w:val="nb-NO"/>
        </w:rPr>
        <w:t>.</w:t>
      </w:r>
    </w:p>
    <w:p w14:paraId="5A1FB2E7" w14:textId="33BC0BBF" w:rsidR="00A35AE1" w:rsidRPr="00A35AE1" w:rsidRDefault="00A35AE1" w:rsidP="00A35AE1">
      <w:pPr>
        <w:rPr>
          <w:b/>
          <w:i/>
          <w:lang w:val="nb-NO"/>
        </w:rPr>
      </w:pPr>
      <w:r>
        <w:rPr>
          <w:snapToGrid w:val="0"/>
          <w:szCs w:val="28"/>
          <w:lang w:val="nb-NO"/>
        </w:rPr>
        <w:tab/>
      </w:r>
      <w:r w:rsidRPr="00A35AE1">
        <w:rPr>
          <w:b/>
          <w:i/>
          <w:snapToGrid w:val="0"/>
          <w:szCs w:val="28"/>
          <w:lang w:val="nb-NO"/>
        </w:rPr>
        <w:t>* Hệ thống thu gom thoát nước thải</w:t>
      </w:r>
      <w:r w:rsidR="00623EDB">
        <w:rPr>
          <w:b/>
          <w:i/>
          <w:snapToGrid w:val="0"/>
          <w:szCs w:val="28"/>
          <w:lang w:val="nb-NO"/>
        </w:rPr>
        <w:t xml:space="preserve"> và xử lý nước thải</w:t>
      </w:r>
      <w:r w:rsidRPr="00A35AE1">
        <w:rPr>
          <w:b/>
          <w:i/>
          <w:snapToGrid w:val="0"/>
          <w:szCs w:val="28"/>
          <w:lang w:val="nb-NO"/>
        </w:rPr>
        <w:t xml:space="preserve">: </w:t>
      </w:r>
    </w:p>
    <w:p w14:paraId="74C04D9B" w14:textId="7653CCD6" w:rsidR="00F50C21" w:rsidRPr="00A52E71" w:rsidRDefault="00F50C21" w:rsidP="002D66B5">
      <w:pPr>
        <w:widowControl w:val="0"/>
        <w:ind w:firstLine="720"/>
        <w:rPr>
          <w:rFonts w:cs="Times New Roman"/>
          <w:szCs w:val="28"/>
          <w:lang w:val="nl-NL"/>
        </w:rPr>
      </w:pPr>
      <w:r w:rsidRPr="00A52E71">
        <w:rPr>
          <w:rFonts w:cs="Times New Roman"/>
          <w:szCs w:val="28"/>
          <w:lang w:val="nl-NL"/>
        </w:rPr>
        <w:t>- Nước thải của dự án được xử lý qua hệ thống bể phốt, ga thu trước khi thoát vào tuyến cố</w:t>
      </w:r>
      <w:r w:rsidR="00623EDB">
        <w:rPr>
          <w:rFonts w:cs="Times New Roman"/>
          <w:szCs w:val="28"/>
          <w:lang w:val="nl-NL"/>
        </w:rPr>
        <w:t>ng thoát nước thải B300</w:t>
      </w:r>
      <w:r w:rsidRPr="00A52E71">
        <w:rPr>
          <w:rFonts w:cs="Times New Roman"/>
          <w:szCs w:val="28"/>
          <w:lang w:val="nl-NL"/>
        </w:rPr>
        <w:t>.</w:t>
      </w:r>
    </w:p>
    <w:p w14:paraId="106E34CA" w14:textId="3AA79975" w:rsidR="00F50C21" w:rsidRDefault="00F50C21" w:rsidP="002D66B5">
      <w:pPr>
        <w:widowControl w:val="0"/>
        <w:ind w:firstLine="720"/>
        <w:rPr>
          <w:rFonts w:cs="Times New Roman"/>
          <w:szCs w:val="28"/>
          <w:lang w:val="nl-NL"/>
        </w:rPr>
      </w:pPr>
      <w:r w:rsidRPr="00A52E71">
        <w:rPr>
          <w:rFonts w:cs="Times New Roman"/>
          <w:szCs w:val="28"/>
          <w:lang w:val="nl-NL"/>
        </w:rPr>
        <w:t>- Nguyên tắc của bể</w:t>
      </w:r>
      <w:r w:rsidR="002E0529" w:rsidRPr="00A52E71">
        <w:rPr>
          <w:rFonts w:cs="Times New Roman"/>
          <w:szCs w:val="28"/>
          <w:lang w:val="nl-NL"/>
        </w:rPr>
        <w:t xml:space="preserve"> là: N</w:t>
      </w:r>
      <w:r w:rsidRPr="00A52E71">
        <w:rPr>
          <w:rFonts w:cs="Times New Roman"/>
          <w:szCs w:val="28"/>
          <w:lang w:val="nl-NL"/>
        </w:rPr>
        <w:t>găn chứ</w:t>
      </w:r>
      <w:r w:rsidR="00BF035A" w:rsidRPr="00A52E71">
        <w:rPr>
          <w:rFonts w:cs="Times New Roman"/>
          <w:szCs w:val="28"/>
          <w:lang w:val="nl-NL"/>
        </w:rPr>
        <w:t>a</w:t>
      </w:r>
      <w:r w:rsidR="00A61E48" w:rsidRPr="00A52E71">
        <w:rPr>
          <w:rFonts w:cs="Times New Roman"/>
          <w:szCs w:val="28"/>
          <w:lang w:val="nl-NL"/>
        </w:rPr>
        <w:t xml:space="preserve"> </w:t>
      </w:r>
      <w:r w:rsidR="002E0529" w:rsidRPr="00A52E71">
        <w:rPr>
          <w:rFonts w:cs="Times New Roman"/>
          <w:szCs w:val="28"/>
          <w:lang w:val="nl-NL"/>
        </w:rPr>
        <w:t>→</w:t>
      </w:r>
      <w:r w:rsidR="00A61E48" w:rsidRPr="00A52E71">
        <w:rPr>
          <w:rFonts w:cs="Times New Roman"/>
          <w:szCs w:val="28"/>
          <w:lang w:val="nl-NL"/>
        </w:rPr>
        <w:t xml:space="preserve"> </w:t>
      </w:r>
      <w:r w:rsidR="00BF035A" w:rsidRPr="00A52E71">
        <w:rPr>
          <w:rFonts w:cs="Times New Roman"/>
          <w:szCs w:val="28"/>
          <w:lang w:val="nl-NL"/>
        </w:rPr>
        <w:t xml:space="preserve">Ngăn </w:t>
      </w:r>
      <w:r w:rsidRPr="00A52E71">
        <w:rPr>
          <w:rFonts w:cs="Times New Roman"/>
          <w:szCs w:val="28"/>
          <w:lang w:val="nl-NL"/>
        </w:rPr>
        <w:t>yế</w:t>
      </w:r>
      <w:r w:rsidR="002E0529" w:rsidRPr="00A52E71">
        <w:rPr>
          <w:rFonts w:cs="Times New Roman"/>
          <w:szCs w:val="28"/>
          <w:lang w:val="nl-NL"/>
        </w:rPr>
        <w:t>m khí</w:t>
      </w:r>
      <w:r w:rsidR="00A61E48" w:rsidRPr="00A52E71">
        <w:rPr>
          <w:rFonts w:cs="Times New Roman"/>
          <w:szCs w:val="28"/>
          <w:lang w:val="nl-NL"/>
        </w:rPr>
        <w:t xml:space="preserve"> </w:t>
      </w:r>
      <w:r w:rsidR="002E0529" w:rsidRPr="00A52E71">
        <w:rPr>
          <w:rFonts w:cs="Times New Roman"/>
          <w:szCs w:val="28"/>
          <w:lang w:val="nl-NL"/>
        </w:rPr>
        <w:t>→</w:t>
      </w:r>
      <w:r w:rsidR="00A61E48" w:rsidRPr="00A52E71">
        <w:rPr>
          <w:rFonts w:cs="Times New Roman"/>
          <w:szCs w:val="28"/>
          <w:lang w:val="nl-NL"/>
        </w:rPr>
        <w:t xml:space="preserve"> </w:t>
      </w:r>
      <w:r w:rsidR="00BF035A" w:rsidRPr="00A52E71">
        <w:rPr>
          <w:rFonts w:cs="Times New Roman"/>
          <w:szCs w:val="28"/>
          <w:lang w:val="nl-NL"/>
        </w:rPr>
        <w:t>N</w:t>
      </w:r>
      <w:r w:rsidRPr="00A52E71">
        <w:rPr>
          <w:rFonts w:cs="Times New Roman"/>
          <w:szCs w:val="28"/>
          <w:lang w:val="nl-NL"/>
        </w:rPr>
        <w:t>găn lắng cặ</w:t>
      </w:r>
      <w:r w:rsidR="002E0529" w:rsidRPr="00A52E71">
        <w:rPr>
          <w:rFonts w:cs="Times New Roman"/>
          <w:szCs w:val="28"/>
          <w:lang w:val="nl-NL"/>
        </w:rPr>
        <w:t>n</w:t>
      </w:r>
      <w:r w:rsidR="00A61E48" w:rsidRPr="00A52E71">
        <w:rPr>
          <w:rFonts w:cs="Times New Roman"/>
          <w:szCs w:val="28"/>
          <w:lang w:val="nl-NL"/>
        </w:rPr>
        <w:t xml:space="preserve"> </w:t>
      </w:r>
      <w:r w:rsidR="002E0529" w:rsidRPr="00A52E71">
        <w:rPr>
          <w:rFonts w:cs="Times New Roman"/>
          <w:szCs w:val="28"/>
          <w:lang w:val="nl-NL"/>
        </w:rPr>
        <w:t>→</w:t>
      </w:r>
      <w:r w:rsidR="00A61E48" w:rsidRPr="00A52E71">
        <w:rPr>
          <w:rFonts w:cs="Times New Roman"/>
          <w:szCs w:val="28"/>
          <w:lang w:val="nl-NL"/>
        </w:rPr>
        <w:t xml:space="preserve"> Ngăn lọc </w:t>
      </w:r>
      <w:r w:rsidR="002E0529" w:rsidRPr="00A52E71">
        <w:rPr>
          <w:rFonts w:cs="Times New Roman"/>
          <w:szCs w:val="28"/>
          <w:lang w:val="nl-NL"/>
        </w:rPr>
        <w:t>→</w:t>
      </w:r>
      <w:r w:rsidR="00A61E48" w:rsidRPr="00A52E71">
        <w:rPr>
          <w:rFonts w:cs="Times New Roman"/>
          <w:szCs w:val="28"/>
          <w:lang w:val="nl-NL"/>
        </w:rPr>
        <w:t xml:space="preserve"> Ngăn khử trùng</w:t>
      </w:r>
      <w:r w:rsidRPr="00A52E71">
        <w:rPr>
          <w:rFonts w:cs="Times New Roman"/>
          <w:szCs w:val="28"/>
          <w:lang w:val="nl-NL"/>
        </w:rPr>
        <w:t>. Hiệu quả xử lý đạt hàm lượng chất lơ lửng 65-70% và BOD</w:t>
      </w:r>
      <w:r w:rsidRPr="00A52E71">
        <w:rPr>
          <w:rFonts w:cs="Times New Roman"/>
          <w:szCs w:val="28"/>
          <w:vertAlign w:val="subscript"/>
          <w:lang w:val="nl-NL"/>
        </w:rPr>
        <w:t>5</w:t>
      </w:r>
      <w:r w:rsidR="00A35AE1">
        <w:rPr>
          <w:rFonts w:cs="Times New Roman"/>
          <w:szCs w:val="28"/>
          <w:lang w:val="nl-NL"/>
        </w:rPr>
        <w:t>. Nước thải sau xử lý đạt QCVN 14:2008/BTNMT (cột B), sau đó chảy ra mương cấp 3 phía Nam dự án</w:t>
      </w:r>
      <w:r w:rsidR="00623EDB">
        <w:rPr>
          <w:rFonts w:cs="Times New Roman"/>
          <w:szCs w:val="28"/>
          <w:lang w:val="nl-NL"/>
        </w:rPr>
        <w:t xml:space="preserve"> tại 1 cửa xả</w:t>
      </w:r>
      <w:r w:rsidR="00A35AE1">
        <w:rPr>
          <w:rFonts w:cs="Times New Roman"/>
          <w:szCs w:val="28"/>
          <w:lang w:val="nl-NL"/>
        </w:rPr>
        <w:t>.</w:t>
      </w:r>
    </w:p>
    <w:p w14:paraId="68CC0FD7" w14:textId="2CE5728E" w:rsidR="00623EDB" w:rsidRPr="00623EDB" w:rsidRDefault="00623EDB" w:rsidP="002D66B5">
      <w:pPr>
        <w:widowControl w:val="0"/>
        <w:ind w:firstLine="720"/>
        <w:rPr>
          <w:rFonts w:cs="Times New Roman"/>
          <w:b/>
          <w:i/>
          <w:szCs w:val="28"/>
          <w:lang w:val="nl-NL"/>
        </w:rPr>
      </w:pPr>
      <w:r w:rsidRPr="00623EDB">
        <w:rPr>
          <w:rFonts w:cs="Times New Roman"/>
          <w:b/>
          <w:i/>
          <w:szCs w:val="28"/>
          <w:lang w:val="nl-NL"/>
        </w:rPr>
        <w:t>* Hệ thống thu gom thoát nước mưa</w:t>
      </w:r>
    </w:p>
    <w:p w14:paraId="510B043A" w14:textId="2C7DC011" w:rsidR="00623EDB" w:rsidRPr="001B3B4B" w:rsidRDefault="00623EDB" w:rsidP="00623EDB">
      <w:pPr>
        <w:pStyle w:val="BodyText2"/>
        <w:widowControl w:val="0"/>
        <w:spacing w:before="40" w:after="40" w:line="276" w:lineRule="auto"/>
        <w:ind w:right="-31" w:firstLine="709"/>
        <w:rPr>
          <w:szCs w:val="28"/>
          <w:lang w:val="fr-FR"/>
        </w:rPr>
      </w:pPr>
      <w:r w:rsidRPr="001B3B4B">
        <w:rPr>
          <w:szCs w:val="28"/>
          <w:lang w:val="fr-FR"/>
        </w:rPr>
        <w:t>Hệ thống thoát nước mưa dọc trên hè thiết kế cống xây với tiết diện cống là B</w:t>
      </w:r>
      <w:r>
        <w:rPr>
          <w:szCs w:val="28"/>
          <w:lang w:val="fr-FR"/>
        </w:rPr>
        <w:t>5</w:t>
      </w:r>
      <w:r w:rsidRPr="001B3B4B">
        <w:rPr>
          <w:szCs w:val="28"/>
          <w:lang w:val="fr-FR"/>
        </w:rPr>
        <w:t>00, đỉnh cống cách mặt hè trung bình 20cm, đỉnh nắp ga bằng mặt hè, các đoạn qua đường dùng cống tròn chịu lực D</w:t>
      </w:r>
      <w:r>
        <w:rPr>
          <w:szCs w:val="28"/>
          <w:lang w:val="fr-FR"/>
        </w:rPr>
        <w:t>5</w:t>
      </w:r>
      <w:r w:rsidRPr="001B3B4B">
        <w:rPr>
          <w:szCs w:val="28"/>
          <w:lang w:val="fr-FR"/>
        </w:rPr>
        <w:t>00, D</w:t>
      </w:r>
      <w:r>
        <w:rPr>
          <w:szCs w:val="28"/>
          <w:lang w:val="fr-FR"/>
        </w:rPr>
        <w:t>8</w:t>
      </w:r>
      <w:r w:rsidRPr="001B3B4B">
        <w:rPr>
          <w:szCs w:val="28"/>
          <w:lang w:val="fr-FR"/>
        </w:rPr>
        <w:t xml:space="preserve">00, các ga thu nước đặt với khoảng cách trung bình 30m, hướng thoát nước của khu đất quy hoạch thoát ra </w:t>
      </w:r>
      <w:r>
        <w:rPr>
          <w:szCs w:val="28"/>
          <w:lang w:val="fr-FR"/>
        </w:rPr>
        <w:t xml:space="preserve">kênh </w:t>
      </w:r>
      <w:r>
        <w:rPr>
          <w:szCs w:val="28"/>
          <w:lang w:val="fr-FR"/>
        </w:rPr>
        <w:t>S</w:t>
      </w:r>
      <w:r>
        <w:rPr>
          <w:szCs w:val="28"/>
          <w:lang w:val="fr-FR"/>
        </w:rPr>
        <w:t xml:space="preserve">ẻ 2 phía Đông dự án </w:t>
      </w:r>
      <w:r>
        <w:rPr>
          <w:szCs w:val="28"/>
          <w:lang w:val="fr-FR"/>
        </w:rPr>
        <w:t xml:space="preserve">tại 3 cửa xả </w:t>
      </w:r>
      <w:r>
        <w:rPr>
          <w:szCs w:val="28"/>
          <w:lang w:val="fr-FR"/>
        </w:rPr>
        <w:t>và mương cấp 3 phía Nam dự án</w:t>
      </w:r>
      <w:r>
        <w:rPr>
          <w:szCs w:val="28"/>
          <w:lang w:val="fr-FR"/>
        </w:rPr>
        <w:t xml:space="preserve"> tại 1 cửa xả</w:t>
      </w:r>
      <w:r w:rsidRPr="001B3B4B">
        <w:rPr>
          <w:szCs w:val="28"/>
          <w:lang w:val="fr-FR"/>
        </w:rPr>
        <w:t xml:space="preserve">. </w:t>
      </w:r>
    </w:p>
    <w:p w14:paraId="6EEBD810" w14:textId="2CBD503A" w:rsidR="00F50C21" w:rsidRDefault="00F50C21" w:rsidP="002D66B5">
      <w:pPr>
        <w:pStyle w:val="Heading3"/>
        <w:keepNext w:val="0"/>
        <w:keepLines w:val="0"/>
        <w:widowControl w:val="0"/>
        <w:spacing w:after="0" w:line="276" w:lineRule="auto"/>
        <w:rPr>
          <w:lang w:val="nl-NL"/>
        </w:rPr>
      </w:pPr>
      <w:bookmarkStart w:id="251" w:name="_Toc132180349"/>
      <w:bookmarkStart w:id="252" w:name="_Toc164517137"/>
      <w:bookmarkStart w:id="253" w:name="_Toc164667908"/>
      <w:r w:rsidRPr="002B7D77">
        <w:rPr>
          <w:lang w:val="nl-NL"/>
        </w:rPr>
        <w:t>5.4.2. Các công trình, biện pháp thu gom, xử lý chất thải rắn, CTNH</w:t>
      </w:r>
      <w:bookmarkEnd w:id="251"/>
      <w:bookmarkEnd w:id="252"/>
      <w:bookmarkEnd w:id="253"/>
    </w:p>
    <w:p w14:paraId="75BB7B10" w14:textId="5B7DCCA4" w:rsidR="00AA7A55" w:rsidRDefault="00AA7A55" w:rsidP="00AA7A55">
      <w:pPr>
        <w:pStyle w:val="Heading4"/>
        <w:rPr>
          <w:lang w:val="nl-NL"/>
        </w:rPr>
      </w:pPr>
      <w:r>
        <w:rPr>
          <w:lang w:val="nl-NL"/>
        </w:rPr>
        <w:t>5.4.2.1. Giai đoạn thi công xây dựng:</w:t>
      </w:r>
    </w:p>
    <w:p w14:paraId="2DE70122" w14:textId="77777777" w:rsidR="00AA7A55" w:rsidRPr="002C3FD1" w:rsidRDefault="00AA7A55" w:rsidP="00AA7A55">
      <w:pPr>
        <w:widowControl w:val="0"/>
        <w:ind w:firstLine="720"/>
        <w:rPr>
          <w:iCs/>
          <w:lang w:val="vi-VN"/>
        </w:rPr>
      </w:pPr>
      <w:r w:rsidRPr="002C3FD1">
        <w:rPr>
          <w:iCs/>
          <w:lang w:val="vi-VN"/>
        </w:rPr>
        <w:t>Chủ dự án sẽ phối hợp với nhà thầu thi công thực hiện các công trình, biện pháp bảo vệ môi trường như sau:</w:t>
      </w:r>
    </w:p>
    <w:p w14:paraId="12234082" w14:textId="77777777" w:rsidR="00AA7A55" w:rsidRPr="002C3FD1" w:rsidRDefault="00AA7A55" w:rsidP="00AA7A55">
      <w:pPr>
        <w:widowControl w:val="0"/>
        <w:ind w:firstLine="720"/>
        <w:rPr>
          <w:lang w:val="vi-VN"/>
        </w:rPr>
      </w:pPr>
      <w:r w:rsidRPr="002C3FD1">
        <w:rPr>
          <w:lang w:val="vi-VN"/>
        </w:rPr>
        <w:t>- Đối với chất thải rắn sinh hoạt: Bố trí 03 thùng rác (thể tích 50 lít/thùng) tại khu vực dự án để thu gom chất thải rắn sinh hoạt. Hợp đồng với đơn vị thu gom rác thải địa phương hàng ngày tiến hành thu gom, vận chuyển, xử lý tại khu xử lý rác thải tập trung của xã theo quy định.</w:t>
      </w:r>
    </w:p>
    <w:p w14:paraId="6D6E75D1" w14:textId="77777777" w:rsidR="00AA7A55" w:rsidRPr="002C3FD1" w:rsidRDefault="00AA7A55" w:rsidP="00AA7A55">
      <w:pPr>
        <w:widowControl w:val="0"/>
        <w:ind w:firstLine="720"/>
        <w:rPr>
          <w:lang w:val="vi-VN"/>
        </w:rPr>
      </w:pPr>
      <w:r w:rsidRPr="002C3FD1">
        <w:rPr>
          <w:lang w:val="vi-VN"/>
        </w:rPr>
        <w:t xml:space="preserve"> - Đối với chất thải rắn xây dựng:</w:t>
      </w:r>
    </w:p>
    <w:p w14:paraId="41AAD4C7" w14:textId="277B5F79" w:rsidR="00AA7A55" w:rsidRDefault="00AA7A55" w:rsidP="00AA7A55">
      <w:pPr>
        <w:widowControl w:val="0"/>
        <w:ind w:firstLine="720"/>
        <w:rPr>
          <w:lang w:val="vi-VN" w:eastAsia="vi-VN"/>
        </w:rPr>
      </w:pPr>
      <w:r w:rsidRPr="002C3FD1">
        <w:rPr>
          <w:lang w:val="vi-VN"/>
        </w:rPr>
        <w:t xml:space="preserve">+ </w:t>
      </w:r>
      <w:r w:rsidRPr="002C3FD1">
        <w:rPr>
          <w:lang w:val="vi-VN" w:eastAsia="vi-VN"/>
        </w:rPr>
        <w:t>Chủ dự án sẽ quy hoạch vị trí tập kết phù hợp, thuận tiện trong quá trình vận chuyển và không ảnh hưởng đến quá trình thi công xây dựng đồng thời giám sát nhà thầu thực hiện. Xây dựng kế hoạch vận chuyển hợp lí và hợp đồng xử lý chất thải xây dựng.</w:t>
      </w:r>
    </w:p>
    <w:p w14:paraId="430A6638" w14:textId="09A4284A" w:rsidR="00AA7A55" w:rsidRPr="00AA7A55" w:rsidRDefault="00AA7A55" w:rsidP="00AA7A55">
      <w:pPr>
        <w:pBdr>
          <w:top w:val="nil"/>
          <w:left w:val="nil"/>
          <w:bottom w:val="nil"/>
          <w:right w:val="nil"/>
          <w:between w:val="nil"/>
          <w:bar w:val="nil"/>
        </w:pBdr>
        <w:ind w:firstLine="720"/>
        <w:rPr>
          <w:color w:val="FF0000"/>
          <w:spacing w:val="-4"/>
          <w:szCs w:val="28"/>
          <w:lang w:val="vi-VN"/>
        </w:rPr>
      </w:pPr>
      <w:r w:rsidRPr="00AA7A55">
        <w:rPr>
          <w:lang w:val="vi-VN" w:eastAsia="vi-VN"/>
        </w:rPr>
        <w:t xml:space="preserve">- Đất bùn từ nạo vét mương được </w:t>
      </w:r>
      <w:r w:rsidRPr="00B63D4D">
        <w:rPr>
          <w:bCs/>
          <w:spacing w:val="-4"/>
          <w:szCs w:val="28"/>
          <w:lang w:val="vi-VN"/>
        </w:rPr>
        <w:t xml:space="preserve">tận dụng để </w:t>
      </w:r>
      <w:r w:rsidRPr="00AA7A55">
        <w:rPr>
          <w:bCs/>
          <w:spacing w:val="-4"/>
          <w:szCs w:val="28"/>
          <w:lang w:val="vi-VN"/>
        </w:rPr>
        <w:t>san lấp khuôn viên cây</w:t>
      </w:r>
      <w:r w:rsidRPr="00B63D4D">
        <w:rPr>
          <w:bCs/>
          <w:spacing w:val="-4"/>
          <w:szCs w:val="28"/>
          <w:lang w:val="vi-VN"/>
        </w:rPr>
        <w:t xml:space="preserve"> xanh trong dự án.</w:t>
      </w:r>
    </w:p>
    <w:p w14:paraId="51B1A7E4" w14:textId="77777777" w:rsidR="00AA7A55" w:rsidRPr="002C3FD1" w:rsidRDefault="00AA7A55" w:rsidP="00AA7A55">
      <w:pPr>
        <w:widowControl w:val="0"/>
        <w:ind w:firstLine="720"/>
        <w:rPr>
          <w:lang w:val="vi-VN"/>
        </w:rPr>
      </w:pPr>
      <w:r w:rsidRPr="002C3FD1">
        <w:rPr>
          <w:iCs/>
          <w:lang w:val="vi-VN"/>
        </w:rPr>
        <w:t xml:space="preserve">- Đối với chất thải nguy hại: Chủ dự án sẽ phối hợp với nhà thầu thi công thực hiện các công trình, biện pháp bảo vệ môi trường như sau: </w:t>
      </w:r>
      <w:r w:rsidRPr="002C3FD1">
        <w:rPr>
          <w:lang w:val="vi-VN"/>
        </w:rPr>
        <w:t>Chủ dự án sẽ bố trí kho  giữ chất thải nguy hại có diện tích 5m</w:t>
      </w:r>
      <w:r w:rsidRPr="002C3FD1">
        <w:rPr>
          <w:vertAlign w:val="superscript"/>
          <w:lang w:val="vi-VN"/>
        </w:rPr>
        <w:t>2</w:t>
      </w:r>
      <w:r w:rsidRPr="002C3FD1">
        <w:rPr>
          <w:lang w:val="vi-VN"/>
        </w:rPr>
        <w:t xml:space="preserve"> gần khu vực tập kết vật liệu xây dựng trong khu vực dự án; trong kho bố trí 0</w:t>
      </w:r>
      <w:r w:rsidRPr="008F0F94">
        <w:rPr>
          <w:lang w:val="vi-VN"/>
        </w:rPr>
        <w:t>4</w:t>
      </w:r>
      <w:r w:rsidRPr="002C3FD1">
        <w:rPr>
          <w:lang w:val="vi-VN"/>
        </w:rPr>
        <w:t xml:space="preserve"> thùng chứa có nắp đậy (thể tích 50 lít/thùng). Chủ dự án sẽ ký hợp đồng với đơn vị có chức năng để thu gom, vận chuyển và xử lý chất thải nguy hại phát sinh theo quy định.</w:t>
      </w:r>
    </w:p>
    <w:p w14:paraId="04208C1E" w14:textId="0BD668F7" w:rsidR="00AA7A55" w:rsidRPr="00AA7A55" w:rsidRDefault="00AA7A55" w:rsidP="00AA7A55">
      <w:pPr>
        <w:pStyle w:val="Heading4"/>
        <w:rPr>
          <w:lang w:val="vi-VN"/>
        </w:rPr>
      </w:pPr>
      <w:r w:rsidRPr="00AA7A55">
        <w:rPr>
          <w:lang w:val="vi-VN"/>
        </w:rPr>
        <w:t>5.4.2.2. Giai đoạn hoạt động của dự án</w:t>
      </w:r>
    </w:p>
    <w:p w14:paraId="68CCBDDE" w14:textId="77777777" w:rsidR="00F50C21" w:rsidRPr="00A52E71" w:rsidRDefault="00F50C21" w:rsidP="002D66B5">
      <w:pPr>
        <w:widowControl w:val="0"/>
        <w:ind w:firstLine="720"/>
        <w:rPr>
          <w:rFonts w:cs="Times New Roman"/>
          <w:szCs w:val="28"/>
          <w:lang w:val="nl-NL"/>
        </w:rPr>
      </w:pPr>
      <w:r w:rsidRPr="00A52E71">
        <w:rPr>
          <w:rFonts w:cs="Times New Roman"/>
          <w:szCs w:val="28"/>
          <w:lang w:val="nl-NL"/>
        </w:rPr>
        <w:t>- Công trình, biện pháp thu gom, lưu trữ, quản lý chất thải rắn thông thường</w:t>
      </w:r>
      <w:r w:rsidRPr="00A52E71">
        <w:rPr>
          <w:rFonts w:cs="Times New Roman"/>
          <w:bCs/>
          <w:szCs w:val="28"/>
          <w:lang w:val="nl-NL"/>
        </w:rPr>
        <w:t>. Đơn vị thu gom sẽ bố trí các xe đẩy tay đi thu gom từ các hộ gia đình. Các hộ sử dụng túi thu gom CTR để vận chuyển lên xe chuyên dụng, không được phép xả rác ra vỉa hè. Trong khuôn viên cây xanh sẽ bố trí các thùng rác công cộng nhỏ có nắp đậy đúng quy cách để thu gom rác, công nhân thu gom sẽ thu rác từ các thùng này để vận chuyển đến cơ sở xử lý CTR.</w:t>
      </w:r>
    </w:p>
    <w:p w14:paraId="119CE8C2" w14:textId="29C801B7" w:rsidR="00F50C21" w:rsidRDefault="00F50C21" w:rsidP="002D66B5">
      <w:pPr>
        <w:widowControl w:val="0"/>
        <w:spacing w:line="288" w:lineRule="auto"/>
        <w:ind w:firstLine="709"/>
        <w:rPr>
          <w:rFonts w:cs="Times New Roman"/>
          <w:spacing w:val="-2"/>
          <w:szCs w:val="28"/>
          <w:lang w:val="vi-VN"/>
        </w:rPr>
      </w:pPr>
      <w:r w:rsidRPr="00A52E71">
        <w:rPr>
          <w:rFonts w:cs="Times New Roman"/>
          <w:szCs w:val="28"/>
          <w:lang w:val="nl-NL"/>
        </w:rPr>
        <w:t>- Công trình, biện pháp thu gom, lưu trữ, quản lý chất thải nguy hạ</w:t>
      </w:r>
      <w:r w:rsidR="002E0529" w:rsidRPr="00A52E71">
        <w:rPr>
          <w:rFonts w:cs="Times New Roman"/>
          <w:szCs w:val="28"/>
          <w:lang w:val="nl-NL"/>
        </w:rPr>
        <w:t xml:space="preserve">i: UBND </w:t>
      </w:r>
      <w:r w:rsidR="002911AF">
        <w:rPr>
          <w:rFonts w:cs="Times New Roman"/>
          <w:szCs w:val="28"/>
          <w:lang w:val="nl-NL"/>
        </w:rPr>
        <w:t>xã Trực Hùng</w:t>
      </w:r>
      <w:r w:rsidRPr="00A52E71">
        <w:rPr>
          <w:rFonts w:cs="Times New Roman"/>
          <w:szCs w:val="28"/>
          <w:lang w:val="nl-NL"/>
        </w:rPr>
        <w:t xml:space="preserve"> </w:t>
      </w:r>
      <w:r w:rsidRPr="00A52E71">
        <w:rPr>
          <w:rFonts w:cs="Times New Roman"/>
          <w:spacing w:val="-2"/>
          <w:szCs w:val="28"/>
          <w:lang w:val="nl-NL"/>
        </w:rPr>
        <w:t>sẽ đưa ra các biện pháp tuyên truyền, khuyến khích người dân phân loại rác tại nguồn (để thu gom riêng). Trong trường hợp chất thải nguy hại lẫn với chất thải rắn thông thường, thì đội thu gom rác của Đơn vị chức năng sẽ tiến hành phân loại</w:t>
      </w:r>
      <w:r w:rsidRPr="00A52E71">
        <w:rPr>
          <w:rFonts w:cs="Times New Roman"/>
          <w:spacing w:val="-2"/>
          <w:szCs w:val="28"/>
          <w:lang w:val="vi-VN"/>
        </w:rPr>
        <w:t>, lưu giữ và xử lý theo đúng quy định về quản lý CTNH.</w:t>
      </w:r>
    </w:p>
    <w:p w14:paraId="78F68B30" w14:textId="732FC648" w:rsidR="00AA7A55" w:rsidRDefault="00AA7A55" w:rsidP="00AA7A55">
      <w:pPr>
        <w:pStyle w:val="Heading3"/>
        <w:rPr>
          <w:lang w:val="nl-NL"/>
        </w:rPr>
      </w:pPr>
      <w:r>
        <w:rPr>
          <w:lang w:val="nl-NL"/>
        </w:rPr>
        <w:t>5.4.3. Các công trình, biện pháp giảm thiểu bụi, khí thải</w:t>
      </w:r>
    </w:p>
    <w:p w14:paraId="0AD69C30" w14:textId="052AA72F" w:rsidR="00AA7A55" w:rsidRDefault="00AA7A55" w:rsidP="00AA7A55">
      <w:pPr>
        <w:pStyle w:val="Heading4"/>
        <w:rPr>
          <w:lang w:val="nl-NL"/>
        </w:rPr>
      </w:pPr>
      <w:r>
        <w:rPr>
          <w:lang w:val="nl-NL"/>
        </w:rPr>
        <w:t>5.4.3.1. Giai đoạn thi công xây dựng</w:t>
      </w:r>
    </w:p>
    <w:p w14:paraId="64943195" w14:textId="77777777" w:rsidR="00AA7A55" w:rsidRPr="005B1DFB" w:rsidRDefault="00AA7A55" w:rsidP="00AA7A55">
      <w:pPr>
        <w:widowControl w:val="0"/>
        <w:ind w:firstLine="720"/>
        <w:rPr>
          <w:iCs/>
          <w:lang w:val="vi-VN"/>
        </w:rPr>
      </w:pPr>
      <w:r w:rsidRPr="005B1DFB">
        <w:rPr>
          <w:iCs/>
          <w:lang w:val="vi-VN"/>
        </w:rPr>
        <w:t>Chủ dự án sẽ phối hợp với nhà thầu thi công thực hiện các công trình, biện pháp bảo vệ môi trường như sau:</w:t>
      </w:r>
    </w:p>
    <w:p w14:paraId="243F0B4E" w14:textId="44187CD7" w:rsidR="00AA7A55" w:rsidRPr="002C3FD1" w:rsidRDefault="00AA7A55" w:rsidP="00AA7A55">
      <w:pPr>
        <w:widowControl w:val="0"/>
        <w:ind w:firstLine="720"/>
        <w:rPr>
          <w:lang w:val="fr-FR"/>
        </w:rPr>
      </w:pPr>
      <w:r w:rsidRPr="002C3FD1">
        <w:rPr>
          <w:lang w:val="fr-FR"/>
        </w:rPr>
        <w:t xml:space="preserve">- Sử dụng tôn cao 2m </w:t>
      </w:r>
      <w:r w:rsidRPr="002C3FD1">
        <w:rPr>
          <w:lang w:val="vi-VN"/>
        </w:rPr>
        <w:t xml:space="preserve">để bao quanh khuôn viên khu vực xây dựng dự án giáp </w:t>
      </w:r>
      <w:r w:rsidRPr="00AA7A55">
        <w:rPr>
          <w:lang w:val="vi-VN"/>
        </w:rPr>
        <w:t xml:space="preserve">khu dân cư xóm Lác Môn 3 phía Đông dự án với chiều dài khoảng 200m </w:t>
      </w:r>
      <w:r w:rsidRPr="004D4C98">
        <w:rPr>
          <w:lang w:val="fr-FR"/>
        </w:rPr>
        <w:t>.</w:t>
      </w:r>
    </w:p>
    <w:p w14:paraId="21A17193" w14:textId="77777777" w:rsidR="00AA7A55" w:rsidRPr="002C3FD1" w:rsidRDefault="00AA7A55" w:rsidP="00AA7A55">
      <w:pPr>
        <w:widowControl w:val="0"/>
        <w:ind w:firstLine="720"/>
        <w:rPr>
          <w:lang w:val="fr-FR"/>
        </w:rPr>
      </w:pPr>
      <w:r w:rsidRPr="002C3FD1">
        <w:rPr>
          <w:lang w:val="vi-VN"/>
        </w:rPr>
        <w:t xml:space="preserve">- </w:t>
      </w:r>
      <w:r w:rsidRPr="002C3FD1">
        <w:rPr>
          <w:lang w:val="fr-FR"/>
        </w:rPr>
        <w:t>Thường xuyên phun ẩm khu vực xây dựng</w:t>
      </w:r>
      <w:r w:rsidRPr="002C3FD1">
        <w:rPr>
          <w:lang w:val="vi-VN"/>
        </w:rPr>
        <w:t xml:space="preserve"> để hạn chế bụi, khí thải ảnh hưởng đến môi trường xung quanh.</w:t>
      </w:r>
    </w:p>
    <w:p w14:paraId="498EDDC2" w14:textId="77777777" w:rsidR="00AA7A55" w:rsidRPr="002C3FD1" w:rsidRDefault="00AA7A55" w:rsidP="00AA7A55">
      <w:pPr>
        <w:widowControl w:val="0"/>
        <w:ind w:firstLine="720"/>
        <w:rPr>
          <w:bCs/>
          <w:iCs/>
          <w:lang w:val="vi-VN"/>
        </w:rPr>
      </w:pPr>
      <w:r w:rsidRPr="002C3FD1">
        <w:rPr>
          <w:bCs/>
          <w:iCs/>
          <w:lang w:val="vi-VN"/>
        </w:rPr>
        <w:t>- Sử dụng phương tiện vận chuyển, máy móc, thiết bị thi công đảm bảo quy định về mức độ an toàn kỹ thuật và an toàn môi trường, không sử dụng thiết bị thi công cũ, lạc hậu;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p>
    <w:p w14:paraId="08DE2EA7" w14:textId="77777777" w:rsidR="00AA7A55" w:rsidRPr="002C3FD1" w:rsidRDefault="00AA7A55" w:rsidP="00AA7A55">
      <w:pPr>
        <w:widowControl w:val="0"/>
        <w:ind w:firstLine="720"/>
        <w:rPr>
          <w:lang w:val="vi-VN"/>
        </w:rPr>
      </w:pPr>
      <w:r w:rsidRPr="002C3FD1">
        <w:rPr>
          <w:lang w:val="vi-VN"/>
        </w:rPr>
        <w:t>- Không đốt các loại chất thải phát sinh trong quá trình xây dựng dự án.</w:t>
      </w:r>
    </w:p>
    <w:p w14:paraId="505C70D1" w14:textId="30B5384C" w:rsidR="00AA7A55" w:rsidRDefault="00AA7A55" w:rsidP="00AA7A55">
      <w:pPr>
        <w:rPr>
          <w:lang w:val="vi-VN"/>
        </w:rPr>
      </w:pPr>
      <w:r w:rsidRPr="002C3FD1">
        <w:rPr>
          <w:lang w:val="vi-VN"/>
        </w:rPr>
        <w:t>- Đối với khí thải phát sinh từ quá trình rải bê tông nhựa và quá trình sơn kẻ nhiệt đường: Trang bị ủng, găng tay, quần áo bảo hộ lao động, khẩu trang…cho công nhân khi rải bê tông nhựa và sơn kẻ nhiệt đường để tránh ảnh hưởng bởi nhiệt, khí và tai nạn lao động có thể xảy ra. Không rải bê tông nhựa khi có gió to, trời mưa nhằm giảm thiểu hơi mùi nhựa nóng phát sinh</w:t>
      </w:r>
    </w:p>
    <w:p w14:paraId="333D7F1F" w14:textId="78F85986" w:rsidR="009814C6" w:rsidRPr="009814C6" w:rsidRDefault="009814C6" w:rsidP="009814C6">
      <w:pPr>
        <w:pStyle w:val="Heading4"/>
        <w:rPr>
          <w:lang w:val="vi-VN"/>
        </w:rPr>
      </w:pPr>
      <w:r w:rsidRPr="009814C6">
        <w:rPr>
          <w:lang w:val="vi-VN"/>
        </w:rPr>
        <w:t>5.4.3.2. Giai đoạn hoạt động của dự án</w:t>
      </w:r>
    </w:p>
    <w:p w14:paraId="2BE086BB" w14:textId="77777777" w:rsidR="009814C6" w:rsidRPr="002C3FD1" w:rsidRDefault="009814C6" w:rsidP="009814C6">
      <w:pPr>
        <w:widowControl w:val="0"/>
        <w:ind w:firstLine="720"/>
        <w:rPr>
          <w:lang w:val="vi-VN"/>
        </w:rPr>
      </w:pPr>
      <w:r w:rsidRPr="002C3FD1">
        <w:rPr>
          <w:lang w:val="da-DK"/>
        </w:rPr>
        <w:t xml:space="preserve">- </w:t>
      </w:r>
      <w:r w:rsidRPr="002C3FD1">
        <w:rPr>
          <w:lang w:val="vi-VN"/>
        </w:rPr>
        <w:t>Biện pháp giảm thiểu bụi, khí thải từ hoạt động giao thông: trồng và chăm sóc cây xanh dọc các tuyến đường giao thông; cắm biển báo hạn chế tốc độ khi ra vào khu dân cư.</w:t>
      </w:r>
    </w:p>
    <w:p w14:paraId="5F9D8BD3" w14:textId="77777777" w:rsidR="009814C6" w:rsidRPr="002C3FD1" w:rsidRDefault="009814C6" w:rsidP="009814C6">
      <w:pPr>
        <w:widowControl w:val="0"/>
        <w:ind w:firstLine="720"/>
        <w:rPr>
          <w:bCs/>
          <w:iCs/>
          <w:spacing w:val="-4"/>
          <w:lang w:val="vi-VN"/>
        </w:rPr>
      </w:pPr>
      <w:r w:rsidRPr="002C3FD1">
        <w:rPr>
          <w:bCs/>
          <w:iCs/>
          <w:spacing w:val="-4"/>
          <w:lang w:val="vi-VN"/>
        </w:rPr>
        <w:t xml:space="preserve">- Biện pháp giảm thiểu hơi mùi từ hệ thống bể xử lý nước thải sinh hoạt tập trung: </w:t>
      </w:r>
      <w:r w:rsidRPr="002C3FD1">
        <w:rPr>
          <w:rFonts w:eastAsia="MS Mincho"/>
          <w:lang w:val="vi-VN" w:eastAsia="ja-JP"/>
        </w:rPr>
        <w:t>B</w:t>
      </w:r>
      <w:r w:rsidRPr="002C3FD1">
        <w:rPr>
          <w:lang w:val="nl-NL"/>
        </w:rPr>
        <w:t>ể xử lý được xây ngầm trong khuôn viên khu đất cây xanh, các ngăn xử lý thiết kế có nắp đậy bằng bê tông cốt thép để giảm thiểu phát sinh hơi mùi.</w:t>
      </w:r>
    </w:p>
    <w:p w14:paraId="3A09F9F7" w14:textId="77777777" w:rsidR="009814C6" w:rsidRPr="002C3FD1" w:rsidRDefault="009814C6" w:rsidP="009814C6">
      <w:pPr>
        <w:widowControl w:val="0"/>
        <w:ind w:firstLine="720"/>
        <w:rPr>
          <w:lang w:val="vi-VN"/>
        </w:rPr>
      </w:pPr>
      <w:r w:rsidRPr="002C3FD1">
        <w:rPr>
          <w:lang w:val="nl-NL"/>
        </w:rPr>
        <w:t xml:space="preserve">- </w:t>
      </w:r>
      <w:r w:rsidRPr="002C3FD1">
        <w:rPr>
          <w:lang w:val="vi-VN"/>
        </w:rPr>
        <w:t xml:space="preserve">Trồng cây xanh với diện tích khoảng </w:t>
      </w:r>
      <w:r w:rsidRPr="00180518">
        <w:rPr>
          <w:lang w:val="vi-VN"/>
        </w:rPr>
        <w:t xml:space="preserve">347,6 </w:t>
      </w:r>
      <w:r w:rsidRPr="002C3FD1">
        <w:rPr>
          <w:lang w:val="vi-VN"/>
        </w:rPr>
        <w:t>m</w:t>
      </w:r>
      <w:r w:rsidRPr="002C3FD1">
        <w:rPr>
          <w:vertAlign w:val="superscript"/>
          <w:lang w:val="vi-VN"/>
        </w:rPr>
        <w:t>2</w:t>
      </w:r>
      <w:r w:rsidRPr="002C3FD1">
        <w:rPr>
          <w:lang w:val="vi-VN"/>
        </w:rPr>
        <w:t xml:space="preserve"> chiếm </w:t>
      </w:r>
      <w:r w:rsidRPr="00180518">
        <w:rPr>
          <w:lang w:val="vi-VN"/>
        </w:rPr>
        <w:t>4,4</w:t>
      </w:r>
      <w:r w:rsidRPr="002C3FD1">
        <w:rPr>
          <w:lang w:val="vi-VN"/>
        </w:rPr>
        <w:t>% diện tích đất quy hoạch.</w:t>
      </w:r>
    </w:p>
    <w:p w14:paraId="6A8F55A6" w14:textId="41AC49FC" w:rsidR="009814C6" w:rsidRPr="009814C6" w:rsidRDefault="009814C6" w:rsidP="009814C6">
      <w:pPr>
        <w:widowControl w:val="0"/>
        <w:ind w:firstLine="720"/>
        <w:rPr>
          <w:bCs/>
          <w:lang w:val="vi-VN"/>
        </w:rPr>
      </w:pPr>
      <w:r w:rsidRPr="002C3FD1">
        <w:rPr>
          <w:lang w:val="vi-VN"/>
        </w:rPr>
        <w:t>- Đ</w:t>
      </w:r>
      <w:r w:rsidRPr="002C3FD1">
        <w:rPr>
          <w:bCs/>
          <w:lang w:val="vi-VN"/>
        </w:rPr>
        <w:t>ể giảm thiểu bụi trong giai đoạn xây dựng nhà ở, các hộ dân thực hiện các biện pháp sau: Sử dụng bạt che chắn khu vực chứa vật liệu xây dựng và tưới nước tạo độ ẩm của vật liệu; các phương tiện vận chuyển phải chở đúng trọng tải và có bạt che chắ</w:t>
      </w:r>
      <w:r>
        <w:rPr>
          <w:bCs/>
          <w:lang w:val="vi-VN"/>
        </w:rPr>
        <w:t>n.</w:t>
      </w:r>
    </w:p>
    <w:p w14:paraId="4B9A1EA9" w14:textId="3D9FD10A" w:rsidR="00F50C21" w:rsidRPr="002B7D77" w:rsidRDefault="00F50C21" w:rsidP="002D66B5">
      <w:pPr>
        <w:pStyle w:val="Heading3"/>
        <w:keepNext w:val="0"/>
        <w:keepLines w:val="0"/>
        <w:widowControl w:val="0"/>
        <w:rPr>
          <w:lang w:val="nl-NL"/>
        </w:rPr>
      </w:pPr>
      <w:bookmarkStart w:id="254" w:name="_Toc117697072"/>
      <w:bookmarkStart w:id="255" w:name="_Toc132180350"/>
      <w:bookmarkStart w:id="256" w:name="_Toc164517138"/>
      <w:bookmarkStart w:id="257" w:name="_Toc164667909"/>
      <w:r w:rsidRPr="002B7D77">
        <w:rPr>
          <w:lang w:val="nl-NL"/>
        </w:rPr>
        <w:t>5.4.</w:t>
      </w:r>
      <w:r w:rsidR="00AA7A55">
        <w:rPr>
          <w:lang w:val="nl-NL"/>
        </w:rPr>
        <w:t>4</w:t>
      </w:r>
      <w:r w:rsidRPr="002B7D77">
        <w:rPr>
          <w:lang w:val="nl-NL"/>
        </w:rPr>
        <w:t>. Các công trình, biện pháp bảo vệ môi trường khác</w:t>
      </w:r>
      <w:bookmarkEnd w:id="254"/>
      <w:bookmarkEnd w:id="255"/>
      <w:bookmarkEnd w:id="256"/>
      <w:bookmarkEnd w:id="257"/>
    </w:p>
    <w:p w14:paraId="72971E78" w14:textId="77777777" w:rsidR="00F50C21" w:rsidRPr="00A52E71" w:rsidRDefault="00F50C21" w:rsidP="002D66B5">
      <w:pPr>
        <w:widowControl w:val="0"/>
        <w:ind w:firstLine="720"/>
        <w:rPr>
          <w:rFonts w:cs="Times New Roman"/>
          <w:szCs w:val="28"/>
          <w:lang w:val="nl-NL"/>
        </w:rPr>
      </w:pPr>
      <w:r w:rsidRPr="00A52E71">
        <w:rPr>
          <w:rFonts w:cs="Times New Roman"/>
          <w:b/>
          <w:szCs w:val="28"/>
          <w:lang w:val="nl-NL"/>
        </w:rPr>
        <w:t xml:space="preserve"> </w:t>
      </w:r>
      <w:r w:rsidRPr="00A52E71">
        <w:rPr>
          <w:rFonts w:cs="Times New Roman"/>
          <w:szCs w:val="28"/>
          <w:lang w:val="nl-NL"/>
        </w:rPr>
        <w:t>Phương án phòng ngừa, ứng phó sự cố môi trường:</w:t>
      </w:r>
    </w:p>
    <w:p w14:paraId="2A78E312" w14:textId="77777777" w:rsidR="00F50C21" w:rsidRPr="00A52E71" w:rsidRDefault="00F50C21" w:rsidP="002D66B5">
      <w:pPr>
        <w:widowControl w:val="0"/>
        <w:tabs>
          <w:tab w:val="left" w:pos="993"/>
          <w:tab w:val="left" w:pos="1276"/>
        </w:tabs>
        <w:ind w:firstLine="720"/>
        <w:rPr>
          <w:rFonts w:cs="Times New Roman"/>
          <w:i/>
          <w:iCs/>
          <w:szCs w:val="28"/>
          <w:lang w:val="af-ZA"/>
        </w:rPr>
      </w:pPr>
      <w:r w:rsidRPr="00A52E71">
        <w:rPr>
          <w:rFonts w:cs="Times New Roman"/>
          <w:i/>
          <w:iCs/>
          <w:szCs w:val="28"/>
          <w:lang w:val="af-ZA"/>
        </w:rPr>
        <w:t>- Sự cố cháy nổ, chập điện</w:t>
      </w:r>
    </w:p>
    <w:p w14:paraId="7AABFE94" w14:textId="77777777" w:rsidR="00F50C21" w:rsidRPr="00A52E71" w:rsidRDefault="00F50C21" w:rsidP="002D66B5">
      <w:pPr>
        <w:widowControl w:val="0"/>
        <w:ind w:firstLine="720"/>
        <w:rPr>
          <w:rFonts w:cs="Times New Roman"/>
          <w:szCs w:val="28"/>
          <w:lang w:val="af-ZA"/>
        </w:rPr>
      </w:pPr>
      <w:r w:rsidRPr="00A52E71">
        <w:rPr>
          <w:rFonts w:cs="Times New Roman"/>
          <w:szCs w:val="28"/>
          <w:lang w:val="af-ZA"/>
        </w:rPr>
        <w:t xml:space="preserve">+ Trong các khu nhà, cháy nổ có thể do mạng lưới cung cấp và truyền dẫn điện, do bất cẩn, do rò rỉ khí gas. Để đảm bảo an toàn các khu nhà sẽ có hệ thống PCCC riêng, khu nhà ở sẽ bố trí các họng cứu hoả </w:t>
      </w:r>
      <w:r w:rsidRPr="00A52E71">
        <w:rPr>
          <w:rFonts w:cs="Times New Roman"/>
          <w:szCs w:val="28"/>
          <w:lang w:val="sv-SE"/>
        </w:rPr>
        <w:t>D</w:t>
      </w:r>
      <w:r w:rsidRPr="00A52E71">
        <w:rPr>
          <w:rFonts w:cs="Times New Roman"/>
          <w:szCs w:val="28"/>
          <w:lang w:val="af-ZA"/>
        </w:rPr>
        <w:t>100mm tại các góc chuyển, các ngã tư, ngã ba. Khoảng cách giữa các họng cứu hoả ≤ 150 m theo yêu cầu tiêu chuẩn.</w:t>
      </w:r>
    </w:p>
    <w:p w14:paraId="33527A30" w14:textId="77777777" w:rsidR="00F50C21" w:rsidRPr="00A52E71" w:rsidRDefault="00F50C21" w:rsidP="002D66B5">
      <w:pPr>
        <w:widowControl w:val="0"/>
        <w:ind w:firstLine="720"/>
        <w:rPr>
          <w:rFonts w:cs="Times New Roman"/>
          <w:szCs w:val="28"/>
          <w:lang w:val="af-ZA"/>
        </w:rPr>
      </w:pPr>
      <w:r w:rsidRPr="00A52E71">
        <w:rPr>
          <w:rFonts w:cs="Times New Roman"/>
          <w:szCs w:val="28"/>
          <w:lang w:val="af-ZA"/>
        </w:rPr>
        <w:t>+ Hệ thống phòng cháy chữa cháy được bố trí phù hợp trong khu dân cư tập trung. Quy mô và thiết bị được bố trí đáp ứng các quy định của Nhà nước về an toàn phòng cháy và được cơ quan chức năng kiểm tra, chấp thuận.</w:t>
      </w:r>
    </w:p>
    <w:p w14:paraId="7E26582E" w14:textId="77777777" w:rsidR="00F50C21" w:rsidRPr="00A52E71" w:rsidRDefault="00F50C21" w:rsidP="002D66B5">
      <w:pPr>
        <w:widowControl w:val="0"/>
        <w:ind w:firstLine="720"/>
        <w:rPr>
          <w:rFonts w:cs="Times New Roman"/>
          <w:szCs w:val="28"/>
          <w:lang w:val="af-ZA"/>
        </w:rPr>
      </w:pPr>
      <w:r w:rsidRPr="00A52E71">
        <w:rPr>
          <w:rFonts w:cs="Times New Roman"/>
          <w:szCs w:val="28"/>
          <w:lang w:val="af-ZA"/>
        </w:rPr>
        <w:t xml:space="preserve">+ Mặt bằng được bố trí bảo đảm các tiêu chuẩn phòng chống cháy. Tổ chức hệ thống giao thông nội bộ hợp lý tuân theo các quy định, đảm bảo thoát người và tài sản ra khỏi khu vực nhanh chóng. </w:t>
      </w:r>
    </w:p>
    <w:p w14:paraId="2011C743"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 xml:space="preserve">+ </w:t>
      </w:r>
      <w:r w:rsidRPr="00A52E71">
        <w:rPr>
          <w:rFonts w:cs="Times New Roman"/>
          <w:szCs w:val="28"/>
          <w:lang w:val="vi-VN"/>
        </w:rPr>
        <w:t>Các trụ và họng cứu hỏa lấy nước từ hệ thống cấp nước sinh hoạt, vị trí được bố trí đều và thuận tiện về mặt giao thông với khoảng cách từ 150 đến 180m. Mạng lưới cấp nước có áp lực cao, đủ lưu lượng.</w:t>
      </w:r>
    </w:p>
    <w:p w14:paraId="65161434"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Tuyên truyền cho các hộ gia đình chỉ sử dụng các thiết bị có yêu cầu nghiêm ngặt khi dã được kiểm định như máy nén khí, bình chứa gas, thang máy,...</w:t>
      </w:r>
    </w:p>
    <w:p w14:paraId="1B11F7F1"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1B61A55B"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Khi phát hiện rò, rỉ khí gas cần thực hiện nhứng biện pháp xử lý sau:</w:t>
      </w:r>
      <w:r w:rsidRPr="00A52E71">
        <w:rPr>
          <w:rFonts w:cs="Times New Roman"/>
          <w:szCs w:val="28"/>
          <w:shd w:val="clear" w:color="auto" w:fill="FFFFFF"/>
          <w:lang w:val="vi-VN"/>
        </w:rPr>
        <w:t xml:space="preserve"> 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hoặc bình cho tắt lửa hoặc dùng bình chữa cháy phun dập tắt đám cháy, báo ngay cho nhà cung cấp đến xử lý.</w:t>
      </w:r>
    </w:p>
    <w:p w14:paraId="0C114E82"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Hàng năm tổ chức tập huấn và diễn tập phương án PCCC trong khu dân cư.</w:t>
      </w:r>
    </w:p>
    <w:p w14:paraId="0EFD786B" w14:textId="77777777" w:rsidR="00F50C21" w:rsidRPr="00A52E71" w:rsidRDefault="00F50C21" w:rsidP="002D66B5">
      <w:pPr>
        <w:widowControl w:val="0"/>
        <w:tabs>
          <w:tab w:val="left" w:pos="709"/>
          <w:tab w:val="left" w:pos="993"/>
        </w:tabs>
        <w:ind w:firstLine="720"/>
        <w:rPr>
          <w:rFonts w:cs="Times New Roman"/>
          <w:i/>
          <w:iCs/>
          <w:szCs w:val="28"/>
          <w:lang w:val="vi-VN"/>
        </w:rPr>
      </w:pPr>
      <w:r w:rsidRPr="00A52E71">
        <w:rPr>
          <w:rFonts w:cs="Times New Roman"/>
          <w:i/>
          <w:iCs/>
          <w:szCs w:val="28"/>
        </w:rPr>
        <w:t xml:space="preserve">- </w:t>
      </w:r>
      <w:r w:rsidRPr="00A52E71">
        <w:rPr>
          <w:rFonts w:cs="Times New Roman"/>
          <w:i/>
          <w:iCs/>
          <w:szCs w:val="28"/>
          <w:lang w:val="vi-VN"/>
        </w:rPr>
        <w:t xml:space="preserve">Sự cố tai nạn giao thông </w:t>
      </w:r>
    </w:p>
    <w:p w14:paraId="2D015446"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Quy định tốc độ xe ra vào khu dân cư.</w:t>
      </w:r>
    </w:p>
    <w:p w14:paraId="270ACC23"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Phân luồng các đường nơi có mật độ giao thông lớn thành hai làn đường tránh tình trạng tắc nghẽn. </w:t>
      </w:r>
    </w:p>
    <w:p w14:paraId="644611DC" w14:textId="77777777" w:rsidR="00F50C21" w:rsidRPr="00A52E71" w:rsidRDefault="00F50C21" w:rsidP="002D66B5">
      <w:pPr>
        <w:widowControl w:val="0"/>
        <w:tabs>
          <w:tab w:val="left" w:pos="993"/>
        </w:tabs>
        <w:ind w:firstLine="720"/>
        <w:rPr>
          <w:rFonts w:cs="Times New Roman"/>
          <w:i/>
          <w:iCs/>
          <w:szCs w:val="28"/>
          <w:lang w:val="vi-VN"/>
        </w:rPr>
      </w:pPr>
      <w:r w:rsidRPr="00A52E71">
        <w:rPr>
          <w:rFonts w:cs="Times New Roman"/>
          <w:i/>
          <w:iCs/>
          <w:szCs w:val="28"/>
          <w:lang w:val="vi-VN"/>
        </w:rPr>
        <w:t>- Sự cố thiên tai</w:t>
      </w:r>
    </w:p>
    <w:p w14:paraId="6F281922" w14:textId="66FE8168" w:rsidR="00F50C21" w:rsidRPr="00A52E71" w:rsidRDefault="00F50C21" w:rsidP="002D66B5">
      <w:pPr>
        <w:widowControl w:val="0"/>
        <w:ind w:firstLine="720"/>
        <w:rPr>
          <w:rFonts w:cs="Times New Roman"/>
          <w:szCs w:val="28"/>
          <w:lang w:val="vi-VN"/>
        </w:rPr>
      </w:pPr>
      <w:r w:rsidRPr="00A52E71">
        <w:rPr>
          <w:rFonts w:cs="Times New Roman"/>
          <w:szCs w:val="28"/>
          <w:lang w:val="vi-VN"/>
        </w:rPr>
        <w:t xml:space="preserve"> </w:t>
      </w:r>
      <w:r w:rsidRPr="00A52E71">
        <w:rPr>
          <w:rFonts w:cs="Times New Roman"/>
          <w:spacing w:val="-2"/>
          <w:szCs w:val="28"/>
          <w:lang w:val="vi-VN"/>
        </w:rPr>
        <w:t>Để hạn chế thiệt hại do bão lũ có thể</w:t>
      </w:r>
      <w:r w:rsidR="00BF035A" w:rsidRPr="00A52E71">
        <w:rPr>
          <w:rFonts w:cs="Times New Roman"/>
          <w:spacing w:val="-2"/>
          <w:szCs w:val="28"/>
          <w:lang w:val="vi-VN"/>
        </w:rPr>
        <w:t xml:space="preserve"> gây ra, UBND xã Trực Ninh</w:t>
      </w:r>
      <w:r w:rsidRPr="00A52E71">
        <w:rPr>
          <w:rFonts w:cs="Times New Roman"/>
          <w:spacing w:val="-2"/>
          <w:szCs w:val="28"/>
          <w:lang w:val="vi-VN"/>
        </w:rPr>
        <w:t xml:space="preserve"> sẽ phối hợp với tổ trưởng của các khu dân cư (Do dân bầu) lên kế hoạch phòng chống như sau:</w:t>
      </w:r>
    </w:p>
    <w:p w14:paraId="705922FD"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Kiểm tra bảo đảm an toàn các đường dây tải điện.</w:t>
      </w:r>
    </w:p>
    <w:p w14:paraId="26A024A5"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Kiểm tra hệ thống cơ sở hạ tầng: Hệ thống cấp thoát nước, hệ thống thông tin liên lạc, các hạng mục công trình; khơi thông cống rãnh,...</w:t>
      </w:r>
    </w:p>
    <w:p w14:paraId="68AA9499"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7313966F"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Thành lập ban phòng chống lũ lụt, triển khai các hoạt động cụ thể trong mùa mưa bão phù hợp với tình hình thực tế.</w:t>
      </w:r>
    </w:p>
    <w:p w14:paraId="517F0CE5"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Nếu phát hiện hiện tượng bất thường xảy ra nhanh chóng báo với chính quyền địa phương để có phương án giải quyết kịp thời.</w:t>
      </w:r>
    </w:p>
    <w:p w14:paraId="121E8EAD" w14:textId="77777777" w:rsidR="00F50C21" w:rsidRPr="00A52E71" w:rsidRDefault="00F50C21" w:rsidP="002D66B5">
      <w:pPr>
        <w:widowControl w:val="0"/>
        <w:ind w:firstLine="720"/>
        <w:rPr>
          <w:rFonts w:cs="Times New Roman"/>
          <w:i/>
          <w:szCs w:val="28"/>
          <w:lang w:val="vi-VN"/>
        </w:rPr>
      </w:pPr>
      <w:r w:rsidRPr="00A52E71">
        <w:rPr>
          <w:rFonts w:cs="Times New Roman"/>
          <w:i/>
          <w:szCs w:val="28"/>
          <w:lang w:val="vi-VN"/>
        </w:rPr>
        <w:t>- Biện pháp phòng, chống sét:</w:t>
      </w:r>
    </w:p>
    <w:p w14:paraId="39544263"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Xây dựng hệ thống chống sét cho hệ thống cột điện trong khu dân cư, các trạm biến áp,…</w:t>
      </w:r>
    </w:p>
    <w:p w14:paraId="7083AB00"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Yêu cầu các hộ gia đình, hộ kinh doanh đến sinh sống và làm việc trong khu dân cư phải xây dựng hệ thống chống sét.</w:t>
      </w:r>
    </w:p>
    <w:p w14:paraId="06441371" w14:textId="77777777" w:rsidR="00F50C21" w:rsidRPr="00A52E71" w:rsidRDefault="00F50C21" w:rsidP="002D66B5">
      <w:pPr>
        <w:widowControl w:val="0"/>
        <w:tabs>
          <w:tab w:val="left" w:pos="993"/>
        </w:tabs>
        <w:ind w:firstLine="720"/>
        <w:rPr>
          <w:rFonts w:cs="Times New Roman"/>
          <w:i/>
          <w:iCs/>
          <w:szCs w:val="28"/>
          <w:lang w:val="vi-VN"/>
        </w:rPr>
      </w:pPr>
      <w:r w:rsidRPr="00A52E71">
        <w:rPr>
          <w:rFonts w:cs="Times New Roman"/>
          <w:i/>
          <w:iCs/>
          <w:szCs w:val="28"/>
          <w:lang w:val="vi-VN"/>
        </w:rPr>
        <w:t xml:space="preserve">-  Sự cố hệ thống </w:t>
      </w:r>
      <w:r w:rsidRPr="00A52E71">
        <w:rPr>
          <w:rFonts w:cs="Times New Roman"/>
          <w:i/>
          <w:szCs w:val="28"/>
          <w:lang w:val="af-ZA"/>
        </w:rPr>
        <w:t>xử lý nước thải</w:t>
      </w:r>
      <w:r w:rsidRPr="00A52E71">
        <w:rPr>
          <w:rFonts w:cs="Times New Roman"/>
          <w:i/>
          <w:iCs/>
          <w:szCs w:val="28"/>
          <w:lang w:val="vi-VN"/>
        </w:rPr>
        <w:t xml:space="preserve"> </w:t>
      </w:r>
    </w:p>
    <w:p w14:paraId="7CAA9403"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szCs w:val="28"/>
          <w:lang w:val="vi-VN"/>
        </w:rPr>
        <w:t xml:space="preserve"> Quá trình xây dựng, lắp đặt thiết bị của </w:t>
      </w:r>
      <w:r w:rsidRPr="00A52E71">
        <w:rPr>
          <w:rFonts w:cs="Times New Roman"/>
          <w:iCs/>
          <w:szCs w:val="28"/>
          <w:lang w:val="vi-VN"/>
        </w:rPr>
        <w:t xml:space="preserve">hệ thống </w:t>
      </w:r>
      <w:r w:rsidRPr="00A52E71">
        <w:rPr>
          <w:rFonts w:cs="Times New Roman"/>
          <w:szCs w:val="28"/>
          <w:lang w:val="vi-VN"/>
        </w:rPr>
        <w:t>bể xử lý nước thải phải tuân thủ theo đúng yêu cầu của thiết kế.</w:t>
      </w:r>
    </w:p>
    <w:p w14:paraId="36FD3F9C" w14:textId="77777777" w:rsidR="00F50C21" w:rsidRPr="00A52E71" w:rsidRDefault="00F50C21" w:rsidP="002D66B5">
      <w:pPr>
        <w:pStyle w:val="CharCharCharChar"/>
        <w:spacing w:line="276" w:lineRule="auto"/>
        <w:ind w:firstLineChars="0" w:firstLine="720"/>
        <w:rPr>
          <w:i w:val="0"/>
          <w:sz w:val="28"/>
          <w:szCs w:val="28"/>
          <w:lang w:val="vi-VN"/>
        </w:rPr>
      </w:pPr>
      <w:r w:rsidRPr="00A52E71">
        <w:rPr>
          <w:sz w:val="28"/>
          <w:szCs w:val="28"/>
          <w:lang w:val="af-ZA"/>
        </w:rPr>
        <w:t>+</w:t>
      </w:r>
      <w:r w:rsidRPr="00A52E71">
        <w:rPr>
          <w:i w:val="0"/>
          <w:sz w:val="28"/>
          <w:szCs w:val="28"/>
          <w:lang w:val="vi-VN"/>
        </w:rPr>
        <w:t xml:space="preserve"> Vận hành thường xuyên </w:t>
      </w:r>
      <w:r w:rsidRPr="00A52E71">
        <w:rPr>
          <w:i w:val="0"/>
          <w:iCs/>
          <w:sz w:val="28"/>
          <w:szCs w:val="28"/>
          <w:lang w:val="vi-VN"/>
        </w:rPr>
        <w:t>hệ thống</w:t>
      </w:r>
      <w:r w:rsidRPr="00A52E71">
        <w:rPr>
          <w:iCs/>
          <w:sz w:val="28"/>
          <w:szCs w:val="28"/>
          <w:lang w:val="vi-VN"/>
        </w:rPr>
        <w:t xml:space="preserve"> </w:t>
      </w:r>
      <w:r w:rsidRPr="00A52E71">
        <w:rPr>
          <w:i w:val="0"/>
          <w:sz w:val="28"/>
          <w:szCs w:val="28"/>
          <w:lang w:val="vi-VN"/>
        </w:rPr>
        <w:t>bể xử lý nước thải đảm bảo hệ thống luôn trong trạng thái hoạt động ổn định nhất.</w:t>
      </w:r>
    </w:p>
    <w:p w14:paraId="2C7E1BB7" w14:textId="77777777" w:rsidR="00F50C21" w:rsidRPr="00A52E71" w:rsidRDefault="00F50C21" w:rsidP="002D66B5">
      <w:pPr>
        <w:pStyle w:val="CharCharCharChar"/>
        <w:spacing w:line="276" w:lineRule="auto"/>
        <w:ind w:firstLineChars="0" w:firstLine="720"/>
        <w:rPr>
          <w:i w:val="0"/>
          <w:sz w:val="28"/>
          <w:szCs w:val="28"/>
          <w:lang w:val="vi-VN"/>
        </w:rPr>
      </w:pPr>
      <w:r w:rsidRPr="00A52E71">
        <w:rPr>
          <w:sz w:val="28"/>
          <w:szCs w:val="28"/>
          <w:lang w:val="af-ZA"/>
        </w:rPr>
        <w:t>+</w:t>
      </w:r>
      <w:r w:rsidRPr="00A52E71">
        <w:rPr>
          <w:i w:val="0"/>
          <w:sz w:val="28"/>
          <w:szCs w:val="28"/>
          <w:lang w:val="vi-VN"/>
        </w:rPr>
        <w:t xml:space="preserve"> Thường xuyên kiểm tra hoạt động của hệ thống để phát hiện và khắc phục kịp thời khi có sự cố xảy ra.</w:t>
      </w:r>
    </w:p>
    <w:p w14:paraId="7CF9FF5D" w14:textId="77777777" w:rsidR="00F50C21" w:rsidRPr="00A52E71" w:rsidRDefault="00F50C21" w:rsidP="002D66B5">
      <w:pPr>
        <w:pStyle w:val="ListParagraph"/>
        <w:widowControl w:val="0"/>
        <w:ind w:left="0" w:firstLine="720"/>
        <w:rPr>
          <w:rFonts w:cs="Times New Roman"/>
          <w:bCs/>
          <w:szCs w:val="28"/>
          <w:lang w:val="vi-VN"/>
        </w:rPr>
      </w:pPr>
      <w:r w:rsidRPr="00A52E71">
        <w:rPr>
          <w:rFonts w:cs="Times New Roman"/>
          <w:szCs w:val="28"/>
          <w:lang w:val="af-ZA"/>
        </w:rPr>
        <w:t>+</w:t>
      </w:r>
      <w:r w:rsidRPr="00A52E71">
        <w:rPr>
          <w:rFonts w:cs="Times New Roman"/>
          <w:bCs/>
          <w:szCs w:val="28"/>
          <w:lang w:val="vi-VN"/>
        </w:rPr>
        <w:t xml:space="preserve"> Hóa chất sử dụng đúng tỷ lệ quy định. </w:t>
      </w:r>
    </w:p>
    <w:p w14:paraId="1DC6825B" w14:textId="77777777" w:rsidR="00F50C21" w:rsidRPr="00A52E71" w:rsidRDefault="00F50C21" w:rsidP="002D66B5">
      <w:pPr>
        <w:widowControl w:val="0"/>
        <w:ind w:firstLine="720"/>
        <w:rPr>
          <w:rFonts w:cs="Times New Roman"/>
          <w:spacing w:val="-4"/>
          <w:szCs w:val="28"/>
          <w:lang w:val="vi-VN"/>
        </w:rPr>
      </w:pPr>
      <w:r w:rsidRPr="00A52E71">
        <w:rPr>
          <w:rFonts w:cs="Times New Roman"/>
          <w:szCs w:val="28"/>
          <w:lang w:val="af-ZA"/>
        </w:rPr>
        <w:t>+</w:t>
      </w:r>
      <w:r w:rsidRPr="00A52E71">
        <w:rPr>
          <w:rFonts w:cs="Times New Roman"/>
          <w:spacing w:val="-4"/>
          <w:szCs w:val="28"/>
          <w:lang w:val="vi-VN"/>
        </w:rPr>
        <w:t xml:space="preserve"> </w:t>
      </w:r>
      <w:r w:rsidRPr="00A52E71">
        <w:rPr>
          <w:rFonts w:cs="Times New Roman"/>
          <w:iCs/>
          <w:spacing w:val="-10"/>
          <w:szCs w:val="28"/>
          <w:lang w:val="vi-VN"/>
        </w:rPr>
        <w:t xml:space="preserve">Hệ thống </w:t>
      </w:r>
      <w:r w:rsidRPr="00A52E71">
        <w:rPr>
          <w:rFonts w:cs="Times New Roman"/>
          <w:spacing w:val="-10"/>
          <w:szCs w:val="28"/>
          <w:lang w:val="vi-VN"/>
        </w:rPr>
        <w:t>bể xử lý nước thải phải thường xuyên được duy tu, kịp thời phát hiện những chỗ rò rỉ, hư hại để xử lý kịp thời tránh rò rỉ nước thải chưa xử lý ra ngoài môi trường.</w:t>
      </w:r>
      <w:r w:rsidRPr="00A52E71">
        <w:rPr>
          <w:rFonts w:cs="Times New Roman"/>
          <w:spacing w:val="-4"/>
          <w:szCs w:val="28"/>
          <w:lang w:val="vi-VN"/>
        </w:rPr>
        <w:t xml:space="preserve"> </w:t>
      </w:r>
    </w:p>
    <w:p w14:paraId="6383A25E" w14:textId="77777777" w:rsidR="00F50C21" w:rsidRPr="00A52E71" w:rsidRDefault="00F50C21" w:rsidP="002D66B5">
      <w:pPr>
        <w:widowControl w:val="0"/>
        <w:ind w:firstLine="720"/>
        <w:rPr>
          <w:rFonts w:cs="Times New Roman"/>
          <w:szCs w:val="28"/>
          <w:lang w:val="vi-VN"/>
        </w:rPr>
      </w:pPr>
      <w:r w:rsidRPr="00A52E71">
        <w:rPr>
          <w:rFonts w:cs="Times New Roman"/>
          <w:szCs w:val="28"/>
          <w:lang w:val="af-ZA"/>
        </w:rPr>
        <w:t>+</w:t>
      </w:r>
      <w:r w:rsidRPr="00A52E71">
        <w:rPr>
          <w:rFonts w:cs="Times New Roman"/>
          <w:bCs/>
          <w:iCs/>
          <w:szCs w:val="28"/>
          <w:lang w:val="vi-VN"/>
        </w:rPr>
        <w:t xml:space="preserve"> Khi </w:t>
      </w:r>
      <w:r w:rsidRPr="00A52E71">
        <w:rPr>
          <w:rFonts w:cs="Times New Roman"/>
          <w:iCs/>
          <w:szCs w:val="28"/>
          <w:lang w:val="vi-VN"/>
        </w:rPr>
        <w:t xml:space="preserve">hệ thống </w:t>
      </w:r>
      <w:r w:rsidRPr="00A52E71">
        <w:rPr>
          <w:rFonts w:cs="Times New Roman"/>
          <w:bCs/>
          <w:iCs/>
          <w:szCs w:val="28"/>
          <w:lang w:val="vi-VN"/>
        </w:rPr>
        <w:t xml:space="preserve">bể xử lý nước thải gặp sự cố như nước thải sau xử lý không đạt quy chuẩn cho phép, </w:t>
      </w:r>
      <w:r w:rsidRPr="00A52E71">
        <w:rPr>
          <w:rFonts w:cs="Times New Roman"/>
          <w:szCs w:val="28"/>
          <w:lang w:val="vi-VN"/>
        </w:rPr>
        <w:t xml:space="preserve">UBND xã sẽ </w:t>
      </w:r>
      <w:r w:rsidRPr="00A52E71">
        <w:rPr>
          <w:rFonts w:cs="Times New Roman"/>
          <w:bCs/>
          <w:iCs/>
          <w:szCs w:val="28"/>
          <w:lang w:val="vi-VN"/>
        </w:rPr>
        <w:t xml:space="preserve">cử cán bộ tiến hành kiểm tra </w:t>
      </w:r>
      <w:r w:rsidRPr="00A52E71">
        <w:rPr>
          <w:rFonts w:cs="Times New Roman"/>
          <w:iCs/>
          <w:szCs w:val="28"/>
          <w:lang w:val="vi-VN"/>
        </w:rPr>
        <w:t xml:space="preserve">hệ thống </w:t>
      </w:r>
      <w:r w:rsidRPr="00A52E71">
        <w:rPr>
          <w:rFonts w:cs="Times New Roman"/>
          <w:bCs/>
          <w:iCs/>
          <w:szCs w:val="28"/>
          <w:lang w:val="vi-VN"/>
        </w:rPr>
        <w:t>bể xử lý nước thải, tìm nguyên nhân có biện pháp khắc phục kịp thời</w:t>
      </w:r>
      <w:r w:rsidRPr="00A52E71">
        <w:rPr>
          <w:rFonts w:cs="Times New Roman"/>
          <w:szCs w:val="28"/>
          <w:lang w:val="vi-VN"/>
        </w:rPr>
        <w:t>. Nước thải sau khi xử lý đảm bảo đạt quy chuẩn cho phép.</w:t>
      </w:r>
    </w:p>
    <w:p w14:paraId="4BF8CAA9" w14:textId="77777777" w:rsidR="00F50C21" w:rsidRPr="00A52E71" w:rsidRDefault="00F50C21" w:rsidP="002D66B5">
      <w:pPr>
        <w:widowControl w:val="0"/>
        <w:ind w:firstLine="720"/>
        <w:rPr>
          <w:rFonts w:cs="Times New Roman"/>
          <w:i/>
          <w:iCs/>
          <w:szCs w:val="28"/>
          <w:lang w:val="vi-VN"/>
        </w:rPr>
      </w:pPr>
      <w:r w:rsidRPr="00A52E71">
        <w:rPr>
          <w:rFonts w:cs="Times New Roman"/>
          <w:i/>
          <w:iCs/>
          <w:szCs w:val="28"/>
          <w:lang w:val="vi-VN"/>
        </w:rPr>
        <w:t xml:space="preserve">- Sự cố </w:t>
      </w:r>
      <w:r w:rsidRPr="00A52E71">
        <w:rPr>
          <w:rFonts w:cs="Times New Roman"/>
          <w:i/>
          <w:szCs w:val="28"/>
          <w:lang w:val="vi-VN"/>
        </w:rPr>
        <w:t>ngập úng</w:t>
      </w:r>
      <w:r w:rsidRPr="00A52E71">
        <w:rPr>
          <w:rFonts w:cs="Times New Roman"/>
          <w:i/>
          <w:iCs/>
          <w:szCs w:val="28"/>
          <w:lang w:val="vi-VN"/>
        </w:rPr>
        <w:t xml:space="preserve"> </w:t>
      </w:r>
    </w:p>
    <w:p w14:paraId="22839F6C" w14:textId="77777777" w:rsidR="00F50C21" w:rsidRPr="00A52E71" w:rsidRDefault="00F50C21" w:rsidP="002D66B5">
      <w:pPr>
        <w:widowControl w:val="0"/>
        <w:ind w:firstLine="720"/>
        <w:rPr>
          <w:rFonts w:cs="Times New Roman"/>
          <w:szCs w:val="28"/>
          <w:lang w:val="da-DK"/>
        </w:rPr>
      </w:pPr>
      <w:r w:rsidRPr="00A52E71">
        <w:rPr>
          <w:rFonts w:cs="Times New Roman"/>
          <w:szCs w:val="28"/>
          <w:lang w:val="da-DK"/>
        </w:rPr>
        <w:t xml:space="preserve">Trường hợp </w:t>
      </w:r>
      <w:r w:rsidRPr="00A52E71">
        <w:rPr>
          <w:rFonts w:cs="Times New Roman"/>
          <w:szCs w:val="28"/>
          <w:lang w:val="vi-VN"/>
        </w:rPr>
        <w:t>mưa lớn kéo dài</w:t>
      </w:r>
      <w:r w:rsidRPr="00A52E71">
        <w:rPr>
          <w:rFonts w:cs="Times New Roman"/>
          <w:szCs w:val="28"/>
          <w:lang w:val="da-DK"/>
        </w:rPr>
        <w:t xml:space="preserve"> dẫn đến hệ</w:t>
      </w:r>
      <w:r w:rsidRPr="00A52E71">
        <w:rPr>
          <w:rFonts w:cs="Times New Roman"/>
          <w:szCs w:val="28"/>
          <w:lang w:val="vi-VN"/>
        </w:rPr>
        <w:t xml:space="preserve"> thống thoát nước mưa</w:t>
      </w:r>
      <w:r w:rsidRPr="00A52E71">
        <w:rPr>
          <w:rFonts w:cs="Times New Roman"/>
          <w:szCs w:val="28"/>
          <w:lang w:val="da-DK"/>
        </w:rPr>
        <w:t xml:space="preserve"> trong khu dân cư không tiêu thoát kịp gây</w:t>
      </w:r>
      <w:r w:rsidRPr="00A52E71">
        <w:rPr>
          <w:rFonts w:cs="Times New Roman"/>
          <w:szCs w:val="28"/>
          <w:lang w:val="vi-VN"/>
        </w:rPr>
        <w:t xml:space="preserve"> ứ đọng, ngập úng</w:t>
      </w:r>
      <w:r w:rsidRPr="00A52E71">
        <w:rPr>
          <w:rFonts w:cs="Times New Roman"/>
          <w:szCs w:val="28"/>
          <w:lang w:val="da-DK"/>
        </w:rPr>
        <w:t xml:space="preserve"> cục bộ. Căn cứ vào tình hình thực tế UBND xã sẽ có những biện pháp cụ thể như sau:</w:t>
      </w:r>
    </w:p>
    <w:p w14:paraId="2E87A689" w14:textId="77777777" w:rsidR="00F50C21" w:rsidRPr="00A52E71" w:rsidRDefault="00F50C21" w:rsidP="002D66B5">
      <w:pPr>
        <w:widowControl w:val="0"/>
        <w:ind w:firstLine="720"/>
        <w:rPr>
          <w:rFonts w:cs="Times New Roman"/>
          <w:szCs w:val="28"/>
          <w:shd w:val="clear" w:color="auto" w:fill="FFFFFF"/>
          <w:lang w:val="da-DK"/>
        </w:rPr>
      </w:pPr>
      <w:r w:rsidRPr="00A52E71">
        <w:rPr>
          <w:rFonts w:cs="Times New Roman"/>
          <w:szCs w:val="28"/>
          <w:lang w:val="af-ZA"/>
        </w:rPr>
        <w:t>+</w:t>
      </w:r>
      <w:r w:rsidRPr="00A52E71">
        <w:rPr>
          <w:rFonts w:cs="Times New Roman"/>
          <w:szCs w:val="28"/>
          <w:shd w:val="clear" w:color="auto" w:fill="FFFFFF"/>
          <w:lang w:val="da-DK"/>
        </w:rPr>
        <w:t xml:space="preserve"> Khi có dự báo mưa to đến mưa rất to Ban phòng chống lụt, bão của </w:t>
      </w:r>
      <w:r w:rsidRPr="00A52E71">
        <w:rPr>
          <w:rFonts w:cs="Times New Roman"/>
          <w:szCs w:val="28"/>
          <w:lang w:val="da-DK"/>
        </w:rPr>
        <w:t xml:space="preserve">UBND xã </w:t>
      </w:r>
      <w:r w:rsidRPr="00A52E71">
        <w:rPr>
          <w:rFonts w:cs="Times New Roman"/>
          <w:szCs w:val="28"/>
          <w:shd w:val="clear" w:color="auto" w:fill="FFFFFF"/>
          <w:lang w:val="da-DK"/>
        </w:rPr>
        <w:t>sẽ phối phối hợp với người dân trong khu dân cư xác định các khu vực sẽ bị ảnh hưởng ngập để thông tin cảnh báo đến người dân biết nhằm chủ động thực hiện các biện pháp phòng, chống.</w:t>
      </w:r>
    </w:p>
    <w:p w14:paraId="250CA75E" w14:textId="77777777" w:rsidR="00F50C21" w:rsidRPr="00A52E71"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A52E71">
        <w:rPr>
          <w:sz w:val="28"/>
          <w:szCs w:val="28"/>
          <w:lang w:val="af-ZA"/>
        </w:rPr>
        <w:t>+</w:t>
      </w:r>
      <w:r w:rsidRPr="00A52E71">
        <w:rPr>
          <w:sz w:val="28"/>
          <w:szCs w:val="28"/>
          <w:lang w:val="da-DK"/>
        </w:rPr>
        <w:t xml:space="preserve"> Sơ tán người ra khỏi khu vực nguy hiểm, nơi không bảo đảm an toàn, tập trung triển khai biện pháp bảo đảm an toàn cho người, đặc biệt đối tượng dễ bị tổn thương trong tình huống thiên tai khẩn cấp.</w:t>
      </w:r>
    </w:p>
    <w:p w14:paraId="717D9391" w14:textId="77777777" w:rsidR="00F50C21" w:rsidRPr="00A52E71"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A52E71">
        <w:rPr>
          <w:sz w:val="28"/>
          <w:szCs w:val="28"/>
          <w:lang w:val="af-ZA"/>
        </w:rPr>
        <w:t>+</w:t>
      </w:r>
      <w:r w:rsidRPr="00A52E71">
        <w:rPr>
          <w:sz w:val="28"/>
          <w:szCs w:val="28"/>
          <w:lang w:val="da-DK"/>
        </w:rPr>
        <w:t xml:space="preserve"> </w:t>
      </w:r>
      <w:r w:rsidRPr="00A52E71">
        <w:rPr>
          <w:spacing w:val="-6"/>
          <w:sz w:val="28"/>
          <w:szCs w:val="28"/>
          <w:lang w:val="da-DK"/>
        </w:rPr>
        <w:t>Thực hiện biện pháp bảo đảm an toàn đối với nhà cửa, công trình cho người dân.</w:t>
      </w:r>
    </w:p>
    <w:p w14:paraId="79931A62" w14:textId="77777777" w:rsidR="00F50C21" w:rsidRPr="00A52E71"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A52E71">
        <w:rPr>
          <w:sz w:val="28"/>
          <w:szCs w:val="28"/>
          <w:lang w:val="af-ZA"/>
        </w:rPr>
        <w:t>+</w:t>
      </w:r>
      <w:r w:rsidRPr="00A52E71">
        <w:rPr>
          <w:sz w:val="28"/>
          <w:szCs w:val="28"/>
          <w:lang w:val="da-DK"/>
        </w:rPr>
        <w:t xml:space="preserve"> Bố trí máy bơm nước để hỗ trợ việc tiêu thoát nước cho khu vực bị ngập úng ngay khi hết mưa.</w:t>
      </w:r>
    </w:p>
    <w:p w14:paraId="1B68136C" w14:textId="77777777" w:rsidR="00F50C21" w:rsidRPr="00A52E71"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A52E71">
        <w:rPr>
          <w:sz w:val="28"/>
          <w:szCs w:val="28"/>
          <w:lang w:val="af-ZA"/>
        </w:rPr>
        <w:t>+</w:t>
      </w:r>
      <w:r w:rsidRPr="00A52E71">
        <w:rPr>
          <w:sz w:val="28"/>
          <w:szCs w:val="28"/>
          <w:lang w:val="da-DK"/>
        </w:rPr>
        <w:t xml:space="preserve"> Giám sát, hướng dẫn và chủ động thực hiện việc hạn chế hoặc cấm người, phương tiện đi vào khu vực tuyến đường bị ngập sâu, khu vực có nguy cơ sạt lở đất do mưa lũ hoặc dòng chảy và khu vực nguy hiểm khác.</w:t>
      </w:r>
    </w:p>
    <w:p w14:paraId="02BDC66B" w14:textId="77777777" w:rsidR="00F50C21" w:rsidRPr="00A52E71" w:rsidRDefault="00F50C21" w:rsidP="002D66B5">
      <w:pPr>
        <w:pStyle w:val="NormalWeb"/>
        <w:widowControl w:val="0"/>
        <w:shd w:val="clear" w:color="auto" w:fill="FFFFFF"/>
        <w:spacing w:before="0" w:beforeAutospacing="0" w:after="0" w:afterAutospacing="0" w:line="276" w:lineRule="auto"/>
        <w:ind w:firstLine="720"/>
        <w:rPr>
          <w:sz w:val="28"/>
          <w:szCs w:val="28"/>
          <w:lang w:val="da-DK"/>
        </w:rPr>
      </w:pPr>
      <w:r w:rsidRPr="00A52E71">
        <w:rPr>
          <w:sz w:val="28"/>
          <w:szCs w:val="28"/>
          <w:lang w:val="af-ZA"/>
        </w:rPr>
        <w:t>+</w:t>
      </w:r>
      <w:r w:rsidRPr="00A52E71">
        <w:rPr>
          <w:sz w:val="28"/>
          <w:szCs w:val="28"/>
          <w:lang w:val="da-DK"/>
        </w:rPr>
        <w:t xml:space="preserve"> Bảo đảm giao thông và thông tin liên lạc đáp ứng yêu cầu chỉ đạo, chỉ huy phòng, chống thiên tai.</w:t>
      </w:r>
    </w:p>
    <w:p w14:paraId="4571A27B" w14:textId="77777777" w:rsidR="00F50C21" w:rsidRPr="00A52E71" w:rsidRDefault="00F50C21" w:rsidP="002D66B5">
      <w:pPr>
        <w:widowControl w:val="0"/>
        <w:ind w:firstLine="720"/>
        <w:rPr>
          <w:rFonts w:cs="Times New Roman"/>
          <w:szCs w:val="28"/>
          <w:lang w:val="da-DK"/>
        </w:rPr>
      </w:pPr>
      <w:r w:rsidRPr="00A52E71">
        <w:rPr>
          <w:rFonts w:cs="Times New Roman"/>
          <w:szCs w:val="28"/>
          <w:lang w:val="af-ZA"/>
        </w:rPr>
        <w:t>+</w:t>
      </w:r>
      <w:r w:rsidRPr="00A52E71">
        <w:rPr>
          <w:rFonts w:cs="Times New Roman"/>
          <w:szCs w:val="28"/>
          <w:lang w:val="da-DK"/>
        </w:rPr>
        <w:t xml:space="preserve">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14:paraId="33731796" w14:textId="77777777" w:rsidR="00F50C21" w:rsidRPr="00912F4F" w:rsidRDefault="00F50C21" w:rsidP="002D66B5">
      <w:pPr>
        <w:pStyle w:val="Heading2"/>
        <w:keepNext w:val="0"/>
        <w:keepLines w:val="0"/>
        <w:widowControl w:val="0"/>
        <w:rPr>
          <w:lang w:val="da-DK"/>
        </w:rPr>
      </w:pPr>
      <w:bookmarkStart w:id="258" w:name="_Toc117697073"/>
      <w:bookmarkStart w:id="259" w:name="_Toc132180351"/>
      <w:bookmarkStart w:id="260" w:name="_Toc164517139"/>
      <w:bookmarkStart w:id="261" w:name="_Toc164667910"/>
      <w:r w:rsidRPr="00912F4F">
        <w:rPr>
          <w:lang w:val="da-DK"/>
        </w:rPr>
        <w:t>5.5. Chương trình quản lý và giám sát môi trường của chủ dự án:</w:t>
      </w:r>
      <w:bookmarkEnd w:id="258"/>
      <w:bookmarkEnd w:id="259"/>
      <w:bookmarkEnd w:id="260"/>
      <w:bookmarkEnd w:id="261"/>
    </w:p>
    <w:p w14:paraId="615CAA3C" w14:textId="77777777" w:rsidR="00F50C21" w:rsidRPr="00912F4F" w:rsidRDefault="00F50C21" w:rsidP="002D66B5">
      <w:pPr>
        <w:pStyle w:val="Heading4"/>
        <w:keepNext w:val="0"/>
        <w:keepLines w:val="0"/>
        <w:widowControl w:val="0"/>
        <w:rPr>
          <w:lang w:val="vi-VN" w:eastAsia="vi-VN"/>
        </w:rPr>
      </w:pPr>
      <w:bookmarkStart w:id="262" w:name="_Toc40688504"/>
      <w:r w:rsidRPr="00912F4F">
        <w:rPr>
          <w:lang w:val="vi-VN" w:eastAsia="vi-VN"/>
        </w:rPr>
        <w:t>a. Giai đoạn xây dựng</w:t>
      </w:r>
    </w:p>
    <w:p w14:paraId="3AFBAA58" w14:textId="77777777" w:rsidR="00F50C21" w:rsidRPr="00A52E71" w:rsidRDefault="00F50C21" w:rsidP="002D66B5">
      <w:pPr>
        <w:widowControl w:val="0"/>
        <w:ind w:firstLine="720"/>
        <w:rPr>
          <w:rFonts w:cs="Times New Roman"/>
          <w:i/>
          <w:szCs w:val="28"/>
          <w:lang w:val="da-DK"/>
        </w:rPr>
      </w:pPr>
      <w:r w:rsidRPr="00A52E71">
        <w:rPr>
          <w:rFonts w:cs="Times New Roman"/>
          <w:i/>
          <w:szCs w:val="28"/>
          <w:lang w:val="da-DK"/>
        </w:rPr>
        <w:t>* Không khí xung quanh:</w:t>
      </w:r>
    </w:p>
    <w:p w14:paraId="63C2D70C" w14:textId="545B9B11" w:rsidR="00F50C21" w:rsidRPr="00A52E71" w:rsidRDefault="00F50C21" w:rsidP="002D66B5">
      <w:pPr>
        <w:widowControl w:val="0"/>
        <w:ind w:firstLine="720"/>
        <w:rPr>
          <w:rFonts w:cs="Times New Roman"/>
          <w:szCs w:val="28"/>
          <w:lang w:val="nb-NO"/>
        </w:rPr>
      </w:pPr>
      <w:r w:rsidRPr="00A52E71">
        <w:rPr>
          <w:rFonts w:cs="Times New Roman"/>
          <w:szCs w:val="28"/>
          <w:lang w:val="vi-VN"/>
        </w:rPr>
        <w:t xml:space="preserve">- Vị trí giám sát: 2 vị trí </w:t>
      </w:r>
      <w:r w:rsidRPr="00A52E71">
        <w:rPr>
          <w:rFonts w:cs="Times New Roman"/>
          <w:szCs w:val="28"/>
          <w:lang w:val="nb-NO"/>
        </w:rPr>
        <w:t xml:space="preserve">phía Đông và phía </w:t>
      </w:r>
      <w:r w:rsidR="009814C6">
        <w:rPr>
          <w:rFonts w:cs="Times New Roman"/>
          <w:szCs w:val="28"/>
          <w:lang w:val="nb-NO"/>
        </w:rPr>
        <w:t>Bắc</w:t>
      </w:r>
      <w:r w:rsidRPr="00A52E71">
        <w:rPr>
          <w:rFonts w:cs="Times New Roman"/>
          <w:szCs w:val="28"/>
          <w:lang w:val="nb-NO"/>
        </w:rPr>
        <w:t xml:space="preserve"> của dự án.</w:t>
      </w:r>
    </w:p>
    <w:p w14:paraId="44C0C279" w14:textId="77777777" w:rsidR="00F50C21" w:rsidRPr="00A52E71" w:rsidRDefault="00F50C21" w:rsidP="002D66B5">
      <w:pPr>
        <w:widowControl w:val="0"/>
        <w:ind w:firstLine="720"/>
        <w:rPr>
          <w:rFonts w:cs="Times New Roman"/>
          <w:spacing w:val="-2"/>
          <w:szCs w:val="28"/>
          <w:lang w:val="vi-VN"/>
        </w:rPr>
      </w:pPr>
      <w:r w:rsidRPr="00A52E71">
        <w:rPr>
          <w:rFonts w:cs="Times New Roman"/>
          <w:spacing w:val="-2"/>
          <w:szCs w:val="28"/>
          <w:lang w:val="vi-VN"/>
        </w:rPr>
        <w:t>- Thông số giám sát: Tiếng ồn, bụi lơ lửng, CO, SO</w:t>
      </w:r>
      <w:r w:rsidRPr="00A52E71">
        <w:rPr>
          <w:rFonts w:cs="Times New Roman"/>
          <w:spacing w:val="-2"/>
          <w:szCs w:val="28"/>
          <w:vertAlign w:val="subscript"/>
          <w:lang w:val="vi-VN"/>
        </w:rPr>
        <w:t>2</w:t>
      </w:r>
      <w:r w:rsidRPr="00A52E71">
        <w:rPr>
          <w:rFonts w:cs="Times New Roman"/>
          <w:spacing w:val="-2"/>
          <w:szCs w:val="28"/>
          <w:lang w:val="vi-VN"/>
        </w:rPr>
        <w:t>, NO</w:t>
      </w:r>
      <w:r w:rsidRPr="00A52E71">
        <w:rPr>
          <w:rFonts w:cs="Times New Roman"/>
          <w:spacing w:val="-2"/>
          <w:szCs w:val="28"/>
          <w:vertAlign w:val="subscript"/>
        </w:rPr>
        <w:t>2</w:t>
      </w:r>
      <w:r w:rsidRPr="00A52E71">
        <w:rPr>
          <w:rFonts w:cs="Times New Roman"/>
          <w:spacing w:val="-2"/>
          <w:szCs w:val="28"/>
          <w:lang w:val="vi-VN"/>
        </w:rPr>
        <w:t>.</w:t>
      </w:r>
    </w:p>
    <w:p w14:paraId="31F17100"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Tần suất giám sát: 6 tháng/lần (Trong quá trình xây dựng).</w:t>
      </w:r>
    </w:p>
    <w:p w14:paraId="1688ED10"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Thiết bị thu mẫu và phương pháp phân tích: Theo các tiêu chuẩn môi trường Việt Nam.</w:t>
      </w:r>
    </w:p>
    <w:p w14:paraId="1DFB2D0C"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Quy chuẩn so sánh:</w:t>
      </w:r>
    </w:p>
    <w:p w14:paraId="47FBDB9B" w14:textId="612F3D60" w:rsidR="00F50C21" w:rsidRPr="00A52E71" w:rsidRDefault="00F50C21" w:rsidP="002D66B5">
      <w:pPr>
        <w:widowControl w:val="0"/>
        <w:ind w:firstLine="720"/>
        <w:rPr>
          <w:rFonts w:cs="Times New Roman"/>
          <w:szCs w:val="28"/>
          <w:lang w:val="vi-VN"/>
        </w:rPr>
      </w:pPr>
      <w:r w:rsidRPr="00A52E71">
        <w:rPr>
          <w:rFonts w:cs="Times New Roman"/>
          <w:szCs w:val="28"/>
          <w:lang w:val="vi-VN"/>
        </w:rPr>
        <w:t>+ QCVN 05:2013/BTNMT- Quy chuẩn kỹ thuật quốc gia về chất lượ</w:t>
      </w:r>
      <w:r w:rsidR="00BF035A" w:rsidRPr="00A52E71">
        <w:rPr>
          <w:rFonts w:cs="Times New Roman"/>
          <w:szCs w:val="28"/>
          <w:lang w:val="vi-VN"/>
        </w:rPr>
        <w:t>ng không khí</w:t>
      </w:r>
      <w:r w:rsidRPr="00A52E71">
        <w:rPr>
          <w:rFonts w:cs="Times New Roman"/>
          <w:szCs w:val="28"/>
          <w:lang w:val="vi-VN"/>
        </w:rPr>
        <w:t>;</w:t>
      </w:r>
    </w:p>
    <w:p w14:paraId="2424B6A2"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QCVN 26:2010/BTNMT - Quy chuẩn kỹ thuật quốc gia về tiếng ồn.</w:t>
      </w:r>
    </w:p>
    <w:p w14:paraId="2F7F18DA" w14:textId="77777777" w:rsidR="00F50C21" w:rsidRPr="00912F4F" w:rsidRDefault="00F50C21" w:rsidP="002D66B5">
      <w:pPr>
        <w:pStyle w:val="Heading4"/>
        <w:keepNext w:val="0"/>
        <w:keepLines w:val="0"/>
        <w:widowControl w:val="0"/>
        <w:rPr>
          <w:lang w:val="vi-VN" w:eastAsia="vi-VN"/>
        </w:rPr>
      </w:pPr>
      <w:r w:rsidRPr="00912F4F">
        <w:rPr>
          <w:lang w:val="vi-VN" w:eastAsia="vi-VN"/>
        </w:rPr>
        <w:t>b. Giai đoạn vận hành</w:t>
      </w:r>
    </w:p>
    <w:p w14:paraId="39E93F48" w14:textId="77777777" w:rsidR="00F50C21" w:rsidRPr="00A52E71" w:rsidRDefault="00F50C21" w:rsidP="002D66B5">
      <w:pPr>
        <w:widowControl w:val="0"/>
        <w:spacing w:line="288" w:lineRule="auto"/>
        <w:ind w:firstLine="709"/>
        <w:rPr>
          <w:rFonts w:cs="Times New Roman"/>
          <w:i/>
          <w:iCs/>
          <w:szCs w:val="28"/>
          <w:lang w:val="vi-VN"/>
        </w:rPr>
      </w:pPr>
      <w:bookmarkStart w:id="263" w:name="_Toc58597687"/>
      <w:bookmarkStart w:id="264" w:name="_Toc58597835"/>
      <w:r w:rsidRPr="00A52E71">
        <w:rPr>
          <w:rFonts w:cs="Times New Roman"/>
          <w:i/>
          <w:iCs/>
          <w:szCs w:val="28"/>
          <w:lang w:val="vi-VN"/>
        </w:rPr>
        <w:t>* Giám sát nước thải:</w:t>
      </w:r>
    </w:p>
    <w:p w14:paraId="442D9010" w14:textId="2D32C9EF" w:rsidR="00F50C21" w:rsidRPr="00A52E71" w:rsidRDefault="00F50C21" w:rsidP="002D66B5">
      <w:pPr>
        <w:widowControl w:val="0"/>
        <w:spacing w:line="288" w:lineRule="auto"/>
        <w:ind w:firstLine="709"/>
        <w:rPr>
          <w:rFonts w:cs="Times New Roman"/>
          <w:szCs w:val="28"/>
          <w:lang w:val="nl-NL"/>
        </w:rPr>
      </w:pPr>
      <w:r w:rsidRPr="00A52E71">
        <w:rPr>
          <w:rFonts w:cs="Times New Roman"/>
          <w:szCs w:val="28"/>
          <w:lang w:val="vi-VN"/>
        </w:rPr>
        <w:t>- Vị trí quan trắc, giám sát: 01 mẫu</w:t>
      </w:r>
      <w:r w:rsidRPr="00A52E71">
        <w:rPr>
          <w:rFonts w:cs="Times New Roman"/>
          <w:spacing w:val="-4"/>
          <w:szCs w:val="28"/>
          <w:lang w:val="vi-VN"/>
        </w:rPr>
        <w:t xml:space="preserve"> lấy tại vị trí </w:t>
      </w:r>
      <w:r w:rsidRPr="00A52E71">
        <w:rPr>
          <w:rFonts w:cs="Times New Roman"/>
          <w:szCs w:val="28"/>
          <w:lang w:val="vi-VN"/>
        </w:rPr>
        <w:t>xử lý cuối cùng của</w:t>
      </w:r>
      <w:r w:rsidRPr="00A52E71">
        <w:rPr>
          <w:rFonts w:cs="Times New Roman"/>
          <w:szCs w:val="28"/>
          <w:lang w:val="nl-NL" w:eastAsia="vi-VN"/>
        </w:rPr>
        <w:t xml:space="preserve"> </w:t>
      </w:r>
      <w:r w:rsidRPr="00A52E71">
        <w:rPr>
          <w:rFonts w:cs="Times New Roman"/>
          <w:iCs/>
          <w:szCs w:val="28"/>
          <w:lang w:val="vi-VN"/>
        </w:rPr>
        <w:t xml:space="preserve">hệ thống </w:t>
      </w:r>
      <w:r w:rsidRPr="00A52E71">
        <w:rPr>
          <w:rFonts w:cs="Times New Roman"/>
          <w:szCs w:val="28"/>
          <w:lang w:val="nl-NL" w:eastAsia="vi-VN"/>
        </w:rPr>
        <w:t xml:space="preserve">xử lý nước thải tập trung trước khi thải ra </w:t>
      </w:r>
      <w:r w:rsidRPr="00A52E71">
        <w:rPr>
          <w:rFonts w:cs="Times New Roman"/>
          <w:szCs w:val="28"/>
          <w:lang w:val="vi-VN"/>
        </w:rPr>
        <w:t>nguồn tiếp nhận</w:t>
      </w:r>
      <w:r w:rsidRPr="00A52E71">
        <w:rPr>
          <w:rFonts w:cs="Times New Roman"/>
          <w:szCs w:val="28"/>
          <w:lang w:val="nl-NL" w:eastAsia="vi-VN"/>
        </w:rPr>
        <w:t xml:space="preserve">. </w:t>
      </w:r>
      <w:r w:rsidRPr="00A52E71">
        <w:rPr>
          <w:rFonts w:cs="Times New Roman"/>
          <w:szCs w:val="28"/>
          <w:lang w:val="vi-VN"/>
        </w:rPr>
        <w:t xml:space="preserve">Thông số </w:t>
      </w:r>
      <w:r w:rsidRPr="00A52E71">
        <w:rPr>
          <w:rFonts w:cs="Times New Roman"/>
          <w:szCs w:val="28"/>
          <w:lang w:val="nl-NL"/>
        </w:rPr>
        <w:t xml:space="preserve">quan trắc </w:t>
      </w:r>
      <w:r w:rsidRPr="00A52E71">
        <w:rPr>
          <w:rFonts w:cs="Times New Roman"/>
          <w:szCs w:val="28"/>
          <w:lang w:val="vi-VN"/>
        </w:rPr>
        <w:t xml:space="preserve">giám sát: </w:t>
      </w:r>
      <w:r w:rsidRPr="00A52E71">
        <w:rPr>
          <w:rFonts w:cs="Times New Roman"/>
          <w:szCs w:val="28"/>
          <w:lang w:val="nl-NL"/>
        </w:rPr>
        <w:t xml:space="preserve">Lưu lượng nước thải đầu ra của </w:t>
      </w:r>
      <w:r w:rsidRPr="00A52E71">
        <w:rPr>
          <w:rFonts w:cs="Times New Roman"/>
          <w:iCs/>
          <w:szCs w:val="28"/>
          <w:lang w:val="nl-NL"/>
        </w:rPr>
        <w:t xml:space="preserve">hệ thống </w:t>
      </w:r>
      <w:r w:rsidRPr="00A52E71">
        <w:rPr>
          <w:rFonts w:cs="Times New Roman"/>
          <w:szCs w:val="28"/>
          <w:lang w:val="nl-NL"/>
        </w:rPr>
        <w:t>bể xử</w:t>
      </w:r>
      <w:r w:rsidR="00BF035A" w:rsidRPr="00A52E71">
        <w:rPr>
          <w:rFonts w:cs="Times New Roman"/>
          <w:szCs w:val="28"/>
          <w:lang w:val="nl-NL"/>
        </w:rPr>
        <w:t xml:space="preserve"> lý (</w:t>
      </w:r>
      <w:r w:rsidR="009814C6">
        <w:rPr>
          <w:rFonts w:cs="Times New Roman"/>
          <w:szCs w:val="28"/>
          <w:lang w:val="nl-NL"/>
        </w:rPr>
        <w:t>60</w:t>
      </w:r>
      <w:r w:rsidRPr="00A52E71">
        <w:rPr>
          <w:rFonts w:cs="Times New Roman"/>
          <w:szCs w:val="28"/>
          <w:lang w:val="nl-NL"/>
        </w:rPr>
        <w:t>m</w:t>
      </w:r>
      <w:r w:rsidRPr="00A52E71">
        <w:rPr>
          <w:rFonts w:cs="Times New Roman"/>
          <w:szCs w:val="28"/>
          <w:vertAlign w:val="superscript"/>
          <w:lang w:val="nl-NL"/>
        </w:rPr>
        <w:t>3</w:t>
      </w:r>
      <w:r w:rsidRPr="00A52E71">
        <w:rPr>
          <w:rFonts w:cs="Times New Roman"/>
          <w:szCs w:val="28"/>
          <w:lang w:val="nl-NL"/>
        </w:rPr>
        <w:t xml:space="preserve">/ngày đêm), </w:t>
      </w:r>
      <w:r w:rsidR="006F449A" w:rsidRPr="00A52E71">
        <w:rPr>
          <w:rFonts w:cs="Times New Roman"/>
          <w:bCs/>
          <w:iCs/>
          <w:szCs w:val="28"/>
          <w:lang w:val="vi-VN"/>
        </w:rPr>
        <w:t>p</w:t>
      </w:r>
      <w:r w:rsidR="006F449A" w:rsidRPr="00A52E71">
        <w:rPr>
          <w:rFonts w:cs="Times New Roman"/>
          <w:bCs/>
          <w:iCs/>
          <w:szCs w:val="28"/>
          <w:lang w:val="nl-NL"/>
        </w:rPr>
        <w:t>H</w:t>
      </w:r>
      <w:r w:rsidRPr="00A52E71">
        <w:rPr>
          <w:rFonts w:cs="Times New Roman"/>
          <w:bCs/>
          <w:iCs/>
          <w:szCs w:val="28"/>
          <w:lang w:val="vi-VN"/>
        </w:rPr>
        <w:t xml:space="preserve">, </w:t>
      </w:r>
      <w:r w:rsidRPr="00A52E71">
        <w:rPr>
          <w:rFonts w:cs="Times New Roman"/>
          <w:szCs w:val="28"/>
          <w:lang w:val="vi-VN"/>
        </w:rPr>
        <w:t>BOD</w:t>
      </w:r>
      <w:r w:rsidRPr="00A52E71">
        <w:rPr>
          <w:rFonts w:cs="Times New Roman"/>
          <w:szCs w:val="28"/>
          <w:vertAlign w:val="subscript"/>
          <w:lang w:val="vi-VN"/>
        </w:rPr>
        <w:t>5</w:t>
      </w:r>
      <w:r w:rsidRPr="00A52E71">
        <w:rPr>
          <w:rFonts w:cs="Times New Roman"/>
          <w:bCs/>
          <w:iCs/>
          <w:szCs w:val="28"/>
          <w:lang w:val="vi-VN"/>
        </w:rPr>
        <w:t>,</w:t>
      </w:r>
      <w:r w:rsidRPr="00A52E71">
        <w:rPr>
          <w:rFonts w:cs="Times New Roman"/>
          <w:szCs w:val="28"/>
          <w:lang w:val="vi-VN"/>
        </w:rPr>
        <w:t xml:space="preserve"> tổng chất rắn lơ lửng (TSS)</w:t>
      </w:r>
      <w:r w:rsidRPr="00A52E71">
        <w:rPr>
          <w:rFonts w:cs="Times New Roman"/>
          <w:bCs/>
          <w:iCs/>
          <w:szCs w:val="28"/>
          <w:lang w:val="vi-VN"/>
        </w:rPr>
        <w:t>,</w:t>
      </w:r>
      <w:r w:rsidRPr="00A52E71">
        <w:rPr>
          <w:rFonts w:cs="Times New Roman"/>
          <w:szCs w:val="28"/>
          <w:lang w:val="vi-VN"/>
        </w:rPr>
        <w:t xml:space="preserve"> tổng chất rắn hòa tan</w:t>
      </w:r>
      <w:r w:rsidRPr="00A52E71">
        <w:rPr>
          <w:rFonts w:cs="Times New Roman"/>
          <w:bCs/>
          <w:iCs/>
          <w:szCs w:val="28"/>
          <w:lang w:val="vi-VN"/>
        </w:rPr>
        <w:t>,</w:t>
      </w:r>
      <w:r w:rsidRPr="00A52E71">
        <w:rPr>
          <w:rFonts w:cs="Times New Roman"/>
          <w:szCs w:val="28"/>
          <w:lang w:val="vi-VN"/>
        </w:rPr>
        <w:t xml:space="preserve"> sunfua</w:t>
      </w:r>
      <w:r w:rsidRPr="00A52E71">
        <w:rPr>
          <w:rFonts w:cs="Times New Roman"/>
          <w:bCs/>
          <w:iCs/>
          <w:szCs w:val="28"/>
          <w:lang w:val="vi-VN"/>
        </w:rPr>
        <w:t>,</w:t>
      </w:r>
      <w:r w:rsidRPr="00A52E71">
        <w:rPr>
          <w:rFonts w:cs="Times New Roman"/>
          <w:szCs w:val="28"/>
          <w:lang w:val="vi-VN"/>
        </w:rPr>
        <w:t xml:space="preserve"> amoni (tính theo N)</w:t>
      </w:r>
      <w:r w:rsidRPr="00A52E71">
        <w:rPr>
          <w:rFonts w:cs="Times New Roman"/>
          <w:bCs/>
          <w:iCs/>
          <w:szCs w:val="28"/>
          <w:lang w:val="vi-VN"/>
        </w:rPr>
        <w:t xml:space="preserve">, </w:t>
      </w:r>
      <w:r w:rsidRPr="00A52E71">
        <w:rPr>
          <w:rFonts w:cs="Times New Roman"/>
          <w:szCs w:val="28"/>
          <w:lang w:val="vi-VN"/>
        </w:rPr>
        <w:t>nitrat</w:t>
      </w:r>
      <w:r w:rsidRPr="00A52E71">
        <w:rPr>
          <w:rFonts w:cs="Times New Roman"/>
          <w:bCs/>
          <w:iCs/>
          <w:szCs w:val="28"/>
          <w:lang w:val="vi-VN"/>
        </w:rPr>
        <w:t>,</w:t>
      </w:r>
      <w:r w:rsidRPr="00A52E71">
        <w:rPr>
          <w:rFonts w:cs="Times New Roman"/>
          <w:szCs w:val="28"/>
          <w:lang w:val="vi-VN"/>
        </w:rPr>
        <w:t xml:space="preserve"> </w:t>
      </w:r>
      <w:r w:rsidRPr="00A52E71">
        <w:rPr>
          <w:rFonts w:cs="Times New Roman"/>
          <w:szCs w:val="28"/>
          <w:lang w:val="nl-NL"/>
        </w:rPr>
        <w:t>p</w:t>
      </w:r>
      <w:r w:rsidRPr="00A52E71">
        <w:rPr>
          <w:rFonts w:cs="Times New Roman"/>
          <w:szCs w:val="28"/>
          <w:lang w:val="vi-VN"/>
        </w:rPr>
        <w:t>hốt phat (tính theo P)</w:t>
      </w:r>
      <w:r w:rsidRPr="00A52E71">
        <w:rPr>
          <w:rFonts w:cs="Times New Roman"/>
          <w:bCs/>
          <w:iCs/>
          <w:szCs w:val="28"/>
          <w:lang w:val="vi-VN"/>
        </w:rPr>
        <w:t>,</w:t>
      </w:r>
      <w:r w:rsidRPr="00A52E71">
        <w:rPr>
          <w:rFonts w:cs="Times New Roman"/>
          <w:szCs w:val="28"/>
          <w:lang w:val="vi-VN"/>
        </w:rPr>
        <w:t xml:space="preserve"> </w:t>
      </w:r>
      <w:r w:rsidRPr="00A52E71">
        <w:rPr>
          <w:rFonts w:cs="Times New Roman"/>
          <w:szCs w:val="28"/>
          <w:lang w:val="nl-NL"/>
        </w:rPr>
        <w:t>d</w:t>
      </w:r>
      <w:r w:rsidRPr="00A52E71">
        <w:rPr>
          <w:rFonts w:cs="Times New Roman"/>
          <w:szCs w:val="28"/>
          <w:lang w:val="vi-VN"/>
        </w:rPr>
        <w:t>ầu mỡ động thực vật</w:t>
      </w:r>
      <w:r w:rsidRPr="00A52E71">
        <w:rPr>
          <w:rFonts w:cs="Times New Roman"/>
          <w:bCs/>
          <w:iCs/>
          <w:szCs w:val="28"/>
          <w:lang w:val="vi-VN"/>
        </w:rPr>
        <w:t>,</w:t>
      </w:r>
      <w:r w:rsidRPr="00A52E71">
        <w:rPr>
          <w:rFonts w:cs="Times New Roman"/>
          <w:szCs w:val="28"/>
          <w:lang w:val="vi-VN"/>
        </w:rPr>
        <w:t xml:space="preserve"> tổng các chất hoạt động bề mặt</w:t>
      </w:r>
      <w:r w:rsidRPr="00A52E71">
        <w:rPr>
          <w:rFonts w:cs="Times New Roman"/>
          <w:bCs/>
          <w:iCs/>
          <w:szCs w:val="28"/>
          <w:lang w:val="vi-VN"/>
        </w:rPr>
        <w:t>,</w:t>
      </w:r>
      <w:r w:rsidRPr="00A52E71">
        <w:rPr>
          <w:rFonts w:cs="Times New Roman"/>
          <w:szCs w:val="28"/>
          <w:lang w:val="vi-VN"/>
        </w:rPr>
        <w:t xml:space="preserve"> tổng Coliforms.</w:t>
      </w:r>
    </w:p>
    <w:p w14:paraId="22FC86AA" w14:textId="77777777" w:rsidR="00F50C21" w:rsidRPr="00A52E71" w:rsidRDefault="00F50C21" w:rsidP="002D66B5">
      <w:pPr>
        <w:widowControl w:val="0"/>
        <w:spacing w:line="288" w:lineRule="auto"/>
        <w:ind w:firstLine="709"/>
        <w:rPr>
          <w:rFonts w:cs="Times New Roman"/>
          <w:spacing w:val="-6"/>
          <w:szCs w:val="28"/>
          <w:lang w:val="nl-NL"/>
        </w:rPr>
      </w:pPr>
      <w:r w:rsidRPr="00A52E71">
        <w:rPr>
          <w:rFonts w:cs="Times New Roman"/>
          <w:szCs w:val="28"/>
          <w:lang w:val="nl-NL"/>
        </w:rPr>
        <w:t>- T</w:t>
      </w:r>
      <w:r w:rsidRPr="00A52E71">
        <w:rPr>
          <w:rFonts w:cs="Times New Roman"/>
          <w:spacing w:val="-6"/>
          <w:szCs w:val="28"/>
          <w:lang w:val="nl-NL"/>
        </w:rPr>
        <w:t>ần suất, quan trắc giám sát: 6 tháng/lần (2 lần/năm).</w:t>
      </w:r>
    </w:p>
    <w:p w14:paraId="4CC6DADC" w14:textId="046A6E55" w:rsidR="00F50C21" w:rsidRPr="00A52E71" w:rsidRDefault="00F50C21" w:rsidP="002D66B5">
      <w:pPr>
        <w:widowControl w:val="0"/>
        <w:tabs>
          <w:tab w:val="left" w:pos="567"/>
        </w:tabs>
        <w:spacing w:line="288" w:lineRule="auto"/>
        <w:ind w:firstLine="709"/>
        <w:rPr>
          <w:rFonts w:cs="Times New Roman"/>
          <w:spacing w:val="-6"/>
          <w:szCs w:val="28"/>
          <w:lang w:val="nl-NL"/>
        </w:rPr>
      </w:pPr>
      <w:r w:rsidRPr="00A52E71">
        <w:rPr>
          <w:rFonts w:cs="Times New Roman"/>
          <w:spacing w:val="-6"/>
          <w:szCs w:val="28"/>
          <w:lang w:val="nl-NL"/>
        </w:rPr>
        <w:tab/>
        <w:t xml:space="preserve">- Quy chuẩn so sánh: QCVN 14:2008/BTNMT (cột B) - Quy chuẩn kỹ thuật quốc gia về nước thải sinh hoạt (Hệ số áp dụng K = 1 </w:t>
      </w:r>
      <w:r w:rsidR="007C603A" w:rsidRPr="00A52E71">
        <w:rPr>
          <w:rFonts w:cs="Times New Roman"/>
          <w:iCs/>
          <w:spacing w:val="-6"/>
          <w:szCs w:val="28"/>
          <w:lang w:val="nl-NL"/>
        </w:rPr>
        <w:t>do khu dân cư có 350</w:t>
      </w:r>
      <w:r w:rsidRPr="00A52E71">
        <w:rPr>
          <w:rFonts w:cs="Times New Roman"/>
          <w:iCs/>
          <w:spacing w:val="-6"/>
          <w:szCs w:val="28"/>
          <w:lang w:val="nl-NL"/>
        </w:rPr>
        <w:t xml:space="preserve"> hộ&gt;50 hộ</w:t>
      </w:r>
      <w:r w:rsidRPr="00A52E71">
        <w:rPr>
          <w:rFonts w:cs="Times New Roman"/>
          <w:spacing w:val="-6"/>
          <w:szCs w:val="28"/>
          <w:lang w:val="nl-NL"/>
        </w:rPr>
        <w:t>).</w:t>
      </w:r>
    </w:p>
    <w:bookmarkEnd w:id="262"/>
    <w:bookmarkEnd w:id="263"/>
    <w:bookmarkEnd w:id="264"/>
    <w:p w14:paraId="03C6FF1F" w14:textId="77777777" w:rsidR="00F50C21" w:rsidRPr="00A52E71" w:rsidRDefault="00F50C21" w:rsidP="002D66B5">
      <w:pPr>
        <w:widowControl w:val="0"/>
        <w:spacing w:line="288" w:lineRule="auto"/>
        <w:ind w:firstLine="709"/>
        <w:rPr>
          <w:rFonts w:cs="Times New Roman"/>
          <w:spacing w:val="-6"/>
          <w:szCs w:val="28"/>
          <w:lang w:val="vi-VN"/>
        </w:rPr>
      </w:pPr>
      <w:r w:rsidRPr="00A52E71">
        <w:rPr>
          <w:rFonts w:cs="Times New Roman"/>
          <w:spacing w:val="-6"/>
          <w:szCs w:val="28"/>
          <w:lang w:val="vi-VN"/>
        </w:rPr>
        <w:t>Khi có sự thay đổi về các quy chuẩn kỹ thuật quốc gia về môi trường sẽ áp dụng thực hiện theo các quy chuẩn kỹ thuật quốc gia về môi trường tương ứng mới nhất.</w:t>
      </w:r>
    </w:p>
    <w:p w14:paraId="0435E989" w14:textId="77777777" w:rsidR="00F50C21" w:rsidRPr="00A52E71" w:rsidRDefault="00F50C21" w:rsidP="002D66B5">
      <w:pPr>
        <w:widowControl w:val="0"/>
        <w:spacing w:line="288" w:lineRule="auto"/>
        <w:ind w:firstLine="709"/>
        <w:rPr>
          <w:rFonts w:cs="Times New Roman"/>
          <w:i/>
          <w:szCs w:val="28"/>
          <w:lang w:val="vi-VN"/>
        </w:rPr>
      </w:pPr>
      <w:r w:rsidRPr="00A52E71">
        <w:rPr>
          <w:rFonts w:cs="Times New Roman"/>
          <w:i/>
          <w:iCs/>
          <w:szCs w:val="28"/>
          <w:lang w:val="nl-NL"/>
        </w:rPr>
        <w:tab/>
        <w:t xml:space="preserve">* Giám sát </w:t>
      </w:r>
      <w:r w:rsidRPr="00A52E71">
        <w:rPr>
          <w:rFonts w:cs="Times New Roman"/>
          <w:i/>
          <w:szCs w:val="28"/>
          <w:lang w:val="es-GT"/>
        </w:rPr>
        <w:t>chất thải rắn</w:t>
      </w:r>
    </w:p>
    <w:p w14:paraId="234CD2C3" w14:textId="77777777" w:rsidR="00F50C21" w:rsidRPr="00A52E71" w:rsidRDefault="00F50C21" w:rsidP="002D66B5">
      <w:pPr>
        <w:widowControl w:val="0"/>
        <w:tabs>
          <w:tab w:val="left" w:pos="284"/>
        </w:tabs>
        <w:spacing w:line="288" w:lineRule="auto"/>
        <w:ind w:firstLine="709"/>
        <w:rPr>
          <w:rFonts w:cs="Times New Roman"/>
          <w:szCs w:val="28"/>
          <w:lang w:val="nl-NL"/>
        </w:rPr>
      </w:pPr>
      <w:r w:rsidRPr="00A52E71">
        <w:rPr>
          <w:rFonts w:cs="Times New Roman"/>
          <w:b/>
          <w:szCs w:val="28"/>
          <w:lang w:val="nl-NL"/>
        </w:rPr>
        <w:tab/>
      </w:r>
      <w:r w:rsidRPr="00A52E71">
        <w:rPr>
          <w:rFonts w:cs="Times New Roman"/>
          <w:szCs w:val="28"/>
          <w:lang w:val="nl-NL"/>
        </w:rPr>
        <w:t>- Vị trí giám sát: Khu vực thu gom, tập kết tạm thời CTR.</w:t>
      </w:r>
    </w:p>
    <w:p w14:paraId="553E39D6" w14:textId="77777777" w:rsidR="00F50C21" w:rsidRPr="00A52E71" w:rsidRDefault="00F50C21" w:rsidP="002D66B5">
      <w:pPr>
        <w:widowControl w:val="0"/>
        <w:tabs>
          <w:tab w:val="left" w:pos="284"/>
        </w:tabs>
        <w:spacing w:line="288" w:lineRule="auto"/>
        <w:ind w:firstLine="709"/>
        <w:rPr>
          <w:rFonts w:cs="Times New Roman"/>
          <w:szCs w:val="28"/>
          <w:lang w:val="vi-VN"/>
        </w:rPr>
      </w:pPr>
      <w:r w:rsidRPr="00A52E71">
        <w:rPr>
          <w:rFonts w:cs="Times New Roman"/>
          <w:szCs w:val="28"/>
          <w:lang w:val="nl-NL"/>
        </w:rPr>
        <w:tab/>
        <w:t>- Nội dung giám sát: G</w:t>
      </w:r>
      <w:r w:rsidRPr="00A52E71">
        <w:rPr>
          <w:rFonts w:cs="Times New Roman"/>
          <w:szCs w:val="28"/>
          <w:lang w:val="vi-VN"/>
        </w:rPr>
        <w:t xml:space="preserve">iám sát </w:t>
      </w:r>
      <w:r w:rsidRPr="00A52E71">
        <w:rPr>
          <w:rFonts w:cs="Times New Roman"/>
          <w:szCs w:val="28"/>
          <w:lang w:val="nl-NL"/>
        </w:rPr>
        <w:t>khối</w:t>
      </w:r>
      <w:r w:rsidRPr="00A52E71">
        <w:rPr>
          <w:rFonts w:cs="Times New Roman"/>
          <w:szCs w:val="28"/>
          <w:lang w:val="vi-VN"/>
        </w:rPr>
        <w:t xml:space="preserve"> lượng</w:t>
      </w:r>
      <w:r w:rsidRPr="00A52E71">
        <w:rPr>
          <w:rFonts w:cs="Times New Roman"/>
          <w:szCs w:val="28"/>
          <w:lang w:val="nl-NL"/>
        </w:rPr>
        <w:t>, chủng loại, thành phần CTR, biện pháp phân loại, thu gom CTR,..</w:t>
      </w:r>
      <w:r w:rsidRPr="00A52E71">
        <w:rPr>
          <w:rFonts w:cs="Times New Roman"/>
          <w:szCs w:val="28"/>
          <w:lang w:val="vi-VN"/>
        </w:rPr>
        <w:t xml:space="preserve">. </w:t>
      </w:r>
    </w:p>
    <w:p w14:paraId="4F3DAD05" w14:textId="77777777" w:rsidR="00F50C21" w:rsidRPr="00A52E71" w:rsidRDefault="00F50C21" w:rsidP="002D66B5">
      <w:pPr>
        <w:widowControl w:val="0"/>
        <w:tabs>
          <w:tab w:val="left" w:pos="284"/>
        </w:tabs>
        <w:spacing w:line="288" w:lineRule="auto"/>
        <w:ind w:firstLine="709"/>
        <w:rPr>
          <w:rFonts w:cs="Times New Roman"/>
          <w:szCs w:val="28"/>
          <w:lang w:val="vi-VN"/>
        </w:rPr>
      </w:pPr>
      <w:r w:rsidRPr="00A52E71">
        <w:rPr>
          <w:rFonts w:cs="Times New Roman"/>
          <w:szCs w:val="28"/>
          <w:lang w:val="nl-NL"/>
        </w:rPr>
        <w:tab/>
        <w:t xml:space="preserve">- </w:t>
      </w:r>
      <w:r w:rsidRPr="00A52E71">
        <w:rPr>
          <w:rFonts w:cs="Times New Roman"/>
          <w:szCs w:val="28"/>
          <w:lang w:val="vi-VN"/>
        </w:rPr>
        <w:t xml:space="preserve">Tần suất </w:t>
      </w:r>
      <w:r w:rsidRPr="00A52E71">
        <w:rPr>
          <w:rFonts w:cs="Times New Roman"/>
          <w:szCs w:val="28"/>
          <w:lang w:val="nl-NL"/>
        </w:rPr>
        <w:t xml:space="preserve">quan trắc </w:t>
      </w:r>
      <w:r w:rsidRPr="00A52E71">
        <w:rPr>
          <w:rFonts w:cs="Times New Roman"/>
          <w:szCs w:val="28"/>
          <w:lang w:val="vi-VN"/>
        </w:rPr>
        <w:t xml:space="preserve">giám sát: </w:t>
      </w:r>
      <w:r w:rsidRPr="00A52E71">
        <w:rPr>
          <w:rFonts w:cs="Times New Roman"/>
          <w:szCs w:val="28"/>
          <w:lang w:val="nl-NL"/>
        </w:rPr>
        <w:t>Giám sát thường xuyên và liên tục</w:t>
      </w:r>
      <w:r w:rsidRPr="00A52E71">
        <w:rPr>
          <w:rFonts w:cs="Times New Roman"/>
          <w:szCs w:val="28"/>
          <w:lang w:val="vi-VN"/>
        </w:rPr>
        <w:t>.</w:t>
      </w:r>
    </w:p>
    <w:p w14:paraId="0C237056" w14:textId="77777777" w:rsidR="00F50C21" w:rsidRPr="00A52E71" w:rsidRDefault="00F50C21" w:rsidP="002D66B5">
      <w:pPr>
        <w:widowControl w:val="0"/>
        <w:spacing w:line="288" w:lineRule="auto"/>
        <w:ind w:firstLine="709"/>
        <w:rPr>
          <w:rFonts w:cs="Times New Roman"/>
          <w:szCs w:val="28"/>
          <w:lang w:val="es-GT"/>
        </w:rPr>
      </w:pPr>
      <w:r w:rsidRPr="00A52E71">
        <w:rPr>
          <w:rFonts w:cs="Times New Roman"/>
          <w:szCs w:val="28"/>
          <w:lang w:val="es-GT"/>
        </w:rPr>
        <w:t>- Quy định áp dụng: Luật BVMT 2020; 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w:t>
      </w:r>
    </w:p>
    <w:p w14:paraId="46994CB6" w14:textId="77777777" w:rsidR="00F50C21" w:rsidRPr="00912F4F" w:rsidRDefault="00F50C21" w:rsidP="002D66B5">
      <w:pPr>
        <w:widowControl w:val="0"/>
        <w:spacing w:line="288" w:lineRule="auto"/>
        <w:ind w:firstLine="709"/>
        <w:rPr>
          <w:rFonts w:cs="Times New Roman"/>
          <w:color w:val="FF0000"/>
          <w:szCs w:val="28"/>
          <w:lang w:val="nl-NL"/>
        </w:rPr>
      </w:pPr>
    </w:p>
    <w:p w14:paraId="0220C82C" w14:textId="77777777" w:rsidR="00F50C21" w:rsidRPr="00912F4F" w:rsidRDefault="00F50C21" w:rsidP="002D66B5">
      <w:pPr>
        <w:widowControl w:val="0"/>
        <w:spacing w:line="288" w:lineRule="auto"/>
        <w:ind w:firstLine="709"/>
        <w:jc w:val="center"/>
        <w:rPr>
          <w:rFonts w:cs="Times New Roman"/>
          <w:b/>
          <w:bCs/>
          <w:color w:val="FF0000"/>
          <w:szCs w:val="28"/>
          <w:lang w:val="da-DK"/>
        </w:rPr>
      </w:pPr>
      <w:r w:rsidRPr="00912F4F">
        <w:rPr>
          <w:rFonts w:cs="Times New Roman"/>
          <w:b/>
          <w:bCs/>
          <w:color w:val="FF0000"/>
          <w:szCs w:val="28"/>
          <w:lang w:val="vi-VN"/>
        </w:rPr>
        <w:br w:type="page"/>
      </w:r>
    </w:p>
    <w:p w14:paraId="3EAC0299" w14:textId="77777777" w:rsidR="00F50C21" w:rsidRPr="00912F4F" w:rsidRDefault="00F50C21" w:rsidP="002D66B5">
      <w:pPr>
        <w:pStyle w:val="Heading1"/>
        <w:keepNext w:val="0"/>
        <w:keepLines w:val="0"/>
        <w:widowControl w:val="0"/>
        <w:jc w:val="center"/>
        <w:rPr>
          <w:lang w:val="da-DK"/>
        </w:rPr>
      </w:pPr>
      <w:bookmarkStart w:id="265" w:name="_Toc132180352"/>
      <w:bookmarkStart w:id="266" w:name="_Toc164517140"/>
      <w:bookmarkStart w:id="267" w:name="_Toc164667911"/>
      <w:r w:rsidRPr="00912F4F">
        <w:rPr>
          <w:lang w:val="da-DK"/>
        </w:rPr>
        <w:t>KẾT LUẬN, KIẾN NGHỊ VÀ CAM KẾT</w:t>
      </w:r>
      <w:bookmarkEnd w:id="265"/>
      <w:bookmarkEnd w:id="266"/>
      <w:bookmarkEnd w:id="267"/>
    </w:p>
    <w:p w14:paraId="67EC6D6A" w14:textId="24D1A1B2" w:rsidR="00F50C21" w:rsidRPr="00912F4F" w:rsidRDefault="00F50C21" w:rsidP="002D66B5">
      <w:pPr>
        <w:pStyle w:val="Heading2"/>
        <w:keepNext w:val="0"/>
        <w:keepLines w:val="0"/>
        <w:widowControl w:val="0"/>
        <w:rPr>
          <w:lang w:val="da-DK"/>
        </w:rPr>
      </w:pPr>
      <w:bookmarkStart w:id="268" w:name="_Toc503341569"/>
      <w:bookmarkStart w:id="269" w:name="_TOC247425963"/>
      <w:bookmarkStart w:id="270" w:name="_Toc422749257"/>
      <w:bookmarkStart w:id="271" w:name="_TOC192278310"/>
      <w:bookmarkStart w:id="272" w:name="_TOC245020370"/>
      <w:bookmarkStart w:id="273" w:name="_Toc117697128"/>
      <w:bookmarkStart w:id="274" w:name="_Toc132180353"/>
      <w:bookmarkStart w:id="275" w:name="_Toc164517141"/>
      <w:bookmarkStart w:id="276" w:name="_Toc164667912"/>
      <w:bookmarkStart w:id="277" w:name="_Toc313189191"/>
      <w:bookmarkStart w:id="278" w:name="_Toc329174771"/>
      <w:bookmarkStart w:id="279" w:name="_Toc313189109"/>
      <w:bookmarkStart w:id="280" w:name="_Toc329175010"/>
      <w:bookmarkStart w:id="281" w:name="_Toc313190197"/>
      <w:bookmarkStart w:id="282" w:name="_Toc316571990"/>
      <w:bookmarkStart w:id="283" w:name="_Toc329174648"/>
      <w:r w:rsidRPr="00912F4F">
        <w:rPr>
          <w:lang w:val="da-DK"/>
        </w:rPr>
        <w:t>1. Kết luận</w:t>
      </w:r>
      <w:bookmarkEnd w:id="268"/>
      <w:bookmarkEnd w:id="269"/>
      <w:bookmarkEnd w:id="270"/>
      <w:bookmarkEnd w:id="271"/>
      <w:bookmarkEnd w:id="272"/>
      <w:bookmarkEnd w:id="273"/>
      <w:bookmarkEnd w:id="274"/>
      <w:bookmarkEnd w:id="275"/>
      <w:bookmarkEnd w:id="276"/>
    </w:p>
    <w:p w14:paraId="742E7770" w14:textId="6C60C3AC" w:rsidR="00F50C21" w:rsidRPr="00A52E71" w:rsidRDefault="00F50C21" w:rsidP="002D66B5">
      <w:pPr>
        <w:widowControl w:val="0"/>
        <w:spacing w:line="288" w:lineRule="auto"/>
        <w:ind w:firstLine="720"/>
        <w:rPr>
          <w:rFonts w:cs="Times New Roman"/>
          <w:szCs w:val="28"/>
          <w:lang w:val="da-DK"/>
        </w:rPr>
      </w:pPr>
      <w:r w:rsidRPr="00A52E71">
        <w:rPr>
          <w:rFonts w:cs="Times New Roman"/>
          <w:szCs w:val="28"/>
          <w:lang w:val="da-DK"/>
        </w:rPr>
        <w:t xml:space="preserve">Việc đầu tư xây dựng dự án </w:t>
      </w:r>
      <w:r w:rsidR="003A59EE">
        <w:rPr>
          <w:rFonts w:eastAsiaTheme="majorEastAsia"/>
          <w:szCs w:val="28"/>
          <w:lang w:val="da-DK"/>
        </w:rPr>
        <w:t>Xây dựng khu dân cư tập trung và tái định cư xóm Lác Môn 3, xã Trực Hùng, huyện Trực Ninh</w:t>
      </w:r>
      <w:r w:rsidR="00BF035A" w:rsidRPr="00A52E71">
        <w:rPr>
          <w:rFonts w:cs="Times New Roman"/>
          <w:szCs w:val="28"/>
          <w:lang w:val="da-DK"/>
        </w:rPr>
        <w:t xml:space="preserve"> </w:t>
      </w:r>
      <w:r w:rsidRPr="00A52E71">
        <w:rPr>
          <w:rFonts w:cs="Times New Roman"/>
          <w:szCs w:val="28"/>
          <w:lang w:val="da-DK"/>
        </w:rPr>
        <w:t xml:space="preserve">phù hợp với chiến lược phát triển của địa phương. Bên cạnh đó dự án cũng mang lại hiệu quả xã hội to lớn cho tỉnh Nam Định. </w:t>
      </w:r>
    </w:p>
    <w:p w14:paraId="35A8EE29" w14:textId="77777777" w:rsidR="00F50C21" w:rsidRPr="00A52E71" w:rsidRDefault="00F50C21" w:rsidP="002D66B5">
      <w:pPr>
        <w:widowControl w:val="0"/>
        <w:spacing w:line="288" w:lineRule="auto"/>
        <w:ind w:firstLine="720"/>
        <w:rPr>
          <w:rFonts w:cs="Times New Roman"/>
          <w:szCs w:val="28"/>
          <w:lang w:val="vi-VN"/>
        </w:rPr>
      </w:pPr>
      <w:r w:rsidRPr="00A52E71">
        <w:rPr>
          <w:rFonts w:cs="Times New Roman"/>
          <w:szCs w:val="28"/>
          <w:lang w:val="da-DK"/>
        </w:rPr>
        <w:t>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w:t>
      </w:r>
      <w:r w:rsidRPr="00A52E71">
        <w:rPr>
          <w:rFonts w:cs="Times New Roman"/>
          <w:bCs/>
          <w:iCs/>
          <w:szCs w:val="28"/>
          <w:lang w:val="da-DK"/>
        </w:rPr>
        <w:t>.</w:t>
      </w:r>
      <w:r w:rsidRPr="00A52E71">
        <w:rPr>
          <w:rFonts w:cs="Times New Roman"/>
          <w:szCs w:val="28"/>
          <w:lang w:val="da-DK"/>
        </w:rPr>
        <w:t xml:space="preserve"> Báo cáo đánh giá tác động môi trường của Dự án được tuân thủ theo đúng mẫu số 04, phụ lục II của </w:t>
      </w:r>
      <w:r w:rsidRPr="00A52E71">
        <w:rPr>
          <w:rFonts w:cs="Times New Roman"/>
          <w:szCs w:val="28"/>
          <w:lang w:val="vi-VN"/>
        </w:rPr>
        <w:t xml:space="preserve">Thông tư </w:t>
      </w:r>
      <w:r w:rsidRPr="00A52E71">
        <w:rPr>
          <w:rFonts w:cs="Times New Roman"/>
          <w:szCs w:val="28"/>
          <w:lang w:val="da-DK"/>
        </w:rPr>
        <w:t>02</w:t>
      </w:r>
      <w:r w:rsidRPr="00A52E71">
        <w:rPr>
          <w:rFonts w:cs="Times New Roman"/>
          <w:szCs w:val="28"/>
          <w:lang w:val="vi-VN"/>
        </w:rPr>
        <w:t>/20</w:t>
      </w:r>
      <w:r w:rsidRPr="00A52E71">
        <w:rPr>
          <w:rFonts w:cs="Times New Roman"/>
          <w:szCs w:val="28"/>
          <w:lang w:val="da-DK"/>
        </w:rPr>
        <w:t>22</w:t>
      </w:r>
      <w:r w:rsidRPr="00A52E71">
        <w:rPr>
          <w:rFonts w:cs="Times New Roman"/>
          <w:szCs w:val="28"/>
          <w:lang w:val="vi-VN"/>
        </w:rPr>
        <w:t xml:space="preserve">/TT-BTNMT ngày </w:t>
      </w:r>
      <w:r w:rsidRPr="00A52E71">
        <w:rPr>
          <w:rFonts w:cs="Times New Roman"/>
          <w:szCs w:val="28"/>
          <w:lang w:val="da-DK"/>
        </w:rPr>
        <w:t>10</w:t>
      </w:r>
      <w:r w:rsidRPr="00A52E71">
        <w:rPr>
          <w:rFonts w:cs="Times New Roman"/>
          <w:szCs w:val="28"/>
          <w:lang w:val="vi-VN"/>
        </w:rPr>
        <w:t>/</w:t>
      </w:r>
      <w:r w:rsidRPr="00A52E71">
        <w:rPr>
          <w:rFonts w:cs="Times New Roman"/>
          <w:szCs w:val="28"/>
          <w:lang w:val="da-DK"/>
        </w:rPr>
        <w:t>01</w:t>
      </w:r>
      <w:r w:rsidRPr="00A52E71">
        <w:rPr>
          <w:rFonts w:cs="Times New Roman"/>
          <w:szCs w:val="28"/>
          <w:lang w:val="vi-VN"/>
        </w:rPr>
        <w:t>/20</w:t>
      </w:r>
      <w:r w:rsidRPr="00A52E71">
        <w:rPr>
          <w:rFonts w:cs="Times New Roman"/>
          <w:szCs w:val="28"/>
          <w:lang w:val="da-DK"/>
        </w:rPr>
        <w:t>22</w:t>
      </w:r>
      <w:r w:rsidRPr="00A52E71">
        <w:rPr>
          <w:rFonts w:cs="Times New Roman"/>
          <w:szCs w:val="28"/>
          <w:lang w:val="vi-VN"/>
        </w:rPr>
        <w:t xml:space="preserve"> của Bộ Tài nguyên và môi trường Quy định chi tiết thi hành một số điều của Luật bảo vệ môi trường.</w:t>
      </w:r>
    </w:p>
    <w:p w14:paraId="2CC57915" w14:textId="77777777" w:rsidR="00F50C21" w:rsidRPr="00A52E71" w:rsidRDefault="00F50C21" w:rsidP="002D66B5">
      <w:pPr>
        <w:widowControl w:val="0"/>
        <w:spacing w:line="288" w:lineRule="auto"/>
        <w:ind w:firstLine="720"/>
        <w:rPr>
          <w:rFonts w:cs="Times New Roman"/>
          <w:szCs w:val="28"/>
          <w:lang w:val="da-DK"/>
        </w:rPr>
      </w:pPr>
      <w:r w:rsidRPr="00A52E71">
        <w:rPr>
          <w:rFonts w:cs="Times New Roman"/>
          <w:szCs w:val="28"/>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2EC2DA78" w14:textId="77777777" w:rsidR="00F50C21" w:rsidRPr="00A52E71" w:rsidRDefault="00F50C21" w:rsidP="002D66B5">
      <w:pPr>
        <w:widowControl w:val="0"/>
        <w:spacing w:line="288" w:lineRule="auto"/>
        <w:ind w:firstLine="720"/>
        <w:rPr>
          <w:rFonts w:cs="Times New Roman"/>
          <w:szCs w:val="28"/>
          <w:lang w:val="da-DK"/>
        </w:rPr>
      </w:pPr>
      <w:r w:rsidRPr="00A52E71">
        <w:rPr>
          <w:rFonts w:cs="Times New Roman"/>
          <w:szCs w:val="28"/>
          <w:lang w:val="da-DK"/>
        </w:rPr>
        <w:t xml:space="preserve">Những biện pháp xử lý khí thải, nước thải, chất thải rắn,...đề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 </w:t>
      </w:r>
    </w:p>
    <w:p w14:paraId="0443FE25" w14:textId="77777777" w:rsidR="00F50C21" w:rsidRPr="00912F4F" w:rsidRDefault="00F50C21" w:rsidP="002D66B5">
      <w:pPr>
        <w:pStyle w:val="Heading2"/>
        <w:keepNext w:val="0"/>
        <w:keepLines w:val="0"/>
        <w:widowControl w:val="0"/>
        <w:rPr>
          <w:lang w:val="da-DK"/>
        </w:rPr>
      </w:pPr>
      <w:bookmarkStart w:id="284" w:name="_Toc503341570"/>
      <w:bookmarkStart w:id="285" w:name="_TOC247425964"/>
      <w:bookmarkStart w:id="286" w:name="_Toc422749258"/>
      <w:bookmarkStart w:id="287" w:name="_TOC192278311"/>
      <w:bookmarkStart w:id="288" w:name="_TOC245020371"/>
      <w:bookmarkStart w:id="289" w:name="_Toc117697129"/>
      <w:bookmarkStart w:id="290" w:name="_Toc132180354"/>
      <w:bookmarkStart w:id="291" w:name="_Toc164517142"/>
      <w:bookmarkStart w:id="292" w:name="_Toc164667913"/>
      <w:r w:rsidRPr="00912F4F">
        <w:rPr>
          <w:lang w:val="da-DK"/>
        </w:rPr>
        <w:t xml:space="preserve">2. </w:t>
      </w:r>
      <w:r w:rsidRPr="00417568">
        <w:rPr>
          <w:lang w:val="da-DK"/>
        </w:rPr>
        <w:t>Kiến</w:t>
      </w:r>
      <w:r w:rsidRPr="00912F4F">
        <w:rPr>
          <w:lang w:val="da-DK"/>
        </w:rPr>
        <w:t xml:space="preserve"> nghị.</w:t>
      </w:r>
      <w:bookmarkEnd w:id="284"/>
      <w:bookmarkEnd w:id="285"/>
      <w:bookmarkEnd w:id="286"/>
      <w:bookmarkEnd w:id="287"/>
      <w:bookmarkEnd w:id="288"/>
      <w:bookmarkEnd w:id="289"/>
      <w:bookmarkEnd w:id="290"/>
      <w:bookmarkEnd w:id="291"/>
      <w:bookmarkEnd w:id="292"/>
    </w:p>
    <w:p w14:paraId="3F798F08" w14:textId="77777777" w:rsidR="00F50C21" w:rsidRPr="00A52E71" w:rsidRDefault="00F50C21" w:rsidP="002D66B5">
      <w:pPr>
        <w:widowControl w:val="0"/>
        <w:spacing w:line="288" w:lineRule="auto"/>
        <w:ind w:firstLine="720"/>
        <w:rPr>
          <w:rFonts w:cs="Times New Roman"/>
          <w:szCs w:val="28"/>
          <w:lang w:val="da-DK"/>
        </w:rPr>
      </w:pPr>
      <w:r w:rsidRPr="00A52E71">
        <w:rPr>
          <w:rFonts w:cs="Times New Roman"/>
          <w:szCs w:val="28"/>
          <w:lang w:val="da-DK"/>
        </w:rPr>
        <w:t>Kính đề nghị các cơ quan có thẩm quyền sớm xem xét, thẩm định và phê duyệt báo cáo đánh giá tác động môi trường để Dự án được triển khai xây dựng và đưa vào khai thác theo đúng tiến độ.</w:t>
      </w:r>
    </w:p>
    <w:p w14:paraId="35710B96" w14:textId="77777777" w:rsidR="00F50C21" w:rsidRPr="00A52E71" w:rsidRDefault="00F50C21" w:rsidP="002D66B5">
      <w:pPr>
        <w:widowControl w:val="0"/>
        <w:spacing w:line="288" w:lineRule="auto"/>
        <w:ind w:firstLine="720"/>
        <w:rPr>
          <w:rFonts w:cs="Times New Roman"/>
          <w:szCs w:val="28"/>
          <w:lang w:val="da-DK"/>
        </w:rPr>
      </w:pPr>
      <w:bookmarkStart w:id="293" w:name="_TOC245020372"/>
      <w:bookmarkStart w:id="294" w:name="_TOC247425965"/>
      <w:bookmarkStart w:id="295" w:name="_Toc422749259"/>
      <w:r w:rsidRPr="00A52E71">
        <w:rPr>
          <w:rFonts w:cs="Times New Roman"/>
          <w:szCs w:val="28"/>
          <w:lang w:val="da-DK"/>
        </w:rP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4CD63FA0" w14:textId="77777777" w:rsidR="00F50C21" w:rsidRPr="00912F4F" w:rsidRDefault="00F50C21" w:rsidP="002D66B5">
      <w:pPr>
        <w:pStyle w:val="Heading2"/>
        <w:keepNext w:val="0"/>
        <w:keepLines w:val="0"/>
        <w:widowControl w:val="0"/>
        <w:rPr>
          <w:lang w:val="da-DK"/>
        </w:rPr>
      </w:pPr>
      <w:bookmarkStart w:id="296" w:name="_Toc503341571"/>
      <w:bookmarkStart w:id="297" w:name="_Toc117697130"/>
      <w:bookmarkStart w:id="298" w:name="_Toc132180355"/>
      <w:bookmarkStart w:id="299" w:name="_Toc164517143"/>
      <w:bookmarkStart w:id="300" w:name="_Toc164667914"/>
      <w:r w:rsidRPr="00912F4F">
        <w:rPr>
          <w:lang w:val="da-DK"/>
        </w:rPr>
        <w:t xml:space="preserve">3. </w:t>
      </w:r>
      <w:bookmarkEnd w:id="293"/>
      <w:bookmarkEnd w:id="294"/>
      <w:bookmarkEnd w:id="295"/>
      <w:bookmarkEnd w:id="296"/>
      <w:r w:rsidRPr="00912F4F">
        <w:rPr>
          <w:lang w:val="da-DK"/>
        </w:rPr>
        <w:t>Cam kết của chủ dự án đầu tư</w:t>
      </w:r>
      <w:bookmarkEnd w:id="297"/>
      <w:bookmarkEnd w:id="298"/>
      <w:bookmarkEnd w:id="299"/>
      <w:bookmarkEnd w:id="300"/>
    </w:p>
    <w:bookmarkEnd w:id="277"/>
    <w:bookmarkEnd w:id="278"/>
    <w:bookmarkEnd w:id="279"/>
    <w:bookmarkEnd w:id="280"/>
    <w:bookmarkEnd w:id="281"/>
    <w:bookmarkEnd w:id="282"/>
    <w:bookmarkEnd w:id="283"/>
    <w:p w14:paraId="5253B790" w14:textId="77777777" w:rsidR="00F50C21" w:rsidRPr="00A52E71" w:rsidRDefault="00F50C21" w:rsidP="002D66B5">
      <w:pPr>
        <w:widowControl w:val="0"/>
        <w:ind w:firstLine="720"/>
        <w:rPr>
          <w:rFonts w:cs="Times New Roman"/>
          <w:spacing w:val="-4"/>
          <w:szCs w:val="28"/>
          <w:lang w:val="da-DK"/>
        </w:rPr>
      </w:pPr>
      <w:r w:rsidRPr="00A52E71">
        <w:rPr>
          <w:rFonts w:cs="Times New Roman"/>
          <w:spacing w:val="-4"/>
          <w:szCs w:val="28"/>
          <w:lang w:val="da-DK"/>
        </w:rPr>
        <w:t>Chủ dự án cam kết chịu trách nhiệm trước pháp luật Việt Nam nếu vi phạm các Công ước Quốc tế, các tiêu chuẩn Việt Nam và để xảy ra sự cố gây ô nhiễm môi trường.</w:t>
      </w:r>
    </w:p>
    <w:p w14:paraId="70B5F25D" w14:textId="77777777" w:rsidR="00F50C21" w:rsidRPr="00A52E71" w:rsidRDefault="00F50C21" w:rsidP="002D66B5">
      <w:pPr>
        <w:widowControl w:val="0"/>
        <w:ind w:firstLine="720"/>
        <w:rPr>
          <w:rFonts w:cs="Times New Roman"/>
          <w:szCs w:val="28"/>
          <w:lang w:val="da-DK"/>
        </w:rPr>
      </w:pPr>
      <w:r w:rsidRPr="00A52E71">
        <w:rPr>
          <w:rFonts w:cs="Times New Roman"/>
          <w:szCs w:val="28"/>
          <w:lang w:val="da-DK"/>
        </w:rPr>
        <w:t>- Đảm bảo các thông tin, số liệu, tài liệu cung cấp trong báo cáo đánh giá tác động môi trường là chính xác, đúng sự thật.</w:t>
      </w:r>
    </w:p>
    <w:p w14:paraId="0F1FDEF0" w14:textId="77777777" w:rsidR="00F50C21" w:rsidRPr="00A52E71" w:rsidRDefault="00F50C21" w:rsidP="002D66B5">
      <w:pPr>
        <w:widowControl w:val="0"/>
        <w:ind w:firstLine="720"/>
        <w:rPr>
          <w:rFonts w:cs="Times New Roman"/>
          <w:szCs w:val="28"/>
          <w:lang w:val="da-DK"/>
        </w:rPr>
      </w:pPr>
      <w:r w:rsidRPr="00A52E71">
        <w:rPr>
          <w:rFonts w:cs="Times New Roman"/>
          <w:szCs w:val="28"/>
          <w:lang w:val="da-DK"/>
        </w:rPr>
        <w:t>- Tôn trọng các giá trị của các cộng đồng địa phương và liên tục tiến hành trao đổi, tham khảo ý kiến của người dân địa phương t</w:t>
      </w:r>
      <w:bookmarkStart w:id="301" w:name="_GoBack"/>
      <w:bookmarkEnd w:id="301"/>
      <w:r w:rsidRPr="00A52E71">
        <w:rPr>
          <w:rFonts w:cs="Times New Roman"/>
          <w:szCs w:val="28"/>
          <w:lang w:val="da-DK"/>
        </w:rPr>
        <w:t>rong các công việc có ảnh hưởng đến hệ sinh thái và môi trường trong khu vực thực hiện dự án.</w:t>
      </w:r>
    </w:p>
    <w:p w14:paraId="54B8481F" w14:textId="165D2368" w:rsidR="00F50C21" w:rsidRPr="00A52E71" w:rsidRDefault="00F50C21" w:rsidP="002D66B5">
      <w:pPr>
        <w:widowControl w:val="0"/>
        <w:tabs>
          <w:tab w:val="left" w:pos="720"/>
        </w:tabs>
        <w:ind w:firstLine="720"/>
        <w:rPr>
          <w:rFonts w:cs="Times New Roman"/>
          <w:szCs w:val="28"/>
          <w:lang w:val="vi-VN"/>
        </w:rPr>
      </w:pPr>
      <w:r w:rsidRPr="00A52E71">
        <w:rPr>
          <w:rFonts w:cs="Times New Roman"/>
          <w:szCs w:val="28"/>
          <w:lang w:val="vi-VN"/>
        </w:rPr>
        <w:t>- Xây dựng, duy trì và kiểm tra các giải pháp giảm thiểu các tác động tiêu cực do các hoạt động của Dự án gây ra.</w:t>
      </w:r>
    </w:p>
    <w:p w14:paraId="3CB3AA2C" w14:textId="77777777" w:rsidR="00F50C21" w:rsidRPr="00A52E71" w:rsidRDefault="00F50C21" w:rsidP="002D66B5">
      <w:pPr>
        <w:widowControl w:val="0"/>
        <w:ind w:firstLine="720"/>
        <w:rPr>
          <w:rFonts w:cs="Times New Roman"/>
          <w:szCs w:val="28"/>
          <w:lang w:val="da-DK"/>
        </w:rPr>
      </w:pPr>
      <w:r w:rsidRPr="00A52E71">
        <w:rPr>
          <w:rFonts w:cs="Times New Roman"/>
          <w:szCs w:val="28"/>
          <w:lang w:val="da-DK"/>
        </w:rPr>
        <w:t>- Cam kết thực hiện các biện pháp hiệu quả, khả thi để đảm bảo chất lượng môi trường và giảm thiểu tối đa các tác động xấu đến cộng đồng dân cư.</w:t>
      </w:r>
    </w:p>
    <w:p w14:paraId="53943CD0" w14:textId="10C5A8EA" w:rsidR="00F50C21" w:rsidRPr="00A52E71" w:rsidRDefault="00F50C21" w:rsidP="002D66B5">
      <w:pPr>
        <w:widowControl w:val="0"/>
        <w:tabs>
          <w:tab w:val="left" w:pos="720"/>
        </w:tabs>
        <w:ind w:firstLine="720"/>
        <w:rPr>
          <w:rFonts w:cs="Times New Roman"/>
          <w:szCs w:val="28"/>
          <w:lang w:val="vi-VN"/>
        </w:rPr>
      </w:pPr>
      <w:r w:rsidRPr="00A52E71">
        <w:rPr>
          <w:rFonts w:cs="Times New Roman"/>
          <w:szCs w:val="28"/>
          <w:lang w:val="vi-VN"/>
        </w:rPr>
        <w:t>- Cam kết thực hiện đúng và đầy đủ những nội dung bảo vệ môi trường nêu trong bản báo cáo đánh giá tác động môi trường của dự án.</w:t>
      </w:r>
    </w:p>
    <w:p w14:paraId="78EDE7CD"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Cam kết xử lý nước thải theo quy chuẩn đã quy định.</w:t>
      </w:r>
    </w:p>
    <w:p w14:paraId="59E2A76C" w14:textId="77777777" w:rsidR="00F50C21" w:rsidRPr="00A52E71" w:rsidRDefault="00F50C21" w:rsidP="002D66B5">
      <w:pPr>
        <w:widowControl w:val="0"/>
        <w:ind w:firstLine="720"/>
        <w:rPr>
          <w:rFonts w:cs="Times New Roman"/>
          <w:szCs w:val="28"/>
          <w:lang w:val="vi-VN"/>
        </w:rPr>
      </w:pPr>
      <w:r w:rsidRPr="00A52E71">
        <w:rPr>
          <w:rFonts w:cs="Times New Roman"/>
          <w:szCs w:val="28"/>
          <w:lang w:val="vi-VN"/>
        </w:rPr>
        <w:t>- Cam kết thực hiện biện pháp giảm thiểu bụi trong quá trình xây dựng.</w:t>
      </w:r>
    </w:p>
    <w:p w14:paraId="673DAF20" w14:textId="118D4511" w:rsidR="00F50C21" w:rsidRPr="00A52E71" w:rsidRDefault="00F50C21" w:rsidP="002D66B5">
      <w:pPr>
        <w:widowControl w:val="0"/>
        <w:tabs>
          <w:tab w:val="left" w:pos="720"/>
        </w:tabs>
        <w:ind w:firstLine="720"/>
        <w:rPr>
          <w:rFonts w:cs="Times New Roman"/>
          <w:szCs w:val="28"/>
          <w:lang w:val="vi-VN"/>
        </w:rPr>
      </w:pPr>
      <w:r w:rsidRPr="00A52E71">
        <w:rPr>
          <w:rFonts w:cs="Times New Roman"/>
          <w:szCs w:val="28"/>
          <w:lang w:val="vi-VN"/>
        </w:rPr>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4474571C" w14:textId="77777777" w:rsidR="00F50C21" w:rsidRPr="00A52E71" w:rsidRDefault="00F50C21" w:rsidP="002D66B5">
      <w:pPr>
        <w:widowControl w:val="0"/>
        <w:ind w:firstLine="720"/>
        <w:rPr>
          <w:rFonts w:cs="Times New Roman"/>
          <w:szCs w:val="28"/>
          <w:lang w:val="da-DK"/>
        </w:rPr>
      </w:pPr>
      <w:r w:rsidRPr="00A52E71">
        <w:rPr>
          <w:rFonts w:cs="Times New Roman"/>
          <w:szCs w:val="28"/>
          <w:lang w:val="da-DK"/>
        </w:rPr>
        <w:t>Cam kết áp dụng các tiêu chuẩn, Quy chuẩn tương đương khi có thay đổi.</w:t>
      </w:r>
    </w:p>
    <w:p w14:paraId="3E3EAA02" w14:textId="77777777" w:rsidR="00F50C21" w:rsidRPr="00912F4F" w:rsidRDefault="00F50C21" w:rsidP="002D66B5">
      <w:pPr>
        <w:widowControl w:val="0"/>
        <w:spacing w:line="288" w:lineRule="auto"/>
        <w:rPr>
          <w:rFonts w:cs="Times New Roman"/>
          <w:color w:val="FF0000"/>
          <w:szCs w:val="28"/>
          <w:lang w:val="pt-BR"/>
        </w:rPr>
      </w:pPr>
    </w:p>
    <w:p w14:paraId="050CEA98" w14:textId="77777777" w:rsidR="00F50C21" w:rsidRPr="00912F4F" w:rsidRDefault="00F50C21" w:rsidP="002D66B5">
      <w:pPr>
        <w:widowControl w:val="0"/>
        <w:spacing w:line="288" w:lineRule="auto"/>
        <w:ind w:firstLine="709"/>
        <w:rPr>
          <w:rFonts w:cs="Times New Roman"/>
          <w:color w:val="FF0000"/>
          <w:szCs w:val="28"/>
          <w:lang w:val="vi-VN"/>
        </w:rPr>
      </w:pPr>
    </w:p>
    <w:p w14:paraId="5B9070DB" w14:textId="77777777" w:rsidR="00820CB6" w:rsidRPr="00912F4F" w:rsidRDefault="00820CB6" w:rsidP="002D66B5">
      <w:pPr>
        <w:widowControl w:val="0"/>
        <w:rPr>
          <w:color w:val="FF0000"/>
          <w:lang w:val="vi-VN"/>
        </w:rPr>
      </w:pPr>
    </w:p>
    <w:sectPr w:rsidR="00820CB6" w:rsidRPr="00912F4F" w:rsidSect="00945372">
      <w:headerReference w:type="default" r:id="rId10"/>
      <w:footerReference w:type="default" r:id="rId11"/>
      <w:pgSz w:w="11907" w:h="16840" w:code="9"/>
      <w:pgMar w:top="1134" w:right="1134" w:bottom="1134" w:left="1418" w:header="720" w:footer="2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2DE9" w14:textId="77777777" w:rsidR="003A59EE" w:rsidRDefault="003A59EE" w:rsidP="00F50C21">
      <w:pPr>
        <w:spacing w:line="240" w:lineRule="auto"/>
      </w:pPr>
      <w:r>
        <w:separator/>
      </w:r>
    </w:p>
  </w:endnote>
  <w:endnote w:type="continuationSeparator" w:id="0">
    <w:p w14:paraId="0CEC95AC" w14:textId="77777777" w:rsidR="003A59EE" w:rsidRDefault="003A59EE" w:rsidP="00F50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91843"/>
      <w:docPartObj>
        <w:docPartGallery w:val="Page Numbers (Bottom of Page)"/>
        <w:docPartUnique/>
      </w:docPartObj>
    </w:sdtPr>
    <w:sdtEndPr>
      <w:rPr>
        <w:noProof/>
      </w:rPr>
    </w:sdtEndPr>
    <w:sdtContent>
      <w:p w14:paraId="710228D7" w14:textId="2797AE67" w:rsidR="003A59EE" w:rsidRDefault="003A59EE">
        <w:pPr>
          <w:pStyle w:val="Footer"/>
          <w:jc w:val="right"/>
        </w:pPr>
        <w:r>
          <w:fldChar w:fldCharType="begin"/>
        </w:r>
        <w:r>
          <w:instrText xml:space="preserve"> PAGE   \* MERGEFORMAT </w:instrText>
        </w:r>
        <w:r>
          <w:fldChar w:fldCharType="separate"/>
        </w:r>
        <w:r w:rsidR="00A35AE1">
          <w:rPr>
            <w:noProof/>
          </w:rPr>
          <w:t>iii</w:t>
        </w:r>
        <w:r>
          <w:rPr>
            <w:noProof/>
          </w:rPr>
          <w:fldChar w:fldCharType="end"/>
        </w:r>
      </w:p>
    </w:sdtContent>
  </w:sdt>
  <w:p w14:paraId="545616FE" w14:textId="22E61D63" w:rsidR="003A59EE" w:rsidRPr="006E65D4" w:rsidRDefault="003A59EE" w:rsidP="006E65D4">
    <w:pPr>
      <w:spacing w:line="400" w:lineRule="exact"/>
      <w:ind w:left="20"/>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431A" w14:textId="03BCD88F" w:rsidR="00945372" w:rsidRDefault="00945372" w:rsidP="00945372">
    <w:pPr>
      <w:spacing w:line="240" w:lineRule="auto"/>
      <w:ind w:left="23"/>
      <w:rPr>
        <w:i/>
      </w:rPr>
    </w:pPr>
    <w:r>
      <w:rPr>
        <w:i/>
        <w:noProof/>
        <w:lang w:eastAsia="zh-CN"/>
      </w:rPr>
      <mc:AlternateContent>
        <mc:Choice Requires="wps">
          <w:drawing>
            <wp:anchor distT="0" distB="0" distL="114300" distR="114300" simplePos="0" relativeHeight="251659264" behindDoc="0" locked="0" layoutInCell="1" allowOverlap="1" wp14:anchorId="7ECC9AB2" wp14:editId="0DF0B11F">
              <wp:simplePos x="0" y="0"/>
              <wp:positionH relativeFrom="column">
                <wp:posOffset>21920</wp:posOffset>
              </wp:positionH>
              <wp:positionV relativeFrom="paragraph">
                <wp:posOffset>-22197</wp:posOffset>
              </wp:positionV>
              <wp:extent cx="5907819" cy="15902"/>
              <wp:effectExtent l="0" t="19050" r="55245" b="41275"/>
              <wp:wrapNone/>
              <wp:docPr id="4" name="Straight Connector 4"/>
              <wp:cNvGraphicFramePr/>
              <a:graphic xmlns:a="http://schemas.openxmlformats.org/drawingml/2006/main">
                <a:graphicData uri="http://schemas.microsoft.com/office/word/2010/wordprocessingShape">
                  <wps:wsp>
                    <wps:cNvCnPr/>
                    <wps:spPr>
                      <a:xfrm>
                        <a:off x="0" y="0"/>
                        <a:ext cx="5907819" cy="15902"/>
                      </a:xfrm>
                      <a:prstGeom prst="line">
                        <a:avLst/>
                      </a:prstGeom>
                      <a:ln w="50800"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C261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75pt" to="46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" strokecolor="#823b0b [1605]" strokeweight="4pt">
              <v:stroke linestyle="thickThin" joinstyle="miter"/>
            </v:line>
          </w:pict>
        </mc:Fallback>
      </mc:AlternateContent>
    </w:r>
    <w:r>
      <w:rPr>
        <w:i/>
      </w:rPr>
      <w:t>Đơn vị tư vấn: Công ty TNHH Công nghiệp và Môi trườ</w:t>
    </w:r>
    <w:r>
      <w:rPr>
        <w:i/>
      </w:rPr>
      <w:t>ng Hoa Nam</w:t>
    </w:r>
  </w:p>
  <w:p w14:paraId="260BBB20" w14:textId="603F6EB7" w:rsidR="00945372" w:rsidRPr="00945372" w:rsidRDefault="00945372" w:rsidP="00945372">
    <w:pPr>
      <w:spacing w:line="240" w:lineRule="auto"/>
      <w:ind w:left="23"/>
      <w:rPr>
        <w:i/>
      </w:rPr>
    </w:pPr>
    <w:r>
      <w:rPr>
        <w:i/>
      </w:rPr>
      <w:t>Địa chỉ: Số 165 đường Phù Nghĩa, phường Hạ Long, TP Nam Định</w:t>
    </w:r>
    <w:r>
      <w:t xml:space="preserve"> </w:t>
    </w:r>
    <w:sdt>
      <w:sdtPr>
        <w:id w:val="-207350080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052EA9">
          <w:rPr>
            <w:noProof/>
          </w:rPr>
          <w:t>29</w:t>
        </w:r>
        <w:r>
          <w:rPr>
            <w:noProof/>
          </w:rPr>
          <w:fldChar w:fldCharType="end"/>
        </w:r>
      </w:sdtContent>
    </w:sdt>
  </w:p>
  <w:p w14:paraId="057D2ED9" w14:textId="397DB168" w:rsidR="003A59EE" w:rsidRPr="00943920" w:rsidRDefault="003A59EE" w:rsidP="00F50C21">
    <w:pPr>
      <w:spacing w:line="400" w:lineRule="exact"/>
      <w:ind w:left="2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D135" w14:textId="77777777" w:rsidR="003A59EE" w:rsidRDefault="003A59EE" w:rsidP="00F50C21">
      <w:pPr>
        <w:spacing w:line="240" w:lineRule="auto"/>
      </w:pPr>
      <w:r>
        <w:separator/>
      </w:r>
    </w:p>
  </w:footnote>
  <w:footnote w:type="continuationSeparator" w:id="0">
    <w:p w14:paraId="546BAF23" w14:textId="77777777" w:rsidR="003A59EE" w:rsidRDefault="003A59EE" w:rsidP="00F50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61E0" w14:textId="569CDD24" w:rsidR="003A59EE" w:rsidRPr="00BA31D5" w:rsidRDefault="003A59EE" w:rsidP="00F50C21">
    <w:pPr>
      <w:pStyle w:val="Header"/>
      <w:pBdr>
        <w:bottom w:val="thickThinSmallGap" w:sz="24" w:space="1" w:color="823B0B" w:themeColor="accent2" w:themeShade="7F"/>
      </w:pBdr>
      <w:jc w:val="center"/>
      <w:rPr>
        <w:rFonts w:eastAsiaTheme="majorEastAsia"/>
        <w:i/>
        <w:sz w:val="26"/>
        <w:szCs w:val="26"/>
      </w:rPr>
    </w:pPr>
    <w:r w:rsidRPr="00BA31D5">
      <w:rPr>
        <w:rFonts w:eastAsiaTheme="majorEastAsia"/>
        <w:i/>
        <w:sz w:val="26"/>
        <w:szCs w:val="26"/>
      </w:rPr>
      <w:t xml:space="preserve">Báo cáo ĐTM dự án </w:t>
    </w:r>
    <w:r>
      <w:rPr>
        <w:rFonts w:eastAsiaTheme="majorEastAsia"/>
        <w:i/>
        <w:sz w:val="26"/>
        <w:szCs w:val="26"/>
      </w:rPr>
      <w:t>Xây dựng khu dân cư tập trung và tái định cư xóm Lác Môn 3, xã Trực Hùng, huyện Trực Ninh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2F55A" w14:textId="7AB32537" w:rsidR="003A59EE" w:rsidRPr="00912F4F" w:rsidRDefault="003A59EE" w:rsidP="00912F4F">
    <w:pPr>
      <w:pStyle w:val="Header"/>
      <w:pBdr>
        <w:bottom w:val="thickThinSmallGap" w:sz="24" w:space="1" w:color="823B0B" w:themeColor="accent2" w:themeShade="7F"/>
      </w:pBdr>
      <w:jc w:val="center"/>
      <w:rPr>
        <w:rFonts w:eastAsiaTheme="majorEastAsia"/>
        <w:i/>
        <w:sz w:val="26"/>
        <w:szCs w:val="26"/>
      </w:rPr>
    </w:pPr>
    <w:r w:rsidRPr="00E048DA">
      <w:rPr>
        <w:rFonts w:eastAsiaTheme="majorEastAsia"/>
        <w:i/>
        <w:sz w:val="26"/>
        <w:szCs w:val="26"/>
      </w:rPr>
      <w:t xml:space="preserve">Báo cáo ĐTM dự án </w:t>
    </w:r>
    <w:r>
      <w:rPr>
        <w:rFonts w:eastAsiaTheme="majorEastAsia"/>
        <w:i/>
        <w:sz w:val="26"/>
        <w:szCs w:val="26"/>
      </w:rPr>
      <w:t>Xây dựng khu dân cư tập trung và tái định cư xóm Lác Môn 3, xã Trực Hùng, huyện Trực Ninh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3D1"/>
    <w:multiLevelType w:val="hybridMultilevel"/>
    <w:tmpl w:val="2A3A62A6"/>
    <w:lvl w:ilvl="0" w:tplc="80DE58A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01CBA"/>
    <w:multiLevelType w:val="hybridMultilevel"/>
    <w:tmpl w:val="D4ECEF28"/>
    <w:lvl w:ilvl="0" w:tplc="7AF21E4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013561"/>
    <w:multiLevelType w:val="hybridMultilevel"/>
    <w:tmpl w:val="49BC4928"/>
    <w:lvl w:ilvl="0" w:tplc="75F002D6">
      <w:numFmt w:val="bullet"/>
      <w:lvlText w:val=""/>
      <w:lvlJc w:val="left"/>
      <w:pPr>
        <w:ind w:left="1066" w:hanging="360"/>
      </w:pPr>
      <w:rPr>
        <w:rFonts w:ascii="Symbol" w:eastAsia="Times New Roman" w:hAnsi="Symbol" w:cs="Times New Roman" w:hint="default"/>
        <w:i/>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35967AFB"/>
    <w:multiLevelType w:val="hybridMultilevel"/>
    <w:tmpl w:val="73A6217C"/>
    <w:lvl w:ilvl="0" w:tplc="0C8C9FD0">
      <w:numFmt w:val="bullet"/>
      <w:suff w:val="space"/>
      <w:lvlText w:val="-"/>
      <w:lvlJc w:val="left"/>
      <w:pPr>
        <w:ind w:left="567" w:firstLine="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1209A7"/>
    <w:multiLevelType w:val="hybridMultilevel"/>
    <w:tmpl w:val="EA880C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A92D66"/>
    <w:multiLevelType w:val="hybridMultilevel"/>
    <w:tmpl w:val="6C9E60A4"/>
    <w:lvl w:ilvl="0" w:tplc="11DC653C">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613C7E28"/>
    <w:multiLevelType w:val="hybridMultilevel"/>
    <w:tmpl w:val="E0AA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9" w15:restartNumberingAfterBreak="0">
    <w:nsid w:val="6C6352DA"/>
    <w:multiLevelType w:val="hybridMultilevel"/>
    <w:tmpl w:val="8B769DA0"/>
    <w:lvl w:ilvl="0" w:tplc="6D98C388">
      <w:start w:val="1"/>
      <w:numFmt w:val="bullet"/>
      <w:lvlText w:val=""/>
      <w:lvlJc w:val="left"/>
      <w:pPr>
        <w:ind w:left="1429" w:hanging="360"/>
      </w:pPr>
      <w:rPr>
        <w:rFonts w:ascii="Symbol" w:hAnsi="Symbol" w:hint="default"/>
        <w:sz w:val="16"/>
        <w:szCs w:val="1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CBF2E5F"/>
    <w:multiLevelType w:val="hybridMultilevel"/>
    <w:tmpl w:val="3D2069BC"/>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9"/>
  </w:num>
  <w:num w:numId="6">
    <w:abstractNumId w:val="3"/>
  </w:num>
  <w:num w:numId="7">
    <w:abstractNumId w:val="6"/>
  </w:num>
  <w:num w:numId="8">
    <w:abstractNumId w:val="5"/>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21"/>
    <w:rsid w:val="00012D75"/>
    <w:rsid w:val="00027615"/>
    <w:rsid w:val="0003283B"/>
    <w:rsid w:val="00052EA9"/>
    <w:rsid w:val="000B1A73"/>
    <w:rsid w:val="000C1CB5"/>
    <w:rsid w:val="000E5302"/>
    <w:rsid w:val="00116FE5"/>
    <w:rsid w:val="00121E8B"/>
    <w:rsid w:val="00166420"/>
    <w:rsid w:val="00166A02"/>
    <w:rsid w:val="00195949"/>
    <w:rsid w:val="001D08B7"/>
    <w:rsid w:val="00212B0A"/>
    <w:rsid w:val="002911AF"/>
    <w:rsid w:val="002B7D77"/>
    <w:rsid w:val="002C5809"/>
    <w:rsid w:val="002D66B5"/>
    <w:rsid w:val="002E0529"/>
    <w:rsid w:val="003216F8"/>
    <w:rsid w:val="00337DC6"/>
    <w:rsid w:val="003A59EE"/>
    <w:rsid w:val="003F7E18"/>
    <w:rsid w:val="00417568"/>
    <w:rsid w:val="00464D5B"/>
    <w:rsid w:val="004F5400"/>
    <w:rsid w:val="005F05C4"/>
    <w:rsid w:val="006073CD"/>
    <w:rsid w:val="00623EDB"/>
    <w:rsid w:val="00670413"/>
    <w:rsid w:val="006A30A7"/>
    <w:rsid w:val="006E65D4"/>
    <w:rsid w:val="006F449A"/>
    <w:rsid w:val="007656B8"/>
    <w:rsid w:val="007772A7"/>
    <w:rsid w:val="007C603A"/>
    <w:rsid w:val="00820694"/>
    <w:rsid w:val="00820CB6"/>
    <w:rsid w:val="00835DF5"/>
    <w:rsid w:val="0084042D"/>
    <w:rsid w:val="008412AD"/>
    <w:rsid w:val="00850630"/>
    <w:rsid w:val="008B7AD2"/>
    <w:rsid w:val="008C3ED1"/>
    <w:rsid w:val="00912F4F"/>
    <w:rsid w:val="00945372"/>
    <w:rsid w:val="009671E6"/>
    <w:rsid w:val="009814C6"/>
    <w:rsid w:val="009954E8"/>
    <w:rsid w:val="00996815"/>
    <w:rsid w:val="00A01BB9"/>
    <w:rsid w:val="00A11C5F"/>
    <w:rsid w:val="00A35AE1"/>
    <w:rsid w:val="00A52E71"/>
    <w:rsid w:val="00A61E48"/>
    <w:rsid w:val="00AA7A55"/>
    <w:rsid w:val="00B8742D"/>
    <w:rsid w:val="00BA31D5"/>
    <w:rsid w:val="00BF035A"/>
    <w:rsid w:val="00C53D0D"/>
    <w:rsid w:val="00C77A79"/>
    <w:rsid w:val="00CC30E6"/>
    <w:rsid w:val="00D53B68"/>
    <w:rsid w:val="00D5759A"/>
    <w:rsid w:val="00DD74D1"/>
    <w:rsid w:val="00DE660F"/>
    <w:rsid w:val="00DF232C"/>
    <w:rsid w:val="00DF2EDC"/>
    <w:rsid w:val="00E048DA"/>
    <w:rsid w:val="00E44461"/>
    <w:rsid w:val="00F06CCC"/>
    <w:rsid w:val="00F144BB"/>
    <w:rsid w:val="00F337B3"/>
    <w:rsid w:val="00F50C21"/>
    <w:rsid w:val="00F6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954B0"/>
  <w15:chartTrackingRefBased/>
  <w15:docId w15:val="{D5373AAE-D576-4AE9-B0D1-1E6BAB6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0A"/>
    <w:pPr>
      <w:spacing w:after="0" w:line="276" w:lineRule="auto"/>
      <w:jc w:val="both"/>
    </w:pPr>
    <w:rPr>
      <w:rFonts w:ascii="Times New Roman" w:hAnsi="Times New Roman"/>
      <w:sz w:val="28"/>
    </w:rPr>
  </w:style>
  <w:style w:type="paragraph" w:styleId="Heading1">
    <w:name w:val="heading 1"/>
    <w:basedOn w:val="Normal"/>
    <w:next w:val="Normal"/>
    <w:link w:val="Heading1Char1"/>
    <w:qFormat/>
    <w:rsid w:val="002B7D77"/>
    <w:pPr>
      <w:keepNext/>
      <w:keepLines/>
      <w:spacing w:after="60" w:line="240" w:lineRule="auto"/>
      <w:outlineLvl w:val="0"/>
    </w:pPr>
    <w:rPr>
      <w:rFonts w:eastAsia="Times New Roman" w:cs="Times New Roman"/>
      <w:b/>
      <w:bCs/>
      <w:szCs w:val="28"/>
    </w:rPr>
  </w:style>
  <w:style w:type="paragraph" w:styleId="Heading2">
    <w:name w:val="heading 2"/>
    <w:basedOn w:val="Normal"/>
    <w:next w:val="Normal"/>
    <w:link w:val="Heading2Char"/>
    <w:unhideWhenUsed/>
    <w:qFormat/>
    <w:rsid w:val="00212B0A"/>
    <w:pPr>
      <w:keepNext/>
      <w:keepLines/>
      <w:spacing w:after="40" w:line="240" w:lineRule="auto"/>
      <w:outlineLvl w:val="1"/>
    </w:pPr>
    <w:rPr>
      <w:rFonts w:eastAsiaTheme="majorEastAsia" w:cstheme="majorBidi"/>
      <w:b/>
      <w:szCs w:val="26"/>
    </w:rPr>
  </w:style>
  <w:style w:type="paragraph" w:styleId="Heading3">
    <w:name w:val="heading 3"/>
    <w:basedOn w:val="Normal"/>
    <w:next w:val="Normal"/>
    <w:link w:val="Heading3Char"/>
    <w:unhideWhenUsed/>
    <w:qFormat/>
    <w:rsid w:val="00212B0A"/>
    <w:pPr>
      <w:keepNext/>
      <w:keepLines/>
      <w:spacing w:after="40" w:line="240"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B7D77"/>
    <w:pPr>
      <w:keepNext/>
      <w:keepLines/>
      <w:spacing w:after="4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2B7D77"/>
    <w:pPr>
      <w:widowControl w:val="0"/>
      <w:spacing w:after="40" w:line="240" w:lineRule="auto"/>
      <w:outlineLvl w:val="4"/>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qFormat/>
    <w:rsid w:val="002B7D7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sid w:val="00212B0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qFormat/>
    <w:rsid w:val="00212B0A"/>
    <w:rPr>
      <w:rFonts w:ascii="Times New Roman" w:eastAsiaTheme="majorEastAsia" w:hAnsi="Times New Roman" w:cstheme="majorBidi"/>
      <w:b/>
      <w:i/>
      <w:sz w:val="28"/>
      <w:szCs w:val="24"/>
    </w:rPr>
  </w:style>
  <w:style w:type="character" w:customStyle="1" w:styleId="Heading1Char">
    <w:name w:val="Heading 1 Char"/>
    <w:basedOn w:val="DefaultParagraphFont"/>
    <w:rsid w:val="00F50C2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qFormat/>
    <w:rsid w:val="00F50C21"/>
    <w:pPr>
      <w:tabs>
        <w:tab w:val="center" w:pos="4680"/>
        <w:tab w:val="right" w:pos="9360"/>
      </w:tabs>
      <w:spacing w:line="240" w:lineRule="auto"/>
    </w:pPr>
  </w:style>
  <w:style w:type="character" w:customStyle="1" w:styleId="HeaderChar">
    <w:name w:val="Header Char"/>
    <w:basedOn w:val="DefaultParagraphFont"/>
    <w:link w:val="Header"/>
    <w:uiPriority w:val="99"/>
    <w:qFormat/>
    <w:rsid w:val="00F50C21"/>
    <w:rPr>
      <w:rFonts w:ascii="Times New Roman" w:hAnsi="Times New Roman"/>
      <w:sz w:val="27"/>
    </w:rPr>
  </w:style>
  <w:style w:type="paragraph" w:styleId="Footer">
    <w:name w:val="footer"/>
    <w:basedOn w:val="Normal"/>
    <w:link w:val="FooterChar"/>
    <w:uiPriority w:val="99"/>
    <w:unhideWhenUsed/>
    <w:rsid w:val="00F50C21"/>
    <w:pPr>
      <w:tabs>
        <w:tab w:val="center" w:pos="4680"/>
        <w:tab w:val="right" w:pos="9360"/>
      </w:tabs>
      <w:spacing w:line="240" w:lineRule="auto"/>
    </w:pPr>
  </w:style>
  <w:style w:type="character" w:customStyle="1" w:styleId="FooterChar">
    <w:name w:val="Footer Char"/>
    <w:basedOn w:val="DefaultParagraphFont"/>
    <w:link w:val="Footer"/>
    <w:uiPriority w:val="99"/>
    <w:rsid w:val="00F50C21"/>
    <w:rPr>
      <w:rFonts w:ascii="Times New Roman" w:hAnsi="Times New Roman"/>
      <w:sz w:val="27"/>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
    <w:basedOn w:val="Normal"/>
    <w:rsid w:val="00F50C21"/>
    <w:pPr>
      <w:ind w:left="720"/>
      <w:contextualSpacing/>
    </w:pPr>
  </w:style>
  <w:style w:type="paragraph" w:styleId="BodyTextIndent">
    <w:name w:val="Body Text Indent"/>
    <w:basedOn w:val="Normal"/>
    <w:link w:val="BodyTextIndentChar"/>
    <w:qFormat/>
    <w:rsid w:val="00F50C21"/>
    <w:pPr>
      <w:spacing w:after="120" w:line="240" w:lineRule="auto"/>
      <w:ind w:left="360"/>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qFormat/>
    <w:rsid w:val="00F50C21"/>
    <w:rPr>
      <w:rFonts w:ascii=".VnTime" w:eastAsia="Times New Roman" w:hAnsi=".VnTime" w:cs="Times New Roman"/>
      <w:sz w:val="20"/>
      <w:szCs w:val="24"/>
    </w:rPr>
  </w:style>
  <w:style w:type="paragraph" w:styleId="BodyText2">
    <w:name w:val="Body Text 2"/>
    <w:basedOn w:val="Normal"/>
    <w:link w:val="BodyText2Char"/>
    <w:unhideWhenUsed/>
    <w:qFormat/>
    <w:rsid w:val="00F50C21"/>
    <w:pPr>
      <w:spacing w:after="120" w:line="480" w:lineRule="auto"/>
    </w:pPr>
  </w:style>
  <w:style w:type="character" w:customStyle="1" w:styleId="BodyText2Char">
    <w:name w:val="Body Text 2 Char"/>
    <w:basedOn w:val="DefaultParagraphFont"/>
    <w:link w:val="BodyText2"/>
    <w:rsid w:val="00F50C21"/>
    <w:rPr>
      <w:rFonts w:ascii="Times New Roman" w:hAnsi="Times New Roman"/>
      <w:sz w:val="27"/>
    </w:rPr>
  </w:style>
  <w:style w:type="paragraph" w:styleId="BodyTextIndent2">
    <w:name w:val="Body Text Indent 2"/>
    <w:basedOn w:val="Normal"/>
    <w:link w:val="BodyTextIndent2Char"/>
    <w:unhideWhenUsed/>
    <w:qFormat/>
    <w:rsid w:val="00F50C21"/>
    <w:pPr>
      <w:spacing w:after="120" w:line="480" w:lineRule="auto"/>
      <w:ind w:left="360"/>
    </w:pPr>
  </w:style>
  <w:style w:type="character" w:customStyle="1" w:styleId="BodyTextIndent2Char">
    <w:name w:val="Body Text Indent 2 Char"/>
    <w:basedOn w:val="DefaultParagraphFont"/>
    <w:link w:val="BodyTextIndent2"/>
    <w:qFormat/>
    <w:rsid w:val="00F50C21"/>
    <w:rPr>
      <w:rFonts w:ascii="Times New Roman" w:hAnsi="Times New Roman"/>
      <w:sz w:val="27"/>
    </w:rPr>
  </w:style>
  <w:style w:type="character" w:customStyle="1" w:styleId="BodyText2Char1">
    <w:name w:val="Body Text 2 Char1"/>
    <w:qFormat/>
    <w:rsid w:val="00F50C21"/>
    <w:rPr>
      <w:rFonts w:ascii=".VnTime" w:eastAsia="Times New Roman" w:hAnsi=".VnTime" w:cs="Times New Roman"/>
      <w:color w:val="800000"/>
      <w:szCs w:val="28"/>
    </w:rPr>
  </w:style>
  <w:style w:type="paragraph" w:customStyle="1" w:styleId="3muclon2Char">
    <w:name w:val="3.muc lon 2 Char"/>
    <w:basedOn w:val="Normal"/>
    <w:link w:val="3muclon2CharChar"/>
    <w:qFormat/>
    <w:rsid w:val="00F50C21"/>
    <w:pPr>
      <w:tabs>
        <w:tab w:val="left" w:pos="567"/>
      </w:tabs>
      <w:spacing w:before="120"/>
      <w:outlineLvl w:val="0"/>
    </w:pPr>
    <w:rPr>
      <w:rFonts w:ascii=".VnTime" w:eastAsia="Calibri" w:hAnsi=".VnTime" w:cs="Times New Roman"/>
      <w:b/>
      <w:szCs w:val="28"/>
      <w:lang w:val="pl-PL"/>
    </w:rPr>
  </w:style>
  <w:style w:type="character" w:customStyle="1" w:styleId="3muclon2CharChar">
    <w:name w:val="3.muc lon 2 Char Char"/>
    <w:link w:val="3muclon2Char"/>
    <w:qFormat/>
    <w:rsid w:val="00F50C21"/>
    <w:rPr>
      <w:rFonts w:ascii=".VnTime" w:eastAsia="Calibri" w:hAnsi=".VnTime" w:cs="Times New Roman"/>
      <w:b/>
      <w:sz w:val="28"/>
      <w:szCs w:val="28"/>
      <w:lang w:val="pl-PL"/>
    </w:rPr>
  </w:style>
  <w:style w:type="table" w:styleId="TableGrid">
    <w:name w:val="Table Grid"/>
    <w:basedOn w:val="TableNormal"/>
    <w:uiPriority w:val="39"/>
    <w:qFormat/>
    <w:rsid w:val="00F50C2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F50C2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F50C21"/>
    <w:rPr>
      <w:rFonts w:ascii="Times New Roman" w:eastAsia="Times New Roman" w:hAnsi="Times New Roman" w:cs="Times New Roman"/>
      <w:sz w:val="24"/>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uiPriority w:val="35"/>
    <w:qFormat/>
    <w:rsid w:val="0084042D"/>
    <w:pPr>
      <w:spacing w:after="120" w:line="240" w:lineRule="auto"/>
      <w:jc w:val="center"/>
    </w:pPr>
    <w:rPr>
      <w:rFonts w:eastAsia="Calibri" w:cs="Times New Roman"/>
      <w:b/>
      <w:bCs/>
      <w:szCs w:val="18"/>
      <w:lang w:bidi="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35"/>
    <w:qFormat/>
    <w:locked/>
    <w:rsid w:val="0084042D"/>
    <w:rPr>
      <w:rFonts w:ascii="Times New Roman" w:eastAsia="Calibri" w:hAnsi="Times New Roman" w:cs="Times New Roman"/>
      <w:b/>
      <w:bCs/>
      <w:sz w:val="28"/>
      <w:szCs w:val="18"/>
      <w:lang w:bidi="en-US"/>
    </w:rPr>
  </w:style>
  <w:style w:type="paragraph" w:customStyle="1" w:styleId="dong">
    <w:name w:val="dong"/>
    <w:basedOn w:val="Normal"/>
    <w:qFormat/>
    <w:rsid w:val="00F50C21"/>
    <w:pPr>
      <w:spacing w:line="288" w:lineRule="auto"/>
    </w:pPr>
    <w:rPr>
      <w:rFonts w:ascii=".VnAvantH" w:eastAsia="Times New Roman" w:hAnsi=".VnAvantH" w:cs="Times New Roman"/>
      <w:b/>
      <w:sz w:val="24"/>
      <w:szCs w:val="20"/>
    </w:rPr>
  </w:style>
  <w:style w:type="paragraph" w:styleId="Index2">
    <w:name w:val="index 2"/>
    <w:basedOn w:val="Normal"/>
    <w:next w:val="Normal"/>
    <w:semiHidden/>
    <w:qFormat/>
    <w:rsid w:val="00F50C21"/>
    <w:pPr>
      <w:spacing w:line="312" w:lineRule="auto"/>
      <w:ind w:left="520" w:hanging="260"/>
    </w:pPr>
    <w:rPr>
      <w:rFonts w:eastAsia="Times New Roman" w:cs="Times New Roman"/>
      <w:sz w:val="18"/>
      <w:szCs w:val="18"/>
    </w:rPr>
  </w:style>
  <w:style w:type="paragraph" w:customStyle="1" w:styleId="Stylebulleted">
    <w:name w:val="Style bulleted"/>
    <w:link w:val="StylebulletedChar"/>
    <w:qFormat/>
    <w:rsid w:val="00F50C21"/>
    <w:pPr>
      <w:widowControl w:val="0"/>
      <w:tabs>
        <w:tab w:val="left" w:pos="851"/>
        <w:tab w:val="right" w:pos="9072"/>
      </w:tabs>
      <w:spacing w:before="120" w:after="120" w:line="240" w:lineRule="auto"/>
      <w:ind w:firstLine="567"/>
      <w:jc w:val="both"/>
    </w:pPr>
    <w:rPr>
      <w:rFonts w:ascii="Times New Roman" w:eastAsia="Calibri" w:hAnsi="Times New Roman" w:cs="Times New Roman"/>
      <w:sz w:val="26"/>
    </w:rPr>
  </w:style>
  <w:style w:type="character" w:customStyle="1" w:styleId="StylebulletedChar">
    <w:name w:val="Style bulleted Char"/>
    <w:link w:val="Stylebulleted"/>
    <w:qFormat/>
    <w:rsid w:val="00F50C21"/>
    <w:rPr>
      <w:rFonts w:ascii="Times New Roman" w:eastAsia="Calibri" w:hAnsi="Times New Roman" w:cs="Times New Roman"/>
      <w:sz w:val="26"/>
    </w:rPr>
  </w:style>
  <w:style w:type="paragraph" w:customStyle="1" w:styleId="CharCharCharChar">
    <w:name w:val="Char Char Char Char"/>
    <w:basedOn w:val="Normal"/>
    <w:qFormat/>
    <w:rsid w:val="00F50C21"/>
    <w:pPr>
      <w:widowControl w:val="0"/>
      <w:spacing w:line="360" w:lineRule="auto"/>
      <w:ind w:firstLineChars="200" w:firstLine="480"/>
    </w:pPr>
    <w:rPr>
      <w:rFonts w:eastAsia="Times New Roman" w:cs="Times New Roman"/>
      <w:i/>
      <w:kern w:val="2"/>
      <w:sz w:val="24"/>
      <w:szCs w:val="24"/>
      <w:lang w:eastAsia="zh-CN"/>
    </w:rPr>
  </w:style>
  <w:style w:type="paragraph" w:styleId="TOCHeading">
    <w:name w:val="TOC Heading"/>
    <w:basedOn w:val="Heading1"/>
    <w:next w:val="Normal"/>
    <w:uiPriority w:val="39"/>
    <w:unhideWhenUsed/>
    <w:qFormat/>
    <w:rsid w:val="00F50C21"/>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50C21"/>
    <w:pPr>
      <w:spacing w:after="100"/>
    </w:pPr>
  </w:style>
  <w:style w:type="paragraph" w:styleId="TOC2">
    <w:name w:val="toc 2"/>
    <w:basedOn w:val="Normal"/>
    <w:next w:val="Normal"/>
    <w:autoRedefine/>
    <w:uiPriority w:val="39"/>
    <w:unhideWhenUsed/>
    <w:rsid w:val="003216F8"/>
    <w:pPr>
      <w:tabs>
        <w:tab w:val="right" w:leader="dot" w:pos="9350"/>
      </w:tabs>
      <w:spacing w:line="288" w:lineRule="auto"/>
    </w:pPr>
  </w:style>
  <w:style w:type="paragraph" w:styleId="TOC3">
    <w:name w:val="toc 3"/>
    <w:basedOn w:val="Normal"/>
    <w:next w:val="Normal"/>
    <w:autoRedefine/>
    <w:uiPriority w:val="39"/>
    <w:unhideWhenUsed/>
    <w:rsid w:val="003216F8"/>
    <w:pPr>
      <w:tabs>
        <w:tab w:val="right" w:leader="dot" w:pos="9350"/>
      </w:tabs>
      <w:spacing w:line="288" w:lineRule="auto"/>
    </w:pPr>
  </w:style>
  <w:style w:type="character" w:styleId="Hyperlink">
    <w:name w:val="Hyperlink"/>
    <w:basedOn w:val="DefaultParagraphFont"/>
    <w:uiPriority w:val="99"/>
    <w:unhideWhenUsed/>
    <w:rsid w:val="00F50C21"/>
    <w:rPr>
      <w:color w:val="0563C1" w:themeColor="hyperlink"/>
      <w:u w:val="single"/>
    </w:rPr>
  </w:style>
  <w:style w:type="character" w:customStyle="1" w:styleId="fontstyle01">
    <w:name w:val="fontstyle01"/>
    <w:rsid w:val="00F50C21"/>
    <w:rPr>
      <w:rFonts w:ascii="Times New Roman" w:hAnsi="Times New Roman" w:cs="Times New Roman" w:hint="default"/>
      <w:b w:val="0"/>
      <w:bCs w:val="0"/>
      <w:i w:val="0"/>
      <w:iCs w:val="0"/>
      <w:color w:val="000000"/>
      <w:sz w:val="28"/>
      <w:szCs w:val="28"/>
    </w:rPr>
  </w:style>
  <w:style w:type="paragraph" w:customStyle="1" w:styleId="8Normal">
    <w:name w:val="8_Normal"/>
    <w:basedOn w:val="Normal"/>
    <w:qFormat/>
    <w:rsid w:val="00F50C21"/>
    <w:pPr>
      <w:spacing w:before="120" w:after="120" w:line="360" w:lineRule="auto"/>
      <w:contextualSpacing/>
    </w:pPr>
    <w:rPr>
      <w:rFonts w:eastAsia="Times New Roman" w:cs="Times New Roman"/>
      <w:color w:val="000000" w:themeColor="text1"/>
      <w:sz w:val="26"/>
      <w:szCs w:val="26"/>
      <w:lang w:val="fr-FR" w:eastAsia="ko-KR"/>
    </w:rPr>
  </w:style>
  <w:style w:type="paragraph" w:customStyle="1" w:styleId="ch">
    <w:name w:val="ch"/>
    <w:basedOn w:val="Normal"/>
    <w:link w:val="chChar"/>
    <w:rsid w:val="00F50C21"/>
    <w:pPr>
      <w:spacing w:before="80" w:line="288" w:lineRule="auto"/>
      <w:ind w:firstLine="567"/>
    </w:pPr>
    <w:rPr>
      <w:rFonts w:eastAsia="Times New Roman" w:cs="Times New Roman"/>
      <w:spacing w:val="-4"/>
      <w:sz w:val="26"/>
      <w:szCs w:val="26"/>
    </w:rPr>
  </w:style>
  <w:style w:type="character" w:customStyle="1" w:styleId="chChar">
    <w:name w:val="ch Char"/>
    <w:link w:val="ch"/>
    <w:rsid w:val="00F50C21"/>
    <w:rPr>
      <w:rFonts w:ascii="Times New Roman" w:eastAsia="Times New Roman" w:hAnsi="Times New Roman" w:cs="Times New Roman"/>
      <w:spacing w:val="-4"/>
      <w:sz w:val="26"/>
      <w:szCs w:val="26"/>
    </w:rPr>
  </w:style>
  <w:style w:type="character" w:customStyle="1" w:styleId="BalloonTextChar">
    <w:name w:val="Balloon Text Char"/>
    <w:basedOn w:val="DefaultParagraphFont"/>
    <w:link w:val="BalloonText"/>
    <w:uiPriority w:val="99"/>
    <w:semiHidden/>
    <w:rsid w:val="00F50C21"/>
    <w:rPr>
      <w:rFonts w:ascii="Segoe UI" w:hAnsi="Segoe UI" w:cs="Segoe UI"/>
      <w:sz w:val="18"/>
      <w:szCs w:val="18"/>
    </w:rPr>
  </w:style>
  <w:style w:type="paragraph" w:styleId="BalloonText">
    <w:name w:val="Balloon Text"/>
    <w:basedOn w:val="Normal"/>
    <w:link w:val="BalloonTextChar"/>
    <w:uiPriority w:val="99"/>
    <w:semiHidden/>
    <w:unhideWhenUsed/>
    <w:rsid w:val="00F50C21"/>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337DC6"/>
    <w:pPr>
      <w:spacing w:line="240" w:lineRule="auto"/>
    </w:pPr>
    <w:rPr>
      <w:sz w:val="20"/>
      <w:szCs w:val="20"/>
    </w:rPr>
  </w:style>
  <w:style w:type="character" w:customStyle="1" w:styleId="CommentTextChar">
    <w:name w:val="Comment Text Char"/>
    <w:basedOn w:val="DefaultParagraphFont"/>
    <w:link w:val="CommentText"/>
    <w:uiPriority w:val="99"/>
    <w:semiHidden/>
    <w:rsid w:val="00337DC6"/>
    <w:rPr>
      <w:rFonts w:ascii="Times New Roman" w:hAnsi="Times New Roman"/>
      <w:sz w:val="20"/>
      <w:szCs w:val="20"/>
    </w:rPr>
  </w:style>
  <w:style w:type="character" w:styleId="CommentReference">
    <w:name w:val="annotation reference"/>
    <w:qFormat/>
    <w:rsid w:val="00337DC6"/>
    <w:rPr>
      <w:sz w:val="16"/>
      <w:szCs w:val="16"/>
    </w:rPr>
  </w:style>
  <w:style w:type="character" w:styleId="PageNumber">
    <w:name w:val="page number"/>
    <w:basedOn w:val="DefaultParagraphFont"/>
    <w:qFormat/>
    <w:rsid w:val="00F337B3"/>
  </w:style>
  <w:style w:type="character" w:customStyle="1" w:styleId="Heading4Char">
    <w:name w:val="Heading 4 Char"/>
    <w:basedOn w:val="DefaultParagraphFont"/>
    <w:link w:val="Heading4"/>
    <w:uiPriority w:val="9"/>
    <w:rsid w:val="002B7D77"/>
    <w:rPr>
      <w:rFonts w:ascii="Times New Roman" w:eastAsiaTheme="majorEastAsia" w:hAnsi="Times New Roman" w:cstheme="majorBidi"/>
      <w:i/>
      <w:iCs/>
      <w:sz w:val="28"/>
    </w:rPr>
  </w:style>
  <w:style w:type="character" w:customStyle="1" w:styleId="Heading5Char">
    <w:name w:val="Heading 5 Char"/>
    <w:basedOn w:val="DefaultParagraphFont"/>
    <w:link w:val="Heading5"/>
    <w:uiPriority w:val="9"/>
    <w:rsid w:val="002B7D77"/>
    <w:rPr>
      <w:rFonts w:ascii="Times New Roman" w:eastAsiaTheme="majorEastAsia" w:hAnsi="Times New Roman" w:cstheme="majorBidi"/>
      <w:i/>
      <w:sz w:val="28"/>
      <w:u w:val="single"/>
    </w:rPr>
  </w:style>
  <w:style w:type="paragraph" w:styleId="NoSpacing">
    <w:name w:val="No Spacing"/>
    <w:uiPriority w:val="1"/>
    <w:qFormat/>
    <w:rsid w:val="00A52E71"/>
    <w:pPr>
      <w:spacing w:after="0" w:line="240" w:lineRule="auto"/>
      <w:jc w:val="both"/>
    </w:pPr>
    <w:rPr>
      <w:rFonts w:ascii="Times New Roman" w:hAnsi="Times New Roman"/>
      <w:sz w:val="28"/>
    </w:rPr>
  </w:style>
  <w:style w:type="paragraph" w:styleId="TableofFigures">
    <w:name w:val="table of figures"/>
    <w:basedOn w:val="Normal"/>
    <w:next w:val="Normal"/>
    <w:uiPriority w:val="99"/>
    <w:unhideWhenUsed/>
    <w:rsid w:val="00A52E71"/>
  </w:style>
  <w:style w:type="character" w:customStyle="1" w:styleId="CharChar12">
    <w:name w:val="Char Char12"/>
    <w:locked/>
    <w:rsid w:val="003A59EE"/>
    <w:rPr>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067B-3D28-4ED5-882E-A98A7863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2024-08-22T01:39:00Z</cp:lastPrinted>
  <dcterms:created xsi:type="dcterms:W3CDTF">2024-09-11T07:20:00Z</dcterms:created>
  <dcterms:modified xsi:type="dcterms:W3CDTF">2024-09-11T07:34:00Z</dcterms:modified>
</cp:coreProperties>
</file>