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1FE9" w14:textId="11DD4A66" w:rsidR="009B208C" w:rsidRPr="0064692F" w:rsidRDefault="00A31D54" w:rsidP="0020336D">
      <w:pPr>
        <w:tabs>
          <w:tab w:val="left" w:pos="3333"/>
        </w:tabs>
        <w:spacing w:after="0" w:line="380" w:lineRule="exact"/>
        <w:jc w:val="center"/>
        <w:rPr>
          <w:rFonts w:cs="Times New Roman"/>
          <w:b/>
          <w:color w:val="000000" w:themeColor="text1"/>
          <w:szCs w:val="28"/>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64692F">
        <w:rPr>
          <w:rFonts w:cs="Times New Roman"/>
          <w:b/>
          <w:color w:val="000000" w:themeColor="text1"/>
          <w:szCs w:val="28"/>
        </w:rPr>
        <w:t>MỤC LỤC</w:t>
      </w:r>
    </w:p>
    <w:sdt>
      <w:sdtPr>
        <w:rPr>
          <w:rFonts w:ascii="Times New Roman" w:eastAsiaTheme="minorHAnsi" w:hAnsi="Times New Roman" w:cs="Times New Roman"/>
          <w:color w:val="FF0000"/>
          <w:sz w:val="28"/>
          <w:szCs w:val="28"/>
        </w:rPr>
        <w:id w:val="845515903"/>
        <w:docPartObj>
          <w:docPartGallery w:val="Table of Contents"/>
          <w:docPartUnique/>
        </w:docPartObj>
      </w:sdtPr>
      <w:sdtEndPr>
        <w:rPr>
          <w:b/>
          <w:bCs/>
          <w:noProof/>
        </w:rPr>
      </w:sdtEndPr>
      <w:sdtContent>
        <w:p w14:paraId="3A3CFF62" w14:textId="3309DD26" w:rsidR="00A31D54" w:rsidRPr="0064692F" w:rsidRDefault="00A31D54" w:rsidP="0020336D">
          <w:pPr>
            <w:pStyle w:val="TOCHeading"/>
            <w:spacing w:before="0" w:line="380" w:lineRule="exact"/>
            <w:jc w:val="both"/>
            <w:rPr>
              <w:rFonts w:ascii="Times New Roman" w:hAnsi="Times New Roman" w:cs="Times New Roman"/>
              <w:color w:val="FF0000"/>
              <w:sz w:val="28"/>
              <w:szCs w:val="28"/>
            </w:rPr>
          </w:pPr>
        </w:p>
        <w:p w14:paraId="6B653E8F" w14:textId="5DFBCAC5" w:rsidR="003E59D6" w:rsidRDefault="00A31D54">
          <w:pPr>
            <w:pStyle w:val="TOC1"/>
            <w:tabs>
              <w:tab w:val="right" w:leader="dot" w:pos="9350"/>
            </w:tabs>
            <w:rPr>
              <w:rFonts w:asciiTheme="minorHAnsi" w:eastAsiaTheme="minorEastAsia" w:hAnsiTheme="minorHAnsi"/>
              <w:noProof/>
              <w:kern w:val="2"/>
              <w:sz w:val="22"/>
              <w14:ligatures w14:val="standardContextual"/>
            </w:rPr>
          </w:pPr>
          <w:r w:rsidRPr="0064692F">
            <w:rPr>
              <w:rFonts w:cs="Times New Roman"/>
              <w:color w:val="FF0000"/>
              <w:szCs w:val="28"/>
            </w:rPr>
            <w:fldChar w:fldCharType="begin"/>
          </w:r>
          <w:r w:rsidRPr="0064692F">
            <w:rPr>
              <w:rFonts w:cs="Times New Roman"/>
              <w:color w:val="FF0000"/>
              <w:szCs w:val="28"/>
            </w:rPr>
            <w:instrText xml:space="preserve"> TOC \o "1-3" \h \z \u </w:instrText>
          </w:r>
          <w:r w:rsidRPr="0064692F">
            <w:rPr>
              <w:rFonts w:cs="Times New Roman"/>
              <w:color w:val="FF0000"/>
              <w:szCs w:val="28"/>
            </w:rPr>
            <w:fldChar w:fldCharType="separate"/>
          </w:r>
          <w:hyperlink w:anchor="_Toc162345708" w:history="1">
            <w:r w:rsidR="003E59D6" w:rsidRPr="00ED5B31">
              <w:rPr>
                <w:rStyle w:val="Hyperlink"/>
                <w:noProof/>
              </w:rPr>
              <w:t>1. XUẤT XỨ CỦA DỰ ÁN.</w:t>
            </w:r>
            <w:r w:rsidR="003E59D6">
              <w:rPr>
                <w:noProof/>
                <w:webHidden/>
              </w:rPr>
              <w:tab/>
            </w:r>
            <w:r w:rsidR="003E59D6">
              <w:rPr>
                <w:noProof/>
                <w:webHidden/>
              </w:rPr>
              <w:fldChar w:fldCharType="begin"/>
            </w:r>
            <w:r w:rsidR="003E59D6">
              <w:rPr>
                <w:noProof/>
                <w:webHidden/>
              </w:rPr>
              <w:instrText xml:space="preserve"> PAGEREF _Toc162345708 \h </w:instrText>
            </w:r>
            <w:r w:rsidR="003E59D6">
              <w:rPr>
                <w:noProof/>
                <w:webHidden/>
              </w:rPr>
            </w:r>
            <w:r w:rsidR="003E59D6">
              <w:rPr>
                <w:noProof/>
                <w:webHidden/>
              </w:rPr>
              <w:fldChar w:fldCharType="separate"/>
            </w:r>
            <w:r w:rsidR="003E59D6">
              <w:rPr>
                <w:noProof/>
                <w:webHidden/>
              </w:rPr>
              <w:t>1</w:t>
            </w:r>
            <w:r w:rsidR="003E59D6">
              <w:rPr>
                <w:noProof/>
                <w:webHidden/>
              </w:rPr>
              <w:fldChar w:fldCharType="end"/>
            </w:r>
          </w:hyperlink>
        </w:p>
        <w:p w14:paraId="261DE159" w14:textId="2B59E2D4" w:rsidR="003E59D6" w:rsidRDefault="00B27D8C">
          <w:pPr>
            <w:pStyle w:val="TOC2"/>
            <w:tabs>
              <w:tab w:val="right" w:leader="dot" w:pos="9350"/>
            </w:tabs>
            <w:rPr>
              <w:rFonts w:asciiTheme="minorHAnsi" w:eastAsiaTheme="minorEastAsia" w:hAnsiTheme="minorHAnsi"/>
              <w:noProof/>
              <w:kern w:val="2"/>
              <w:sz w:val="22"/>
              <w14:ligatures w14:val="standardContextual"/>
            </w:rPr>
          </w:pPr>
          <w:hyperlink w:anchor="_Toc162345709" w:history="1">
            <w:r w:rsidR="003E59D6" w:rsidRPr="00ED5B31">
              <w:rPr>
                <w:rStyle w:val="Hyperlink"/>
                <w:rFonts w:cs="Times New Roman"/>
                <w:b/>
                <w:bCs/>
                <w:noProof/>
              </w:rPr>
              <w:t xml:space="preserve">1.1. </w:t>
            </w:r>
            <w:r w:rsidR="003E59D6" w:rsidRPr="00ED5B31">
              <w:rPr>
                <w:rStyle w:val="Hyperlink"/>
                <w:rFonts w:cs="Times New Roman"/>
                <w:b/>
                <w:noProof/>
                <w:lang w:val="vi-VN"/>
              </w:rPr>
              <w:t xml:space="preserve">Thông tin chung về </w:t>
            </w:r>
            <w:r w:rsidR="003E59D6" w:rsidRPr="00ED5B31">
              <w:rPr>
                <w:rStyle w:val="Hyperlink"/>
                <w:rFonts w:cs="Times New Roman"/>
                <w:b/>
                <w:bCs/>
                <w:noProof/>
              </w:rPr>
              <w:t>Dự án.</w:t>
            </w:r>
            <w:r w:rsidR="003E59D6">
              <w:rPr>
                <w:noProof/>
                <w:webHidden/>
              </w:rPr>
              <w:tab/>
            </w:r>
            <w:r w:rsidR="003E59D6">
              <w:rPr>
                <w:noProof/>
                <w:webHidden/>
              </w:rPr>
              <w:fldChar w:fldCharType="begin"/>
            </w:r>
            <w:r w:rsidR="003E59D6">
              <w:rPr>
                <w:noProof/>
                <w:webHidden/>
              </w:rPr>
              <w:instrText xml:space="preserve"> PAGEREF _Toc162345709 \h </w:instrText>
            </w:r>
            <w:r w:rsidR="003E59D6">
              <w:rPr>
                <w:noProof/>
                <w:webHidden/>
              </w:rPr>
            </w:r>
            <w:r w:rsidR="003E59D6">
              <w:rPr>
                <w:noProof/>
                <w:webHidden/>
              </w:rPr>
              <w:fldChar w:fldCharType="separate"/>
            </w:r>
            <w:r w:rsidR="003E59D6">
              <w:rPr>
                <w:noProof/>
                <w:webHidden/>
              </w:rPr>
              <w:t>1</w:t>
            </w:r>
            <w:r w:rsidR="003E59D6">
              <w:rPr>
                <w:noProof/>
                <w:webHidden/>
              </w:rPr>
              <w:fldChar w:fldCharType="end"/>
            </w:r>
          </w:hyperlink>
        </w:p>
        <w:p w14:paraId="635ACE4C" w14:textId="1D99B75A" w:rsidR="003E59D6" w:rsidRDefault="00B27D8C">
          <w:pPr>
            <w:pStyle w:val="TOC2"/>
            <w:tabs>
              <w:tab w:val="right" w:leader="dot" w:pos="9350"/>
            </w:tabs>
            <w:rPr>
              <w:rFonts w:asciiTheme="minorHAnsi" w:eastAsiaTheme="minorEastAsia" w:hAnsiTheme="minorHAnsi"/>
              <w:noProof/>
              <w:kern w:val="2"/>
              <w:sz w:val="22"/>
              <w14:ligatures w14:val="standardContextual"/>
            </w:rPr>
          </w:pPr>
          <w:hyperlink w:anchor="_Toc162345710" w:history="1">
            <w:r w:rsidR="003E59D6" w:rsidRPr="00ED5B31">
              <w:rPr>
                <w:rStyle w:val="Hyperlink"/>
                <w:rFonts w:cs="Times New Roman"/>
                <w:b/>
                <w:bCs/>
                <w:noProof/>
                <w:lang w:val="pt-BR"/>
              </w:rPr>
              <w:t>1.2. Cơ quan, tổ chức có thẩm quyền phê duyệt chủ trương đầu tư</w:t>
            </w:r>
            <w:r w:rsidR="003E59D6">
              <w:rPr>
                <w:noProof/>
                <w:webHidden/>
              </w:rPr>
              <w:tab/>
            </w:r>
            <w:r w:rsidR="003E59D6">
              <w:rPr>
                <w:noProof/>
                <w:webHidden/>
              </w:rPr>
              <w:fldChar w:fldCharType="begin"/>
            </w:r>
            <w:r w:rsidR="003E59D6">
              <w:rPr>
                <w:noProof/>
                <w:webHidden/>
              </w:rPr>
              <w:instrText xml:space="preserve"> PAGEREF _Toc162345710 \h </w:instrText>
            </w:r>
            <w:r w:rsidR="003E59D6">
              <w:rPr>
                <w:noProof/>
                <w:webHidden/>
              </w:rPr>
            </w:r>
            <w:r w:rsidR="003E59D6">
              <w:rPr>
                <w:noProof/>
                <w:webHidden/>
              </w:rPr>
              <w:fldChar w:fldCharType="separate"/>
            </w:r>
            <w:r w:rsidR="003E59D6">
              <w:rPr>
                <w:noProof/>
                <w:webHidden/>
              </w:rPr>
              <w:t>2</w:t>
            </w:r>
            <w:r w:rsidR="003E59D6">
              <w:rPr>
                <w:noProof/>
                <w:webHidden/>
              </w:rPr>
              <w:fldChar w:fldCharType="end"/>
            </w:r>
          </w:hyperlink>
        </w:p>
        <w:p w14:paraId="2DA937F1" w14:textId="1DE955F6" w:rsidR="003E59D6" w:rsidRDefault="00B27D8C">
          <w:pPr>
            <w:pStyle w:val="TOC2"/>
            <w:tabs>
              <w:tab w:val="right" w:leader="dot" w:pos="9350"/>
            </w:tabs>
            <w:rPr>
              <w:rFonts w:asciiTheme="minorHAnsi" w:eastAsiaTheme="minorEastAsia" w:hAnsiTheme="minorHAnsi"/>
              <w:noProof/>
              <w:kern w:val="2"/>
              <w:sz w:val="22"/>
              <w14:ligatures w14:val="standardContextual"/>
            </w:rPr>
          </w:pPr>
          <w:hyperlink w:anchor="_Toc162345711" w:history="1">
            <w:r w:rsidR="003E59D6" w:rsidRPr="00ED5B31">
              <w:rPr>
                <w:rStyle w:val="Hyperlink"/>
                <w:rFonts w:cs="Times New Roman"/>
                <w:b/>
                <w:bCs/>
                <w:noProof/>
                <w:lang w:val="pt-BR"/>
              </w:rPr>
              <w:t xml:space="preserve">1.3. Sự phù hợp của dự án đầu tư với Quy hoạch bảo vệ môi trường quốc gia, quy hoạch vùng, quy hoạch Tỉnh, quy định của pháp luật về bảo vệ môi trường; mối quan hệ của </w:t>
            </w:r>
            <w:r w:rsidR="003E59D6" w:rsidRPr="00ED5B31">
              <w:rPr>
                <w:rStyle w:val="Hyperlink"/>
                <w:rFonts w:cs="Times New Roman"/>
                <w:b/>
                <w:noProof/>
                <w:lang w:val="vi-VN"/>
              </w:rPr>
              <w:t>dự án</w:t>
            </w:r>
            <w:r w:rsidR="003E59D6" w:rsidRPr="00ED5B31">
              <w:rPr>
                <w:rStyle w:val="Hyperlink"/>
                <w:rFonts w:cs="Times New Roman"/>
                <w:b/>
                <w:noProof/>
                <w:lang w:val="pt-BR"/>
              </w:rPr>
              <w:t xml:space="preserve"> với các dự án</w:t>
            </w:r>
            <w:r w:rsidR="003E59D6" w:rsidRPr="00ED5B31">
              <w:rPr>
                <w:rStyle w:val="Hyperlink"/>
                <w:rFonts w:cs="Times New Roman"/>
                <w:b/>
                <w:noProof/>
                <w:lang w:val="vi-VN"/>
              </w:rPr>
              <w:t xml:space="preserve"> khác</w:t>
            </w:r>
            <w:r w:rsidR="003E59D6" w:rsidRPr="00ED5B31">
              <w:rPr>
                <w:rStyle w:val="Hyperlink"/>
                <w:rFonts w:cs="Times New Roman"/>
                <w:b/>
                <w:noProof/>
                <w:lang w:val="pt-BR"/>
              </w:rPr>
              <w:t>, các</w:t>
            </w:r>
            <w:r w:rsidR="003E59D6" w:rsidRPr="00ED5B31">
              <w:rPr>
                <w:rStyle w:val="Hyperlink"/>
                <w:rFonts w:cs="Times New Roman"/>
                <w:b/>
                <w:noProof/>
                <w:lang w:val="vi-VN"/>
              </w:rPr>
              <w:t xml:space="preserve"> quy hoạch</w:t>
            </w:r>
            <w:r w:rsidR="003E59D6" w:rsidRPr="00ED5B31">
              <w:rPr>
                <w:rStyle w:val="Hyperlink"/>
                <w:rFonts w:cs="Times New Roman"/>
                <w:b/>
                <w:noProof/>
                <w:lang w:val="pt-BR"/>
              </w:rPr>
              <w:t xml:space="preserve"> và quy định khác</w:t>
            </w:r>
            <w:r w:rsidR="003E59D6" w:rsidRPr="00ED5B31">
              <w:rPr>
                <w:rStyle w:val="Hyperlink"/>
                <w:rFonts w:cs="Times New Roman"/>
                <w:b/>
                <w:noProof/>
                <w:lang w:val="vi-VN"/>
              </w:rPr>
              <w:t xml:space="preserve"> </w:t>
            </w:r>
            <w:r w:rsidR="003E59D6" w:rsidRPr="00ED5B31">
              <w:rPr>
                <w:rStyle w:val="Hyperlink"/>
                <w:rFonts w:cs="Times New Roman"/>
                <w:b/>
                <w:noProof/>
                <w:lang w:val="pt-BR"/>
              </w:rPr>
              <w:t>của pháp luật có liên quan</w:t>
            </w:r>
            <w:r w:rsidR="003E59D6" w:rsidRPr="00ED5B31">
              <w:rPr>
                <w:rStyle w:val="Hyperlink"/>
                <w:rFonts w:cs="Times New Roman"/>
                <w:b/>
                <w:noProof/>
                <w:lang w:val="vi-VN"/>
              </w:rPr>
              <w:t>.</w:t>
            </w:r>
            <w:r w:rsidR="003E59D6">
              <w:rPr>
                <w:noProof/>
                <w:webHidden/>
              </w:rPr>
              <w:tab/>
            </w:r>
            <w:r w:rsidR="003E59D6">
              <w:rPr>
                <w:noProof/>
                <w:webHidden/>
              </w:rPr>
              <w:fldChar w:fldCharType="begin"/>
            </w:r>
            <w:r w:rsidR="003E59D6">
              <w:rPr>
                <w:noProof/>
                <w:webHidden/>
              </w:rPr>
              <w:instrText xml:space="preserve"> PAGEREF _Toc162345711 \h </w:instrText>
            </w:r>
            <w:r w:rsidR="003E59D6">
              <w:rPr>
                <w:noProof/>
                <w:webHidden/>
              </w:rPr>
            </w:r>
            <w:r w:rsidR="003E59D6">
              <w:rPr>
                <w:noProof/>
                <w:webHidden/>
              </w:rPr>
              <w:fldChar w:fldCharType="separate"/>
            </w:r>
            <w:r w:rsidR="003E59D6">
              <w:rPr>
                <w:noProof/>
                <w:webHidden/>
              </w:rPr>
              <w:t>2</w:t>
            </w:r>
            <w:r w:rsidR="003E59D6">
              <w:rPr>
                <w:noProof/>
                <w:webHidden/>
              </w:rPr>
              <w:fldChar w:fldCharType="end"/>
            </w:r>
          </w:hyperlink>
        </w:p>
        <w:p w14:paraId="4FD3D578" w14:textId="0790C2F3" w:rsidR="003E59D6" w:rsidRDefault="00B27D8C">
          <w:pPr>
            <w:pStyle w:val="TOC3"/>
            <w:tabs>
              <w:tab w:val="right" w:leader="dot" w:pos="9350"/>
            </w:tabs>
            <w:rPr>
              <w:rFonts w:asciiTheme="minorHAnsi" w:eastAsiaTheme="minorEastAsia" w:hAnsiTheme="minorHAnsi"/>
              <w:noProof/>
              <w:kern w:val="2"/>
              <w:sz w:val="22"/>
              <w14:ligatures w14:val="standardContextual"/>
            </w:rPr>
          </w:pPr>
          <w:hyperlink w:anchor="_Toc162345712" w:history="1">
            <w:r w:rsidR="003E59D6" w:rsidRPr="00ED5B31">
              <w:rPr>
                <w:rStyle w:val="Hyperlink"/>
                <w:b/>
                <w:bCs/>
                <w:noProof/>
                <w:lang w:val="vi-VN"/>
              </w:rPr>
              <w:t xml:space="preserve">2.1. </w:t>
            </w:r>
            <w:r w:rsidR="003E59D6" w:rsidRPr="00ED5B31">
              <w:rPr>
                <w:rStyle w:val="Hyperlink"/>
                <w:b/>
                <w:noProof/>
                <w:lang w:val="vi-VN"/>
              </w:rPr>
              <w:t>Các văn bản pháp lý, quy chuẩn, tiêu chuẩn và hướng dẫn kỹ thuật có liên quan làm căn cứ cho việc thực hiện ĐTM:</w:t>
            </w:r>
            <w:r w:rsidR="003E59D6">
              <w:rPr>
                <w:noProof/>
                <w:webHidden/>
              </w:rPr>
              <w:tab/>
            </w:r>
            <w:r w:rsidR="003E59D6">
              <w:rPr>
                <w:noProof/>
                <w:webHidden/>
              </w:rPr>
              <w:fldChar w:fldCharType="begin"/>
            </w:r>
            <w:r w:rsidR="003E59D6">
              <w:rPr>
                <w:noProof/>
                <w:webHidden/>
              </w:rPr>
              <w:instrText xml:space="preserve"> PAGEREF _Toc162345712 \h </w:instrText>
            </w:r>
            <w:r w:rsidR="003E59D6">
              <w:rPr>
                <w:noProof/>
                <w:webHidden/>
              </w:rPr>
            </w:r>
            <w:r w:rsidR="003E59D6">
              <w:rPr>
                <w:noProof/>
                <w:webHidden/>
              </w:rPr>
              <w:fldChar w:fldCharType="separate"/>
            </w:r>
            <w:r w:rsidR="003E59D6">
              <w:rPr>
                <w:noProof/>
                <w:webHidden/>
              </w:rPr>
              <w:t>3</w:t>
            </w:r>
            <w:r w:rsidR="003E59D6">
              <w:rPr>
                <w:noProof/>
                <w:webHidden/>
              </w:rPr>
              <w:fldChar w:fldCharType="end"/>
            </w:r>
          </w:hyperlink>
        </w:p>
        <w:p w14:paraId="0CB129EC" w14:textId="522C3010" w:rsidR="003E59D6" w:rsidRDefault="00B27D8C">
          <w:pPr>
            <w:pStyle w:val="TOC2"/>
            <w:tabs>
              <w:tab w:val="right" w:leader="dot" w:pos="9350"/>
            </w:tabs>
            <w:rPr>
              <w:rFonts w:asciiTheme="minorHAnsi" w:eastAsiaTheme="minorEastAsia" w:hAnsiTheme="minorHAnsi"/>
              <w:noProof/>
              <w:kern w:val="2"/>
              <w:sz w:val="22"/>
              <w14:ligatures w14:val="standardContextual"/>
            </w:rPr>
          </w:pPr>
          <w:hyperlink w:anchor="_Toc162345713" w:history="1">
            <w:r w:rsidR="003E59D6" w:rsidRPr="00ED5B31">
              <w:rPr>
                <w:rStyle w:val="Hyperlink"/>
                <w:rFonts w:cs="Times New Roman"/>
                <w:b/>
                <w:noProof/>
                <w:lang w:val="vi-VN"/>
              </w:rPr>
              <w:t>2.2. Các </w:t>
            </w:r>
            <w:r w:rsidR="003E59D6" w:rsidRPr="00ED5B31">
              <w:rPr>
                <w:rStyle w:val="Hyperlink"/>
                <w:rFonts w:cs="Times New Roman"/>
                <w:b/>
                <w:noProof/>
                <w:shd w:val="clear" w:color="auto" w:fill="FFFFFF"/>
                <w:lang w:val="vi-VN"/>
              </w:rPr>
              <w:t>văn</w:t>
            </w:r>
            <w:r w:rsidR="003E59D6" w:rsidRPr="00ED5B31">
              <w:rPr>
                <w:rStyle w:val="Hyperlink"/>
                <w:rFonts w:cs="Times New Roman"/>
                <w:b/>
                <w:noProof/>
                <w:lang w:val="vi-VN"/>
              </w:rPr>
              <w:t> bản pháp lý, quyết định hoặc ý kiến bằng văn bản của các cấp có thẩm quyền </w:t>
            </w:r>
            <w:r w:rsidR="003E59D6" w:rsidRPr="00ED5B31">
              <w:rPr>
                <w:rStyle w:val="Hyperlink"/>
                <w:rFonts w:cs="Times New Roman"/>
                <w:b/>
                <w:noProof/>
                <w:shd w:val="clear" w:color="auto" w:fill="FFFFFF"/>
                <w:lang w:val="it-IT"/>
              </w:rPr>
              <w:t>liên quan đến</w:t>
            </w:r>
            <w:r w:rsidR="003E59D6" w:rsidRPr="00ED5B31">
              <w:rPr>
                <w:rStyle w:val="Hyperlink"/>
                <w:rFonts w:cs="Times New Roman"/>
                <w:b/>
                <w:noProof/>
                <w:lang w:val="vi-VN"/>
              </w:rPr>
              <w:t> dự án</w:t>
            </w:r>
            <w:r w:rsidR="003E59D6">
              <w:rPr>
                <w:noProof/>
                <w:webHidden/>
              </w:rPr>
              <w:tab/>
            </w:r>
            <w:r w:rsidR="003E59D6">
              <w:rPr>
                <w:noProof/>
                <w:webHidden/>
              </w:rPr>
              <w:fldChar w:fldCharType="begin"/>
            </w:r>
            <w:r w:rsidR="003E59D6">
              <w:rPr>
                <w:noProof/>
                <w:webHidden/>
              </w:rPr>
              <w:instrText xml:space="preserve"> PAGEREF _Toc162345713 \h </w:instrText>
            </w:r>
            <w:r w:rsidR="003E59D6">
              <w:rPr>
                <w:noProof/>
                <w:webHidden/>
              </w:rPr>
            </w:r>
            <w:r w:rsidR="003E59D6">
              <w:rPr>
                <w:noProof/>
                <w:webHidden/>
              </w:rPr>
              <w:fldChar w:fldCharType="separate"/>
            </w:r>
            <w:r w:rsidR="003E59D6">
              <w:rPr>
                <w:noProof/>
                <w:webHidden/>
              </w:rPr>
              <w:t>10</w:t>
            </w:r>
            <w:r w:rsidR="003E59D6">
              <w:rPr>
                <w:noProof/>
                <w:webHidden/>
              </w:rPr>
              <w:fldChar w:fldCharType="end"/>
            </w:r>
          </w:hyperlink>
        </w:p>
        <w:p w14:paraId="03A20799" w14:textId="290895E0" w:rsidR="003E59D6" w:rsidRDefault="00B27D8C">
          <w:pPr>
            <w:pStyle w:val="TOC2"/>
            <w:tabs>
              <w:tab w:val="right" w:leader="dot" w:pos="9350"/>
            </w:tabs>
            <w:rPr>
              <w:rFonts w:asciiTheme="minorHAnsi" w:eastAsiaTheme="minorEastAsia" w:hAnsiTheme="minorHAnsi"/>
              <w:noProof/>
              <w:kern w:val="2"/>
              <w:sz w:val="22"/>
              <w14:ligatures w14:val="standardContextual"/>
            </w:rPr>
          </w:pPr>
          <w:hyperlink w:anchor="_Toc162345714" w:history="1">
            <w:r w:rsidR="003E59D6" w:rsidRPr="00ED5B31">
              <w:rPr>
                <w:rStyle w:val="Hyperlink"/>
                <w:rFonts w:cs="Times New Roman"/>
                <w:b/>
                <w:noProof/>
                <w:lang w:val="vi-VN"/>
              </w:rPr>
              <w:t xml:space="preserve">2.3. Các tài liệu, dữ liệu do chủ dự án tự tạo lập được sử dụng trong quá trình </w:t>
            </w:r>
            <w:r w:rsidR="003E59D6" w:rsidRPr="00ED5B31">
              <w:rPr>
                <w:rStyle w:val="Hyperlink"/>
                <w:rFonts w:cs="Times New Roman"/>
                <w:b/>
                <w:noProof/>
                <w:lang w:val="pt-BR"/>
              </w:rPr>
              <w:t xml:space="preserve">thực hiện </w:t>
            </w:r>
            <w:r w:rsidR="003E59D6" w:rsidRPr="00ED5B31">
              <w:rPr>
                <w:rStyle w:val="Hyperlink"/>
                <w:rFonts w:cs="Times New Roman"/>
                <w:b/>
                <w:noProof/>
                <w:lang w:val="vi-VN"/>
              </w:rPr>
              <w:t>đánh giá tác động môi trường</w:t>
            </w:r>
            <w:r w:rsidR="003E59D6">
              <w:rPr>
                <w:noProof/>
                <w:webHidden/>
              </w:rPr>
              <w:tab/>
            </w:r>
            <w:r w:rsidR="003E59D6">
              <w:rPr>
                <w:noProof/>
                <w:webHidden/>
              </w:rPr>
              <w:fldChar w:fldCharType="begin"/>
            </w:r>
            <w:r w:rsidR="003E59D6">
              <w:rPr>
                <w:noProof/>
                <w:webHidden/>
              </w:rPr>
              <w:instrText xml:space="preserve"> PAGEREF _Toc162345714 \h </w:instrText>
            </w:r>
            <w:r w:rsidR="003E59D6">
              <w:rPr>
                <w:noProof/>
                <w:webHidden/>
              </w:rPr>
            </w:r>
            <w:r w:rsidR="003E59D6">
              <w:rPr>
                <w:noProof/>
                <w:webHidden/>
              </w:rPr>
              <w:fldChar w:fldCharType="separate"/>
            </w:r>
            <w:r w:rsidR="003E59D6">
              <w:rPr>
                <w:noProof/>
                <w:webHidden/>
              </w:rPr>
              <w:t>11</w:t>
            </w:r>
            <w:r w:rsidR="003E59D6">
              <w:rPr>
                <w:noProof/>
                <w:webHidden/>
              </w:rPr>
              <w:fldChar w:fldCharType="end"/>
            </w:r>
          </w:hyperlink>
        </w:p>
        <w:p w14:paraId="7A0A2948" w14:textId="12B82386" w:rsidR="003E59D6" w:rsidRDefault="00B27D8C">
          <w:pPr>
            <w:pStyle w:val="TOC1"/>
            <w:tabs>
              <w:tab w:val="right" w:leader="dot" w:pos="9350"/>
            </w:tabs>
            <w:rPr>
              <w:rFonts w:asciiTheme="minorHAnsi" w:eastAsiaTheme="minorEastAsia" w:hAnsiTheme="minorHAnsi"/>
              <w:noProof/>
              <w:kern w:val="2"/>
              <w:sz w:val="22"/>
              <w14:ligatures w14:val="standardContextual"/>
            </w:rPr>
          </w:pPr>
          <w:hyperlink w:anchor="_Toc162345715" w:history="1">
            <w:r w:rsidR="003E59D6" w:rsidRPr="00ED5B31">
              <w:rPr>
                <w:rStyle w:val="Hyperlink"/>
                <w:noProof/>
                <w:lang w:val="vi-VN"/>
              </w:rPr>
              <w:t>3. TỔ CHỨC THỰC HIỆN ĐTM</w:t>
            </w:r>
            <w:r w:rsidR="003E59D6">
              <w:rPr>
                <w:noProof/>
                <w:webHidden/>
              </w:rPr>
              <w:tab/>
            </w:r>
            <w:r w:rsidR="003E59D6">
              <w:rPr>
                <w:noProof/>
                <w:webHidden/>
              </w:rPr>
              <w:fldChar w:fldCharType="begin"/>
            </w:r>
            <w:r w:rsidR="003E59D6">
              <w:rPr>
                <w:noProof/>
                <w:webHidden/>
              </w:rPr>
              <w:instrText xml:space="preserve"> PAGEREF _Toc162345715 \h </w:instrText>
            </w:r>
            <w:r w:rsidR="003E59D6">
              <w:rPr>
                <w:noProof/>
                <w:webHidden/>
              </w:rPr>
            </w:r>
            <w:r w:rsidR="003E59D6">
              <w:rPr>
                <w:noProof/>
                <w:webHidden/>
              </w:rPr>
              <w:fldChar w:fldCharType="separate"/>
            </w:r>
            <w:r w:rsidR="003E59D6">
              <w:rPr>
                <w:noProof/>
                <w:webHidden/>
              </w:rPr>
              <w:t>11</w:t>
            </w:r>
            <w:r w:rsidR="003E59D6">
              <w:rPr>
                <w:noProof/>
                <w:webHidden/>
              </w:rPr>
              <w:fldChar w:fldCharType="end"/>
            </w:r>
          </w:hyperlink>
        </w:p>
        <w:p w14:paraId="72DEB1E7" w14:textId="175A9915" w:rsidR="003E59D6" w:rsidRDefault="00B27D8C">
          <w:pPr>
            <w:pStyle w:val="TOC1"/>
            <w:tabs>
              <w:tab w:val="right" w:leader="dot" w:pos="9350"/>
            </w:tabs>
            <w:rPr>
              <w:rFonts w:asciiTheme="minorHAnsi" w:eastAsiaTheme="minorEastAsia" w:hAnsiTheme="minorHAnsi"/>
              <w:noProof/>
              <w:kern w:val="2"/>
              <w:sz w:val="22"/>
              <w14:ligatures w14:val="standardContextual"/>
            </w:rPr>
          </w:pPr>
          <w:hyperlink w:anchor="_Toc162345716" w:history="1">
            <w:r w:rsidR="003E59D6" w:rsidRPr="00ED5B31">
              <w:rPr>
                <w:rStyle w:val="Hyperlink"/>
                <w:noProof/>
                <w:lang w:val="vi-VN"/>
              </w:rPr>
              <w:t xml:space="preserve">4. PHƯƠNG PHÁP </w:t>
            </w:r>
            <w:r w:rsidR="003E59D6" w:rsidRPr="00ED5B31">
              <w:rPr>
                <w:rStyle w:val="Hyperlink"/>
                <w:noProof/>
                <w:lang w:val="sv-SE"/>
              </w:rPr>
              <w:t>ĐÁNH GIÁ TÁC ĐỘNG MÔI TRƯỜNG</w:t>
            </w:r>
            <w:r w:rsidR="003E59D6">
              <w:rPr>
                <w:noProof/>
                <w:webHidden/>
              </w:rPr>
              <w:tab/>
            </w:r>
            <w:r w:rsidR="003E59D6">
              <w:rPr>
                <w:noProof/>
                <w:webHidden/>
              </w:rPr>
              <w:fldChar w:fldCharType="begin"/>
            </w:r>
            <w:r w:rsidR="003E59D6">
              <w:rPr>
                <w:noProof/>
                <w:webHidden/>
              </w:rPr>
              <w:instrText xml:space="preserve"> PAGEREF _Toc162345716 \h </w:instrText>
            </w:r>
            <w:r w:rsidR="003E59D6">
              <w:rPr>
                <w:noProof/>
                <w:webHidden/>
              </w:rPr>
            </w:r>
            <w:r w:rsidR="003E59D6">
              <w:rPr>
                <w:noProof/>
                <w:webHidden/>
              </w:rPr>
              <w:fldChar w:fldCharType="separate"/>
            </w:r>
            <w:r w:rsidR="003E59D6">
              <w:rPr>
                <w:noProof/>
                <w:webHidden/>
              </w:rPr>
              <w:t>11</w:t>
            </w:r>
            <w:r w:rsidR="003E59D6">
              <w:rPr>
                <w:noProof/>
                <w:webHidden/>
              </w:rPr>
              <w:fldChar w:fldCharType="end"/>
            </w:r>
          </w:hyperlink>
        </w:p>
        <w:p w14:paraId="645BE9C5" w14:textId="2BC94057" w:rsidR="003E59D6" w:rsidRDefault="00B27D8C">
          <w:pPr>
            <w:pStyle w:val="TOC1"/>
            <w:tabs>
              <w:tab w:val="right" w:leader="dot" w:pos="9350"/>
            </w:tabs>
            <w:rPr>
              <w:rFonts w:asciiTheme="minorHAnsi" w:eastAsiaTheme="minorEastAsia" w:hAnsiTheme="minorHAnsi"/>
              <w:noProof/>
              <w:kern w:val="2"/>
              <w:sz w:val="22"/>
              <w14:ligatures w14:val="standardContextual"/>
            </w:rPr>
          </w:pPr>
          <w:hyperlink w:anchor="_Toc162345717" w:history="1">
            <w:r w:rsidR="003E59D6" w:rsidRPr="00ED5B31">
              <w:rPr>
                <w:rStyle w:val="Hyperlink"/>
                <w:noProof/>
                <w:lang w:val="nl-NL"/>
              </w:rPr>
              <w:t>5</w:t>
            </w:r>
            <w:r w:rsidR="003E59D6" w:rsidRPr="00ED5B31">
              <w:rPr>
                <w:rStyle w:val="Hyperlink"/>
                <w:noProof/>
                <w:lang w:val="vi-VN"/>
              </w:rPr>
              <w:t xml:space="preserve">. </w:t>
            </w:r>
            <w:r w:rsidR="003E59D6" w:rsidRPr="00ED5B31">
              <w:rPr>
                <w:rStyle w:val="Hyperlink"/>
                <w:noProof/>
                <w:lang w:val="nl-NL"/>
              </w:rPr>
              <w:t>TÓM TẮT NỘI DUNG CHÍNH CỦA BÁO CÁO ĐTM</w:t>
            </w:r>
            <w:r w:rsidR="003E59D6">
              <w:rPr>
                <w:noProof/>
                <w:webHidden/>
              </w:rPr>
              <w:tab/>
            </w:r>
            <w:r w:rsidR="003E59D6">
              <w:rPr>
                <w:noProof/>
                <w:webHidden/>
              </w:rPr>
              <w:fldChar w:fldCharType="begin"/>
            </w:r>
            <w:r w:rsidR="003E59D6">
              <w:rPr>
                <w:noProof/>
                <w:webHidden/>
              </w:rPr>
              <w:instrText xml:space="preserve"> PAGEREF _Toc162345717 \h </w:instrText>
            </w:r>
            <w:r w:rsidR="003E59D6">
              <w:rPr>
                <w:noProof/>
                <w:webHidden/>
              </w:rPr>
            </w:r>
            <w:r w:rsidR="003E59D6">
              <w:rPr>
                <w:noProof/>
                <w:webHidden/>
              </w:rPr>
              <w:fldChar w:fldCharType="separate"/>
            </w:r>
            <w:r w:rsidR="003E59D6">
              <w:rPr>
                <w:noProof/>
                <w:webHidden/>
              </w:rPr>
              <w:t>12</w:t>
            </w:r>
            <w:r w:rsidR="003E59D6">
              <w:rPr>
                <w:noProof/>
                <w:webHidden/>
              </w:rPr>
              <w:fldChar w:fldCharType="end"/>
            </w:r>
          </w:hyperlink>
        </w:p>
        <w:p w14:paraId="35241856" w14:textId="00FED824" w:rsidR="003E59D6" w:rsidRDefault="00B27D8C">
          <w:pPr>
            <w:pStyle w:val="TOC2"/>
            <w:tabs>
              <w:tab w:val="right" w:leader="dot" w:pos="9350"/>
            </w:tabs>
            <w:rPr>
              <w:rFonts w:asciiTheme="minorHAnsi" w:eastAsiaTheme="minorEastAsia" w:hAnsiTheme="minorHAnsi"/>
              <w:noProof/>
              <w:kern w:val="2"/>
              <w:sz w:val="22"/>
              <w14:ligatures w14:val="standardContextual"/>
            </w:rPr>
          </w:pPr>
          <w:hyperlink w:anchor="_Toc162345718" w:history="1">
            <w:r w:rsidR="003E59D6" w:rsidRPr="00ED5B31">
              <w:rPr>
                <w:rStyle w:val="Hyperlink"/>
                <w:rFonts w:cs="Times New Roman"/>
                <w:b/>
                <w:noProof/>
              </w:rPr>
              <w:t>5.1. Thông tin về dự án:</w:t>
            </w:r>
            <w:r w:rsidR="003E59D6">
              <w:rPr>
                <w:noProof/>
                <w:webHidden/>
              </w:rPr>
              <w:tab/>
            </w:r>
            <w:r w:rsidR="003E59D6">
              <w:rPr>
                <w:noProof/>
                <w:webHidden/>
              </w:rPr>
              <w:fldChar w:fldCharType="begin"/>
            </w:r>
            <w:r w:rsidR="003E59D6">
              <w:rPr>
                <w:noProof/>
                <w:webHidden/>
              </w:rPr>
              <w:instrText xml:space="preserve"> PAGEREF _Toc162345718 \h </w:instrText>
            </w:r>
            <w:r w:rsidR="003E59D6">
              <w:rPr>
                <w:noProof/>
                <w:webHidden/>
              </w:rPr>
            </w:r>
            <w:r w:rsidR="003E59D6">
              <w:rPr>
                <w:noProof/>
                <w:webHidden/>
              </w:rPr>
              <w:fldChar w:fldCharType="separate"/>
            </w:r>
            <w:r w:rsidR="003E59D6">
              <w:rPr>
                <w:noProof/>
                <w:webHidden/>
              </w:rPr>
              <w:t>12</w:t>
            </w:r>
            <w:r w:rsidR="003E59D6">
              <w:rPr>
                <w:noProof/>
                <w:webHidden/>
              </w:rPr>
              <w:fldChar w:fldCharType="end"/>
            </w:r>
          </w:hyperlink>
        </w:p>
        <w:p w14:paraId="44C6790D" w14:textId="36196628" w:rsidR="003E59D6" w:rsidRDefault="00B27D8C">
          <w:pPr>
            <w:pStyle w:val="TOC3"/>
            <w:tabs>
              <w:tab w:val="right" w:leader="dot" w:pos="9350"/>
            </w:tabs>
            <w:rPr>
              <w:rFonts w:asciiTheme="minorHAnsi" w:eastAsiaTheme="minorEastAsia" w:hAnsiTheme="minorHAnsi"/>
              <w:noProof/>
              <w:kern w:val="2"/>
              <w:sz w:val="22"/>
              <w14:ligatures w14:val="standardContextual"/>
            </w:rPr>
          </w:pPr>
          <w:hyperlink w:anchor="_Toc162345719" w:history="1">
            <w:r w:rsidR="003E59D6" w:rsidRPr="00ED5B31">
              <w:rPr>
                <w:rStyle w:val="Hyperlink"/>
                <w:rFonts w:cs="Times New Roman"/>
                <w:b/>
                <w:i/>
                <w:noProof/>
                <w:spacing w:val="6"/>
              </w:rPr>
              <w:t>5.1.1. Thông tin chung</w:t>
            </w:r>
            <w:r w:rsidR="003E59D6">
              <w:rPr>
                <w:noProof/>
                <w:webHidden/>
              </w:rPr>
              <w:tab/>
            </w:r>
            <w:r w:rsidR="003E59D6">
              <w:rPr>
                <w:noProof/>
                <w:webHidden/>
              </w:rPr>
              <w:fldChar w:fldCharType="begin"/>
            </w:r>
            <w:r w:rsidR="003E59D6">
              <w:rPr>
                <w:noProof/>
                <w:webHidden/>
              </w:rPr>
              <w:instrText xml:space="preserve"> PAGEREF _Toc162345719 \h </w:instrText>
            </w:r>
            <w:r w:rsidR="003E59D6">
              <w:rPr>
                <w:noProof/>
                <w:webHidden/>
              </w:rPr>
            </w:r>
            <w:r w:rsidR="003E59D6">
              <w:rPr>
                <w:noProof/>
                <w:webHidden/>
              </w:rPr>
              <w:fldChar w:fldCharType="separate"/>
            </w:r>
            <w:r w:rsidR="003E59D6">
              <w:rPr>
                <w:noProof/>
                <w:webHidden/>
              </w:rPr>
              <w:t>12</w:t>
            </w:r>
            <w:r w:rsidR="003E59D6">
              <w:rPr>
                <w:noProof/>
                <w:webHidden/>
              </w:rPr>
              <w:fldChar w:fldCharType="end"/>
            </w:r>
          </w:hyperlink>
        </w:p>
        <w:p w14:paraId="0D1ED173" w14:textId="0F964F75" w:rsidR="003E59D6" w:rsidRDefault="00B27D8C">
          <w:pPr>
            <w:pStyle w:val="TOC3"/>
            <w:tabs>
              <w:tab w:val="right" w:leader="dot" w:pos="9350"/>
            </w:tabs>
            <w:rPr>
              <w:rFonts w:asciiTheme="minorHAnsi" w:eastAsiaTheme="minorEastAsia" w:hAnsiTheme="minorHAnsi"/>
              <w:noProof/>
              <w:kern w:val="2"/>
              <w:sz w:val="22"/>
              <w14:ligatures w14:val="standardContextual"/>
            </w:rPr>
          </w:pPr>
          <w:hyperlink w:anchor="_Toc162345720" w:history="1">
            <w:r w:rsidR="003E59D6" w:rsidRPr="00ED5B31">
              <w:rPr>
                <w:rStyle w:val="Hyperlink"/>
                <w:rFonts w:cs="Times New Roman"/>
                <w:b/>
                <w:i/>
                <w:noProof/>
                <w:lang w:val="de-DE"/>
              </w:rPr>
              <w:t>5.1.2. Phạm vi, quy mô, công suất</w:t>
            </w:r>
            <w:r w:rsidR="003E59D6">
              <w:rPr>
                <w:noProof/>
                <w:webHidden/>
              </w:rPr>
              <w:tab/>
            </w:r>
            <w:r w:rsidR="003E59D6">
              <w:rPr>
                <w:noProof/>
                <w:webHidden/>
              </w:rPr>
              <w:fldChar w:fldCharType="begin"/>
            </w:r>
            <w:r w:rsidR="003E59D6">
              <w:rPr>
                <w:noProof/>
                <w:webHidden/>
              </w:rPr>
              <w:instrText xml:space="preserve"> PAGEREF _Toc162345720 \h </w:instrText>
            </w:r>
            <w:r w:rsidR="003E59D6">
              <w:rPr>
                <w:noProof/>
                <w:webHidden/>
              </w:rPr>
            </w:r>
            <w:r w:rsidR="003E59D6">
              <w:rPr>
                <w:noProof/>
                <w:webHidden/>
              </w:rPr>
              <w:fldChar w:fldCharType="separate"/>
            </w:r>
            <w:r w:rsidR="003E59D6">
              <w:rPr>
                <w:noProof/>
                <w:webHidden/>
              </w:rPr>
              <w:t>13</w:t>
            </w:r>
            <w:r w:rsidR="003E59D6">
              <w:rPr>
                <w:noProof/>
                <w:webHidden/>
              </w:rPr>
              <w:fldChar w:fldCharType="end"/>
            </w:r>
          </w:hyperlink>
        </w:p>
        <w:p w14:paraId="7255E791" w14:textId="183E453F" w:rsidR="003E59D6" w:rsidRDefault="00B27D8C">
          <w:pPr>
            <w:pStyle w:val="TOC3"/>
            <w:tabs>
              <w:tab w:val="right" w:leader="dot" w:pos="9350"/>
            </w:tabs>
            <w:rPr>
              <w:rFonts w:asciiTheme="minorHAnsi" w:eastAsiaTheme="minorEastAsia" w:hAnsiTheme="minorHAnsi"/>
              <w:noProof/>
              <w:kern w:val="2"/>
              <w:sz w:val="22"/>
              <w14:ligatures w14:val="standardContextual"/>
            </w:rPr>
          </w:pPr>
          <w:hyperlink w:anchor="_Toc162345721" w:history="1">
            <w:r w:rsidR="003E59D6" w:rsidRPr="00ED5B31">
              <w:rPr>
                <w:rStyle w:val="Hyperlink"/>
                <w:rFonts w:cs="Times New Roman"/>
                <w:b/>
                <w:i/>
                <w:noProof/>
                <w:lang w:val="nl-NL"/>
              </w:rPr>
              <w:t>5.1.3. Các hạng mục công trình và hoạt động của dự án</w:t>
            </w:r>
            <w:r w:rsidR="003E59D6">
              <w:rPr>
                <w:noProof/>
                <w:webHidden/>
              </w:rPr>
              <w:tab/>
            </w:r>
            <w:r w:rsidR="003E59D6">
              <w:rPr>
                <w:noProof/>
                <w:webHidden/>
              </w:rPr>
              <w:fldChar w:fldCharType="begin"/>
            </w:r>
            <w:r w:rsidR="003E59D6">
              <w:rPr>
                <w:noProof/>
                <w:webHidden/>
              </w:rPr>
              <w:instrText xml:space="preserve"> PAGEREF _Toc162345721 \h </w:instrText>
            </w:r>
            <w:r w:rsidR="003E59D6">
              <w:rPr>
                <w:noProof/>
                <w:webHidden/>
              </w:rPr>
            </w:r>
            <w:r w:rsidR="003E59D6">
              <w:rPr>
                <w:noProof/>
                <w:webHidden/>
              </w:rPr>
              <w:fldChar w:fldCharType="separate"/>
            </w:r>
            <w:r w:rsidR="003E59D6">
              <w:rPr>
                <w:noProof/>
                <w:webHidden/>
              </w:rPr>
              <w:t>14</w:t>
            </w:r>
            <w:r w:rsidR="003E59D6">
              <w:rPr>
                <w:noProof/>
                <w:webHidden/>
              </w:rPr>
              <w:fldChar w:fldCharType="end"/>
            </w:r>
          </w:hyperlink>
        </w:p>
        <w:p w14:paraId="64A187C1" w14:textId="3A1C0DE5" w:rsidR="003E59D6" w:rsidRDefault="00B27D8C">
          <w:pPr>
            <w:pStyle w:val="TOC3"/>
            <w:tabs>
              <w:tab w:val="right" w:leader="dot" w:pos="9350"/>
            </w:tabs>
            <w:rPr>
              <w:rFonts w:asciiTheme="minorHAnsi" w:eastAsiaTheme="minorEastAsia" w:hAnsiTheme="minorHAnsi"/>
              <w:noProof/>
              <w:kern w:val="2"/>
              <w:sz w:val="22"/>
              <w14:ligatures w14:val="standardContextual"/>
            </w:rPr>
          </w:pPr>
          <w:hyperlink w:anchor="_Toc162345722" w:history="1">
            <w:r w:rsidR="003E59D6" w:rsidRPr="00ED5B31">
              <w:rPr>
                <w:rStyle w:val="Hyperlink"/>
                <w:rFonts w:cs="Times New Roman"/>
                <w:b/>
                <w:i/>
                <w:noProof/>
                <w:lang w:val="vi-VN"/>
              </w:rPr>
              <w:t>5.1.4. Các yếu tố nhạy cảm về môi trường</w:t>
            </w:r>
            <w:r w:rsidR="003E59D6">
              <w:rPr>
                <w:noProof/>
                <w:webHidden/>
              </w:rPr>
              <w:tab/>
            </w:r>
            <w:r w:rsidR="003E59D6">
              <w:rPr>
                <w:noProof/>
                <w:webHidden/>
              </w:rPr>
              <w:fldChar w:fldCharType="begin"/>
            </w:r>
            <w:r w:rsidR="003E59D6">
              <w:rPr>
                <w:noProof/>
                <w:webHidden/>
              </w:rPr>
              <w:instrText xml:space="preserve"> PAGEREF _Toc162345722 \h </w:instrText>
            </w:r>
            <w:r w:rsidR="003E59D6">
              <w:rPr>
                <w:noProof/>
                <w:webHidden/>
              </w:rPr>
            </w:r>
            <w:r w:rsidR="003E59D6">
              <w:rPr>
                <w:noProof/>
                <w:webHidden/>
              </w:rPr>
              <w:fldChar w:fldCharType="separate"/>
            </w:r>
            <w:r w:rsidR="003E59D6">
              <w:rPr>
                <w:noProof/>
                <w:webHidden/>
              </w:rPr>
              <w:t>23</w:t>
            </w:r>
            <w:r w:rsidR="003E59D6">
              <w:rPr>
                <w:noProof/>
                <w:webHidden/>
              </w:rPr>
              <w:fldChar w:fldCharType="end"/>
            </w:r>
          </w:hyperlink>
        </w:p>
        <w:p w14:paraId="23E1EE7A" w14:textId="03AABEA9" w:rsidR="003E59D6" w:rsidRDefault="00B27D8C">
          <w:pPr>
            <w:pStyle w:val="TOC2"/>
            <w:tabs>
              <w:tab w:val="right" w:leader="dot" w:pos="9350"/>
            </w:tabs>
            <w:rPr>
              <w:rFonts w:asciiTheme="minorHAnsi" w:eastAsiaTheme="minorEastAsia" w:hAnsiTheme="minorHAnsi"/>
              <w:noProof/>
              <w:kern w:val="2"/>
              <w:sz w:val="22"/>
              <w14:ligatures w14:val="standardContextual"/>
            </w:rPr>
          </w:pPr>
          <w:hyperlink w:anchor="_Toc162345723" w:history="1">
            <w:r w:rsidR="003E59D6" w:rsidRPr="00ED5B31">
              <w:rPr>
                <w:rStyle w:val="Hyperlink"/>
                <w:rFonts w:cs="Times New Roman"/>
                <w:b/>
                <w:noProof/>
                <w:lang w:val="vi-VN"/>
              </w:rPr>
              <w:t>5.2. Hạng mục công trình và hoạt động của dự án có khả năng tác động đến môi trường</w:t>
            </w:r>
            <w:r w:rsidR="003E59D6" w:rsidRPr="00ED5B31">
              <w:rPr>
                <w:rStyle w:val="Hyperlink"/>
                <w:rFonts w:cs="Times New Roman"/>
                <w:noProof/>
                <w:lang w:val="vi-VN"/>
              </w:rPr>
              <w:t>.</w:t>
            </w:r>
            <w:r w:rsidR="003E59D6">
              <w:rPr>
                <w:noProof/>
                <w:webHidden/>
              </w:rPr>
              <w:tab/>
            </w:r>
            <w:r w:rsidR="003E59D6">
              <w:rPr>
                <w:noProof/>
                <w:webHidden/>
              </w:rPr>
              <w:fldChar w:fldCharType="begin"/>
            </w:r>
            <w:r w:rsidR="003E59D6">
              <w:rPr>
                <w:noProof/>
                <w:webHidden/>
              </w:rPr>
              <w:instrText xml:space="preserve"> PAGEREF _Toc162345723 \h </w:instrText>
            </w:r>
            <w:r w:rsidR="003E59D6">
              <w:rPr>
                <w:noProof/>
                <w:webHidden/>
              </w:rPr>
            </w:r>
            <w:r w:rsidR="003E59D6">
              <w:rPr>
                <w:noProof/>
                <w:webHidden/>
              </w:rPr>
              <w:fldChar w:fldCharType="separate"/>
            </w:r>
            <w:r w:rsidR="003E59D6">
              <w:rPr>
                <w:noProof/>
                <w:webHidden/>
              </w:rPr>
              <w:t>23</w:t>
            </w:r>
            <w:r w:rsidR="003E59D6">
              <w:rPr>
                <w:noProof/>
                <w:webHidden/>
              </w:rPr>
              <w:fldChar w:fldCharType="end"/>
            </w:r>
          </w:hyperlink>
        </w:p>
        <w:p w14:paraId="2D867F5C" w14:textId="4E6E363A" w:rsidR="003E59D6" w:rsidRDefault="00B27D8C">
          <w:pPr>
            <w:pStyle w:val="TOC2"/>
            <w:tabs>
              <w:tab w:val="right" w:leader="dot" w:pos="9350"/>
            </w:tabs>
            <w:rPr>
              <w:rFonts w:asciiTheme="minorHAnsi" w:eastAsiaTheme="minorEastAsia" w:hAnsiTheme="minorHAnsi"/>
              <w:noProof/>
              <w:kern w:val="2"/>
              <w:sz w:val="22"/>
              <w14:ligatures w14:val="standardContextual"/>
            </w:rPr>
          </w:pPr>
          <w:hyperlink w:anchor="_Toc162345724" w:history="1">
            <w:r w:rsidR="003E59D6" w:rsidRPr="00ED5B31">
              <w:rPr>
                <w:rStyle w:val="Hyperlink"/>
                <w:b/>
                <w:noProof/>
                <w:lang w:val="nl-NL"/>
              </w:rPr>
              <w:t>5.3. Dự báo các tác động môi trường chính, chất thải phát sinh theo các giai đoạn của dự án.</w:t>
            </w:r>
            <w:r w:rsidR="003E59D6">
              <w:rPr>
                <w:noProof/>
                <w:webHidden/>
              </w:rPr>
              <w:tab/>
            </w:r>
            <w:r w:rsidR="003E59D6">
              <w:rPr>
                <w:noProof/>
                <w:webHidden/>
              </w:rPr>
              <w:fldChar w:fldCharType="begin"/>
            </w:r>
            <w:r w:rsidR="003E59D6">
              <w:rPr>
                <w:noProof/>
                <w:webHidden/>
              </w:rPr>
              <w:instrText xml:space="preserve"> PAGEREF _Toc162345724 \h </w:instrText>
            </w:r>
            <w:r w:rsidR="003E59D6">
              <w:rPr>
                <w:noProof/>
                <w:webHidden/>
              </w:rPr>
            </w:r>
            <w:r w:rsidR="003E59D6">
              <w:rPr>
                <w:noProof/>
                <w:webHidden/>
              </w:rPr>
              <w:fldChar w:fldCharType="separate"/>
            </w:r>
            <w:r w:rsidR="003E59D6">
              <w:rPr>
                <w:noProof/>
                <w:webHidden/>
              </w:rPr>
              <w:t>24</w:t>
            </w:r>
            <w:r w:rsidR="003E59D6">
              <w:rPr>
                <w:noProof/>
                <w:webHidden/>
              </w:rPr>
              <w:fldChar w:fldCharType="end"/>
            </w:r>
          </w:hyperlink>
        </w:p>
        <w:p w14:paraId="1BD0B960" w14:textId="6097A7CE" w:rsidR="003E59D6" w:rsidRDefault="00B27D8C">
          <w:pPr>
            <w:pStyle w:val="TOC3"/>
            <w:tabs>
              <w:tab w:val="right" w:leader="dot" w:pos="9350"/>
            </w:tabs>
            <w:rPr>
              <w:rFonts w:asciiTheme="minorHAnsi" w:eastAsiaTheme="minorEastAsia" w:hAnsiTheme="minorHAnsi"/>
              <w:noProof/>
              <w:kern w:val="2"/>
              <w:sz w:val="22"/>
              <w14:ligatures w14:val="standardContextual"/>
            </w:rPr>
          </w:pPr>
          <w:hyperlink w:anchor="_Toc162345725" w:history="1">
            <w:r w:rsidR="003E59D6" w:rsidRPr="00ED5B31">
              <w:rPr>
                <w:rStyle w:val="Hyperlink"/>
                <w:rFonts w:cs="Times New Roman"/>
                <w:b/>
                <w:i/>
                <w:noProof/>
                <w:lang w:val="nb-NO"/>
              </w:rPr>
              <w:t>5.3.1.Giai đoạn thi công xây dựng Dự án</w:t>
            </w:r>
            <w:r w:rsidR="003E59D6">
              <w:rPr>
                <w:noProof/>
                <w:webHidden/>
              </w:rPr>
              <w:tab/>
            </w:r>
            <w:r w:rsidR="003E59D6">
              <w:rPr>
                <w:noProof/>
                <w:webHidden/>
              </w:rPr>
              <w:fldChar w:fldCharType="begin"/>
            </w:r>
            <w:r w:rsidR="003E59D6">
              <w:rPr>
                <w:noProof/>
                <w:webHidden/>
              </w:rPr>
              <w:instrText xml:space="preserve"> PAGEREF _Toc162345725 \h </w:instrText>
            </w:r>
            <w:r w:rsidR="003E59D6">
              <w:rPr>
                <w:noProof/>
                <w:webHidden/>
              </w:rPr>
            </w:r>
            <w:r w:rsidR="003E59D6">
              <w:rPr>
                <w:noProof/>
                <w:webHidden/>
              </w:rPr>
              <w:fldChar w:fldCharType="separate"/>
            </w:r>
            <w:r w:rsidR="003E59D6">
              <w:rPr>
                <w:noProof/>
                <w:webHidden/>
              </w:rPr>
              <w:t>24</w:t>
            </w:r>
            <w:r w:rsidR="003E59D6">
              <w:rPr>
                <w:noProof/>
                <w:webHidden/>
              </w:rPr>
              <w:fldChar w:fldCharType="end"/>
            </w:r>
          </w:hyperlink>
        </w:p>
        <w:p w14:paraId="31646042" w14:textId="62D47A8C" w:rsidR="003E59D6" w:rsidRDefault="00B27D8C">
          <w:pPr>
            <w:pStyle w:val="TOC3"/>
            <w:tabs>
              <w:tab w:val="right" w:leader="dot" w:pos="9350"/>
            </w:tabs>
            <w:rPr>
              <w:rFonts w:asciiTheme="minorHAnsi" w:eastAsiaTheme="minorEastAsia" w:hAnsiTheme="minorHAnsi"/>
              <w:noProof/>
              <w:kern w:val="2"/>
              <w:sz w:val="22"/>
              <w14:ligatures w14:val="standardContextual"/>
            </w:rPr>
          </w:pPr>
          <w:hyperlink w:anchor="_Toc162345726" w:history="1">
            <w:r w:rsidR="003E59D6" w:rsidRPr="00ED5B31">
              <w:rPr>
                <w:rStyle w:val="Hyperlink"/>
                <w:rFonts w:cs="Times New Roman"/>
                <w:b/>
                <w:i/>
                <w:noProof/>
                <w:lang w:val="nb-NO"/>
              </w:rPr>
              <w:t>5.3.2. Giai đoạn vận hành Dự án</w:t>
            </w:r>
            <w:r w:rsidR="003E59D6">
              <w:rPr>
                <w:noProof/>
                <w:webHidden/>
              </w:rPr>
              <w:tab/>
            </w:r>
            <w:r w:rsidR="003E59D6">
              <w:rPr>
                <w:noProof/>
                <w:webHidden/>
              </w:rPr>
              <w:fldChar w:fldCharType="begin"/>
            </w:r>
            <w:r w:rsidR="003E59D6">
              <w:rPr>
                <w:noProof/>
                <w:webHidden/>
              </w:rPr>
              <w:instrText xml:space="preserve"> PAGEREF _Toc162345726 \h </w:instrText>
            </w:r>
            <w:r w:rsidR="003E59D6">
              <w:rPr>
                <w:noProof/>
                <w:webHidden/>
              </w:rPr>
            </w:r>
            <w:r w:rsidR="003E59D6">
              <w:rPr>
                <w:noProof/>
                <w:webHidden/>
              </w:rPr>
              <w:fldChar w:fldCharType="separate"/>
            </w:r>
            <w:r w:rsidR="003E59D6">
              <w:rPr>
                <w:noProof/>
                <w:webHidden/>
              </w:rPr>
              <w:t>25</w:t>
            </w:r>
            <w:r w:rsidR="003E59D6">
              <w:rPr>
                <w:noProof/>
                <w:webHidden/>
              </w:rPr>
              <w:fldChar w:fldCharType="end"/>
            </w:r>
          </w:hyperlink>
        </w:p>
        <w:p w14:paraId="72CD8948" w14:textId="78D53270" w:rsidR="003E59D6" w:rsidRDefault="00B27D8C">
          <w:pPr>
            <w:pStyle w:val="TOC2"/>
            <w:tabs>
              <w:tab w:val="right" w:leader="dot" w:pos="9350"/>
            </w:tabs>
            <w:rPr>
              <w:rFonts w:asciiTheme="minorHAnsi" w:eastAsiaTheme="minorEastAsia" w:hAnsiTheme="minorHAnsi"/>
              <w:noProof/>
              <w:kern w:val="2"/>
              <w:sz w:val="22"/>
              <w14:ligatures w14:val="standardContextual"/>
            </w:rPr>
          </w:pPr>
          <w:hyperlink w:anchor="_Toc162345727" w:history="1">
            <w:r w:rsidR="003E59D6" w:rsidRPr="00ED5B31">
              <w:rPr>
                <w:rStyle w:val="Hyperlink"/>
                <w:rFonts w:cs="Times New Roman"/>
                <w:b/>
                <w:noProof/>
                <w:lang w:val="nb-NO"/>
              </w:rPr>
              <w:t>5.4. Các công trình và biện pháp bảo vệ môi trường của dự án:</w:t>
            </w:r>
            <w:r w:rsidR="003E59D6">
              <w:rPr>
                <w:noProof/>
                <w:webHidden/>
              </w:rPr>
              <w:tab/>
            </w:r>
            <w:r w:rsidR="003E59D6">
              <w:rPr>
                <w:noProof/>
                <w:webHidden/>
              </w:rPr>
              <w:fldChar w:fldCharType="begin"/>
            </w:r>
            <w:r w:rsidR="003E59D6">
              <w:rPr>
                <w:noProof/>
                <w:webHidden/>
              </w:rPr>
              <w:instrText xml:space="preserve"> PAGEREF _Toc162345727 \h </w:instrText>
            </w:r>
            <w:r w:rsidR="003E59D6">
              <w:rPr>
                <w:noProof/>
                <w:webHidden/>
              </w:rPr>
            </w:r>
            <w:r w:rsidR="003E59D6">
              <w:rPr>
                <w:noProof/>
                <w:webHidden/>
              </w:rPr>
              <w:fldChar w:fldCharType="separate"/>
            </w:r>
            <w:r w:rsidR="003E59D6">
              <w:rPr>
                <w:noProof/>
                <w:webHidden/>
              </w:rPr>
              <w:t>26</w:t>
            </w:r>
            <w:r w:rsidR="003E59D6">
              <w:rPr>
                <w:noProof/>
                <w:webHidden/>
              </w:rPr>
              <w:fldChar w:fldCharType="end"/>
            </w:r>
          </w:hyperlink>
        </w:p>
        <w:p w14:paraId="52189008" w14:textId="4B9CE09D" w:rsidR="003E59D6" w:rsidRDefault="00B27D8C">
          <w:pPr>
            <w:pStyle w:val="TOC3"/>
            <w:tabs>
              <w:tab w:val="right" w:leader="dot" w:pos="9350"/>
            </w:tabs>
            <w:rPr>
              <w:rFonts w:asciiTheme="minorHAnsi" w:eastAsiaTheme="minorEastAsia" w:hAnsiTheme="minorHAnsi"/>
              <w:noProof/>
              <w:kern w:val="2"/>
              <w:sz w:val="22"/>
              <w14:ligatures w14:val="standardContextual"/>
            </w:rPr>
          </w:pPr>
          <w:hyperlink w:anchor="_Toc162345728" w:history="1">
            <w:r w:rsidR="003E59D6" w:rsidRPr="00ED5B31">
              <w:rPr>
                <w:rStyle w:val="Hyperlink"/>
                <w:rFonts w:cs="Times New Roman"/>
                <w:b/>
                <w:noProof/>
                <w:lang w:val="nb-NO"/>
              </w:rPr>
              <w:t>5</w:t>
            </w:r>
            <w:r w:rsidR="003E59D6" w:rsidRPr="00ED5B31">
              <w:rPr>
                <w:rStyle w:val="Hyperlink"/>
                <w:rFonts w:cs="Times New Roman"/>
                <w:b/>
                <w:i/>
                <w:noProof/>
                <w:lang w:val="nb-NO"/>
              </w:rPr>
              <w:t>.4.1. Các cô</w:t>
            </w:r>
            <w:r>
              <w:rPr>
                <w:rStyle w:val="Hyperlink"/>
                <w:rFonts w:cs="Times New Roman"/>
                <w:b/>
                <w:i/>
                <w:noProof/>
                <w:lang w:val="nb-NO"/>
              </w:rPr>
              <w:tab/>
            </w:r>
            <w:r w:rsidR="003E59D6" w:rsidRPr="00ED5B31">
              <w:rPr>
                <w:rStyle w:val="Hyperlink"/>
                <w:rFonts w:cs="Times New Roman"/>
                <w:b/>
                <w:i/>
                <w:noProof/>
                <w:lang w:val="nb-NO"/>
              </w:rPr>
              <w:t>ng trình, biện pháp thu gom, xử lý nước thải</w:t>
            </w:r>
            <w:r w:rsidR="003E59D6">
              <w:rPr>
                <w:noProof/>
                <w:webHidden/>
              </w:rPr>
              <w:tab/>
            </w:r>
            <w:r w:rsidR="003E59D6">
              <w:rPr>
                <w:noProof/>
                <w:webHidden/>
              </w:rPr>
              <w:fldChar w:fldCharType="begin"/>
            </w:r>
            <w:r w:rsidR="003E59D6">
              <w:rPr>
                <w:noProof/>
                <w:webHidden/>
              </w:rPr>
              <w:instrText xml:space="preserve"> PAGEREF _Toc162345728 \h </w:instrText>
            </w:r>
            <w:r w:rsidR="003E59D6">
              <w:rPr>
                <w:noProof/>
                <w:webHidden/>
              </w:rPr>
            </w:r>
            <w:r w:rsidR="003E59D6">
              <w:rPr>
                <w:noProof/>
                <w:webHidden/>
              </w:rPr>
              <w:fldChar w:fldCharType="separate"/>
            </w:r>
            <w:r w:rsidR="003E59D6">
              <w:rPr>
                <w:noProof/>
                <w:webHidden/>
              </w:rPr>
              <w:t>26</w:t>
            </w:r>
            <w:r w:rsidR="003E59D6">
              <w:rPr>
                <w:noProof/>
                <w:webHidden/>
              </w:rPr>
              <w:fldChar w:fldCharType="end"/>
            </w:r>
          </w:hyperlink>
        </w:p>
        <w:p w14:paraId="135A6CEF" w14:textId="037E2C94" w:rsidR="003E59D6" w:rsidRDefault="00B27D8C">
          <w:pPr>
            <w:pStyle w:val="TOC3"/>
            <w:tabs>
              <w:tab w:val="right" w:leader="dot" w:pos="9350"/>
            </w:tabs>
            <w:rPr>
              <w:rFonts w:asciiTheme="minorHAnsi" w:eastAsiaTheme="minorEastAsia" w:hAnsiTheme="minorHAnsi"/>
              <w:noProof/>
              <w:kern w:val="2"/>
              <w:sz w:val="22"/>
              <w14:ligatures w14:val="standardContextual"/>
            </w:rPr>
          </w:pPr>
          <w:hyperlink w:anchor="_Toc162345729" w:history="1">
            <w:r w:rsidR="003E59D6" w:rsidRPr="00ED5B31">
              <w:rPr>
                <w:rStyle w:val="Hyperlink"/>
                <w:rFonts w:cs="Times New Roman"/>
                <w:bCs/>
                <w:noProof/>
                <w:lang w:val="nb-NO"/>
              </w:rPr>
              <w:t>Bể được thiết kế 5 ngăn; Gia cố đáy bể bằng cọc tre, cọc dài 2.5m, mật độ 25 cọc/m2; Lót móng đáy bể bê tông đá 4x6 mác 100 dày 10cm; đáy bể, tường bể, nắp bể bằng bê tông cốt thép mác 250#; Trát, láng trong bể bằng VXM 75# dà</w:t>
            </w:r>
            <w:r w:rsidR="003E59D6">
              <w:rPr>
                <w:noProof/>
                <w:webHidden/>
              </w:rPr>
              <w:tab/>
            </w:r>
            <w:r w:rsidR="003E59D6">
              <w:rPr>
                <w:noProof/>
                <w:webHidden/>
              </w:rPr>
              <w:fldChar w:fldCharType="begin"/>
            </w:r>
            <w:r w:rsidR="003E59D6">
              <w:rPr>
                <w:noProof/>
                <w:webHidden/>
              </w:rPr>
              <w:instrText xml:space="preserve"> PAGEREF _Toc162345729 \h </w:instrText>
            </w:r>
            <w:r w:rsidR="003E59D6">
              <w:rPr>
                <w:noProof/>
                <w:webHidden/>
              </w:rPr>
            </w:r>
            <w:r w:rsidR="003E59D6">
              <w:rPr>
                <w:noProof/>
                <w:webHidden/>
              </w:rPr>
              <w:fldChar w:fldCharType="separate"/>
            </w:r>
            <w:r w:rsidR="003E59D6">
              <w:rPr>
                <w:noProof/>
                <w:webHidden/>
              </w:rPr>
              <w:t>27</w:t>
            </w:r>
            <w:r w:rsidR="003E59D6">
              <w:rPr>
                <w:noProof/>
                <w:webHidden/>
              </w:rPr>
              <w:fldChar w:fldCharType="end"/>
            </w:r>
          </w:hyperlink>
        </w:p>
        <w:p w14:paraId="0F11C121" w14:textId="5AB79C16" w:rsidR="003E59D6" w:rsidRDefault="00B27D8C">
          <w:pPr>
            <w:pStyle w:val="TOC3"/>
            <w:tabs>
              <w:tab w:val="right" w:leader="dot" w:pos="9350"/>
            </w:tabs>
            <w:rPr>
              <w:rFonts w:asciiTheme="minorHAnsi" w:eastAsiaTheme="minorEastAsia" w:hAnsiTheme="minorHAnsi"/>
              <w:noProof/>
              <w:kern w:val="2"/>
              <w:sz w:val="22"/>
              <w14:ligatures w14:val="standardContextual"/>
            </w:rPr>
          </w:pPr>
          <w:hyperlink w:anchor="_Toc162345730" w:history="1">
            <w:r w:rsidR="003E59D6" w:rsidRPr="00ED5B31">
              <w:rPr>
                <w:rStyle w:val="Hyperlink"/>
                <w:rFonts w:cs="Times New Roman"/>
                <w:b/>
                <w:i/>
                <w:noProof/>
                <w:lang w:val="nl-NL"/>
              </w:rPr>
              <w:t>5.4.2. Các công trình, biện pháp thu gom, xử lý chất thải rắn, CTNH</w:t>
            </w:r>
            <w:r w:rsidR="003E59D6">
              <w:rPr>
                <w:noProof/>
                <w:webHidden/>
              </w:rPr>
              <w:tab/>
            </w:r>
            <w:r w:rsidR="003E59D6">
              <w:rPr>
                <w:noProof/>
                <w:webHidden/>
              </w:rPr>
              <w:fldChar w:fldCharType="begin"/>
            </w:r>
            <w:r w:rsidR="003E59D6">
              <w:rPr>
                <w:noProof/>
                <w:webHidden/>
              </w:rPr>
              <w:instrText xml:space="preserve"> PAGEREF _Toc162345730 \h </w:instrText>
            </w:r>
            <w:r w:rsidR="003E59D6">
              <w:rPr>
                <w:noProof/>
                <w:webHidden/>
              </w:rPr>
            </w:r>
            <w:r w:rsidR="003E59D6">
              <w:rPr>
                <w:noProof/>
                <w:webHidden/>
              </w:rPr>
              <w:fldChar w:fldCharType="separate"/>
            </w:r>
            <w:r w:rsidR="003E59D6">
              <w:rPr>
                <w:noProof/>
                <w:webHidden/>
              </w:rPr>
              <w:t>27</w:t>
            </w:r>
            <w:r w:rsidR="003E59D6">
              <w:rPr>
                <w:noProof/>
                <w:webHidden/>
              </w:rPr>
              <w:fldChar w:fldCharType="end"/>
            </w:r>
          </w:hyperlink>
        </w:p>
        <w:p w14:paraId="372ABA39" w14:textId="01E089ED" w:rsidR="003E59D6" w:rsidRDefault="00B27D8C">
          <w:pPr>
            <w:pStyle w:val="TOC3"/>
            <w:tabs>
              <w:tab w:val="right" w:leader="dot" w:pos="9350"/>
            </w:tabs>
            <w:rPr>
              <w:rFonts w:asciiTheme="minorHAnsi" w:eastAsiaTheme="minorEastAsia" w:hAnsiTheme="minorHAnsi"/>
              <w:noProof/>
              <w:kern w:val="2"/>
              <w:sz w:val="22"/>
              <w14:ligatures w14:val="standardContextual"/>
            </w:rPr>
          </w:pPr>
          <w:hyperlink w:anchor="_Toc162345731" w:history="1">
            <w:r w:rsidR="003E59D6" w:rsidRPr="00ED5B31">
              <w:rPr>
                <w:rStyle w:val="Hyperlink"/>
                <w:rFonts w:cs="Times New Roman"/>
                <w:b/>
                <w:i/>
                <w:noProof/>
                <w:lang w:val="nl-NL"/>
              </w:rPr>
              <w:t>5.4.3. Các công trình, biện pháp bảo vệ môi trường khác</w:t>
            </w:r>
            <w:r w:rsidR="003E59D6">
              <w:rPr>
                <w:noProof/>
                <w:webHidden/>
              </w:rPr>
              <w:tab/>
            </w:r>
            <w:r w:rsidR="003E59D6">
              <w:rPr>
                <w:noProof/>
                <w:webHidden/>
              </w:rPr>
              <w:fldChar w:fldCharType="begin"/>
            </w:r>
            <w:r w:rsidR="003E59D6">
              <w:rPr>
                <w:noProof/>
                <w:webHidden/>
              </w:rPr>
              <w:instrText xml:space="preserve"> PAGEREF _Toc162345731 \h </w:instrText>
            </w:r>
            <w:r w:rsidR="003E59D6">
              <w:rPr>
                <w:noProof/>
                <w:webHidden/>
              </w:rPr>
            </w:r>
            <w:r w:rsidR="003E59D6">
              <w:rPr>
                <w:noProof/>
                <w:webHidden/>
              </w:rPr>
              <w:fldChar w:fldCharType="separate"/>
            </w:r>
            <w:r w:rsidR="003E59D6">
              <w:rPr>
                <w:noProof/>
                <w:webHidden/>
              </w:rPr>
              <w:t>27</w:t>
            </w:r>
            <w:r w:rsidR="003E59D6">
              <w:rPr>
                <w:noProof/>
                <w:webHidden/>
              </w:rPr>
              <w:fldChar w:fldCharType="end"/>
            </w:r>
          </w:hyperlink>
        </w:p>
        <w:p w14:paraId="7D36EF20" w14:textId="18920CF8" w:rsidR="003E59D6" w:rsidRDefault="00B27D8C">
          <w:pPr>
            <w:pStyle w:val="TOC2"/>
            <w:tabs>
              <w:tab w:val="right" w:leader="dot" w:pos="9350"/>
            </w:tabs>
            <w:rPr>
              <w:rFonts w:asciiTheme="minorHAnsi" w:eastAsiaTheme="minorEastAsia" w:hAnsiTheme="minorHAnsi"/>
              <w:noProof/>
              <w:kern w:val="2"/>
              <w:sz w:val="22"/>
              <w14:ligatures w14:val="standardContextual"/>
            </w:rPr>
          </w:pPr>
          <w:hyperlink w:anchor="_Toc162345732" w:history="1">
            <w:r w:rsidR="003E59D6" w:rsidRPr="00ED5B31">
              <w:rPr>
                <w:rStyle w:val="Hyperlink"/>
                <w:rFonts w:cs="Times New Roman"/>
                <w:b/>
                <w:noProof/>
                <w:lang w:val="da-DK"/>
              </w:rPr>
              <w:t>5.5. Chương trình quản lý và giám sát môi trường của chủ dự án:</w:t>
            </w:r>
            <w:r w:rsidR="003E59D6">
              <w:rPr>
                <w:noProof/>
                <w:webHidden/>
              </w:rPr>
              <w:tab/>
            </w:r>
            <w:r w:rsidR="003E59D6">
              <w:rPr>
                <w:noProof/>
                <w:webHidden/>
              </w:rPr>
              <w:fldChar w:fldCharType="begin"/>
            </w:r>
            <w:r w:rsidR="003E59D6">
              <w:rPr>
                <w:noProof/>
                <w:webHidden/>
              </w:rPr>
              <w:instrText xml:space="preserve"> PAGEREF _Toc162345732 \h </w:instrText>
            </w:r>
            <w:r w:rsidR="003E59D6">
              <w:rPr>
                <w:noProof/>
                <w:webHidden/>
              </w:rPr>
            </w:r>
            <w:r w:rsidR="003E59D6">
              <w:rPr>
                <w:noProof/>
                <w:webHidden/>
              </w:rPr>
              <w:fldChar w:fldCharType="separate"/>
            </w:r>
            <w:r w:rsidR="003E59D6">
              <w:rPr>
                <w:noProof/>
                <w:webHidden/>
              </w:rPr>
              <w:t>30</w:t>
            </w:r>
            <w:r w:rsidR="003E59D6">
              <w:rPr>
                <w:noProof/>
                <w:webHidden/>
              </w:rPr>
              <w:fldChar w:fldCharType="end"/>
            </w:r>
          </w:hyperlink>
        </w:p>
        <w:p w14:paraId="3F809756" w14:textId="75645E66" w:rsidR="003E59D6" w:rsidRDefault="00B27D8C">
          <w:pPr>
            <w:pStyle w:val="TOC1"/>
            <w:tabs>
              <w:tab w:val="right" w:leader="dot" w:pos="9350"/>
            </w:tabs>
            <w:rPr>
              <w:rFonts w:asciiTheme="minorHAnsi" w:eastAsiaTheme="minorEastAsia" w:hAnsiTheme="minorHAnsi"/>
              <w:noProof/>
              <w:kern w:val="2"/>
              <w:sz w:val="22"/>
              <w14:ligatures w14:val="standardContextual"/>
            </w:rPr>
          </w:pPr>
          <w:hyperlink w:anchor="_Toc162345733" w:history="1">
            <w:r w:rsidR="003E59D6" w:rsidRPr="00ED5B31">
              <w:rPr>
                <w:rStyle w:val="Hyperlink"/>
                <w:rFonts w:cs="Times New Roman"/>
                <w:b/>
                <w:bCs/>
                <w:noProof/>
                <w:lang w:val="da-DK"/>
              </w:rPr>
              <w:t>KẾT LUẬN, KIẾN NGHỊ VÀ CAM KẾT</w:t>
            </w:r>
            <w:r w:rsidR="003E59D6">
              <w:rPr>
                <w:noProof/>
                <w:webHidden/>
              </w:rPr>
              <w:tab/>
            </w:r>
            <w:r w:rsidR="003E59D6">
              <w:rPr>
                <w:noProof/>
                <w:webHidden/>
              </w:rPr>
              <w:fldChar w:fldCharType="begin"/>
            </w:r>
            <w:r w:rsidR="003E59D6">
              <w:rPr>
                <w:noProof/>
                <w:webHidden/>
              </w:rPr>
              <w:instrText xml:space="preserve"> PAGEREF _Toc162345733 \h </w:instrText>
            </w:r>
            <w:r w:rsidR="003E59D6">
              <w:rPr>
                <w:noProof/>
                <w:webHidden/>
              </w:rPr>
            </w:r>
            <w:r w:rsidR="003E59D6">
              <w:rPr>
                <w:noProof/>
                <w:webHidden/>
              </w:rPr>
              <w:fldChar w:fldCharType="separate"/>
            </w:r>
            <w:r w:rsidR="003E59D6">
              <w:rPr>
                <w:noProof/>
                <w:webHidden/>
              </w:rPr>
              <w:t>32</w:t>
            </w:r>
            <w:r w:rsidR="003E59D6">
              <w:rPr>
                <w:noProof/>
                <w:webHidden/>
              </w:rPr>
              <w:fldChar w:fldCharType="end"/>
            </w:r>
          </w:hyperlink>
        </w:p>
        <w:p w14:paraId="433A89B2" w14:textId="0A1CFA21" w:rsidR="003E59D6" w:rsidRDefault="00B27D8C">
          <w:pPr>
            <w:pStyle w:val="TOC2"/>
            <w:tabs>
              <w:tab w:val="right" w:leader="dot" w:pos="9350"/>
            </w:tabs>
            <w:rPr>
              <w:rFonts w:asciiTheme="minorHAnsi" w:eastAsiaTheme="minorEastAsia" w:hAnsiTheme="minorHAnsi"/>
              <w:noProof/>
              <w:kern w:val="2"/>
              <w:sz w:val="22"/>
              <w14:ligatures w14:val="standardContextual"/>
            </w:rPr>
          </w:pPr>
          <w:hyperlink w:anchor="_Toc162345734" w:history="1">
            <w:r w:rsidR="003E59D6" w:rsidRPr="00ED5B31">
              <w:rPr>
                <w:rStyle w:val="Hyperlink"/>
                <w:rFonts w:cs="Times New Roman"/>
                <w:b/>
                <w:noProof/>
                <w:lang w:val="da-DK"/>
              </w:rPr>
              <w:t>1. Kết luận.</w:t>
            </w:r>
            <w:r w:rsidR="003E59D6">
              <w:rPr>
                <w:noProof/>
                <w:webHidden/>
              </w:rPr>
              <w:tab/>
            </w:r>
            <w:r w:rsidR="003E59D6">
              <w:rPr>
                <w:noProof/>
                <w:webHidden/>
              </w:rPr>
              <w:fldChar w:fldCharType="begin"/>
            </w:r>
            <w:r w:rsidR="003E59D6">
              <w:rPr>
                <w:noProof/>
                <w:webHidden/>
              </w:rPr>
              <w:instrText xml:space="preserve"> PAGEREF _Toc162345734 \h </w:instrText>
            </w:r>
            <w:r w:rsidR="003E59D6">
              <w:rPr>
                <w:noProof/>
                <w:webHidden/>
              </w:rPr>
            </w:r>
            <w:r w:rsidR="003E59D6">
              <w:rPr>
                <w:noProof/>
                <w:webHidden/>
              </w:rPr>
              <w:fldChar w:fldCharType="separate"/>
            </w:r>
            <w:r w:rsidR="003E59D6">
              <w:rPr>
                <w:noProof/>
                <w:webHidden/>
              </w:rPr>
              <w:t>32</w:t>
            </w:r>
            <w:r w:rsidR="003E59D6">
              <w:rPr>
                <w:noProof/>
                <w:webHidden/>
              </w:rPr>
              <w:fldChar w:fldCharType="end"/>
            </w:r>
          </w:hyperlink>
        </w:p>
        <w:p w14:paraId="37C14822" w14:textId="6B85B452" w:rsidR="003E59D6" w:rsidRDefault="00B27D8C">
          <w:pPr>
            <w:pStyle w:val="TOC3"/>
            <w:tabs>
              <w:tab w:val="right" w:leader="dot" w:pos="9350"/>
            </w:tabs>
            <w:rPr>
              <w:rFonts w:asciiTheme="minorHAnsi" w:eastAsiaTheme="minorEastAsia" w:hAnsiTheme="minorHAnsi"/>
              <w:noProof/>
              <w:kern w:val="2"/>
              <w:sz w:val="22"/>
              <w14:ligatures w14:val="standardContextual"/>
            </w:rPr>
          </w:pPr>
          <w:hyperlink w:anchor="_Toc162345735" w:history="1">
            <w:r w:rsidR="003E59D6" w:rsidRPr="00ED5B31">
              <w:rPr>
                <w:rStyle w:val="Hyperlink"/>
                <w:rFonts w:cs="Times New Roman"/>
                <w:b/>
                <w:noProof/>
                <w:lang w:val="da-DK"/>
              </w:rPr>
              <w:t>2. Kiến nghị.</w:t>
            </w:r>
            <w:r w:rsidR="003E59D6">
              <w:rPr>
                <w:noProof/>
                <w:webHidden/>
              </w:rPr>
              <w:tab/>
            </w:r>
            <w:r w:rsidR="003E59D6">
              <w:rPr>
                <w:noProof/>
                <w:webHidden/>
              </w:rPr>
              <w:fldChar w:fldCharType="begin"/>
            </w:r>
            <w:r w:rsidR="003E59D6">
              <w:rPr>
                <w:noProof/>
                <w:webHidden/>
              </w:rPr>
              <w:instrText xml:space="preserve"> PAGEREF _Toc162345735 \h </w:instrText>
            </w:r>
            <w:r w:rsidR="003E59D6">
              <w:rPr>
                <w:noProof/>
                <w:webHidden/>
              </w:rPr>
            </w:r>
            <w:r w:rsidR="003E59D6">
              <w:rPr>
                <w:noProof/>
                <w:webHidden/>
              </w:rPr>
              <w:fldChar w:fldCharType="separate"/>
            </w:r>
            <w:r w:rsidR="003E59D6">
              <w:rPr>
                <w:noProof/>
                <w:webHidden/>
              </w:rPr>
              <w:t>32</w:t>
            </w:r>
            <w:r w:rsidR="003E59D6">
              <w:rPr>
                <w:noProof/>
                <w:webHidden/>
              </w:rPr>
              <w:fldChar w:fldCharType="end"/>
            </w:r>
          </w:hyperlink>
        </w:p>
        <w:p w14:paraId="0CF90B5C" w14:textId="206A6E5E" w:rsidR="003E59D6" w:rsidRDefault="00B27D8C">
          <w:pPr>
            <w:pStyle w:val="TOC2"/>
            <w:tabs>
              <w:tab w:val="right" w:leader="dot" w:pos="9350"/>
            </w:tabs>
            <w:rPr>
              <w:rFonts w:asciiTheme="minorHAnsi" w:eastAsiaTheme="minorEastAsia" w:hAnsiTheme="minorHAnsi"/>
              <w:noProof/>
              <w:kern w:val="2"/>
              <w:sz w:val="22"/>
              <w14:ligatures w14:val="standardContextual"/>
            </w:rPr>
          </w:pPr>
          <w:hyperlink w:anchor="_Toc162345736" w:history="1">
            <w:r w:rsidR="003E59D6" w:rsidRPr="00ED5B31">
              <w:rPr>
                <w:rStyle w:val="Hyperlink"/>
                <w:rFonts w:cs="Times New Roman"/>
                <w:b/>
                <w:noProof/>
                <w:lang w:val="da-DK"/>
              </w:rPr>
              <w:t>3. Cam kết của chủ dự án đầu tư</w:t>
            </w:r>
            <w:r w:rsidR="003E59D6">
              <w:rPr>
                <w:noProof/>
                <w:webHidden/>
              </w:rPr>
              <w:tab/>
            </w:r>
            <w:r w:rsidR="003E59D6">
              <w:rPr>
                <w:noProof/>
                <w:webHidden/>
              </w:rPr>
              <w:fldChar w:fldCharType="begin"/>
            </w:r>
            <w:r w:rsidR="003E59D6">
              <w:rPr>
                <w:noProof/>
                <w:webHidden/>
              </w:rPr>
              <w:instrText xml:space="preserve"> PAGEREF _Toc162345736 \h </w:instrText>
            </w:r>
            <w:r w:rsidR="003E59D6">
              <w:rPr>
                <w:noProof/>
                <w:webHidden/>
              </w:rPr>
            </w:r>
            <w:r w:rsidR="003E59D6">
              <w:rPr>
                <w:noProof/>
                <w:webHidden/>
              </w:rPr>
              <w:fldChar w:fldCharType="separate"/>
            </w:r>
            <w:r w:rsidR="003E59D6">
              <w:rPr>
                <w:noProof/>
                <w:webHidden/>
              </w:rPr>
              <w:t>32</w:t>
            </w:r>
            <w:r w:rsidR="003E59D6">
              <w:rPr>
                <w:noProof/>
                <w:webHidden/>
              </w:rPr>
              <w:fldChar w:fldCharType="end"/>
            </w:r>
          </w:hyperlink>
        </w:p>
        <w:p w14:paraId="511E1A3B" w14:textId="49357514" w:rsidR="00A31D54" w:rsidRPr="0064692F" w:rsidRDefault="00A31D54" w:rsidP="0020336D">
          <w:pPr>
            <w:spacing w:after="0" w:line="380" w:lineRule="exact"/>
            <w:jc w:val="both"/>
            <w:rPr>
              <w:rFonts w:cs="Times New Roman"/>
              <w:color w:val="FF0000"/>
              <w:szCs w:val="28"/>
            </w:rPr>
          </w:pPr>
          <w:r w:rsidRPr="0064692F">
            <w:rPr>
              <w:rFonts w:cs="Times New Roman"/>
              <w:noProof/>
              <w:color w:val="FF0000"/>
              <w:szCs w:val="28"/>
            </w:rPr>
            <w:fldChar w:fldCharType="end"/>
          </w:r>
        </w:p>
      </w:sdtContent>
    </w:sdt>
    <w:p w14:paraId="044884C0" w14:textId="721276E2" w:rsidR="00A31D54" w:rsidRPr="0064692F" w:rsidRDefault="00A31D54" w:rsidP="0020336D">
      <w:pPr>
        <w:tabs>
          <w:tab w:val="left" w:pos="3333"/>
        </w:tabs>
        <w:spacing w:after="0" w:line="380" w:lineRule="exact"/>
        <w:rPr>
          <w:rFonts w:cs="Times New Roman"/>
          <w:color w:val="FF0000"/>
          <w:szCs w:val="28"/>
        </w:rPr>
        <w:sectPr w:rsidR="00A31D54" w:rsidRPr="0064692F" w:rsidSect="00C56C9A">
          <w:headerReference w:type="default" r:id="rId8"/>
          <w:footerReference w:type="default" r:id="rId9"/>
          <w:pgSz w:w="12240" w:h="15840"/>
          <w:pgMar w:top="1080" w:right="1440" w:bottom="540" w:left="1440" w:header="630" w:footer="720" w:gutter="0"/>
          <w:cols w:space="720"/>
          <w:docGrid w:linePitch="360"/>
        </w:sectPr>
      </w:pPr>
      <w:r w:rsidRPr="0064692F">
        <w:rPr>
          <w:rFonts w:cs="Times New Roman"/>
          <w:color w:val="FF0000"/>
          <w:szCs w:val="28"/>
        </w:rPr>
        <w:tab/>
      </w:r>
    </w:p>
    <w:p w14:paraId="50C3D829" w14:textId="1F8545F8" w:rsidR="009B208C" w:rsidRPr="0064692F" w:rsidRDefault="009B208C" w:rsidP="0020336D">
      <w:pPr>
        <w:spacing w:after="0" w:line="380" w:lineRule="exact"/>
        <w:rPr>
          <w:rFonts w:eastAsia="Times New Roman" w:cs="Times New Roman"/>
          <w:b/>
          <w:color w:val="FF0000"/>
          <w:szCs w:val="28"/>
        </w:rPr>
      </w:pPr>
      <w:r w:rsidRPr="0064692F">
        <w:rPr>
          <w:rFonts w:cs="Times New Roman"/>
          <w:bCs/>
          <w:color w:val="FF0000"/>
          <w:szCs w:val="28"/>
        </w:rPr>
        <w:lastRenderedPageBreak/>
        <w:br w:type="page"/>
      </w:r>
    </w:p>
    <w:p w14:paraId="172E0272" w14:textId="263EC2CC" w:rsidR="00DC381D" w:rsidRPr="0064692F" w:rsidRDefault="00DC381D" w:rsidP="00672954">
      <w:pPr>
        <w:pStyle w:val="Heading1"/>
        <w:spacing w:before="0" w:line="380" w:lineRule="exact"/>
        <w:rPr>
          <w:rFonts w:ascii="Times New Roman" w:hAnsi="Times New Roman"/>
          <w:bCs w:val="0"/>
          <w:color w:val="auto"/>
          <w:sz w:val="28"/>
        </w:rPr>
      </w:pPr>
      <w:bookmarkStart w:id="18" w:name="_Toc162345708"/>
      <w:r w:rsidRPr="0064692F">
        <w:rPr>
          <w:rFonts w:ascii="Times New Roman" w:hAnsi="Times New Roman"/>
          <w:bCs w:val="0"/>
          <w:color w:val="auto"/>
          <w:sz w:val="28"/>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B209A1E" w14:textId="77777777" w:rsidR="00DC381D" w:rsidRPr="0064692F" w:rsidRDefault="00DC381D" w:rsidP="00672954">
      <w:pPr>
        <w:pStyle w:val="Heading2"/>
        <w:spacing w:before="0" w:line="380" w:lineRule="exact"/>
        <w:rPr>
          <w:rFonts w:ascii="Times New Roman" w:hAnsi="Times New Roman" w:cs="Times New Roman"/>
          <w:b/>
          <w:bCs/>
          <w:color w:val="auto"/>
          <w:sz w:val="28"/>
          <w:szCs w:val="28"/>
        </w:rPr>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62345709"/>
      <w:r w:rsidRPr="0064692F">
        <w:rPr>
          <w:rFonts w:ascii="Times New Roman" w:hAnsi="Times New Roman" w:cs="Times New Roman"/>
          <w:b/>
          <w:bCs/>
          <w:color w:val="auto"/>
          <w:sz w:val="28"/>
          <w:szCs w:val="28"/>
        </w:rPr>
        <w:t xml:space="preserve">1.1. </w:t>
      </w:r>
      <w:bookmarkEnd w:id="19"/>
      <w:bookmarkEnd w:id="20"/>
      <w:bookmarkEnd w:id="21"/>
      <w:bookmarkEnd w:id="22"/>
      <w:bookmarkEnd w:id="23"/>
      <w:bookmarkEnd w:id="24"/>
      <w:r w:rsidRPr="0064692F">
        <w:rPr>
          <w:rFonts w:ascii="Times New Roman" w:hAnsi="Times New Roman" w:cs="Times New Roman"/>
          <w:b/>
          <w:color w:val="auto"/>
          <w:sz w:val="28"/>
          <w:szCs w:val="28"/>
          <w:lang w:val="vi-VN"/>
        </w:rPr>
        <w:t xml:space="preserve">Thông tin chung về </w:t>
      </w:r>
      <w:r w:rsidRPr="0064692F">
        <w:rPr>
          <w:rFonts w:ascii="Times New Roman" w:hAnsi="Times New Roman" w:cs="Times New Roman"/>
          <w:b/>
          <w:bCs/>
          <w:color w:val="auto"/>
          <w:sz w:val="28"/>
          <w:szCs w:val="28"/>
        </w:rPr>
        <w:t>Dự án.</w:t>
      </w:r>
      <w:bookmarkEnd w:id="25"/>
      <w:bookmarkEnd w:id="26"/>
      <w:bookmarkEnd w:id="27"/>
    </w:p>
    <w:p w14:paraId="6D788B9A" w14:textId="77777777" w:rsidR="001539DF" w:rsidRPr="0064692F" w:rsidRDefault="0020336D" w:rsidP="001539DF">
      <w:pPr>
        <w:widowControl w:val="0"/>
        <w:spacing w:after="0"/>
        <w:ind w:firstLine="763"/>
        <w:jc w:val="both"/>
        <w:rPr>
          <w:rFonts w:cs="Times New Roman"/>
          <w:szCs w:val="28"/>
          <w:lang w:val="pt-BR"/>
        </w:rPr>
      </w:pPr>
      <w:r w:rsidRPr="0064692F">
        <w:rPr>
          <w:rFonts w:eastAsia="Times New Roman" w:cs="Times New Roman"/>
          <w:szCs w:val="28"/>
          <w:lang w:val="nl-NL" w:eastAsia="zh-CN"/>
        </w:rPr>
        <w:t xml:space="preserve">  </w:t>
      </w:r>
      <w:r w:rsidR="001539DF" w:rsidRPr="0064692F">
        <w:rPr>
          <w:rFonts w:cs="Times New Roman"/>
          <w:szCs w:val="28"/>
          <w:lang w:val="pt-BR"/>
        </w:rPr>
        <w:t>Huyện Ý Yên, tỉnh Nam Định có diện tích tự nhiên 241,23 km</w:t>
      </w:r>
      <w:r w:rsidR="001539DF" w:rsidRPr="0064692F">
        <w:rPr>
          <w:rFonts w:cs="Times New Roman"/>
          <w:szCs w:val="28"/>
          <w:vertAlign w:val="superscript"/>
          <w:lang w:val="pt-BR"/>
        </w:rPr>
        <w:t>2</w:t>
      </w:r>
      <w:r w:rsidR="001539DF" w:rsidRPr="0064692F">
        <w:rPr>
          <w:rFonts w:cs="Times New Roman"/>
          <w:szCs w:val="28"/>
          <w:lang w:val="pt-BR"/>
        </w:rPr>
        <w:t xml:space="preserve">, dân số </w:t>
      </w:r>
      <w:r w:rsidR="001539DF" w:rsidRPr="0064692F">
        <w:rPr>
          <w:rFonts w:cs="Times New Roman"/>
          <w:szCs w:val="28"/>
          <w:lang w:val="vi-VN"/>
        </w:rPr>
        <w:t>khoảng</w:t>
      </w:r>
      <w:r w:rsidR="001539DF" w:rsidRPr="0064692F">
        <w:rPr>
          <w:rFonts w:cs="Times New Roman"/>
          <w:szCs w:val="28"/>
          <w:lang w:val="pt-BR"/>
        </w:rPr>
        <w:t xml:space="preserve"> 228100 người. Địa giới hành chính gồm 1 thị trấn và 3</w:t>
      </w:r>
      <w:r w:rsidR="001539DF" w:rsidRPr="0064692F">
        <w:rPr>
          <w:rFonts w:cs="Times New Roman"/>
          <w:szCs w:val="28"/>
          <w:lang w:val="vi-VN"/>
        </w:rPr>
        <w:t>0</w:t>
      </w:r>
      <w:r w:rsidR="001539DF" w:rsidRPr="0064692F">
        <w:rPr>
          <w:rFonts w:cs="Times New Roman"/>
          <w:szCs w:val="28"/>
          <w:lang w:val="pt-BR"/>
        </w:rPr>
        <w:t xml:space="preserve"> xã; Ý Yên nằm giữa hai trung tâm kinh tế chính trị của tỉnh Nam Định và Ninh Bình; Huyện có tuyến đường cao tốc, quốc lộ 10, đường sắt xuyên Việt đi qua… Ý Yên hội tụ nhiều điều kiện thuận lợi để thông thương và thu hút đầu tư, phát triển kinh tế - xã hội.</w:t>
      </w:r>
    </w:p>
    <w:p w14:paraId="69F2144E" w14:textId="753748DE" w:rsidR="001539DF" w:rsidRPr="0064692F" w:rsidRDefault="001539DF" w:rsidP="001539DF">
      <w:pPr>
        <w:spacing w:before="60" w:after="60" w:line="271" w:lineRule="auto"/>
        <w:ind w:firstLine="709"/>
        <w:jc w:val="both"/>
        <w:rPr>
          <w:rFonts w:eastAsia="Times New Roman" w:cs="Times New Roman"/>
          <w:szCs w:val="28"/>
          <w:lang w:val="de-DE"/>
        </w:rPr>
      </w:pPr>
      <w:r w:rsidRPr="0064692F">
        <w:rPr>
          <w:rFonts w:eastAsia="Times New Roman" w:cs="Times New Roman"/>
          <w:szCs w:val="28"/>
          <w:lang w:val="de-DE"/>
        </w:rPr>
        <w:t>Xã Yên Lương nằm ở phía Đông Nam huyện Ý Yên có tổng diện tích theo địa giới hành chính là 837,51 ha. Dân số hiện trạng là 6.698 người với tỷ lệ tăng tự nhiên trung bình là 1.1%/năm. Vị trí xã nằm ở phía Bắc, phía Đông giáp huyện Vụ Bản, phía Nam giáp xã Yên Cường và xã Yên Thắng, phía Tây giáp xã Yên Ninh.</w:t>
      </w:r>
    </w:p>
    <w:p w14:paraId="0701DD17" w14:textId="77777777" w:rsidR="001539DF" w:rsidRPr="0064692F" w:rsidRDefault="001539DF" w:rsidP="001539DF">
      <w:pPr>
        <w:spacing w:before="60" w:after="0" w:line="360" w:lineRule="exact"/>
        <w:ind w:firstLine="709"/>
        <w:jc w:val="both"/>
        <w:rPr>
          <w:rFonts w:eastAsia="Times New Roman" w:cs="Times New Roman"/>
          <w:szCs w:val="28"/>
          <w:highlight w:val="yellow"/>
          <w:lang w:val="pt-BR"/>
        </w:rPr>
      </w:pPr>
      <w:r w:rsidRPr="0064692F">
        <w:rPr>
          <w:rFonts w:eastAsia="Times New Roman" w:cs="Times New Roman"/>
          <w:szCs w:val="28"/>
          <w:lang w:val="de-DE"/>
        </w:rPr>
        <w:t>Yên Lương là một xã đa ngành nghề, chủ yếu người dân tham gia làm nông nghiệp. Chăn nuôi có phát triển nhưng chủ yếu vẫn là chăn nuôi gia trại, bán công nghiệp với quy mô vừa và nhỏ. Số gia trại lớn chưa nhiều, ngành nghề nông thôn có nghề đồ gỗ thủ công mỹ nghệ, nề, cơ khí, dịch vụ thương mại. Ngoài ra tại địa phương còn có 01 nhà máy gạch, 03 xưởng sản xuất công nghiệp</w:t>
      </w:r>
    </w:p>
    <w:p w14:paraId="59B2030B" w14:textId="057D3A97" w:rsidR="001539DF" w:rsidRPr="0064692F" w:rsidRDefault="001539DF" w:rsidP="007957CA">
      <w:pPr>
        <w:spacing w:before="60" w:after="0" w:line="360" w:lineRule="exact"/>
        <w:ind w:firstLine="709"/>
        <w:jc w:val="both"/>
        <w:rPr>
          <w:rFonts w:eastAsia="Times New Roman" w:cs="Times New Roman"/>
          <w:szCs w:val="28"/>
          <w:lang w:val="pt-BR"/>
        </w:rPr>
      </w:pPr>
      <w:r w:rsidRPr="0064692F">
        <w:rPr>
          <w:rFonts w:eastAsia="Times New Roman" w:cs="Times New Roman"/>
          <w:szCs w:val="28"/>
          <w:lang w:val="pt-BR"/>
        </w:rPr>
        <w:t>Xã Yên Lương có tuyến QL37B và huyện lộ Lương Trị chạy qua là tuyến giao thông đối ngoại kết nối xã với các địa phương lân cận... Đây cũng là một thuận lợi cho sự giao lưu và phát triển kinh tế xã hội của xã.</w:t>
      </w:r>
      <w:r w:rsidR="007957CA" w:rsidRPr="0064692F">
        <w:rPr>
          <w:rFonts w:eastAsia="Times New Roman" w:cs="Times New Roman"/>
          <w:szCs w:val="28"/>
          <w:lang w:val="pt-BR"/>
        </w:rPr>
        <w:t xml:space="preserve"> </w:t>
      </w:r>
      <w:r w:rsidRPr="0064692F">
        <w:rPr>
          <w:rFonts w:eastAsia="Times New Roman" w:cs="Times New Roman"/>
          <w:szCs w:val="28"/>
          <w:lang w:val="pt-BR"/>
        </w:rPr>
        <w:t>Tuy nhiên trong những năm gần đây nhu cầu về nhà ở của người dân này càn</w:t>
      </w:r>
      <w:r w:rsidR="007957CA" w:rsidRPr="0064692F">
        <w:rPr>
          <w:rFonts w:eastAsia="Times New Roman" w:cs="Times New Roman"/>
          <w:szCs w:val="28"/>
          <w:lang w:val="pt-BR"/>
        </w:rPr>
        <w:t xml:space="preserve">g cao. </w:t>
      </w:r>
    </w:p>
    <w:p w14:paraId="10D0999A" w14:textId="77777777" w:rsidR="00385DFB" w:rsidRDefault="00385DFB" w:rsidP="00385DFB">
      <w:pPr>
        <w:spacing w:after="0" w:line="370" w:lineRule="exact"/>
        <w:ind w:firstLine="709"/>
        <w:jc w:val="both"/>
        <w:rPr>
          <w:spacing w:val="2"/>
          <w:szCs w:val="28"/>
          <w:lang w:val="nl-NL"/>
        </w:rPr>
      </w:pPr>
      <w:r>
        <w:rPr>
          <w:spacing w:val="2"/>
          <w:szCs w:val="28"/>
          <w:lang w:val="nl-NL"/>
        </w:rPr>
        <w:t xml:space="preserve">Theo quyết định số 7817/QĐ-UBND ngày 18/11/2023 của UBND huyện Ý Yên phê duyệt đồ án quy hoạch chi tiết tỷ lệ 1/500 Khu dân cư tập trung Thụy Quang, xã Yên Lương, huyện Ý Yên với diện tích đất quy hoạch là 4,58 ha quy hoạch 148 lô nhà ở (gồm 140 lô nhà ở liền kề và 8 lô biệt thự) đáp ứng nhu cầu nhà ở cho khoảng 600 người dân. </w:t>
      </w:r>
    </w:p>
    <w:p w14:paraId="2DA17287" w14:textId="77777777" w:rsidR="00385DFB" w:rsidRPr="006360C2" w:rsidRDefault="00385DFB" w:rsidP="00385DFB">
      <w:pPr>
        <w:spacing w:after="0" w:line="370" w:lineRule="exact"/>
        <w:ind w:firstLine="709"/>
        <w:jc w:val="both"/>
        <w:rPr>
          <w:szCs w:val="28"/>
          <w:lang w:val="pt-BR"/>
        </w:rPr>
      </w:pPr>
      <w:r>
        <w:rPr>
          <w:spacing w:val="2"/>
          <w:szCs w:val="28"/>
          <w:lang w:val="nl-NL"/>
        </w:rPr>
        <w:t xml:space="preserve">Căn cứ tình hình thực tế chủ dự án chia dự án thành 2 giai đoạn, giai đoạn 1 theo </w:t>
      </w:r>
      <w:r w:rsidRPr="00C5114D">
        <w:rPr>
          <w:spacing w:val="2"/>
          <w:szCs w:val="28"/>
          <w:lang w:val="nl-NL"/>
        </w:rPr>
        <w:t xml:space="preserve">Nghị quyết số </w:t>
      </w:r>
      <w:r>
        <w:rPr>
          <w:szCs w:val="28"/>
          <w:lang w:val="pt-BR"/>
        </w:rPr>
        <w:t>146</w:t>
      </w:r>
      <w:r w:rsidRPr="00C5114D">
        <w:rPr>
          <w:szCs w:val="28"/>
          <w:lang w:val="pt-BR"/>
        </w:rPr>
        <w:t xml:space="preserve">/NQ-HĐND ngày </w:t>
      </w:r>
      <w:r>
        <w:rPr>
          <w:szCs w:val="28"/>
          <w:lang w:val="pt-BR"/>
        </w:rPr>
        <w:t>09/12/2023 của HĐND tỉnh Nam Định</w:t>
      </w:r>
      <w:r w:rsidRPr="00C5114D">
        <w:rPr>
          <w:szCs w:val="28"/>
          <w:lang w:val="pt-BR"/>
        </w:rPr>
        <w:t xml:space="preserve"> về việc phê duyệt chủ trương đầu tư dự án “Xây dựng khu dân cư </w:t>
      </w:r>
      <w:r w:rsidRPr="00C5114D">
        <w:rPr>
          <w:szCs w:val="28"/>
          <w:lang w:val="vi-VN"/>
        </w:rPr>
        <w:t>tập trung</w:t>
      </w:r>
      <w:r>
        <w:rPr>
          <w:szCs w:val="28"/>
        </w:rPr>
        <w:t xml:space="preserve"> Thụy Quang, xã Yên Lương, huyện Ý Yên</w:t>
      </w:r>
      <w:r w:rsidRPr="00C5114D">
        <w:rPr>
          <w:szCs w:val="28"/>
          <w:lang w:val="pt-BR"/>
        </w:rPr>
        <w:t xml:space="preserve">” với diện tích khoảng </w:t>
      </w:r>
      <w:r>
        <w:rPr>
          <w:szCs w:val="28"/>
          <w:lang w:val="pt-BR"/>
        </w:rPr>
        <w:t xml:space="preserve">2,0 </w:t>
      </w:r>
      <w:r w:rsidRPr="00C5114D">
        <w:rPr>
          <w:szCs w:val="28"/>
          <w:lang w:val="pt-BR"/>
        </w:rPr>
        <w:t>ha</w:t>
      </w:r>
      <w:r>
        <w:rPr>
          <w:spacing w:val="2"/>
          <w:szCs w:val="28"/>
          <w:lang w:val="nl-NL"/>
        </w:rPr>
        <w:t xml:space="preserve"> gồm 64 lô nhà ở liền kề và đáp ứng nhu cầu nhà ở cho khoảng 280 người dân. Theo đó thì giai đoạn 2 của dự án sẽ có diện tích 2,58 ha gồm 84 lô nhà ở, đáp ứng nhu cầu nhà ở cho 320 người dân.</w:t>
      </w:r>
    </w:p>
    <w:p w14:paraId="4FCDB33A" w14:textId="0A64300A" w:rsidR="00DC381D" w:rsidRPr="0064692F" w:rsidRDefault="001539DF" w:rsidP="001539DF">
      <w:pPr>
        <w:spacing w:before="40" w:after="40" w:line="269" w:lineRule="auto"/>
        <w:ind w:firstLine="709"/>
        <w:jc w:val="both"/>
        <w:rPr>
          <w:rFonts w:eastAsia="Times New Roman" w:cs="Times New Roman"/>
          <w:szCs w:val="28"/>
          <w:lang w:val="de-DE"/>
        </w:rPr>
      </w:pPr>
      <w:r w:rsidRPr="0064692F">
        <w:rPr>
          <w:rFonts w:eastAsia="Times New Roman" w:cs="Times New Roman"/>
          <w:szCs w:val="28"/>
          <w:lang w:val="de-DE"/>
        </w:rPr>
        <w:t xml:space="preserve">Xây dựng khu dân cư tập trung </w:t>
      </w:r>
      <w:r w:rsidRPr="0064692F">
        <w:rPr>
          <w:rFonts w:eastAsia="Times New Roman" w:cs="Times New Roman"/>
          <w:szCs w:val="28"/>
          <w:lang w:val="pt-BR"/>
        </w:rPr>
        <w:t>thôn Thụy Quang xã Yên Lương, huyện Ý Yên</w:t>
      </w:r>
      <w:r w:rsidRPr="0064692F">
        <w:rPr>
          <w:rFonts w:eastAsia="Times New Roman" w:cs="Times New Roman"/>
          <w:szCs w:val="28"/>
          <w:lang w:val="de-DE"/>
        </w:rPr>
        <w:t xml:space="preserve"> nhằm tạo quỹ đất đáp ứng nhu cầu nhà ở của người dân. Hình thành khu dân cư tập trung văn minh hiện đại góp phần điều chỉnh dân cư của xã, tạo quỹ đất đáp ứng nhu cầu nhà ở của người dân. Xây dựng hoàn chỉnh hạ tầng kỹ thuật khu dân cư tập trung để có nguồn kinh phí đầu tư các công trình hạ tầng của huyện và của xã.</w:t>
      </w:r>
    </w:p>
    <w:p w14:paraId="37EDC065" w14:textId="2C91FFA2" w:rsidR="00BE40A4" w:rsidRPr="0064692F" w:rsidRDefault="00BE40A4" w:rsidP="00672954">
      <w:pPr>
        <w:spacing w:after="0" w:line="380" w:lineRule="exact"/>
        <w:ind w:firstLine="720"/>
        <w:jc w:val="both"/>
        <w:rPr>
          <w:rFonts w:cs="Times New Roman"/>
          <w:szCs w:val="28"/>
          <w:lang w:val="pt-BR"/>
        </w:rPr>
      </w:pPr>
      <w:r w:rsidRPr="0064692F">
        <w:rPr>
          <w:rFonts w:cs="Times New Roman"/>
          <w:szCs w:val="28"/>
          <w:lang w:val="pt-BR"/>
        </w:rPr>
        <w:t>Tổng diện tích khu đất quy hoạ</w:t>
      </w:r>
      <w:r w:rsidR="00607B33" w:rsidRPr="0064692F">
        <w:rPr>
          <w:rFonts w:cs="Times New Roman"/>
          <w:szCs w:val="28"/>
          <w:lang w:val="pt-BR"/>
        </w:rPr>
        <w:t xml:space="preserve">ch khoảng </w:t>
      </w:r>
      <w:r w:rsidR="00792ABB" w:rsidRPr="0064692F">
        <w:rPr>
          <w:rFonts w:cs="Times New Roman"/>
          <w:szCs w:val="28"/>
          <w:lang w:val="pt-BR"/>
        </w:rPr>
        <w:t>2,0</w:t>
      </w:r>
      <w:r w:rsidR="007957CA" w:rsidRPr="0064692F">
        <w:rPr>
          <w:rFonts w:cs="Times New Roman"/>
          <w:szCs w:val="28"/>
          <w:lang w:val="pt-BR"/>
        </w:rPr>
        <w:t xml:space="preserve"> </w:t>
      </w:r>
      <w:r w:rsidR="0020336D" w:rsidRPr="0064692F">
        <w:rPr>
          <w:rFonts w:cs="Times New Roman"/>
          <w:szCs w:val="28"/>
          <w:lang w:val="pt-BR"/>
        </w:rPr>
        <w:t>ha</w:t>
      </w:r>
      <w:r w:rsidRPr="0064692F">
        <w:rPr>
          <w:rFonts w:cs="Times New Roman"/>
          <w:szCs w:val="28"/>
          <w:lang w:val="pt-BR"/>
        </w:rPr>
        <w:t>, quy mô dân số dự kiế</w:t>
      </w:r>
      <w:r w:rsidR="00B02F66" w:rsidRPr="0064692F">
        <w:rPr>
          <w:rFonts w:cs="Times New Roman"/>
          <w:szCs w:val="28"/>
          <w:lang w:val="pt-BR"/>
        </w:rPr>
        <w:t xml:space="preserve">n </w:t>
      </w:r>
      <w:r w:rsidR="00F26BEB" w:rsidRPr="0064692F">
        <w:rPr>
          <w:rFonts w:cs="Times New Roman"/>
          <w:szCs w:val="28"/>
          <w:lang w:val="pt-BR"/>
        </w:rPr>
        <w:t xml:space="preserve">khoảng </w:t>
      </w:r>
      <w:r w:rsidR="007957CA" w:rsidRPr="0064692F">
        <w:rPr>
          <w:rFonts w:cs="Times New Roman"/>
          <w:szCs w:val="28"/>
          <w:lang w:val="pt-BR"/>
        </w:rPr>
        <w:t>280</w:t>
      </w:r>
      <w:r w:rsidR="00F26BEB" w:rsidRPr="0064692F">
        <w:rPr>
          <w:rFonts w:cs="Times New Roman"/>
          <w:szCs w:val="28"/>
          <w:lang w:val="pt-BR"/>
        </w:rPr>
        <w:t xml:space="preserve"> người</w:t>
      </w:r>
      <w:r w:rsidR="00B02F66" w:rsidRPr="0064692F">
        <w:rPr>
          <w:rFonts w:cs="Times New Roman"/>
          <w:szCs w:val="28"/>
          <w:lang w:val="pt-BR"/>
        </w:rPr>
        <w:t>; C</w:t>
      </w:r>
      <w:r w:rsidRPr="0064692F">
        <w:rPr>
          <w:rFonts w:cs="Times New Roman"/>
          <w:szCs w:val="28"/>
          <w:lang w:val="pt-BR"/>
        </w:rPr>
        <w:t>ác hạng mục đầ</w:t>
      </w:r>
      <w:r w:rsidR="00B02F66" w:rsidRPr="0064692F">
        <w:rPr>
          <w:rFonts w:cs="Times New Roman"/>
          <w:szCs w:val="28"/>
          <w:lang w:val="pt-BR"/>
        </w:rPr>
        <w:t>u tư</w:t>
      </w:r>
      <w:r w:rsidR="0020336D" w:rsidRPr="0064692F">
        <w:rPr>
          <w:rFonts w:cs="Times New Roman"/>
          <w:szCs w:val="28"/>
          <w:lang w:val="pt-BR"/>
        </w:rPr>
        <w:t>:</w:t>
      </w:r>
      <w:r w:rsidR="00F26BEB" w:rsidRPr="0064692F">
        <w:rPr>
          <w:rFonts w:cs="Times New Roman"/>
          <w:szCs w:val="28"/>
          <w:lang w:val="pt-BR"/>
        </w:rPr>
        <w:t xml:space="preserve"> </w:t>
      </w:r>
      <w:r w:rsidR="0020336D" w:rsidRPr="0064692F">
        <w:rPr>
          <w:rFonts w:cs="Times New Roman"/>
          <w:szCs w:val="28"/>
          <w:lang w:val="pt-BR"/>
        </w:rPr>
        <w:t>San nền, hệ thống giao thông, vỉa hè, bó</w:t>
      </w:r>
      <w:r w:rsidR="00AC5C4E" w:rsidRPr="0064692F">
        <w:rPr>
          <w:rFonts w:cs="Times New Roman"/>
          <w:szCs w:val="28"/>
          <w:lang w:val="pt-BR"/>
        </w:rPr>
        <w:t xml:space="preserve"> vỉa, đan rãnh, khuôn viên cây xanh, hệ thống đảm bảo giao thông, hệ thống cấp thoát nước, hệ thống xử lý nước thải, hệ thống điện,...được thiết kế đồng bộ.</w:t>
      </w:r>
    </w:p>
    <w:p w14:paraId="36FAAC46" w14:textId="753A8674" w:rsidR="00B02F66" w:rsidRPr="0064692F" w:rsidRDefault="00B02F66" w:rsidP="00672954">
      <w:pPr>
        <w:spacing w:after="0" w:line="380" w:lineRule="exact"/>
        <w:ind w:firstLine="720"/>
        <w:jc w:val="both"/>
        <w:rPr>
          <w:rFonts w:eastAsia="Times New Roman" w:cs="Times New Roman"/>
          <w:bCs/>
          <w:szCs w:val="28"/>
          <w:lang w:val="af-ZA"/>
        </w:rPr>
      </w:pPr>
      <w:r w:rsidRPr="0064692F">
        <w:rPr>
          <w:rFonts w:cs="Times New Roman"/>
          <w:bCs/>
          <w:szCs w:val="28"/>
          <w:lang w:val="pt-BR"/>
        </w:rPr>
        <w:t>Căn cứ điểm b khoản 1 Điề</w:t>
      </w:r>
      <w:r w:rsidR="005C5EAC" w:rsidRPr="0064692F">
        <w:rPr>
          <w:rFonts w:cs="Times New Roman"/>
          <w:bCs/>
          <w:szCs w:val="28"/>
          <w:lang w:val="pt-BR"/>
        </w:rPr>
        <w:t>u 30,</w:t>
      </w:r>
      <w:r w:rsidRPr="0064692F">
        <w:rPr>
          <w:rFonts w:cs="Times New Roman"/>
          <w:bCs/>
          <w:szCs w:val="28"/>
          <w:lang w:val="pt-BR"/>
        </w:rPr>
        <w:t xml:space="preserve"> điểm đ khoản 4 Điều 28 của Luật Bảo vệ Môi trường năm 2020 và mục số 6 cột 3 phụ lục IV </w:t>
      </w:r>
      <w:r w:rsidRPr="0064692F">
        <w:rPr>
          <w:rFonts w:cs="Times New Roman"/>
          <w:szCs w:val="28"/>
          <w:lang w:val="pt-BR"/>
        </w:rPr>
        <w:t xml:space="preserve">của </w:t>
      </w:r>
      <w:r w:rsidRPr="0064692F">
        <w:rPr>
          <w:rFonts w:cs="Times New Roman"/>
          <w:szCs w:val="28"/>
          <w:lang w:val="vi-VN"/>
        </w:rPr>
        <w:t xml:space="preserve">Nghị định số </w:t>
      </w:r>
      <w:r w:rsidRPr="0064692F">
        <w:rPr>
          <w:rFonts w:cs="Times New Roman"/>
          <w:szCs w:val="28"/>
          <w:lang w:val="pt-BR"/>
        </w:rPr>
        <w:t>08/2022</w:t>
      </w:r>
      <w:r w:rsidRPr="0064692F">
        <w:rPr>
          <w:rFonts w:cs="Times New Roman"/>
          <w:szCs w:val="28"/>
          <w:lang w:val="vi-VN"/>
        </w:rPr>
        <w:t xml:space="preserve">/NĐ-CP ngày </w:t>
      </w:r>
      <w:r w:rsidRPr="0064692F">
        <w:rPr>
          <w:rFonts w:cs="Times New Roman"/>
          <w:szCs w:val="28"/>
          <w:lang w:val="pt-BR"/>
        </w:rPr>
        <w:t>10/01/2022</w:t>
      </w:r>
      <w:r w:rsidRPr="0064692F">
        <w:rPr>
          <w:rFonts w:cs="Times New Roman"/>
          <w:spacing w:val="-2"/>
          <w:szCs w:val="28"/>
          <w:lang w:val="pt-BR"/>
        </w:rPr>
        <w:t xml:space="preserve"> của Chính phủ </w:t>
      </w:r>
      <w:r w:rsidRPr="0064692F">
        <w:rPr>
          <w:rFonts w:cs="Times New Roman"/>
          <w:spacing w:val="-2"/>
          <w:szCs w:val="28"/>
          <w:lang w:val="vi-VN"/>
        </w:rPr>
        <w:t xml:space="preserve">quy định </w:t>
      </w:r>
      <w:r w:rsidRPr="0064692F">
        <w:rPr>
          <w:rFonts w:cs="Times New Roman"/>
          <w:szCs w:val="28"/>
          <w:lang w:val="pt-BR"/>
        </w:rPr>
        <w:t xml:space="preserve">chi tiết một số điều của luật bảo vệ môi trường. Dự án có diện tích khoảng </w:t>
      </w:r>
      <w:r w:rsidR="00792ABB" w:rsidRPr="0064692F">
        <w:rPr>
          <w:rFonts w:cs="Times New Roman"/>
          <w:szCs w:val="28"/>
          <w:lang w:val="pt-BR"/>
        </w:rPr>
        <w:t>2,0</w:t>
      </w:r>
      <w:r w:rsidR="007957CA" w:rsidRPr="0064692F">
        <w:rPr>
          <w:rFonts w:cs="Times New Roman"/>
          <w:szCs w:val="28"/>
          <w:lang w:val="pt-BR"/>
        </w:rPr>
        <w:t xml:space="preserve"> </w:t>
      </w:r>
      <w:r w:rsidR="00AC5C4E" w:rsidRPr="0064692F">
        <w:rPr>
          <w:rFonts w:cs="Times New Roman"/>
          <w:szCs w:val="28"/>
          <w:lang w:val="pt-BR"/>
        </w:rPr>
        <w:t>ha</w:t>
      </w:r>
      <w:r w:rsidR="00726480" w:rsidRPr="0064692F">
        <w:rPr>
          <w:rFonts w:cs="Times New Roman"/>
          <w:szCs w:val="28"/>
          <w:vertAlign w:val="superscript"/>
          <w:lang w:val="pt-BR"/>
        </w:rPr>
        <w:t xml:space="preserve"> </w:t>
      </w:r>
      <w:r w:rsidR="00102531" w:rsidRPr="0064692F">
        <w:rPr>
          <w:rFonts w:cs="Times New Roman"/>
          <w:szCs w:val="28"/>
          <w:lang w:val="nl-NL"/>
        </w:rPr>
        <w:t xml:space="preserve">trong đó </w:t>
      </w:r>
      <w:r w:rsidR="00574C82" w:rsidRPr="0064692F">
        <w:rPr>
          <w:rFonts w:cs="Times New Roman"/>
          <w:color w:val="000000" w:themeColor="text1"/>
          <w:szCs w:val="28"/>
          <w:lang w:val="nl-NL"/>
        </w:rPr>
        <w:t>có</w:t>
      </w:r>
      <w:r w:rsidR="002B6B75" w:rsidRPr="0064692F">
        <w:rPr>
          <w:rFonts w:cs="Times New Roman"/>
          <w:color w:val="000000" w:themeColor="text1"/>
          <w:szCs w:val="28"/>
          <w:lang w:val="nl-NL"/>
        </w:rPr>
        <w:t xml:space="preserve"> </w:t>
      </w:r>
      <w:r w:rsidR="00792ABB" w:rsidRPr="0064692F">
        <w:rPr>
          <w:rFonts w:cs="Times New Roman"/>
          <w:color w:val="000000" w:themeColor="text1"/>
          <w:szCs w:val="28"/>
          <w:lang w:val="nl-NL"/>
        </w:rPr>
        <w:t>12.028,71</w:t>
      </w:r>
      <w:r w:rsidR="002B6B75" w:rsidRPr="0064692F">
        <w:rPr>
          <w:rFonts w:cs="Times New Roman"/>
          <w:color w:val="000000" w:themeColor="text1"/>
          <w:szCs w:val="28"/>
          <w:lang w:val="nl-NL"/>
        </w:rPr>
        <w:t xml:space="preserve"> m</w:t>
      </w:r>
      <w:r w:rsidR="002B6B75" w:rsidRPr="0064692F">
        <w:rPr>
          <w:rFonts w:cs="Times New Roman"/>
          <w:color w:val="000000" w:themeColor="text1"/>
          <w:szCs w:val="28"/>
          <w:vertAlign w:val="superscript"/>
          <w:lang w:val="nl-NL"/>
        </w:rPr>
        <w:t>2</w:t>
      </w:r>
      <w:r w:rsidR="00574C82" w:rsidRPr="0064692F">
        <w:rPr>
          <w:rFonts w:cs="Times New Roman"/>
          <w:color w:val="000000" w:themeColor="text1"/>
          <w:szCs w:val="28"/>
          <w:lang w:val="nl-NL"/>
        </w:rPr>
        <w:t xml:space="preserve"> </w:t>
      </w:r>
      <w:r w:rsidRPr="0064692F">
        <w:rPr>
          <w:rFonts w:cs="Times New Roman"/>
          <w:color w:val="000000" w:themeColor="text1"/>
          <w:szCs w:val="28"/>
          <w:lang w:val="pt-BR"/>
        </w:rPr>
        <w:t xml:space="preserve">đất </w:t>
      </w:r>
      <w:r w:rsidRPr="0064692F">
        <w:rPr>
          <w:rFonts w:cs="Times New Roman"/>
          <w:szCs w:val="28"/>
          <w:lang w:val="pt-BR"/>
        </w:rPr>
        <w:t xml:space="preserve">trồng lúa 02 vụ chuyển đổi mục đích sử dụng đất thuộc thẩm quyền chấp thuận của Hội đồng nhân dân tỉnh Nam Định theo quy định của pháp luật về đất đai </w:t>
      </w:r>
      <w:r w:rsidRPr="0064692F">
        <w:rPr>
          <w:rFonts w:cs="Times New Roman"/>
          <w:szCs w:val="28"/>
          <w:lang w:val="vi-VN"/>
        </w:rPr>
        <w:t>thuộc</w:t>
      </w:r>
      <w:r w:rsidRPr="0064692F">
        <w:rPr>
          <w:rFonts w:cs="Times New Roman"/>
          <w:szCs w:val="28"/>
          <w:lang w:val="pt-BR"/>
        </w:rPr>
        <w:t>. Do đó Dự án thuộc</w:t>
      </w:r>
      <w:r w:rsidRPr="0064692F">
        <w:rPr>
          <w:rFonts w:cs="Times New Roman"/>
          <w:szCs w:val="28"/>
          <w:lang w:val="vi-VN"/>
        </w:rPr>
        <w:t xml:space="preserve"> đối tượng phải lập báo cáo đánh giá tác động môi trường</w:t>
      </w:r>
      <w:r w:rsidRPr="0064692F">
        <w:rPr>
          <w:rFonts w:cs="Times New Roman"/>
          <w:szCs w:val="28"/>
          <w:lang w:val="pt-BR"/>
        </w:rPr>
        <w:t xml:space="preserve"> trình Sở Tài nguyên và Môi trường tổ chức thẩm định và Ủy ban nhân dân tỉnh Nam Định phê duyệt</w:t>
      </w:r>
      <w:r w:rsidRPr="0064692F">
        <w:rPr>
          <w:rFonts w:eastAsia="Times New Roman" w:cs="Times New Roman"/>
          <w:bCs/>
          <w:szCs w:val="28"/>
          <w:lang w:val="af-ZA"/>
        </w:rPr>
        <w:t>.</w:t>
      </w:r>
    </w:p>
    <w:p w14:paraId="49AFBB24" w14:textId="77777777" w:rsidR="00B02F66" w:rsidRPr="0064692F" w:rsidRDefault="00B02F66" w:rsidP="00672954">
      <w:pPr>
        <w:pStyle w:val="Heading2"/>
        <w:spacing w:before="0" w:line="380" w:lineRule="exact"/>
        <w:rPr>
          <w:rFonts w:ascii="Times New Roman" w:hAnsi="Times New Roman" w:cs="Times New Roman"/>
          <w:b/>
          <w:bCs/>
          <w:color w:val="000000" w:themeColor="text1"/>
          <w:sz w:val="28"/>
          <w:szCs w:val="28"/>
          <w:lang w:val="pt-BR"/>
        </w:rPr>
      </w:pPr>
      <w:bookmarkStart w:id="28" w:name="_Toc162345710"/>
      <w:r w:rsidRPr="0064692F">
        <w:rPr>
          <w:rFonts w:ascii="Times New Roman" w:hAnsi="Times New Roman" w:cs="Times New Roman"/>
          <w:b/>
          <w:bCs/>
          <w:color w:val="000000" w:themeColor="text1"/>
          <w:sz w:val="28"/>
          <w:szCs w:val="28"/>
          <w:lang w:val="pt-BR"/>
        </w:rPr>
        <w:t>1.2. Cơ quan, tổ chức có thẩm quyền phê duyệt chủ trương đầu tư</w:t>
      </w:r>
      <w:bookmarkEnd w:id="28"/>
    </w:p>
    <w:p w14:paraId="75AB3961" w14:textId="4C208BEA" w:rsidR="00B02F66" w:rsidRPr="0064692F" w:rsidRDefault="00AC5C4E" w:rsidP="00672954">
      <w:pPr>
        <w:spacing w:after="0" w:line="380" w:lineRule="exact"/>
        <w:ind w:firstLine="720"/>
        <w:jc w:val="both"/>
        <w:rPr>
          <w:rFonts w:cs="Times New Roman"/>
          <w:color w:val="000000" w:themeColor="text1"/>
          <w:szCs w:val="28"/>
          <w:lang w:val="pt-BR"/>
        </w:rPr>
      </w:pPr>
      <w:r w:rsidRPr="0064692F">
        <w:rPr>
          <w:rFonts w:cs="Times New Roman"/>
          <w:color w:val="000000" w:themeColor="text1"/>
          <w:szCs w:val="28"/>
          <w:lang w:val="pt-BR"/>
        </w:rPr>
        <w:t>Hội đồng nhân dân</w:t>
      </w:r>
      <w:r w:rsidR="00FD36B1" w:rsidRPr="0064692F">
        <w:rPr>
          <w:rFonts w:cs="Times New Roman"/>
          <w:color w:val="000000" w:themeColor="text1"/>
          <w:szCs w:val="28"/>
          <w:lang w:val="pt-BR"/>
        </w:rPr>
        <w:t xml:space="preserve"> tỉnh</w:t>
      </w:r>
      <w:r w:rsidR="006021AE" w:rsidRPr="0064692F">
        <w:rPr>
          <w:rFonts w:cs="Times New Roman"/>
          <w:color w:val="000000" w:themeColor="text1"/>
          <w:szCs w:val="28"/>
          <w:lang w:val="pt-BR"/>
        </w:rPr>
        <w:t xml:space="preserve"> </w:t>
      </w:r>
      <w:r w:rsidR="00B165EA" w:rsidRPr="0064692F">
        <w:rPr>
          <w:rFonts w:cs="Times New Roman"/>
          <w:color w:val="000000" w:themeColor="text1"/>
          <w:szCs w:val="28"/>
          <w:lang w:val="pt-BR"/>
        </w:rPr>
        <w:t>Nam Định</w:t>
      </w:r>
    </w:p>
    <w:p w14:paraId="44C52E42" w14:textId="77777777" w:rsidR="00B02F66" w:rsidRPr="0064692F" w:rsidRDefault="00B02F66" w:rsidP="00672954">
      <w:pPr>
        <w:pStyle w:val="Heading2"/>
        <w:spacing w:before="0" w:line="380" w:lineRule="exact"/>
        <w:rPr>
          <w:rFonts w:ascii="Times New Roman" w:hAnsi="Times New Roman" w:cs="Times New Roman"/>
          <w:b/>
          <w:color w:val="000000" w:themeColor="text1"/>
          <w:sz w:val="28"/>
          <w:szCs w:val="28"/>
          <w:lang w:val="pt-BR"/>
        </w:rPr>
      </w:pPr>
      <w:bookmarkStart w:id="29" w:name="_Toc503341484"/>
      <w:bookmarkStart w:id="30" w:name="_Toc162345711"/>
      <w:r w:rsidRPr="0064692F">
        <w:rPr>
          <w:rFonts w:ascii="Times New Roman" w:hAnsi="Times New Roman" w:cs="Times New Roman"/>
          <w:b/>
          <w:bCs/>
          <w:color w:val="000000" w:themeColor="text1"/>
          <w:sz w:val="28"/>
          <w:szCs w:val="28"/>
          <w:lang w:val="pt-BR"/>
        </w:rPr>
        <w:t xml:space="preserve">1.3. </w:t>
      </w:r>
      <w:bookmarkEnd w:id="29"/>
      <w:r w:rsidRPr="0064692F">
        <w:rPr>
          <w:rFonts w:ascii="Times New Roman" w:hAnsi="Times New Roman" w:cs="Times New Roman"/>
          <w:b/>
          <w:bCs/>
          <w:color w:val="000000" w:themeColor="text1"/>
          <w:sz w:val="28"/>
          <w:szCs w:val="28"/>
          <w:lang w:val="pt-BR"/>
        </w:rPr>
        <w:t xml:space="preserve">Sự phù hợp của dự án đầu tư với Quy hoạch bảo vệ môi trường quốc gia, quy hoạch vùng, quy hoạch Tỉnh, quy định của pháp luật về bảo vệ môi trường; mối quan hệ của </w:t>
      </w:r>
      <w:r w:rsidRPr="0064692F">
        <w:rPr>
          <w:rFonts w:ascii="Times New Roman" w:hAnsi="Times New Roman" w:cs="Times New Roman"/>
          <w:b/>
          <w:color w:val="000000" w:themeColor="text1"/>
          <w:sz w:val="28"/>
          <w:szCs w:val="28"/>
          <w:lang w:val="vi-VN"/>
        </w:rPr>
        <w:t>dự án</w:t>
      </w:r>
      <w:r w:rsidRPr="0064692F">
        <w:rPr>
          <w:rFonts w:ascii="Times New Roman" w:hAnsi="Times New Roman" w:cs="Times New Roman"/>
          <w:b/>
          <w:color w:val="000000" w:themeColor="text1"/>
          <w:sz w:val="28"/>
          <w:szCs w:val="28"/>
          <w:lang w:val="pt-BR"/>
        </w:rPr>
        <w:t xml:space="preserve"> với các dự án</w:t>
      </w:r>
      <w:r w:rsidRPr="0064692F">
        <w:rPr>
          <w:rFonts w:ascii="Times New Roman" w:hAnsi="Times New Roman" w:cs="Times New Roman"/>
          <w:b/>
          <w:color w:val="000000" w:themeColor="text1"/>
          <w:sz w:val="28"/>
          <w:szCs w:val="28"/>
          <w:lang w:val="vi-VN"/>
        </w:rPr>
        <w:t xml:space="preserve"> khác</w:t>
      </w:r>
      <w:r w:rsidRPr="0064692F">
        <w:rPr>
          <w:rFonts w:ascii="Times New Roman" w:hAnsi="Times New Roman" w:cs="Times New Roman"/>
          <w:b/>
          <w:color w:val="000000" w:themeColor="text1"/>
          <w:sz w:val="28"/>
          <w:szCs w:val="28"/>
          <w:lang w:val="pt-BR"/>
        </w:rPr>
        <w:t>, các</w:t>
      </w:r>
      <w:r w:rsidRPr="0064692F">
        <w:rPr>
          <w:rFonts w:ascii="Times New Roman" w:hAnsi="Times New Roman" w:cs="Times New Roman"/>
          <w:b/>
          <w:color w:val="000000" w:themeColor="text1"/>
          <w:sz w:val="28"/>
          <w:szCs w:val="28"/>
          <w:lang w:val="vi-VN"/>
        </w:rPr>
        <w:t xml:space="preserve"> quy hoạch</w:t>
      </w:r>
      <w:r w:rsidRPr="0064692F">
        <w:rPr>
          <w:rFonts w:ascii="Times New Roman" w:hAnsi="Times New Roman" w:cs="Times New Roman"/>
          <w:b/>
          <w:color w:val="000000" w:themeColor="text1"/>
          <w:sz w:val="28"/>
          <w:szCs w:val="28"/>
          <w:lang w:val="pt-BR"/>
        </w:rPr>
        <w:t xml:space="preserve"> và quy định khác</w:t>
      </w:r>
      <w:r w:rsidRPr="0064692F">
        <w:rPr>
          <w:rFonts w:ascii="Times New Roman" w:hAnsi="Times New Roman" w:cs="Times New Roman"/>
          <w:b/>
          <w:color w:val="000000" w:themeColor="text1"/>
          <w:sz w:val="28"/>
          <w:szCs w:val="28"/>
          <w:lang w:val="vi-VN"/>
        </w:rPr>
        <w:t xml:space="preserve"> </w:t>
      </w:r>
      <w:r w:rsidRPr="0064692F">
        <w:rPr>
          <w:rFonts w:ascii="Times New Roman" w:hAnsi="Times New Roman" w:cs="Times New Roman"/>
          <w:b/>
          <w:color w:val="000000" w:themeColor="text1"/>
          <w:sz w:val="28"/>
          <w:szCs w:val="28"/>
          <w:lang w:val="pt-BR"/>
        </w:rPr>
        <w:t>của pháp luật có liên quan</w:t>
      </w:r>
      <w:r w:rsidRPr="0064692F">
        <w:rPr>
          <w:rFonts w:ascii="Times New Roman" w:hAnsi="Times New Roman" w:cs="Times New Roman"/>
          <w:b/>
          <w:color w:val="000000" w:themeColor="text1"/>
          <w:sz w:val="28"/>
          <w:szCs w:val="28"/>
          <w:lang w:val="vi-VN"/>
        </w:rPr>
        <w:t>.</w:t>
      </w:r>
      <w:bookmarkEnd w:id="30"/>
    </w:p>
    <w:p w14:paraId="5B8C62BB" w14:textId="6FAA1B9E" w:rsidR="007F4D5B" w:rsidRPr="0064692F" w:rsidRDefault="007F4D5B" w:rsidP="00672954">
      <w:pPr>
        <w:spacing w:after="0" w:line="380" w:lineRule="exact"/>
        <w:ind w:firstLine="709"/>
        <w:jc w:val="both"/>
        <w:rPr>
          <w:rFonts w:cs="Times New Roman"/>
          <w:color w:val="000000" w:themeColor="text1"/>
          <w:kern w:val="2"/>
          <w:szCs w:val="28"/>
          <w:lang w:val="pt-BR" w:eastAsia="zh-CN"/>
        </w:rPr>
      </w:pPr>
      <w:r w:rsidRPr="0064692F">
        <w:rPr>
          <w:rFonts w:cs="Times New Roman"/>
          <w:color w:val="000000" w:themeColor="text1"/>
          <w:szCs w:val="28"/>
          <w:lang w:val="vi-VN"/>
        </w:rPr>
        <w:t>Dự án Xây dự</w:t>
      </w:r>
      <w:r w:rsidR="00AC5C4E" w:rsidRPr="0064692F">
        <w:rPr>
          <w:rFonts w:cs="Times New Roman"/>
          <w:color w:val="000000" w:themeColor="text1"/>
          <w:szCs w:val="28"/>
          <w:lang w:val="vi-VN"/>
        </w:rPr>
        <w:t>ng k</w:t>
      </w:r>
      <w:r w:rsidRPr="0064692F">
        <w:rPr>
          <w:rFonts w:cs="Times New Roman"/>
          <w:color w:val="000000" w:themeColor="text1"/>
          <w:szCs w:val="28"/>
          <w:lang w:val="vi-VN"/>
        </w:rPr>
        <w:t>hu dân cư tậ</w:t>
      </w:r>
      <w:r w:rsidR="00AC5C4E" w:rsidRPr="0064692F">
        <w:rPr>
          <w:rFonts w:cs="Times New Roman"/>
          <w:color w:val="000000" w:themeColor="text1"/>
          <w:szCs w:val="28"/>
          <w:lang w:val="vi-VN"/>
        </w:rPr>
        <w:t>p tr</w:t>
      </w:r>
      <w:r w:rsidR="00E302C9" w:rsidRPr="0064692F">
        <w:rPr>
          <w:rFonts w:cs="Times New Roman"/>
          <w:color w:val="000000" w:themeColor="text1"/>
          <w:szCs w:val="28"/>
          <w:lang w:val="vi-VN"/>
        </w:rPr>
        <w:t xml:space="preserve">ung </w:t>
      </w:r>
      <w:r w:rsidR="00E302C9" w:rsidRPr="0064692F">
        <w:rPr>
          <w:rFonts w:cs="Times New Roman"/>
          <w:color w:val="000000" w:themeColor="text1"/>
          <w:szCs w:val="28"/>
        </w:rPr>
        <w:t>Thụy Quang</w:t>
      </w:r>
      <w:r w:rsidR="00E302C9" w:rsidRPr="0064692F">
        <w:rPr>
          <w:rFonts w:cs="Times New Roman"/>
          <w:color w:val="000000" w:themeColor="text1"/>
          <w:szCs w:val="28"/>
          <w:lang w:val="vi-VN"/>
        </w:rPr>
        <w:t xml:space="preserve"> </w:t>
      </w:r>
      <w:r w:rsidR="00AC5C4E" w:rsidRPr="0064692F">
        <w:rPr>
          <w:rFonts w:cs="Times New Roman"/>
          <w:color w:val="000000" w:themeColor="text1"/>
          <w:szCs w:val="28"/>
          <w:lang w:val="vi-VN"/>
        </w:rPr>
        <w:t xml:space="preserve">, huyện </w:t>
      </w:r>
      <w:r w:rsidR="00E302C9" w:rsidRPr="0064692F">
        <w:rPr>
          <w:rFonts w:cs="Times New Roman"/>
          <w:color w:val="000000" w:themeColor="text1"/>
          <w:szCs w:val="28"/>
        </w:rPr>
        <w:t xml:space="preserve">Ý Yên </w:t>
      </w:r>
      <w:r w:rsidRPr="0064692F">
        <w:rPr>
          <w:rFonts w:cs="Times New Roman"/>
          <w:color w:val="000000" w:themeColor="text1"/>
          <w:kern w:val="2"/>
          <w:szCs w:val="28"/>
          <w:lang w:val="pt-BR" w:eastAsia="zh-CN"/>
        </w:rPr>
        <w:t>được thực hiện dựa trên các cơ sở sau:</w:t>
      </w:r>
    </w:p>
    <w:p w14:paraId="33B48816" w14:textId="774946D1" w:rsidR="00951CC3" w:rsidRPr="0064692F" w:rsidRDefault="00951CC3" w:rsidP="00672954">
      <w:pPr>
        <w:spacing w:after="0" w:line="380" w:lineRule="exact"/>
        <w:ind w:firstLine="709"/>
        <w:jc w:val="both"/>
        <w:rPr>
          <w:rFonts w:cs="Times New Roman"/>
          <w:color w:val="000000" w:themeColor="text1"/>
          <w:spacing w:val="-2"/>
          <w:szCs w:val="28"/>
          <w:lang w:val="pt-BR"/>
        </w:rPr>
      </w:pPr>
      <w:r w:rsidRPr="0064692F">
        <w:rPr>
          <w:rFonts w:cs="Times New Roman"/>
          <w:color w:val="000000" w:themeColor="text1"/>
          <w:spacing w:val="-2"/>
          <w:szCs w:val="28"/>
          <w:lang w:val="pt-BR"/>
        </w:rPr>
        <w:t>- Quyết định số 1584/QĐ-UBND ngày 27/7/2021 của UBND tỉnh Nam Định về việc phê duyệt điều chỉnh, bổ sung kế hoạch phát triển nhà ở 5 năm giai đoan 2021-2025 và kế hoạch phát triển nhà ở năm 2021 trên địa bàn tỉnh Nam Định</w:t>
      </w:r>
    </w:p>
    <w:p w14:paraId="2FD579E7" w14:textId="77777777" w:rsidR="00951CC3" w:rsidRPr="0064692F" w:rsidRDefault="00951CC3" w:rsidP="00672954">
      <w:pPr>
        <w:spacing w:after="0" w:line="380" w:lineRule="exact"/>
        <w:ind w:firstLine="720"/>
        <w:jc w:val="both"/>
        <w:rPr>
          <w:rFonts w:cs="Times New Roman"/>
          <w:color w:val="000000" w:themeColor="text1"/>
          <w:szCs w:val="28"/>
          <w:lang w:val="pt-BR"/>
        </w:rPr>
      </w:pPr>
      <w:r w:rsidRPr="0064692F">
        <w:rPr>
          <w:rFonts w:cs="Times New Roman"/>
          <w:color w:val="000000" w:themeColor="text1"/>
          <w:szCs w:val="28"/>
          <w:lang w:val="pt-BR"/>
        </w:rPr>
        <w:t>- Quyết định số 1714/QĐ-UBND 11/8/2021 của UBND tỉnh Nam Định về bổ sung kế hoạch sử dụng đất năm 2021 của các huyện, thành phố Nam Định.</w:t>
      </w:r>
    </w:p>
    <w:p w14:paraId="2BB25874" w14:textId="794C99DB" w:rsidR="007E627D" w:rsidRPr="0064692F" w:rsidRDefault="002F6FFA" w:rsidP="00672954">
      <w:pPr>
        <w:spacing w:after="0" w:line="380" w:lineRule="exact"/>
        <w:ind w:firstLine="720"/>
        <w:jc w:val="both"/>
        <w:rPr>
          <w:rFonts w:cs="Times New Roman"/>
          <w:color w:val="000000" w:themeColor="text1"/>
          <w:spacing w:val="-8"/>
          <w:szCs w:val="28"/>
          <w:lang w:val="pt-BR"/>
        </w:rPr>
      </w:pPr>
      <w:r w:rsidRPr="0064692F">
        <w:rPr>
          <w:rFonts w:cs="Times New Roman"/>
          <w:color w:val="000000" w:themeColor="text1"/>
          <w:spacing w:val="-8"/>
          <w:szCs w:val="28"/>
          <w:lang w:val="pt-BR"/>
        </w:rPr>
        <w:t>- Quyết định 2831/QĐ-UBND ngày 24/12/2021 của UBND tỉnh Nam Định về việc phê duyệt Kế hoạch phát triển nhà ở năm 2022 trên địa bàn tỉnh Nam Định</w:t>
      </w:r>
      <w:r w:rsidR="007E627D" w:rsidRPr="0064692F">
        <w:rPr>
          <w:rFonts w:cs="Times New Roman"/>
          <w:color w:val="000000" w:themeColor="text1"/>
          <w:spacing w:val="-8"/>
          <w:szCs w:val="28"/>
          <w:lang w:val="pt-BR"/>
        </w:rPr>
        <w:t>.</w:t>
      </w:r>
    </w:p>
    <w:p w14:paraId="6338EDB6" w14:textId="58F35B1A" w:rsidR="00510E0E" w:rsidRPr="0064692F" w:rsidRDefault="00510E0E" w:rsidP="00672954">
      <w:pPr>
        <w:spacing w:after="0" w:line="380" w:lineRule="exact"/>
        <w:ind w:firstLine="720"/>
        <w:jc w:val="both"/>
        <w:rPr>
          <w:rFonts w:cs="Times New Roman"/>
          <w:color w:val="000000" w:themeColor="text1"/>
          <w:spacing w:val="-8"/>
          <w:szCs w:val="28"/>
          <w:lang w:val="pt-BR"/>
        </w:rPr>
      </w:pPr>
      <w:r w:rsidRPr="0064692F">
        <w:rPr>
          <w:rFonts w:cs="Times New Roman"/>
          <w:color w:val="000000" w:themeColor="text1"/>
          <w:spacing w:val="-8"/>
          <w:szCs w:val="28"/>
          <w:lang w:val="pt-BR"/>
        </w:rPr>
        <w:t xml:space="preserve">- </w:t>
      </w:r>
      <w:r w:rsidRPr="0064692F">
        <w:rPr>
          <w:rFonts w:cs="Times New Roman"/>
          <w:color w:val="000000" w:themeColor="text1"/>
          <w:szCs w:val="28"/>
          <w:lang w:val="vi-VN"/>
        </w:rPr>
        <w:t xml:space="preserve">Quyết định số </w:t>
      </w:r>
      <w:r w:rsidR="00C518DA" w:rsidRPr="0064692F">
        <w:rPr>
          <w:rFonts w:cs="Times New Roman"/>
          <w:color w:val="000000" w:themeColor="text1"/>
          <w:szCs w:val="28"/>
          <w:lang w:val="pt-BR"/>
        </w:rPr>
        <w:t>1457</w:t>
      </w:r>
      <w:r w:rsidRPr="0064692F">
        <w:rPr>
          <w:rFonts w:cs="Times New Roman"/>
          <w:color w:val="000000" w:themeColor="text1"/>
          <w:szCs w:val="28"/>
          <w:lang w:val="vi-VN"/>
        </w:rPr>
        <w:t xml:space="preserve">/QĐ-UBND ngày </w:t>
      </w:r>
      <w:r w:rsidRPr="0064692F">
        <w:rPr>
          <w:rFonts w:cs="Times New Roman"/>
          <w:color w:val="000000" w:themeColor="text1"/>
          <w:szCs w:val="28"/>
          <w:lang w:val="pt-BR"/>
        </w:rPr>
        <w:t>09</w:t>
      </w:r>
      <w:r w:rsidRPr="0064692F">
        <w:rPr>
          <w:rFonts w:cs="Times New Roman"/>
          <w:color w:val="000000" w:themeColor="text1"/>
          <w:szCs w:val="28"/>
          <w:lang w:val="vi-VN"/>
        </w:rPr>
        <w:t>/</w:t>
      </w:r>
      <w:r w:rsidRPr="0064692F">
        <w:rPr>
          <w:rFonts w:cs="Times New Roman"/>
          <w:color w:val="000000" w:themeColor="text1"/>
          <w:szCs w:val="28"/>
          <w:lang w:val="pt-BR"/>
        </w:rPr>
        <w:t>07</w:t>
      </w:r>
      <w:r w:rsidRPr="0064692F">
        <w:rPr>
          <w:rFonts w:cs="Times New Roman"/>
          <w:color w:val="000000" w:themeColor="text1"/>
          <w:szCs w:val="28"/>
          <w:lang w:val="vi-VN"/>
        </w:rPr>
        <w:t>/202</w:t>
      </w:r>
      <w:r w:rsidRPr="0064692F">
        <w:rPr>
          <w:rFonts w:cs="Times New Roman"/>
          <w:color w:val="000000" w:themeColor="text1"/>
          <w:szCs w:val="28"/>
          <w:lang w:val="pt-BR"/>
        </w:rPr>
        <w:t>1</w:t>
      </w:r>
      <w:r w:rsidRPr="0064692F">
        <w:rPr>
          <w:rFonts w:cs="Times New Roman"/>
          <w:color w:val="000000" w:themeColor="text1"/>
          <w:szCs w:val="28"/>
          <w:lang w:val="vi-VN"/>
        </w:rPr>
        <w:t xml:space="preserve"> của UBND tỉnh Nam Định về việc</w:t>
      </w:r>
      <w:r w:rsidRPr="0064692F">
        <w:rPr>
          <w:rFonts w:cs="Times New Roman"/>
          <w:color w:val="000000" w:themeColor="text1"/>
          <w:szCs w:val="28"/>
          <w:lang w:val="pt-BR"/>
        </w:rPr>
        <w:t xml:space="preserve"> phê duyệt Quy hoạch sử dụng đất đến năm 2030 và kế hoạch sử dụng đất năm đầu của quy hoạch sự dụng đất huyệ</w:t>
      </w:r>
      <w:r w:rsidR="00C518DA" w:rsidRPr="0064692F">
        <w:rPr>
          <w:rFonts w:cs="Times New Roman"/>
          <w:color w:val="000000" w:themeColor="text1"/>
          <w:szCs w:val="28"/>
          <w:lang w:val="pt-BR"/>
        </w:rPr>
        <w:t>n Ý Yên</w:t>
      </w:r>
      <w:r w:rsidRPr="0064692F">
        <w:rPr>
          <w:rFonts w:cs="Times New Roman"/>
          <w:color w:val="000000" w:themeColor="text1"/>
          <w:szCs w:val="28"/>
          <w:lang w:val="pt-BR"/>
        </w:rPr>
        <w:t>, tỉnh Nam Định</w:t>
      </w:r>
    </w:p>
    <w:p w14:paraId="116B12D4" w14:textId="1680BA9C" w:rsidR="007E627D" w:rsidRPr="0064692F" w:rsidRDefault="00CB0183" w:rsidP="00672954">
      <w:pPr>
        <w:spacing w:after="0" w:line="380" w:lineRule="exact"/>
        <w:ind w:firstLine="709"/>
        <w:jc w:val="both"/>
        <w:rPr>
          <w:rFonts w:cs="Times New Roman"/>
          <w:color w:val="000000" w:themeColor="text1"/>
          <w:szCs w:val="28"/>
          <w:lang w:val="pt-BR"/>
        </w:rPr>
      </w:pPr>
      <w:r w:rsidRPr="0064692F">
        <w:rPr>
          <w:rFonts w:cs="Times New Roman"/>
          <w:color w:val="000000" w:themeColor="text1"/>
          <w:szCs w:val="28"/>
          <w:lang w:val="pt-BR"/>
        </w:rPr>
        <w:t>- Quyết định số 2441/QĐ-UBND ngày 27/12/2022 về việc phê duyệt Kế hoạch phát triển nhà ở năm 2023 trên địa bàn tỉnh Nam Định.</w:t>
      </w:r>
    </w:p>
    <w:p w14:paraId="3BC2E9D3" w14:textId="5CB3DAB1" w:rsidR="00DC381D" w:rsidRPr="0064692F" w:rsidRDefault="00951CC3" w:rsidP="00672954">
      <w:pPr>
        <w:spacing w:after="0" w:line="380" w:lineRule="exact"/>
        <w:ind w:firstLine="709"/>
        <w:jc w:val="both"/>
        <w:rPr>
          <w:rFonts w:cs="Times New Roman"/>
          <w:color w:val="000000" w:themeColor="text1"/>
          <w:szCs w:val="28"/>
          <w:lang w:val="vi-VN"/>
        </w:rPr>
      </w:pPr>
      <w:r w:rsidRPr="0064692F">
        <w:rPr>
          <w:rFonts w:cs="Times New Roman"/>
          <w:color w:val="000000" w:themeColor="text1"/>
          <w:szCs w:val="28"/>
          <w:lang w:val="vi-VN"/>
        </w:rPr>
        <w:t xml:space="preserve">Như vậy, dự án được thực hiện phù hợp với </w:t>
      </w:r>
      <w:r w:rsidRPr="0064692F">
        <w:rPr>
          <w:rFonts w:cs="Times New Roman"/>
          <w:color w:val="000000" w:themeColor="text1"/>
          <w:szCs w:val="28"/>
          <w:lang w:val="pt-BR"/>
        </w:rPr>
        <w:t>q</w:t>
      </w:r>
      <w:r w:rsidRPr="0064692F">
        <w:rPr>
          <w:rFonts w:cs="Times New Roman"/>
          <w:color w:val="000000" w:themeColor="text1"/>
          <w:szCs w:val="28"/>
          <w:lang w:val="vi-VN"/>
        </w:rPr>
        <w:t>uy hoạch phát triển của tỉnh Nam Định</w:t>
      </w:r>
      <w:r w:rsidRPr="0064692F">
        <w:rPr>
          <w:rFonts w:cs="Times New Roman"/>
          <w:color w:val="000000" w:themeColor="text1"/>
          <w:szCs w:val="28"/>
          <w:lang w:val="pt-BR"/>
        </w:rPr>
        <w:t xml:space="preserve"> cũng như của </w:t>
      </w:r>
      <w:r w:rsidR="00FD36B1" w:rsidRPr="0064692F">
        <w:rPr>
          <w:rFonts w:cs="Times New Roman"/>
          <w:color w:val="000000" w:themeColor="text1"/>
          <w:szCs w:val="28"/>
          <w:lang w:val="pt-BR"/>
        </w:rPr>
        <w:t>huyện</w:t>
      </w:r>
      <w:r w:rsidR="00C518DA" w:rsidRPr="0064692F">
        <w:rPr>
          <w:rFonts w:cs="Times New Roman"/>
          <w:color w:val="000000" w:themeColor="text1"/>
          <w:szCs w:val="28"/>
          <w:lang w:val="pt-BR"/>
        </w:rPr>
        <w:t xml:space="preserve"> </w:t>
      </w:r>
      <w:r w:rsidR="00C518DA" w:rsidRPr="0064692F">
        <w:rPr>
          <w:rFonts w:cs="Times New Roman"/>
          <w:color w:val="000000" w:themeColor="text1"/>
          <w:szCs w:val="28"/>
        </w:rPr>
        <w:t>Ý Yên</w:t>
      </w:r>
      <w:r w:rsidR="00350AA0" w:rsidRPr="0064692F">
        <w:rPr>
          <w:rFonts w:cs="Times New Roman"/>
          <w:color w:val="000000" w:themeColor="text1"/>
          <w:szCs w:val="28"/>
          <w:lang w:val="vi-VN"/>
        </w:rPr>
        <w:t>.</w:t>
      </w:r>
    </w:p>
    <w:p w14:paraId="76F283E9" w14:textId="77777777" w:rsidR="00A327F9" w:rsidRPr="00603F94" w:rsidRDefault="00A327F9" w:rsidP="00A327F9">
      <w:pPr>
        <w:spacing w:after="0" w:line="380" w:lineRule="exact"/>
        <w:jc w:val="both"/>
        <w:outlineLvl w:val="2"/>
        <w:rPr>
          <w:b/>
          <w:szCs w:val="28"/>
          <w:lang w:val="vi-VN"/>
        </w:rPr>
      </w:pPr>
      <w:bookmarkStart w:id="31" w:name="_Toc253034953"/>
      <w:bookmarkStart w:id="32" w:name="_Toc251834097"/>
      <w:bookmarkStart w:id="33" w:name="_Toc253033315"/>
      <w:bookmarkStart w:id="34" w:name="_Toc251831362"/>
      <w:bookmarkStart w:id="35" w:name="_Toc383503808"/>
      <w:bookmarkStart w:id="36" w:name="_Toc297789071"/>
      <w:bookmarkStart w:id="37" w:name="_Toc251830170"/>
      <w:bookmarkStart w:id="38" w:name="_Toc251740251"/>
      <w:bookmarkStart w:id="39" w:name="_Toc251934718"/>
      <w:bookmarkStart w:id="40" w:name="_Toc251739598"/>
      <w:bookmarkStart w:id="41" w:name="_Toc251683821"/>
      <w:bookmarkStart w:id="42" w:name="_Toc370452221"/>
      <w:bookmarkStart w:id="43" w:name="_Toc251683704"/>
      <w:bookmarkStart w:id="44" w:name="_Toc251935190"/>
      <w:bookmarkStart w:id="45" w:name="_Toc253033924"/>
      <w:bookmarkStart w:id="46" w:name="_Toc251738671"/>
      <w:bookmarkStart w:id="47" w:name="_Toc251742998"/>
      <w:bookmarkStart w:id="48" w:name="_Toc251742544"/>
      <w:bookmarkStart w:id="49" w:name="_Toc388428681"/>
      <w:bookmarkStart w:id="50" w:name="_Toc514067335"/>
      <w:bookmarkStart w:id="51" w:name="_Toc481680633"/>
      <w:bookmarkStart w:id="52" w:name="_Toc503341487"/>
      <w:bookmarkStart w:id="53" w:name="_Toc159514615"/>
      <w:bookmarkStart w:id="54" w:name="_Toc162345712"/>
      <w:bookmarkStart w:id="55" w:name="_Toc117697061"/>
      <w:r w:rsidRPr="00603F94">
        <w:rPr>
          <w:b/>
          <w:bCs/>
          <w:szCs w:val="28"/>
          <w:lang w:val="vi-VN"/>
        </w:rPr>
        <w:t xml:space="preserve">2.1. </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603F94">
        <w:rPr>
          <w:b/>
          <w:szCs w:val="28"/>
          <w:lang w:val="vi-VN"/>
        </w:rPr>
        <w:t>Các văn bản pháp lý, quy chuẩn, tiêu chuẩn và hướng dẫn kỹ thuật có liên quan làm căn cứ cho việc thực hiện ĐTM:</w:t>
      </w:r>
      <w:bookmarkEnd w:id="50"/>
      <w:bookmarkEnd w:id="51"/>
      <w:bookmarkEnd w:id="52"/>
      <w:bookmarkEnd w:id="53"/>
      <w:bookmarkEnd w:id="54"/>
    </w:p>
    <w:p w14:paraId="50BB7063" w14:textId="77777777" w:rsidR="00A327F9" w:rsidRPr="00603F94" w:rsidRDefault="00A327F9" w:rsidP="00A327F9">
      <w:pPr>
        <w:spacing w:after="0" w:line="380" w:lineRule="exact"/>
        <w:ind w:firstLine="720"/>
        <w:jc w:val="both"/>
        <w:rPr>
          <w:b/>
          <w:i/>
          <w:szCs w:val="28"/>
          <w:lang w:val="vi-VN"/>
        </w:rPr>
      </w:pPr>
      <w:r w:rsidRPr="00603F94">
        <w:rPr>
          <w:b/>
          <w:i/>
          <w:szCs w:val="28"/>
          <w:lang w:val="vi-VN"/>
        </w:rPr>
        <w:t>* Về lĩnh vực bảo vệ môi trường:</w:t>
      </w:r>
    </w:p>
    <w:p w14:paraId="41D371C9" w14:textId="77777777" w:rsidR="00A327F9" w:rsidRPr="003E08E4" w:rsidRDefault="00A327F9" w:rsidP="00A327F9">
      <w:pPr>
        <w:spacing w:after="0"/>
        <w:ind w:firstLine="709"/>
        <w:jc w:val="both"/>
        <w:rPr>
          <w:szCs w:val="28"/>
          <w:lang w:val="vi-VN"/>
        </w:rPr>
      </w:pPr>
      <w:r w:rsidRPr="003E08E4">
        <w:rPr>
          <w:szCs w:val="28"/>
          <w:lang w:val="vi-VN"/>
        </w:rPr>
        <w:t>- Luật Bảo vệ môi trường số 72/2020/QH14 ngày 17/11/2020, có hiệu lực thi hành từ ngày 01/01/2022;</w:t>
      </w:r>
    </w:p>
    <w:p w14:paraId="67C11478" w14:textId="77777777" w:rsidR="00A327F9" w:rsidRPr="003E08E4" w:rsidRDefault="00A327F9" w:rsidP="00A327F9">
      <w:pPr>
        <w:spacing w:after="0"/>
        <w:ind w:firstLine="709"/>
        <w:jc w:val="both"/>
        <w:rPr>
          <w:szCs w:val="28"/>
          <w:lang w:val="vi-VN"/>
        </w:rPr>
      </w:pPr>
      <w:r w:rsidRPr="003E08E4">
        <w:rPr>
          <w:szCs w:val="28"/>
          <w:lang w:val="vi-VN"/>
        </w:rPr>
        <w:t>- Nghị định số 08/2022/NĐ-CP ngày 10/01/2022 của Chính phủ quy định chi tiết một số điều của Luật bảo vệ môi trường;</w:t>
      </w:r>
    </w:p>
    <w:p w14:paraId="753B215F" w14:textId="77777777" w:rsidR="00A327F9" w:rsidRPr="003E08E4" w:rsidRDefault="00A327F9" w:rsidP="00A327F9">
      <w:pPr>
        <w:spacing w:after="0"/>
        <w:ind w:firstLine="709"/>
        <w:jc w:val="both"/>
        <w:rPr>
          <w:szCs w:val="28"/>
          <w:lang w:val="vi-VN"/>
        </w:rPr>
      </w:pPr>
      <w:r w:rsidRPr="003E08E4">
        <w:rPr>
          <w:bCs/>
          <w:szCs w:val="28"/>
          <w:shd w:val="clear" w:color="auto" w:fill="FFFFFF"/>
          <w:lang w:val="vi-VN"/>
        </w:rPr>
        <w:t xml:space="preserve">- Thông tư số 02/2022/TT-BTNMT </w:t>
      </w:r>
      <w:r w:rsidRPr="003E08E4">
        <w:rPr>
          <w:szCs w:val="28"/>
          <w:lang w:val="vi-VN"/>
        </w:rPr>
        <w:t xml:space="preserve">ngày 10/01/2022 </w:t>
      </w:r>
      <w:r w:rsidRPr="003E08E4">
        <w:rPr>
          <w:bCs/>
          <w:szCs w:val="28"/>
          <w:shd w:val="clear" w:color="auto" w:fill="FFFFFF"/>
          <w:lang w:val="vi-VN"/>
        </w:rPr>
        <w:t>của Bộ Tài nguyên và Môi trường về việc quy định chi tiết thi hành một số điều của Luật Bảo vệ môi trường;</w:t>
      </w:r>
    </w:p>
    <w:p w14:paraId="787C3B49" w14:textId="77777777" w:rsidR="00A327F9" w:rsidRPr="003E08E4" w:rsidRDefault="00A327F9" w:rsidP="00A327F9">
      <w:pPr>
        <w:spacing w:after="0"/>
        <w:ind w:firstLine="709"/>
        <w:jc w:val="both"/>
        <w:rPr>
          <w:szCs w:val="28"/>
          <w:lang w:val="vi-VN"/>
        </w:rPr>
      </w:pPr>
      <w:r w:rsidRPr="003E08E4">
        <w:rPr>
          <w:szCs w:val="28"/>
          <w:lang w:val="vi-VN"/>
        </w:rPr>
        <w:t>- Thông tư số 25/2009/TT-BTNMT ngày 16/11/2009 của Bộ Tài nguyên và Môi trường về quy định quy chuẩn kỹ thuật quốc gia về môi trường;</w:t>
      </w:r>
    </w:p>
    <w:p w14:paraId="50FB5070" w14:textId="77777777" w:rsidR="00A327F9" w:rsidRPr="003E08E4" w:rsidRDefault="00A327F9" w:rsidP="00A327F9">
      <w:pPr>
        <w:spacing w:after="0"/>
        <w:ind w:firstLine="709"/>
        <w:jc w:val="both"/>
        <w:rPr>
          <w:szCs w:val="28"/>
          <w:lang w:val="vi-VN"/>
        </w:rPr>
      </w:pPr>
      <w:r w:rsidRPr="003E08E4">
        <w:rPr>
          <w:szCs w:val="28"/>
          <w:lang w:val="vi-VN"/>
        </w:rPr>
        <w:t>- Thông tư số 39/2010/TT-BTNMT ngày 16/12/2010 của Bộ Tài nguyên và Môi trường về quy định quy chuẩn kỹ thuật quốc gia về môi trường;</w:t>
      </w:r>
    </w:p>
    <w:p w14:paraId="5449A856" w14:textId="77777777" w:rsidR="00A327F9" w:rsidRPr="003E08E4" w:rsidRDefault="00A327F9" w:rsidP="00A327F9">
      <w:pPr>
        <w:spacing w:after="0"/>
        <w:ind w:firstLine="709"/>
        <w:jc w:val="both"/>
        <w:rPr>
          <w:szCs w:val="28"/>
          <w:lang w:val="vi-VN"/>
        </w:rPr>
      </w:pPr>
      <w:r w:rsidRPr="003E08E4">
        <w:rPr>
          <w:szCs w:val="28"/>
          <w:lang w:val="vi-VN"/>
        </w:rPr>
        <w:t>- Thông tư số 10/2021/TT-BTNMT ngày 30/6/2021 của Bộ Tài nguyên và Môi trường về Quy định kỹ thuật quan trắc môi trường và quản lý thông tin, dữ liệu quan trắc chất lượng môi trường;</w:t>
      </w:r>
    </w:p>
    <w:p w14:paraId="28CBC84E" w14:textId="77777777" w:rsidR="00A327F9" w:rsidRDefault="00A327F9" w:rsidP="00A327F9">
      <w:pPr>
        <w:spacing w:after="0"/>
        <w:ind w:firstLine="709"/>
        <w:jc w:val="both"/>
        <w:rPr>
          <w:szCs w:val="28"/>
          <w:lang w:val="nl-NL"/>
        </w:rPr>
      </w:pPr>
      <w:r w:rsidRPr="00603F94">
        <w:rPr>
          <w:szCs w:val="28"/>
          <w:lang w:val="vi-VN"/>
        </w:rPr>
        <w:t xml:space="preserve">- </w:t>
      </w:r>
      <w:r w:rsidRPr="00603F94">
        <w:rPr>
          <w:szCs w:val="28"/>
          <w:lang w:val="nl-NL"/>
        </w:rPr>
        <w:t>Quyết định số 450/QĐ-TTg ngày 13 tháng 4 năm 2022 của Thủ tướng Chính phủ phê duyệt Chiến lược bảo vệ môi trường Quốc gia đến năm 2030, tầm nhìn đến năm 2050;</w:t>
      </w:r>
    </w:p>
    <w:p w14:paraId="2CD022BE" w14:textId="77777777" w:rsidR="00A327F9" w:rsidRPr="00603F94" w:rsidRDefault="00A327F9" w:rsidP="00A327F9">
      <w:pPr>
        <w:spacing w:after="0"/>
        <w:ind w:firstLine="709"/>
        <w:jc w:val="both"/>
        <w:rPr>
          <w:szCs w:val="28"/>
          <w:lang w:val="nl-NL"/>
        </w:rPr>
      </w:pPr>
      <w:r>
        <w:rPr>
          <w:color w:val="0D0D0D"/>
          <w:szCs w:val="28"/>
        </w:rPr>
        <w:t xml:space="preserve">- </w:t>
      </w:r>
      <w:r w:rsidRPr="00974D08">
        <w:rPr>
          <w:color w:val="0D0D0D"/>
          <w:szCs w:val="28"/>
        </w:rPr>
        <w:t>Nghị định 45</w:t>
      </w:r>
      <w:r>
        <w:rPr>
          <w:color w:val="0D0D0D"/>
          <w:szCs w:val="28"/>
        </w:rPr>
        <w:t>/2022/NĐ-CP</w:t>
      </w:r>
      <w:r w:rsidRPr="00974D08">
        <w:rPr>
          <w:color w:val="0D0D0D"/>
          <w:szCs w:val="28"/>
        </w:rPr>
        <w:t xml:space="preserve"> </w:t>
      </w:r>
      <w:r>
        <w:rPr>
          <w:color w:val="0D0D0D"/>
          <w:szCs w:val="28"/>
        </w:rPr>
        <w:t xml:space="preserve">ngày 07/07/2022 </w:t>
      </w:r>
      <w:r w:rsidRPr="00974D08">
        <w:rPr>
          <w:color w:val="0D0D0D"/>
          <w:szCs w:val="28"/>
        </w:rPr>
        <w:t>về xử phạt vi phạm hành chính trong lĩnh vực môi trường</w:t>
      </w:r>
      <w:r>
        <w:rPr>
          <w:color w:val="0D0D0D"/>
          <w:szCs w:val="28"/>
        </w:rPr>
        <w:t>,</w:t>
      </w:r>
    </w:p>
    <w:p w14:paraId="47D194A9" w14:textId="77777777" w:rsidR="00A327F9" w:rsidRPr="003E08E4" w:rsidRDefault="00A327F9" w:rsidP="00A327F9">
      <w:pPr>
        <w:spacing w:after="0"/>
        <w:ind w:firstLine="709"/>
        <w:jc w:val="both"/>
        <w:rPr>
          <w:szCs w:val="28"/>
          <w:lang w:val="nl-NL"/>
        </w:rPr>
      </w:pPr>
      <w:r w:rsidRPr="003E08E4">
        <w:rPr>
          <w:szCs w:val="28"/>
          <w:lang w:val="nl-NL"/>
        </w:rPr>
        <w:t>- Thông tư số 01/2023/TT-BTNMT ngày 13/3/2023 của Bộ Tài Nguyên và Môi trường ban hành quy chuẩn kỹ thuật quốc gia về chất lượng môi trường xung quanh.</w:t>
      </w:r>
    </w:p>
    <w:p w14:paraId="4E40F5BB" w14:textId="77777777" w:rsidR="00A327F9" w:rsidRDefault="00A327F9" w:rsidP="00A327F9">
      <w:pPr>
        <w:spacing w:after="0"/>
        <w:ind w:firstLine="709"/>
        <w:jc w:val="both"/>
        <w:rPr>
          <w:szCs w:val="28"/>
          <w:lang w:val="nl-NL"/>
        </w:rPr>
      </w:pPr>
      <w:r w:rsidRPr="003E08E4">
        <w:rPr>
          <w:szCs w:val="28"/>
          <w:lang w:val="nl-NL"/>
        </w:rPr>
        <w:t>- Quyết định số 16/2008/QĐ-BTNMT ngày 31/12/2008 của Bộ trưởng Bộ tài nguyên và Môi trường Quyết định ban hành Quy chuẩn kỹ thuật quốc gia về môi trường.</w:t>
      </w:r>
      <w:r w:rsidRPr="00A62D05">
        <w:rPr>
          <w:szCs w:val="28"/>
          <w:lang w:val="nl-NL"/>
        </w:rPr>
        <w:t xml:space="preserve"> </w:t>
      </w:r>
    </w:p>
    <w:p w14:paraId="2D1FD4B6" w14:textId="77777777" w:rsidR="00A327F9" w:rsidRPr="00470014" w:rsidRDefault="00A327F9" w:rsidP="00A327F9">
      <w:pPr>
        <w:spacing w:after="0"/>
        <w:ind w:firstLine="709"/>
        <w:jc w:val="both"/>
        <w:rPr>
          <w:szCs w:val="28"/>
          <w:lang w:val="nl-NL"/>
        </w:rPr>
      </w:pPr>
      <w:r w:rsidRPr="00BD59C0">
        <w:rPr>
          <w:szCs w:val="28"/>
          <w:lang w:val="nl-NL"/>
        </w:rPr>
        <w:t>-</w:t>
      </w:r>
      <w:r w:rsidRPr="00603F94">
        <w:rPr>
          <w:color w:val="000000"/>
          <w:szCs w:val="28"/>
          <w:shd w:val="clear" w:color="auto" w:fill="FFFFFF"/>
          <w:lang w:val="nl-NL"/>
        </w:rPr>
        <w:t xml:space="preserve"> Quyết đinh số 05/2023/QĐ-UBND tỉnh Nam Định về việc Ban hành quy định quản lý chất thải rắn trên địa bàn tỉnh Nam Định. </w:t>
      </w:r>
    </w:p>
    <w:p w14:paraId="3930126C" w14:textId="77777777" w:rsidR="00A327F9" w:rsidRPr="00603F94" w:rsidRDefault="00A327F9" w:rsidP="00A327F9">
      <w:pPr>
        <w:spacing w:after="0" w:line="380" w:lineRule="exact"/>
        <w:ind w:firstLine="720"/>
        <w:jc w:val="both"/>
        <w:rPr>
          <w:b/>
          <w:i/>
          <w:szCs w:val="28"/>
          <w:lang w:val="vi-VN"/>
        </w:rPr>
      </w:pPr>
      <w:r w:rsidRPr="00603F94">
        <w:rPr>
          <w:b/>
          <w:i/>
          <w:szCs w:val="28"/>
          <w:lang w:val="vi-VN"/>
        </w:rPr>
        <w:t>* Về lĩnh vực tài nguyên nước.</w:t>
      </w:r>
    </w:p>
    <w:p w14:paraId="043F9DF1" w14:textId="77777777" w:rsidR="00A327F9" w:rsidRPr="00470014" w:rsidRDefault="00A327F9" w:rsidP="00A327F9">
      <w:pPr>
        <w:spacing w:after="0" w:line="380" w:lineRule="exact"/>
        <w:ind w:firstLine="720"/>
        <w:jc w:val="both"/>
        <w:rPr>
          <w:szCs w:val="28"/>
          <w:lang w:val="vi-VN"/>
        </w:rPr>
      </w:pPr>
      <w:r w:rsidRPr="00470014">
        <w:rPr>
          <w:szCs w:val="28"/>
          <w:lang w:val="vi-VN"/>
        </w:rPr>
        <w:t>- Luật tài nguyên nước 2012;</w:t>
      </w:r>
    </w:p>
    <w:p w14:paraId="179ADED3" w14:textId="77777777" w:rsidR="00A327F9" w:rsidRPr="00470014" w:rsidRDefault="00A327F9" w:rsidP="00A327F9">
      <w:pPr>
        <w:spacing w:after="0" w:line="380" w:lineRule="exact"/>
        <w:ind w:firstLine="709"/>
        <w:jc w:val="both"/>
        <w:rPr>
          <w:szCs w:val="28"/>
          <w:lang w:val="vi-VN"/>
        </w:rPr>
      </w:pPr>
      <w:r w:rsidRPr="00470014">
        <w:rPr>
          <w:szCs w:val="28"/>
          <w:lang w:val="vi-VN"/>
        </w:rPr>
        <w:t xml:space="preserve">- Nghị định số 02/2023/NĐ-CP ngày </w:t>
      </w:r>
      <w:r w:rsidRPr="00470014">
        <w:rPr>
          <w:szCs w:val="28"/>
          <w:shd w:val="clear" w:color="auto" w:fill="FFFFFF"/>
          <w:lang w:val="vi-VN"/>
        </w:rPr>
        <w:t>01/02/2023</w:t>
      </w:r>
      <w:r w:rsidRPr="00470014">
        <w:rPr>
          <w:szCs w:val="28"/>
          <w:lang w:val="vi-VN"/>
        </w:rPr>
        <w:t>của Chính phủ quy định chi tiết thi hành một số điều của Luật tài nguyên nước.</w:t>
      </w:r>
    </w:p>
    <w:p w14:paraId="2B6307F1" w14:textId="77777777" w:rsidR="00A327F9" w:rsidRPr="00470014" w:rsidRDefault="00A327F9" w:rsidP="00A327F9">
      <w:pPr>
        <w:spacing w:after="0" w:line="380" w:lineRule="exact"/>
        <w:ind w:firstLine="720"/>
        <w:jc w:val="both"/>
        <w:rPr>
          <w:spacing w:val="-2"/>
          <w:szCs w:val="28"/>
          <w:lang w:val="vi-VN"/>
        </w:rPr>
      </w:pPr>
      <w:r w:rsidRPr="00470014">
        <w:rPr>
          <w:spacing w:val="-2"/>
          <w:szCs w:val="28"/>
          <w:lang w:val="vi-VN"/>
        </w:rPr>
        <w:t>- Nghị định số 98</w:t>
      </w:r>
      <w:r>
        <w:rPr>
          <w:spacing w:val="-2"/>
          <w:szCs w:val="28"/>
          <w:lang w:val="vi-VN"/>
        </w:rPr>
        <w:t>/2019/NĐ-CP ngày 27/</w:t>
      </w:r>
      <w:r w:rsidRPr="00470014">
        <w:rPr>
          <w:spacing w:val="-2"/>
          <w:szCs w:val="28"/>
          <w:lang w:val="vi-VN"/>
        </w:rPr>
        <w:t>12</w:t>
      </w:r>
      <w:r w:rsidRPr="00874142">
        <w:rPr>
          <w:spacing w:val="-2"/>
          <w:szCs w:val="28"/>
          <w:lang w:val="vi-VN"/>
        </w:rPr>
        <w:t>/</w:t>
      </w:r>
      <w:r w:rsidRPr="00470014">
        <w:rPr>
          <w:spacing w:val="-2"/>
          <w:szCs w:val="28"/>
          <w:lang w:val="vi-VN"/>
        </w:rPr>
        <w:t>2019 của Chính phủ về Sửa đổi, bổ sung một số điều của các nghị định thuộc lĩnh vực hạ tầng kỹ thuật, có hiệu lực kể từ ngày 15</w:t>
      </w:r>
      <w:r w:rsidRPr="00874142">
        <w:rPr>
          <w:spacing w:val="-2"/>
          <w:szCs w:val="28"/>
          <w:lang w:val="vi-VN"/>
        </w:rPr>
        <w:t>/</w:t>
      </w:r>
      <w:r w:rsidRPr="00470014">
        <w:rPr>
          <w:spacing w:val="-2"/>
          <w:szCs w:val="28"/>
          <w:lang w:val="vi-VN"/>
        </w:rPr>
        <w:t>02</w:t>
      </w:r>
      <w:r w:rsidRPr="00874142">
        <w:rPr>
          <w:spacing w:val="-2"/>
          <w:szCs w:val="28"/>
          <w:lang w:val="vi-VN"/>
        </w:rPr>
        <w:t>/</w:t>
      </w:r>
      <w:r w:rsidRPr="00470014">
        <w:rPr>
          <w:spacing w:val="-2"/>
          <w:szCs w:val="28"/>
          <w:lang w:val="vi-VN"/>
        </w:rPr>
        <w:t>2020;</w:t>
      </w:r>
    </w:p>
    <w:p w14:paraId="11346060" w14:textId="77777777" w:rsidR="00A327F9" w:rsidRPr="00470014" w:rsidRDefault="00A327F9" w:rsidP="00A327F9">
      <w:pPr>
        <w:spacing w:after="0" w:line="380" w:lineRule="exact"/>
        <w:ind w:firstLine="720"/>
        <w:jc w:val="both"/>
        <w:rPr>
          <w:spacing w:val="-2"/>
          <w:szCs w:val="28"/>
          <w:lang w:val="vi-VN"/>
        </w:rPr>
      </w:pPr>
      <w:r w:rsidRPr="00470014">
        <w:rPr>
          <w:spacing w:val="-2"/>
          <w:szCs w:val="28"/>
          <w:lang w:val="vi-VN"/>
        </w:rPr>
        <w:t>- Văn bản hợp nhất số 13/VBHN-BXD của Bộ Xây dựng: Nghị định về thoát nước và xử lý nước thải;</w:t>
      </w:r>
    </w:p>
    <w:p w14:paraId="216202B7" w14:textId="77777777" w:rsidR="00A327F9" w:rsidRPr="00470014" w:rsidRDefault="00A327F9" w:rsidP="00A327F9">
      <w:pPr>
        <w:spacing w:after="0" w:line="380" w:lineRule="exact"/>
        <w:ind w:firstLine="720"/>
        <w:jc w:val="both"/>
        <w:rPr>
          <w:szCs w:val="28"/>
          <w:lang w:val="vi-VN"/>
        </w:rPr>
      </w:pPr>
      <w:r w:rsidRPr="00470014">
        <w:rPr>
          <w:szCs w:val="28"/>
          <w:lang w:val="vi-VN"/>
        </w:rPr>
        <w:t>- Nghị định số 36/2020/NĐ-CP ngày 24/3/2020 của Chính phủ quy định về xử phạt vi phạm hành chính trong lĩnh vực tài nguyên nước và khoáng sản;</w:t>
      </w:r>
    </w:p>
    <w:p w14:paraId="480EF707" w14:textId="77777777" w:rsidR="00A327F9" w:rsidRPr="00470014" w:rsidRDefault="00A327F9" w:rsidP="00A327F9">
      <w:pPr>
        <w:spacing w:after="0" w:line="380" w:lineRule="exact"/>
        <w:ind w:firstLine="720"/>
        <w:jc w:val="both"/>
        <w:rPr>
          <w:szCs w:val="28"/>
          <w:lang w:val="vi-VN"/>
        </w:rPr>
      </w:pPr>
      <w:r w:rsidRPr="00470014">
        <w:rPr>
          <w:szCs w:val="28"/>
          <w:lang w:val="vi-VN"/>
        </w:rPr>
        <w:t>- Nghị định số 53/2020/NĐ-CP ngày 05/5/2020 của Chính phủ quy định phí bảo vệ môi trường đối với nước thải;</w:t>
      </w:r>
    </w:p>
    <w:p w14:paraId="0127AB80" w14:textId="77777777" w:rsidR="00A327F9" w:rsidRPr="00470014" w:rsidRDefault="00A327F9" w:rsidP="00A327F9">
      <w:pPr>
        <w:spacing w:after="0" w:line="380" w:lineRule="exact"/>
        <w:ind w:firstLine="720"/>
        <w:jc w:val="both"/>
        <w:rPr>
          <w:szCs w:val="28"/>
          <w:lang w:val="vi-VN"/>
        </w:rPr>
      </w:pPr>
      <w:r w:rsidRPr="00470014">
        <w:rPr>
          <w:szCs w:val="28"/>
          <w:lang w:val="vi-VN"/>
        </w:rPr>
        <w:t>- Nghị định số 117/2007/NĐ-CP ngày 11/7/2007 của Chính phủ: Về sản xuất, cung cấp và tiêu thụ nước sạch;</w:t>
      </w:r>
    </w:p>
    <w:p w14:paraId="69EB0CD0" w14:textId="77777777" w:rsidR="00A327F9" w:rsidRPr="00470014" w:rsidRDefault="00A327F9" w:rsidP="00A327F9">
      <w:pPr>
        <w:spacing w:after="0" w:line="380" w:lineRule="exact"/>
        <w:ind w:firstLine="720"/>
        <w:jc w:val="both"/>
        <w:rPr>
          <w:szCs w:val="28"/>
          <w:lang w:val="vi-VN"/>
        </w:rPr>
      </w:pPr>
      <w:r w:rsidRPr="00470014">
        <w:rPr>
          <w:szCs w:val="28"/>
          <w:lang w:val="vi-VN"/>
        </w:rPr>
        <w:t>- Nghị định số 124/2011/NĐ-CP của Chính phủ về sửa đổi, bổ sung một số điều của Nghị định số 117/2007/NĐ-CP của Chính phủ về sản xuất, cung cấp và tiêu thụ nước sạch;</w:t>
      </w:r>
    </w:p>
    <w:p w14:paraId="7957740F" w14:textId="77777777" w:rsidR="00A327F9" w:rsidRPr="003C3F5B" w:rsidRDefault="00A327F9" w:rsidP="00A327F9">
      <w:pPr>
        <w:spacing w:after="0" w:line="380" w:lineRule="exact"/>
        <w:ind w:firstLine="720"/>
        <w:jc w:val="both"/>
        <w:rPr>
          <w:rFonts w:eastAsia="Times New Roman"/>
          <w:bCs/>
          <w:szCs w:val="28"/>
          <w:lang w:val="vi-VN"/>
        </w:rPr>
      </w:pPr>
      <w:r w:rsidRPr="00470014">
        <w:rPr>
          <w:szCs w:val="28"/>
          <w:lang w:val="vi-VN"/>
        </w:rPr>
        <w:t>- Quyết định số 124/QĐ-UBND ngày 15/01/2016 của Ủy ban nhân dân tỉnh Nam Định ban hành Quyết định về việc phê duyệ</w:t>
      </w:r>
      <w:r>
        <w:rPr>
          <w:szCs w:val="28"/>
          <w:lang w:val="vi-VN"/>
        </w:rPr>
        <w:t>t “</w:t>
      </w:r>
      <w:r w:rsidRPr="00470014">
        <w:rPr>
          <w:szCs w:val="28"/>
          <w:lang w:val="vi-VN"/>
        </w:rPr>
        <w:t xml:space="preserve">Quy hoạch tài nguyên nước tỉnh Nam </w:t>
      </w:r>
      <w:r w:rsidRPr="003C3F5B">
        <w:rPr>
          <w:szCs w:val="28"/>
          <w:lang w:val="vi-VN"/>
        </w:rPr>
        <w:t>Định đến năm 2020, định hướng đến năm 2030 ”</w:t>
      </w:r>
      <w:r w:rsidRPr="00603F94">
        <w:rPr>
          <w:szCs w:val="28"/>
          <w:lang w:val="vi-VN"/>
        </w:rPr>
        <w:t>.</w:t>
      </w:r>
    </w:p>
    <w:p w14:paraId="2B0C495A" w14:textId="77777777" w:rsidR="00A327F9" w:rsidRPr="00603F94" w:rsidRDefault="00A327F9" w:rsidP="00A327F9">
      <w:pPr>
        <w:spacing w:after="0" w:line="380" w:lineRule="exact"/>
        <w:ind w:firstLine="720"/>
        <w:jc w:val="both"/>
        <w:outlineLvl w:val="3"/>
        <w:rPr>
          <w:b/>
          <w:bCs/>
          <w:i/>
          <w:szCs w:val="28"/>
          <w:lang w:val="vi-VN"/>
        </w:rPr>
      </w:pPr>
      <w:r w:rsidRPr="00603F94">
        <w:rPr>
          <w:b/>
          <w:bCs/>
          <w:i/>
          <w:szCs w:val="28"/>
          <w:lang w:val="vi-VN"/>
        </w:rPr>
        <w:t>* Căn cứ pháp lý về lĩnh vực đất đai.</w:t>
      </w:r>
    </w:p>
    <w:p w14:paraId="1166DCBD" w14:textId="77777777" w:rsidR="00A327F9" w:rsidRPr="00470014" w:rsidRDefault="00A327F9" w:rsidP="00A327F9">
      <w:pPr>
        <w:spacing w:after="0" w:line="380" w:lineRule="exact"/>
        <w:ind w:firstLine="720"/>
        <w:jc w:val="both"/>
        <w:outlineLvl w:val="3"/>
        <w:rPr>
          <w:szCs w:val="28"/>
          <w:lang w:val="vi-VN"/>
        </w:rPr>
      </w:pPr>
      <w:bookmarkStart w:id="56" w:name="_Toc481073402"/>
      <w:bookmarkStart w:id="57" w:name="_Toc482003093"/>
      <w:bookmarkStart w:id="58" w:name="_Toc480266556"/>
      <w:bookmarkStart w:id="59" w:name="_Toc485816363"/>
      <w:bookmarkStart w:id="60" w:name="_Toc483214271"/>
      <w:bookmarkStart w:id="61" w:name="_Toc480266082"/>
      <w:bookmarkStart w:id="62" w:name="_Toc483214173"/>
      <w:bookmarkStart w:id="63" w:name="_Toc485816005"/>
      <w:bookmarkStart w:id="64" w:name="_Toc480266825"/>
      <w:bookmarkStart w:id="65" w:name="_Toc481073297"/>
      <w:bookmarkStart w:id="66" w:name="_Toc480266684"/>
      <w:bookmarkStart w:id="67" w:name="_Toc483214368"/>
      <w:r w:rsidRPr="00470014">
        <w:rPr>
          <w:szCs w:val="28"/>
          <w:lang w:val="vi-VN"/>
        </w:rPr>
        <w:t>- Luật đất đai số 45/2013/QH13 ngày 29/11/2013 của Quốc hội nước Cộng Hòa Xã Hội Chủ Nghĩa Việt Nam về Đất đai;</w:t>
      </w:r>
    </w:p>
    <w:p w14:paraId="322EE660" w14:textId="77777777" w:rsidR="00A327F9" w:rsidRPr="00470014" w:rsidRDefault="00A327F9" w:rsidP="00A327F9">
      <w:pPr>
        <w:spacing w:after="0" w:line="380" w:lineRule="exact"/>
        <w:jc w:val="both"/>
        <w:outlineLvl w:val="3"/>
        <w:rPr>
          <w:szCs w:val="28"/>
          <w:lang w:val="vi-VN"/>
        </w:rPr>
      </w:pPr>
      <w:r w:rsidRPr="00470014">
        <w:rPr>
          <w:szCs w:val="28"/>
          <w:lang w:val="vi-VN"/>
        </w:rPr>
        <w:tab/>
        <w:t>- Nghị định số 43/2014/NĐ-CP ngày 15/5/2014 của Chính phủ quy định chi tiết thi hành một số điều của Luật Đất đai năm 2013;</w:t>
      </w:r>
    </w:p>
    <w:p w14:paraId="4C48AEB1" w14:textId="77777777" w:rsidR="00A327F9" w:rsidRPr="00470014" w:rsidRDefault="00A327F9" w:rsidP="00A327F9">
      <w:pPr>
        <w:spacing w:after="0" w:line="380" w:lineRule="exact"/>
        <w:ind w:firstLine="720"/>
        <w:jc w:val="both"/>
        <w:outlineLvl w:val="3"/>
        <w:rPr>
          <w:szCs w:val="28"/>
          <w:lang w:val="vi-VN"/>
        </w:rPr>
      </w:pPr>
      <w:r w:rsidRPr="00470014">
        <w:rPr>
          <w:szCs w:val="28"/>
          <w:lang w:val="vi-VN"/>
        </w:rPr>
        <w:t>- Nghị định số 148/2020/NĐ-CP ngày 18/12/2020 của Chính Phủ sửa đổi, bổ sung một số Nghị định quy định chi tiết thi hành Luật Đất đai</w:t>
      </w:r>
    </w:p>
    <w:p w14:paraId="1B629086" w14:textId="77777777" w:rsidR="00A327F9" w:rsidRPr="00470014" w:rsidRDefault="00A327F9" w:rsidP="00A327F9">
      <w:pPr>
        <w:spacing w:after="0" w:line="380" w:lineRule="exact"/>
        <w:ind w:firstLine="720"/>
        <w:jc w:val="both"/>
        <w:rPr>
          <w:szCs w:val="28"/>
          <w:lang w:val="vi-VN"/>
        </w:rPr>
      </w:pPr>
      <w:r w:rsidRPr="00470014">
        <w:rPr>
          <w:szCs w:val="28"/>
          <w:lang w:val="vi-VN"/>
        </w:rPr>
        <w:t>- Nghị định số 47/2014/NĐ-CP ngày 15/5/2014 của Chính phủ quy định về bồi thường, hỗ trợ, tái định cư khi Nhà nước thu hồi đất;</w:t>
      </w:r>
    </w:p>
    <w:p w14:paraId="2F4F1E73" w14:textId="77777777" w:rsidR="00A327F9" w:rsidRPr="00470014" w:rsidRDefault="00A327F9" w:rsidP="00A327F9">
      <w:pPr>
        <w:spacing w:after="0" w:line="380" w:lineRule="exact"/>
        <w:ind w:firstLine="720"/>
        <w:jc w:val="both"/>
        <w:rPr>
          <w:szCs w:val="28"/>
          <w:lang w:val="vi-VN"/>
        </w:rPr>
      </w:pPr>
      <w:r w:rsidRPr="00470014">
        <w:rPr>
          <w:szCs w:val="28"/>
          <w:lang w:val="vi-VN"/>
        </w:rPr>
        <w:t>- Nghị định 06/2020/NĐ-CP về việc sửa đổi, bổ sung Điều 17 của Nghị định số 47/2014/NĐ-CP ngày 15/5/2014 của Chính phủ quy định về bồi thường, hỗ trợ, tái định cư khi Nhà nước thu hồi đất;</w:t>
      </w:r>
    </w:p>
    <w:p w14:paraId="094FFD58" w14:textId="77777777" w:rsidR="00A327F9" w:rsidRDefault="00A327F9" w:rsidP="00A327F9">
      <w:pPr>
        <w:shd w:val="clear" w:color="auto" w:fill="FFFFFF"/>
        <w:spacing w:after="0" w:line="380" w:lineRule="exact"/>
        <w:ind w:firstLine="720"/>
        <w:jc w:val="both"/>
        <w:rPr>
          <w:szCs w:val="28"/>
          <w:lang w:val="vi-VN"/>
        </w:rPr>
      </w:pPr>
      <w:r w:rsidRPr="00470014">
        <w:rPr>
          <w:spacing w:val="-2"/>
          <w:szCs w:val="28"/>
          <w:lang w:val="vi-VN"/>
        </w:rPr>
        <w:t>- Nghị định số 01/2017/NĐ-CP</w:t>
      </w:r>
      <w:r w:rsidRPr="00470014">
        <w:rPr>
          <w:szCs w:val="28"/>
          <w:lang w:val="vi-VN"/>
        </w:rPr>
        <w:t xml:space="preserve"> ngày 06/01/2017 của Chính phủ về sửa đổi, bổ sung một số nghị định quy định chi tiết thi hành luật đất đai;</w:t>
      </w:r>
    </w:p>
    <w:p w14:paraId="5CB6CB18" w14:textId="77777777" w:rsidR="00A327F9" w:rsidRPr="00590C90" w:rsidRDefault="00A327F9" w:rsidP="00A327F9">
      <w:pPr>
        <w:shd w:val="clear" w:color="auto" w:fill="FFFFFF"/>
        <w:spacing w:after="0" w:line="380" w:lineRule="exact"/>
        <w:ind w:firstLine="720"/>
        <w:jc w:val="both"/>
        <w:rPr>
          <w:szCs w:val="28"/>
          <w:lang w:val="vi-VN"/>
        </w:rPr>
      </w:pPr>
      <w:r w:rsidRPr="00590C90">
        <w:rPr>
          <w:szCs w:val="28"/>
          <w:lang w:val="vi-VN"/>
        </w:rPr>
        <w:t>- Nghị định số 10/2023/NĐ-CP ngày 03/4/2023 của Chính Phủ về sửa đổi, bổ sung một số điều của các nghị định hướng dẫn thi hành luật đất đai.</w:t>
      </w:r>
    </w:p>
    <w:p w14:paraId="6B9A4569" w14:textId="77777777" w:rsidR="00A327F9" w:rsidRPr="001F60D7" w:rsidRDefault="00A327F9" w:rsidP="00A327F9">
      <w:pPr>
        <w:shd w:val="clear" w:color="auto" w:fill="FFFFFF"/>
        <w:spacing w:after="0" w:line="380" w:lineRule="exact"/>
        <w:ind w:firstLine="720"/>
        <w:jc w:val="both"/>
        <w:rPr>
          <w:szCs w:val="28"/>
          <w:lang w:val="vi-VN"/>
        </w:rPr>
      </w:pPr>
      <w:r w:rsidRPr="001F60D7">
        <w:rPr>
          <w:szCs w:val="28"/>
          <w:lang w:val="vi-VN"/>
        </w:rPr>
        <w:t>- Nghị định số 94/2019</w:t>
      </w:r>
      <w:r w:rsidRPr="001F60D7">
        <w:rPr>
          <w:spacing w:val="-2"/>
          <w:szCs w:val="28"/>
          <w:lang w:val="vi-VN"/>
        </w:rPr>
        <w:t>/NĐ-CP</w:t>
      </w:r>
      <w:r w:rsidRPr="001F60D7">
        <w:rPr>
          <w:szCs w:val="28"/>
          <w:lang w:val="vi-VN"/>
        </w:rPr>
        <w:t xml:space="preserve"> ngày 06/01/2017 của Chính phủ quy định chi tiết thi hành một số điều của Luật trồng trọt về giống cây trồng và canh tác;</w:t>
      </w:r>
    </w:p>
    <w:p w14:paraId="1865CA5A" w14:textId="77777777" w:rsidR="00A327F9" w:rsidRPr="001F60D7" w:rsidRDefault="00A327F9" w:rsidP="00A327F9">
      <w:pPr>
        <w:shd w:val="clear" w:color="auto" w:fill="FFFFFF"/>
        <w:spacing w:after="0" w:line="380" w:lineRule="exact"/>
        <w:ind w:firstLine="720"/>
        <w:jc w:val="both"/>
        <w:rPr>
          <w:szCs w:val="28"/>
          <w:lang w:val="vi-VN"/>
        </w:rPr>
      </w:pPr>
      <w:r w:rsidRPr="001F60D7">
        <w:rPr>
          <w:szCs w:val="28"/>
          <w:lang w:val="vi-VN"/>
        </w:rPr>
        <w:t>- Thông tư 10/VBHN-BTNMT ngày 28/02/2022 của Bộ Tài nguyên và Môi trường Quy định chi tiết nghị định số 01/2017/</w:t>
      </w:r>
      <w:r w:rsidRPr="00603F94">
        <w:rPr>
          <w:szCs w:val="28"/>
          <w:lang w:val="vi-VN"/>
        </w:rPr>
        <w:t>NĐ-CP</w:t>
      </w:r>
      <w:r w:rsidRPr="001F60D7">
        <w:rPr>
          <w:szCs w:val="28"/>
          <w:lang w:val="vi-VN"/>
        </w:rPr>
        <w:t xml:space="preserve"> ngày 06 tháng 01 năm 2017 của chính phủ sửa đổi, bổ sung một số nghị định quy định chi tiết thi hành luật đất đai và sửa đổi, bổ sung một số điều của các thông tư hướng dẫn thi hành luật đất đai;</w:t>
      </w:r>
    </w:p>
    <w:p w14:paraId="1410A641" w14:textId="77777777" w:rsidR="00A327F9" w:rsidRPr="00470014" w:rsidRDefault="00A327F9" w:rsidP="00A327F9">
      <w:pPr>
        <w:spacing w:after="0" w:line="380" w:lineRule="exact"/>
        <w:ind w:firstLine="720"/>
        <w:jc w:val="both"/>
        <w:rPr>
          <w:spacing w:val="-4"/>
          <w:szCs w:val="28"/>
          <w:lang w:val="vi-VN"/>
        </w:rPr>
      </w:pPr>
      <w:r w:rsidRPr="001F60D7">
        <w:rPr>
          <w:spacing w:val="-4"/>
          <w:szCs w:val="28"/>
          <w:lang w:val="vi-VN"/>
        </w:rPr>
        <w:t>- Thông tư số 30/2014/TT-BTNMT ngày 02/6/2014 của Bộ Tài nguyên và Môi trường quy định về hồ sơ giao đất, cho thuê đất, chuyển mục đích sử dụng đất,</w:t>
      </w:r>
      <w:r w:rsidRPr="00470014">
        <w:rPr>
          <w:spacing w:val="-4"/>
          <w:szCs w:val="28"/>
          <w:lang w:val="vi-VN"/>
        </w:rPr>
        <w:t xml:space="preserve"> thu hồi đất;</w:t>
      </w:r>
    </w:p>
    <w:p w14:paraId="5DC6D0FF" w14:textId="77777777" w:rsidR="00A327F9" w:rsidRPr="00470014" w:rsidRDefault="00A327F9" w:rsidP="00A327F9">
      <w:pPr>
        <w:spacing w:after="0" w:line="380" w:lineRule="exact"/>
        <w:ind w:firstLine="720"/>
        <w:jc w:val="both"/>
        <w:rPr>
          <w:spacing w:val="-2"/>
          <w:szCs w:val="28"/>
          <w:lang w:val="vi-VN"/>
        </w:rPr>
      </w:pPr>
      <w:r w:rsidRPr="00470014">
        <w:rPr>
          <w:szCs w:val="28"/>
          <w:lang w:val="vi-VN"/>
        </w:rPr>
        <w:t xml:space="preserve">- </w:t>
      </w:r>
      <w:r w:rsidRPr="00470014">
        <w:rPr>
          <w:spacing w:val="-2"/>
          <w:szCs w:val="28"/>
          <w:lang w:val="vi-VN"/>
        </w:rPr>
        <w:t>Thông tư số 37/2014/TT-BTNMT ngày 30/6/2014 của Bộ Tài nguyên và Môi trường quy định chi tiết về bồi thường, hỗ trợ tái định cư khi nhà nước thu hồi đất;</w:t>
      </w:r>
    </w:p>
    <w:p w14:paraId="2F4CA81F" w14:textId="77777777" w:rsidR="00A327F9" w:rsidRPr="00470014" w:rsidRDefault="00A327F9" w:rsidP="00A327F9">
      <w:pPr>
        <w:spacing w:after="0" w:line="380" w:lineRule="exact"/>
        <w:ind w:firstLine="720"/>
        <w:jc w:val="both"/>
        <w:rPr>
          <w:szCs w:val="28"/>
          <w:lang w:val="vi-VN"/>
        </w:rPr>
      </w:pPr>
      <w:r w:rsidRPr="00470014">
        <w:rPr>
          <w:szCs w:val="28"/>
          <w:lang w:val="vi-VN"/>
        </w:rPr>
        <w:t xml:space="preserve">- </w:t>
      </w:r>
      <w:r w:rsidRPr="00470014">
        <w:rPr>
          <w:spacing w:val="-4"/>
          <w:szCs w:val="28"/>
          <w:lang w:val="vi-VN"/>
        </w:rPr>
        <w:t>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đất đai;</w:t>
      </w:r>
    </w:p>
    <w:p w14:paraId="2ADA6CCD" w14:textId="77777777" w:rsidR="00A327F9" w:rsidRPr="00470014" w:rsidRDefault="00A327F9" w:rsidP="00A327F9">
      <w:pPr>
        <w:spacing w:after="0" w:line="380" w:lineRule="exact"/>
        <w:ind w:firstLine="720"/>
        <w:jc w:val="both"/>
        <w:rPr>
          <w:szCs w:val="28"/>
          <w:lang w:val="vi-VN"/>
        </w:rPr>
      </w:pPr>
      <w:r w:rsidRPr="00470014">
        <w:rPr>
          <w:szCs w:val="28"/>
          <w:lang w:val="vi-VN"/>
        </w:rPr>
        <w:t xml:space="preserve">- </w:t>
      </w:r>
      <w:r w:rsidRPr="00470014">
        <w:rPr>
          <w:spacing w:val="-2"/>
          <w:szCs w:val="28"/>
          <w:lang w:val="vi-VN"/>
        </w:rPr>
        <w:t>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188CCF83" w14:textId="77777777" w:rsidR="00A327F9" w:rsidRPr="00470014" w:rsidRDefault="00A327F9" w:rsidP="00A327F9">
      <w:pPr>
        <w:widowControl w:val="0"/>
        <w:spacing w:after="0" w:line="380" w:lineRule="exact"/>
        <w:ind w:firstLine="720"/>
        <w:jc w:val="both"/>
        <w:rPr>
          <w:szCs w:val="28"/>
          <w:lang w:val="vi-VN"/>
        </w:rPr>
      </w:pPr>
      <w:r w:rsidRPr="00470014">
        <w:rPr>
          <w:szCs w:val="28"/>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14:paraId="6D01A2AA" w14:textId="77777777" w:rsidR="00A327F9" w:rsidRPr="00470014" w:rsidRDefault="00A327F9" w:rsidP="00A327F9">
      <w:pPr>
        <w:widowControl w:val="0"/>
        <w:spacing w:after="0" w:line="380" w:lineRule="exact"/>
        <w:ind w:firstLine="720"/>
        <w:jc w:val="both"/>
        <w:rPr>
          <w:szCs w:val="28"/>
          <w:lang w:val="vi-VN"/>
        </w:rPr>
      </w:pPr>
      <w:r w:rsidRPr="00470014">
        <w:rPr>
          <w:szCs w:val="28"/>
          <w:shd w:val="clear" w:color="auto" w:fill="FFFFFF"/>
          <w:lang w:val="vi-VN"/>
        </w:rPr>
        <w:t>- Quyết định 46/2019/QĐ-UBND ngày 31/12/2019 của UBND tỉnh Nam Định về việc ban hành quy định đơn giá bồi thường, hỗ trợ cây trồng, vật nuôi (nuôi trồng thủy sản) phục vụ công tác GPMB trên địa bàn tỉnh Nam Định;</w:t>
      </w:r>
    </w:p>
    <w:p w14:paraId="72CA37EF" w14:textId="77777777" w:rsidR="00A327F9" w:rsidRPr="00470014" w:rsidRDefault="00A327F9" w:rsidP="00A327F9">
      <w:pPr>
        <w:spacing w:after="0" w:line="380" w:lineRule="exact"/>
        <w:ind w:firstLine="720"/>
        <w:jc w:val="both"/>
        <w:rPr>
          <w:szCs w:val="28"/>
          <w:lang w:val="vi-VN"/>
        </w:rPr>
      </w:pPr>
      <w:r w:rsidRPr="00470014">
        <w:rPr>
          <w:szCs w:val="28"/>
          <w:lang w:val="vi-VN"/>
        </w:rPr>
        <w:t xml:space="preserve">- </w:t>
      </w:r>
      <w:r w:rsidRPr="00470014">
        <w:rPr>
          <w:spacing w:val="-2"/>
          <w:szCs w:val="28"/>
          <w:lang w:val="vi-VN"/>
        </w:rPr>
        <w:t>Quyết định số 20/2014/QĐ-UBND ngày 30/9/2014 của Ủy ban nhân dân tỉnh Nam Định về việc ủy quyền cho Ủy ban nhân dân cấp huyện quyết định thu hồi đất.</w:t>
      </w:r>
    </w:p>
    <w:p w14:paraId="52D0C67B" w14:textId="77777777" w:rsidR="00A327F9" w:rsidRPr="00470014" w:rsidRDefault="00A327F9" w:rsidP="00A327F9">
      <w:pPr>
        <w:spacing w:after="0" w:line="380" w:lineRule="exact"/>
        <w:ind w:firstLine="720"/>
        <w:jc w:val="both"/>
        <w:rPr>
          <w:szCs w:val="28"/>
          <w:lang w:val="vi-VN"/>
        </w:rPr>
      </w:pPr>
      <w:r w:rsidRPr="00470014">
        <w:rPr>
          <w:szCs w:val="28"/>
          <w:lang w:val="vi-VN"/>
        </w:rPr>
        <w:t>- Quyết định số 08/2015/QĐ-UBND ngày 24/3/2015 của UBND tỉnh về việc ban hành quy định cụ thể một số nội dung về bồi thường, hỗ trợ và tái định cư khi Nhà nước thu hồi đất trên địa bàn tỉnh Nam Định;</w:t>
      </w:r>
    </w:p>
    <w:p w14:paraId="2E5B43DC" w14:textId="77777777" w:rsidR="00A327F9" w:rsidRDefault="00A327F9" w:rsidP="00A327F9">
      <w:pPr>
        <w:spacing w:after="0" w:line="380" w:lineRule="exact"/>
        <w:ind w:firstLine="720"/>
        <w:jc w:val="both"/>
        <w:rPr>
          <w:szCs w:val="28"/>
          <w:lang w:val="vi-VN"/>
        </w:rPr>
      </w:pPr>
      <w:r w:rsidRPr="00470014">
        <w:rPr>
          <w:szCs w:val="28"/>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p>
    <w:p w14:paraId="7E472D54" w14:textId="77777777" w:rsidR="00A327F9" w:rsidRPr="00470014" w:rsidRDefault="00A327F9" w:rsidP="00A327F9">
      <w:pPr>
        <w:spacing w:after="0" w:line="380" w:lineRule="exact"/>
        <w:ind w:firstLine="720"/>
        <w:jc w:val="both"/>
        <w:rPr>
          <w:szCs w:val="28"/>
          <w:shd w:val="clear" w:color="auto" w:fill="FFFFFF"/>
          <w:lang w:val="vi-VN"/>
        </w:rPr>
      </w:pPr>
      <w:r w:rsidRPr="00470014">
        <w:rPr>
          <w:szCs w:val="28"/>
          <w:shd w:val="clear" w:color="auto" w:fill="FFFFFF"/>
          <w:lang w:val="vi-VN"/>
        </w:rPr>
        <w:t>- Quyết định số 16/2018/QĐ-UBND ngày 02/7/2018 của UBND tỉnh Nam Định về việc ban hành quy định bảng giá đất trên địa bàn tỉnh Nam Định áp dụng từ ngày 01/01/2020 đến ngày 31/12/2024;</w:t>
      </w:r>
    </w:p>
    <w:p w14:paraId="0BA2EAA0" w14:textId="77777777" w:rsidR="00A327F9" w:rsidRPr="00406089" w:rsidRDefault="00A327F9" w:rsidP="00A327F9">
      <w:pPr>
        <w:spacing w:after="0" w:line="380" w:lineRule="exact"/>
        <w:ind w:firstLine="720"/>
        <w:jc w:val="both"/>
        <w:rPr>
          <w:szCs w:val="28"/>
          <w:lang w:val="vi-VN"/>
        </w:rPr>
      </w:pPr>
      <w:r>
        <w:rPr>
          <w:bCs/>
          <w:szCs w:val="28"/>
          <w:lang w:val="pt-BR"/>
        </w:rPr>
        <w:t xml:space="preserve">- Quyết định số </w:t>
      </w:r>
      <w:r w:rsidRPr="002F5F83">
        <w:rPr>
          <w:bCs/>
          <w:szCs w:val="28"/>
          <w:lang w:val="pt-BR"/>
        </w:rPr>
        <w:t>1232/QĐ-UBND ngày 11/07/2022 củ</w:t>
      </w:r>
      <w:r>
        <w:rPr>
          <w:bCs/>
          <w:szCs w:val="28"/>
          <w:lang w:val="pt-BR"/>
        </w:rPr>
        <w:t>a UBND</w:t>
      </w:r>
      <w:r w:rsidRPr="002F5F83">
        <w:rPr>
          <w:bCs/>
          <w:szCs w:val="28"/>
          <w:lang w:val="pt-BR"/>
        </w:rPr>
        <w:t xml:space="preserve"> tỉnh Nam Định về việc công bố đơn giá xây dựng công trình trên địa bàn tỉnh Nam Định</w:t>
      </w:r>
    </w:p>
    <w:bookmarkEnd w:id="56"/>
    <w:bookmarkEnd w:id="57"/>
    <w:bookmarkEnd w:id="58"/>
    <w:bookmarkEnd w:id="59"/>
    <w:bookmarkEnd w:id="60"/>
    <w:bookmarkEnd w:id="61"/>
    <w:bookmarkEnd w:id="62"/>
    <w:bookmarkEnd w:id="63"/>
    <w:bookmarkEnd w:id="64"/>
    <w:bookmarkEnd w:id="65"/>
    <w:bookmarkEnd w:id="66"/>
    <w:bookmarkEnd w:id="67"/>
    <w:p w14:paraId="040FC063" w14:textId="77777777" w:rsidR="00A327F9" w:rsidRPr="00603F94" w:rsidRDefault="00A327F9" w:rsidP="00A327F9">
      <w:pPr>
        <w:spacing w:after="0" w:line="380" w:lineRule="exact"/>
        <w:ind w:firstLine="720"/>
        <w:jc w:val="both"/>
        <w:rPr>
          <w:b/>
          <w:i/>
          <w:szCs w:val="28"/>
          <w:lang w:val="vi-VN"/>
        </w:rPr>
      </w:pPr>
      <w:r w:rsidRPr="00603F94">
        <w:rPr>
          <w:b/>
          <w:bCs/>
          <w:i/>
          <w:szCs w:val="28"/>
          <w:lang w:val="vi-VN"/>
        </w:rPr>
        <w:t xml:space="preserve">* Căn cứ pháp lý </w:t>
      </w:r>
      <w:r w:rsidRPr="00603F94">
        <w:rPr>
          <w:b/>
          <w:i/>
          <w:szCs w:val="28"/>
          <w:lang w:val="vi-VN"/>
        </w:rPr>
        <w:t>về lĩnh vực xây dựng.</w:t>
      </w:r>
    </w:p>
    <w:p w14:paraId="6B545BA5" w14:textId="77777777" w:rsidR="00A327F9" w:rsidRPr="00603F94" w:rsidRDefault="00A327F9" w:rsidP="00A327F9">
      <w:pPr>
        <w:spacing w:after="0" w:line="380" w:lineRule="exact"/>
        <w:ind w:firstLine="720"/>
        <w:jc w:val="both"/>
        <w:rPr>
          <w:szCs w:val="28"/>
          <w:lang w:val="vi-VN"/>
        </w:rPr>
      </w:pPr>
      <w:r w:rsidRPr="00603F94">
        <w:rPr>
          <w:szCs w:val="28"/>
          <w:lang w:val="vi-VN"/>
        </w:rPr>
        <w:t>- Luật Xây dựng số 50/2014/QH13 ngày 18/06/2014;</w:t>
      </w:r>
    </w:p>
    <w:p w14:paraId="1E4CC64C" w14:textId="77777777" w:rsidR="00A327F9" w:rsidRPr="00603F94" w:rsidRDefault="00A327F9" w:rsidP="00A327F9">
      <w:pPr>
        <w:spacing w:after="0" w:line="380" w:lineRule="exact"/>
        <w:ind w:firstLine="720"/>
        <w:jc w:val="both"/>
        <w:rPr>
          <w:szCs w:val="28"/>
          <w:lang w:val="vi-VN"/>
        </w:rPr>
      </w:pPr>
      <w:r w:rsidRPr="00603F94">
        <w:rPr>
          <w:szCs w:val="28"/>
          <w:lang w:val="vi-VN"/>
        </w:rPr>
        <w:t>- Luật Xây dựng số 62/2020/QH14 ngày 17/06/2020 của Quốc hội về sửa đổi, bổ sung một số điều của luật xây dựng số 50/2014/QH13;</w:t>
      </w:r>
    </w:p>
    <w:p w14:paraId="0260271B" w14:textId="77777777" w:rsidR="00A327F9" w:rsidRPr="00603F94" w:rsidRDefault="00A327F9" w:rsidP="00A327F9">
      <w:pPr>
        <w:spacing w:after="0" w:line="380" w:lineRule="exact"/>
        <w:ind w:firstLine="720"/>
        <w:jc w:val="both"/>
        <w:rPr>
          <w:szCs w:val="28"/>
          <w:lang w:val="vi-VN"/>
        </w:rPr>
      </w:pPr>
      <w:r w:rsidRPr="00603F94">
        <w:rPr>
          <w:szCs w:val="28"/>
          <w:lang w:val="vi-VN"/>
        </w:rPr>
        <w:t>- Luật  Nhà ở số 65/2014/QH13 ngày 25/11/2014;</w:t>
      </w:r>
    </w:p>
    <w:p w14:paraId="3DC8F3F3" w14:textId="77777777" w:rsidR="00A327F9" w:rsidRPr="00603F94" w:rsidRDefault="00A327F9" w:rsidP="00A327F9">
      <w:pPr>
        <w:spacing w:after="0" w:line="380" w:lineRule="exact"/>
        <w:ind w:firstLine="720"/>
        <w:jc w:val="both"/>
        <w:rPr>
          <w:szCs w:val="28"/>
          <w:lang w:val="nl-NL"/>
        </w:rPr>
      </w:pPr>
      <w:r w:rsidRPr="00603F94">
        <w:rPr>
          <w:szCs w:val="28"/>
          <w:lang w:val="nl-NL"/>
        </w:rPr>
        <w:t xml:space="preserve">- Luật số 35/2018/QH14 được Quốc hội thông qua ngày 20/11/2018 </w:t>
      </w:r>
      <w:bookmarkStart w:id="68" w:name="loai_1_name"/>
      <w:r w:rsidRPr="00603F94">
        <w:rPr>
          <w:szCs w:val="28"/>
          <w:lang w:val="nl-NL"/>
        </w:rPr>
        <w:t>sửa đổi, bổ sung một số điều của 37 luật có liên quan đến quy hoạc</w:t>
      </w:r>
      <w:bookmarkEnd w:id="68"/>
      <w:r w:rsidRPr="00603F94">
        <w:rPr>
          <w:szCs w:val="28"/>
          <w:lang w:val="nl-NL"/>
        </w:rPr>
        <w:t>h;</w:t>
      </w:r>
    </w:p>
    <w:p w14:paraId="61439382" w14:textId="77777777" w:rsidR="00A327F9" w:rsidRPr="00603F94" w:rsidRDefault="00A327F9" w:rsidP="00A327F9">
      <w:pPr>
        <w:spacing w:after="0" w:line="380" w:lineRule="exact"/>
        <w:ind w:firstLine="720"/>
        <w:jc w:val="both"/>
        <w:rPr>
          <w:szCs w:val="28"/>
          <w:lang w:val="nl-NL"/>
        </w:rPr>
      </w:pPr>
      <w:r w:rsidRPr="00603F94">
        <w:rPr>
          <w:szCs w:val="28"/>
          <w:lang w:val="nl-NL"/>
        </w:rPr>
        <w:t>-</w:t>
      </w:r>
      <w:r w:rsidRPr="003C3F5B">
        <w:rPr>
          <w:szCs w:val="28"/>
          <w:lang w:val="nl-NL"/>
        </w:rPr>
        <w:t xml:space="preserve"> </w:t>
      </w:r>
      <w:r w:rsidRPr="00603F94">
        <w:rPr>
          <w:szCs w:val="28"/>
          <w:lang w:val="nl-NL"/>
        </w:rPr>
        <w:t>Luật Quy hoạch số 21/2017/QH14 được Quốc hội thông qua ngày 24/11/2017 có hiệu lực từ 01/01/2019;</w:t>
      </w:r>
    </w:p>
    <w:p w14:paraId="787ED816" w14:textId="77777777" w:rsidR="00A327F9" w:rsidRPr="00603F94" w:rsidRDefault="00A327F9" w:rsidP="00A327F9">
      <w:pPr>
        <w:spacing w:after="0" w:line="380" w:lineRule="exact"/>
        <w:ind w:firstLine="720"/>
        <w:jc w:val="both"/>
        <w:rPr>
          <w:szCs w:val="28"/>
          <w:lang w:val="vi-VN"/>
        </w:rPr>
      </w:pPr>
      <w:r w:rsidRPr="00603F94">
        <w:rPr>
          <w:szCs w:val="28"/>
          <w:lang w:val="nl-NL"/>
        </w:rPr>
        <w:t xml:space="preserve">- </w:t>
      </w:r>
      <w:r w:rsidRPr="00603F94">
        <w:rPr>
          <w:szCs w:val="28"/>
          <w:lang w:val="vi-VN"/>
        </w:rPr>
        <w:t xml:space="preserve">Nghị định số </w:t>
      </w:r>
      <w:r w:rsidRPr="00603F94">
        <w:rPr>
          <w:szCs w:val="28"/>
          <w:lang w:val="nl-NL"/>
        </w:rPr>
        <w:t>10/2021</w:t>
      </w:r>
      <w:r w:rsidRPr="00603F94">
        <w:rPr>
          <w:szCs w:val="28"/>
          <w:lang w:val="vi-VN"/>
        </w:rPr>
        <w:t xml:space="preserve">/NĐ-CP ngày </w:t>
      </w:r>
      <w:r w:rsidRPr="00603F94">
        <w:rPr>
          <w:szCs w:val="28"/>
          <w:lang w:val="nl-NL"/>
        </w:rPr>
        <w:t>09/02/2021</w:t>
      </w:r>
      <w:r w:rsidRPr="00603F94">
        <w:rPr>
          <w:szCs w:val="28"/>
          <w:lang w:val="vi-VN"/>
        </w:rPr>
        <w:t xml:space="preserve"> của Chính phủ về quản lý chi phí đầu tư xây dựng;</w:t>
      </w:r>
    </w:p>
    <w:p w14:paraId="3534B97B" w14:textId="77777777" w:rsidR="00A327F9" w:rsidRPr="00603F94" w:rsidRDefault="00A327F9" w:rsidP="00A327F9">
      <w:pPr>
        <w:spacing w:after="0" w:line="380" w:lineRule="exact"/>
        <w:ind w:firstLine="720"/>
        <w:jc w:val="both"/>
        <w:rPr>
          <w:szCs w:val="28"/>
          <w:lang w:val="vi-VN"/>
        </w:rPr>
      </w:pPr>
      <w:r w:rsidRPr="00603F94">
        <w:rPr>
          <w:szCs w:val="28"/>
          <w:lang w:val="vi-VN"/>
        </w:rPr>
        <w:t>- Nghị định số 37/2015/NĐ-CP ngày 22/04/2015 của Chính phủ quy định chi tiết về hợp đồng xây dựng;</w:t>
      </w:r>
    </w:p>
    <w:p w14:paraId="42BC7654" w14:textId="77777777" w:rsidR="00A327F9" w:rsidRPr="00603F94" w:rsidRDefault="00A327F9" w:rsidP="00A327F9">
      <w:pPr>
        <w:spacing w:after="0" w:line="380" w:lineRule="exact"/>
        <w:ind w:firstLine="720"/>
        <w:jc w:val="both"/>
        <w:rPr>
          <w:szCs w:val="28"/>
          <w:lang w:val="vi-VN"/>
        </w:rPr>
      </w:pPr>
      <w:r w:rsidRPr="00603F94">
        <w:rPr>
          <w:szCs w:val="28"/>
          <w:lang w:val="vi-VN"/>
        </w:rPr>
        <w:t>- Nghị định 50/2021/NĐ-CP ngày 01/04/2021 sửa đổi, bổ sung một số điều của Nghị định số 37/2015/NĐ-CP ngày 22/4/2015 của Chính phủ quy định chi tiết về hợp đồng xây dựng;</w:t>
      </w:r>
    </w:p>
    <w:p w14:paraId="53145BC4" w14:textId="77777777" w:rsidR="00A327F9" w:rsidRPr="00603F94" w:rsidRDefault="00A327F9" w:rsidP="00A327F9">
      <w:pPr>
        <w:spacing w:after="0" w:line="380" w:lineRule="exact"/>
        <w:ind w:firstLine="720"/>
        <w:jc w:val="both"/>
        <w:rPr>
          <w:szCs w:val="28"/>
          <w:lang w:val="vi-VN"/>
        </w:rPr>
      </w:pPr>
      <w:r w:rsidRPr="00603F94">
        <w:rPr>
          <w:szCs w:val="28"/>
          <w:lang w:val="vi-VN"/>
        </w:rPr>
        <w:t>- Nghị định số 15/2021/NĐ-CP ngày 03/03/2021 của Chính phủ về quản lý dự án đầu tư xây dựng;</w:t>
      </w:r>
    </w:p>
    <w:p w14:paraId="4F115395" w14:textId="77777777" w:rsidR="00A327F9" w:rsidRPr="00603F94" w:rsidRDefault="00A327F9" w:rsidP="00A327F9">
      <w:pPr>
        <w:spacing w:after="0" w:line="380" w:lineRule="exact"/>
        <w:ind w:firstLine="720"/>
        <w:jc w:val="both"/>
        <w:rPr>
          <w:szCs w:val="28"/>
          <w:lang w:val="vi-VN"/>
        </w:rPr>
      </w:pPr>
      <w:r w:rsidRPr="00603F94">
        <w:rPr>
          <w:szCs w:val="28"/>
          <w:lang w:val="vi-VN"/>
        </w:rPr>
        <w:t>- Nghị định số 06/2021/NĐ-CP ngày 26/01/2021 của Chính phủ về quản lý chất lượng và bảo trì công trình xây dựng;</w:t>
      </w:r>
    </w:p>
    <w:p w14:paraId="66C04BC0" w14:textId="77777777" w:rsidR="00A327F9" w:rsidRPr="00603F94" w:rsidRDefault="00A327F9" w:rsidP="00A327F9">
      <w:pPr>
        <w:spacing w:after="0" w:line="380" w:lineRule="exact"/>
        <w:ind w:firstLine="720"/>
        <w:jc w:val="both"/>
        <w:rPr>
          <w:szCs w:val="28"/>
          <w:lang w:val="vi-VN"/>
        </w:rPr>
      </w:pPr>
      <w:r w:rsidRPr="00603F94">
        <w:rPr>
          <w:szCs w:val="28"/>
          <w:lang w:val="vi-VN"/>
        </w:rPr>
        <w:t>- Nghị định số 72/2012/NĐ-CP ngày 24/09/2012 của Chính phủ về quản lý và sử dụng chung công trình hạ tầng kỹ thuật;</w:t>
      </w:r>
    </w:p>
    <w:p w14:paraId="7A26EFAB" w14:textId="77777777" w:rsidR="00A327F9" w:rsidRPr="00603F94" w:rsidRDefault="00A327F9" w:rsidP="00A327F9">
      <w:pPr>
        <w:spacing w:after="0" w:line="380" w:lineRule="exact"/>
        <w:ind w:firstLine="720"/>
        <w:jc w:val="both"/>
        <w:rPr>
          <w:szCs w:val="28"/>
          <w:lang w:val="vi-VN"/>
        </w:rPr>
      </w:pPr>
      <w:r w:rsidRPr="00603F94">
        <w:rPr>
          <w:szCs w:val="28"/>
          <w:lang w:val="vi-VN"/>
        </w:rPr>
        <w:t>- Nghị định số 44/2015/NĐ-CP ngày 06/05/2015 của Chính phủ quy định chi tiết một số nội dung về quy hoạch xây dựng;</w:t>
      </w:r>
    </w:p>
    <w:p w14:paraId="42C57B0B" w14:textId="77777777" w:rsidR="00A327F9" w:rsidRPr="00603F94" w:rsidRDefault="00A327F9" w:rsidP="00A327F9">
      <w:pPr>
        <w:spacing w:after="0" w:line="380" w:lineRule="exact"/>
        <w:ind w:firstLine="720"/>
        <w:jc w:val="both"/>
        <w:rPr>
          <w:szCs w:val="28"/>
          <w:lang w:val="vi-VN"/>
        </w:rPr>
      </w:pPr>
      <w:r w:rsidRPr="00603F94">
        <w:rPr>
          <w:szCs w:val="28"/>
          <w:lang w:val="vi-VN"/>
        </w:rPr>
        <w:t>- Nghị định 72/2019/NĐ-CP ngày 30/08/2019 sửa đổi, bổ sung một số điều của Nghị định số 37/2010/NĐ-CP ngày 07/4/2010 về lập, thẩm định, phê duyệt và quản lý quy hoạch đô thị và Nghị định số 44/2015/NĐ-CP ngày 06/05/2015 quy định chi tiết một số nội dung về quy hoạch xây dựng;</w:t>
      </w:r>
    </w:p>
    <w:p w14:paraId="2D0E1BA8" w14:textId="77777777" w:rsidR="00A327F9" w:rsidRPr="00603F94" w:rsidRDefault="00A327F9" w:rsidP="00A327F9">
      <w:pPr>
        <w:spacing w:after="0" w:line="380" w:lineRule="exact"/>
        <w:ind w:firstLine="720"/>
        <w:jc w:val="both"/>
        <w:rPr>
          <w:szCs w:val="28"/>
          <w:lang w:val="vi-VN"/>
        </w:rPr>
      </w:pPr>
      <w:r w:rsidRPr="00603F94">
        <w:rPr>
          <w:szCs w:val="28"/>
          <w:lang w:val="vi-VN"/>
        </w:rPr>
        <w:t>- Thông tư số 01/2016/BXD ngày 26/10/2016 của Bộ xây dựng ban hành quy chuẩn kỹ thuật quốc gia về các công trình hạ tầng kỹ thuật;</w:t>
      </w:r>
    </w:p>
    <w:p w14:paraId="1147BA86" w14:textId="77777777" w:rsidR="00A327F9" w:rsidRPr="00603F94" w:rsidRDefault="00A327F9" w:rsidP="00A327F9">
      <w:pPr>
        <w:spacing w:after="0" w:line="380" w:lineRule="exact"/>
        <w:ind w:firstLine="720"/>
        <w:jc w:val="both"/>
        <w:rPr>
          <w:spacing w:val="-6"/>
          <w:szCs w:val="28"/>
          <w:lang w:val="vi-VN"/>
        </w:rPr>
      </w:pPr>
      <w:r w:rsidRPr="00603F94">
        <w:rPr>
          <w:spacing w:val="-6"/>
          <w:szCs w:val="28"/>
          <w:lang w:val="vi-VN"/>
        </w:rPr>
        <w:t>- Thông tư số 06/2021/TT-BXD ngày 30/06/2021 của Bộ Xây dựng quy định về phân cấp công trình xây dựng và hướng dẫn áp dụng trong quản lý hoạt động xây dựng;</w:t>
      </w:r>
    </w:p>
    <w:p w14:paraId="07CB6CE4" w14:textId="77777777" w:rsidR="00A327F9" w:rsidRPr="00603F94" w:rsidRDefault="00A327F9" w:rsidP="00A327F9">
      <w:pPr>
        <w:spacing w:after="0" w:line="380" w:lineRule="exact"/>
        <w:ind w:firstLine="720"/>
        <w:jc w:val="both"/>
        <w:rPr>
          <w:szCs w:val="28"/>
          <w:lang w:val="vi-VN"/>
        </w:rPr>
      </w:pPr>
      <w:r w:rsidRPr="00603F94">
        <w:rPr>
          <w:szCs w:val="28"/>
          <w:lang w:val="vi-VN"/>
        </w:rPr>
        <w:t>- Thông tư số 01/2021/TT-BXD ngày 19/05/2021 của Bộ Xây dựng ban hành QCVN 01:2021/BXD: Quy chuẩn kỹ thuật Quốc gia về quy hoạch xây dựng;</w:t>
      </w:r>
    </w:p>
    <w:p w14:paraId="221D21E0" w14:textId="77777777" w:rsidR="00A327F9" w:rsidRPr="00603F94" w:rsidRDefault="00A327F9" w:rsidP="00A327F9">
      <w:pPr>
        <w:spacing w:after="0" w:line="380" w:lineRule="exact"/>
        <w:ind w:firstLine="720"/>
        <w:jc w:val="both"/>
        <w:rPr>
          <w:szCs w:val="28"/>
          <w:lang w:val="vi-VN"/>
        </w:rPr>
      </w:pPr>
      <w:r w:rsidRPr="00603F94">
        <w:rPr>
          <w:szCs w:val="28"/>
          <w:lang w:val="vi-VN"/>
        </w:rPr>
        <w:t>- Thông tư số 10/2021/TT-BXD ngày 25/08/2021 của Bộ xây dựng về hướng dẫn một số điều và biện pháp thi hành Nghị định số 06/2021/NĐ-CP ngày 26/01/2021 của Chính phủ về quản lý chất lượng và bảo trì công trình xây dựng;</w:t>
      </w:r>
    </w:p>
    <w:p w14:paraId="52A946F2" w14:textId="77777777" w:rsidR="00A327F9" w:rsidRPr="00603F94" w:rsidRDefault="00A327F9" w:rsidP="00A327F9">
      <w:pPr>
        <w:spacing w:after="0" w:line="380" w:lineRule="exact"/>
        <w:ind w:firstLine="720"/>
        <w:jc w:val="both"/>
        <w:rPr>
          <w:spacing w:val="-4"/>
          <w:szCs w:val="28"/>
          <w:lang w:val="vi-VN"/>
        </w:rPr>
      </w:pPr>
      <w:r w:rsidRPr="003C3F5B">
        <w:rPr>
          <w:spacing w:val="-4"/>
          <w:szCs w:val="28"/>
          <w:lang w:val="pt-BR"/>
        </w:rPr>
        <w:t>- Nghị định số 35/2023/NĐ-CP ngày 20/6/2023 của Chính phủ sửa đổi, bổ sung một số điều của các Nghị định thuộc lĩnh vực quản lý nhà nước của Bộ Xây dựng.</w:t>
      </w:r>
    </w:p>
    <w:p w14:paraId="43139113" w14:textId="77777777" w:rsidR="00A327F9" w:rsidRDefault="00A327F9" w:rsidP="00A327F9">
      <w:pPr>
        <w:spacing w:after="0" w:line="380" w:lineRule="exact"/>
        <w:ind w:firstLine="709"/>
        <w:jc w:val="both"/>
        <w:rPr>
          <w:bCs/>
          <w:color w:val="000000"/>
          <w:shd w:val="clear" w:color="auto" w:fill="FFFFFF"/>
        </w:rPr>
      </w:pPr>
      <w:r>
        <w:rPr>
          <w:bCs/>
          <w:color w:val="000000"/>
          <w:shd w:val="clear" w:color="auto" w:fill="FFFFFF"/>
        </w:rPr>
        <w:t xml:space="preserve">- </w:t>
      </w:r>
      <w:r w:rsidRPr="00714919">
        <w:rPr>
          <w:bCs/>
          <w:color w:val="000000"/>
          <w:shd w:val="clear" w:color="auto" w:fill="FFFFFF"/>
        </w:rPr>
        <w:t>Thông tư số 15/2021/TT-BXD ngày 15/12/2021 của Bộ Xây dựng hướng dẫn về công trình hạ tầng kỹ thuật thu gom, thoát nước thải đô thị, khu dân cư tập trung</w:t>
      </w:r>
      <w:r>
        <w:rPr>
          <w:bCs/>
          <w:color w:val="000000"/>
          <w:shd w:val="clear" w:color="auto" w:fill="FFFFFF"/>
        </w:rPr>
        <w:t>.</w:t>
      </w:r>
    </w:p>
    <w:p w14:paraId="60B1539A" w14:textId="77777777" w:rsidR="00A327F9" w:rsidRDefault="00A327F9" w:rsidP="00A327F9">
      <w:pPr>
        <w:spacing w:after="0" w:line="380" w:lineRule="exact"/>
        <w:ind w:firstLine="709"/>
        <w:jc w:val="both"/>
        <w:rPr>
          <w:bCs/>
          <w:color w:val="000000"/>
          <w:shd w:val="clear" w:color="auto" w:fill="FFFFFF"/>
        </w:rPr>
      </w:pPr>
      <w:r>
        <w:rPr>
          <w:szCs w:val="28"/>
          <w:lang w:val="nl-NL"/>
        </w:rPr>
        <w:t>- T</w:t>
      </w:r>
      <w:r w:rsidRPr="0028043B">
        <w:rPr>
          <w:szCs w:val="28"/>
          <w:lang w:val="nl-NL"/>
        </w:rPr>
        <w:t>hông tư số 13/2021/TT-BXD ngày 31/8/2021 của Bộ Xây dựng hướng dẫn phương pháp xác định các chỉ tiêu kinh tế kỹ thuật và đo bóc khối lượng công trình</w:t>
      </w:r>
    </w:p>
    <w:p w14:paraId="0DE122A6" w14:textId="77777777" w:rsidR="00A327F9" w:rsidRPr="00603F94" w:rsidRDefault="00A327F9" w:rsidP="00A327F9">
      <w:pPr>
        <w:spacing w:after="0" w:line="380" w:lineRule="exact"/>
        <w:ind w:firstLine="709"/>
        <w:rPr>
          <w:b/>
          <w:i/>
          <w:szCs w:val="28"/>
          <w:lang w:val="vi-VN"/>
        </w:rPr>
      </w:pPr>
      <w:r w:rsidRPr="00603F94">
        <w:rPr>
          <w:b/>
          <w:i/>
          <w:szCs w:val="28"/>
          <w:lang w:val="vi-VN"/>
        </w:rPr>
        <w:t>* Về lĩnh vực phòng cháy chữa cháy</w:t>
      </w:r>
    </w:p>
    <w:p w14:paraId="10FAFCC5" w14:textId="77777777" w:rsidR="00A327F9" w:rsidRPr="00603F94" w:rsidRDefault="00A327F9" w:rsidP="00A327F9">
      <w:pPr>
        <w:tabs>
          <w:tab w:val="left" w:pos="0"/>
        </w:tabs>
        <w:spacing w:after="0" w:line="380" w:lineRule="exact"/>
        <w:ind w:firstLine="709"/>
        <w:jc w:val="both"/>
        <w:rPr>
          <w:szCs w:val="28"/>
          <w:lang w:val="vi-VN"/>
        </w:rPr>
      </w:pPr>
      <w:r w:rsidRPr="00603F94">
        <w:rPr>
          <w:szCs w:val="28"/>
          <w:lang w:val="vi-VN"/>
        </w:rPr>
        <w:t>- Luật Phòng cháy và chữa cháy số 27/2001/QH10 ngày 29/06/2001 của Quốc hội nước CHXHCN Việt Nam khóa X, kỳ họp thứ 9, có hiệu lực từ ngày 04/10/2001;</w:t>
      </w:r>
    </w:p>
    <w:p w14:paraId="07BFC977" w14:textId="77777777" w:rsidR="00A327F9" w:rsidRPr="00603F94" w:rsidRDefault="00A327F9" w:rsidP="00A327F9">
      <w:pPr>
        <w:tabs>
          <w:tab w:val="left" w:pos="0"/>
        </w:tabs>
        <w:spacing w:after="0" w:line="380" w:lineRule="exact"/>
        <w:ind w:firstLine="709"/>
        <w:jc w:val="both"/>
        <w:rPr>
          <w:szCs w:val="28"/>
          <w:lang w:val="vi-VN"/>
        </w:rPr>
      </w:pPr>
      <w:r w:rsidRPr="00603F94">
        <w:rPr>
          <w:szCs w:val="28"/>
          <w:lang w:val="vi-VN"/>
        </w:rPr>
        <w:t>- Luật Sửa đổi, bổ sung một số điều của Luật Phòng cháy và chữa cháy số 40/2013/QH13 ngày 22/11/2013 của Quốc hội nước CHXHCN Việt Nam khóa XIII, kỳ họp thứ 6, có hiệu lực từ ngày 01/07/2014;</w:t>
      </w:r>
    </w:p>
    <w:p w14:paraId="63A0A109" w14:textId="77777777" w:rsidR="00A327F9" w:rsidRPr="00603F94" w:rsidRDefault="00A327F9" w:rsidP="00A327F9">
      <w:pPr>
        <w:spacing w:after="0" w:line="380" w:lineRule="exact"/>
        <w:ind w:firstLine="709"/>
        <w:jc w:val="both"/>
        <w:rPr>
          <w:rFonts w:eastAsia="Times New Roman"/>
          <w:szCs w:val="28"/>
          <w:lang w:val="vi-VN"/>
        </w:rPr>
      </w:pPr>
      <w:r w:rsidRPr="00603F94">
        <w:rPr>
          <w:rFonts w:eastAsia="Times New Roman"/>
          <w:szCs w:val="28"/>
          <w:lang w:val="vi-VN"/>
        </w:rPr>
        <w:t>- Nghị định số 23/2018/NĐ-CP ngày 23/02/2018 của Chính phủ quy định về bảo hiểm cháy, nổ bắt buộc;</w:t>
      </w:r>
    </w:p>
    <w:p w14:paraId="244EC910" w14:textId="77777777" w:rsidR="00A327F9" w:rsidRPr="00603F94" w:rsidRDefault="00A327F9" w:rsidP="00A327F9">
      <w:pPr>
        <w:spacing w:after="0" w:line="380" w:lineRule="exact"/>
        <w:ind w:firstLine="709"/>
        <w:jc w:val="both"/>
        <w:rPr>
          <w:rFonts w:eastAsia="Times New Roman"/>
          <w:szCs w:val="28"/>
          <w:lang w:val="vi-VN"/>
        </w:rPr>
      </w:pPr>
      <w:r w:rsidRPr="00603F94">
        <w:rPr>
          <w:rFonts w:eastAsia="Times New Roman"/>
          <w:szCs w:val="28"/>
          <w:lang w:val="vi-VN"/>
        </w:rPr>
        <w:t xml:space="preserve">- Nghị định 97/2021/NĐ-CP ngày 08/11/2021 của Chính phủ </w:t>
      </w:r>
      <w:r w:rsidRPr="00603F94">
        <w:rPr>
          <w:szCs w:val="28"/>
          <w:shd w:val="clear" w:color="auto" w:fill="FFFFFF"/>
          <w:lang w:val="vi-VN"/>
        </w:rPr>
        <w:t>sửa đổi, bổ sung một số điều của Nghị định số 23/2018/NĐ-CP ngày 23/02/2018 của Chính phủ quy định về bảo hiểm cháy, nổ bắt buộc;</w:t>
      </w:r>
    </w:p>
    <w:p w14:paraId="7D8428C6" w14:textId="77777777" w:rsidR="00A327F9" w:rsidRPr="00603F94" w:rsidRDefault="00A327F9" w:rsidP="00A327F9">
      <w:pPr>
        <w:tabs>
          <w:tab w:val="left" w:pos="0"/>
        </w:tabs>
        <w:spacing w:after="0" w:line="380" w:lineRule="exact"/>
        <w:ind w:firstLine="709"/>
        <w:jc w:val="both"/>
        <w:rPr>
          <w:szCs w:val="28"/>
          <w:lang w:val="vi-VN"/>
        </w:rPr>
      </w:pPr>
      <w:r w:rsidRPr="00603F94">
        <w:rPr>
          <w:szCs w:val="28"/>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14:paraId="521D3C73" w14:textId="77777777" w:rsidR="00A327F9" w:rsidRPr="00603F94" w:rsidRDefault="00A327F9" w:rsidP="00A327F9">
      <w:pPr>
        <w:tabs>
          <w:tab w:val="left" w:pos="0"/>
        </w:tabs>
        <w:spacing w:after="0" w:line="380" w:lineRule="exact"/>
        <w:ind w:firstLine="709"/>
        <w:jc w:val="both"/>
        <w:rPr>
          <w:szCs w:val="28"/>
          <w:lang w:val="vi-VN"/>
        </w:rPr>
      </w:pPr>
      <w:r w:rsidRPr="00603F94">
        <w:rPr>
          <w:szCs w:val="28"/>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chữa cháy;</w:t>
      </w:r>
    </w:p>
    <w:p w14:paraId="46A4DFD1" w14:textId="77777777" w:rsidR="00A327F9" w:rsidRPr="00603F94" w:rsidRDefault="00A327F9" w:rsidP="00A327F9">
      <w:pPr>
        <w:spacing w:after="0" w:line="380" w:lineRule="exact"/>
        <w:ind w:firstLine="709"/>
        <w:jc w:val="both"/>
        <w:rPr>
          <w:szCs w:val="28"/>
          <w:lang w:val="vi-VN"/>
        </w:rPr>
      </w:pPr>
      <w:r w:rsidRPr="00603F94">
        <w:rPr>
          <w:szCs w:val="28"/>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 136/2020/ NĐ-CP ngày 24/11/2020 ngày 24/11/2020 của Chính phủ quy định chi tiết một số điều và biện pháp thi hành luật phòng cháy và chữa cháy và luật sửa đổi, bổ sung một số điều của luật phòng cháy và chữa cháy;</w:t>
      </w:r>
    </w:p>
    <w:p w14:paraId="3E2B3F2D" w14:textId="77777777" w:rsidR="00A327F9" w:rsidRPr="00603F94" w:rsidRDefault="00A327F9" w:rsidP="00A327F9">
      <w:pPr>
        <w:spacing w:after="0" w:line="380" w:lineRule="exact"/>
        <w:ind w:firstLine="720"/>
        <w:jc w:val="both"/>
        <w:rPr>
          <w:b/>
          <w:i/>
          <w:szCs w:val="28"/>
          <w:lang w:val="vi-VN"/>
        </w:rPr>
      </w:pPr>
      <w:r w:rsidRPr="00603F94">
        <w:rPr>
          <w:b/>
          <w:i/>
          <w:szCs w:val="28"/>
          <w:lang w:val="vi-VN"/>
        </w:rPr>
        <w:t>* Về lĩnh vực điện:</w:t>
      </w:r>
    </w:p>
    <w:p w14:paraId="1C236A8E" w14:textId="77777777" w:rsidR="00A327F9" w:rsidRPr="00603F94" w:rsidRDefault="00A327F9" w:rsidP="00A327F9">
      <w:pPr>
        <w:spacing w:after="0" w:line="380" w:lineRule="exact"/>
        <w:ind w:firstLine="720"/>
        <w:jc w:val="both"/>
        <w:rPr>
          <w:szCs w:val="28"/>
          <w:lang w:val="nl-NL"/>
        </w:rPr>
      </w:pPr>
      <w:r w:rsidRPr="00603F94">
        <w:rPr>
          <w:szCs w:val="28"/>
          <w:lang w:val="nl-NL"/>
        </w:rPr>
        <w:t>- Luật Điện lực số 28/2004/QH11 ngày 3/12/2004 và Luật sửa đổi bổ sung một số điều của Luật Điện lực số 24/2012/QH13 ngày 20/11/2012;</w:t>
      </w:r>
    </w:p>
    <w:p w14:paraId="15BB8ED3" w14:textId="77777777" w:rsidR="00A327F9" w:rsidRPr="00603F94" w:rsidRDefault="00A327F9" w:rsidP="00A327F9">
      <w:pPr>
        <w:spacing w:after="0" w:line="380" w:lineRule="exact"/>
        <w:ind w:firstLine="720"/>
        <w:jc w:val="both"/>
        <w:rPr>
          <w:szCs w:val="28"/>
          <w:lang w:val="nl-NL"/>
        </w:rPr>
      </w:pPr>
      <w:r w:rsidRPr="00603F94">
        <w:rPr>
          <w:szCs w:val="28"/>
          <w:lang w:val="nl-NL"/>
        </w:rPr>
        <w:t>- Nghị định số 137/2013/NĐ-CP ngày 21/10/2013 của Chính phủ quy định chi tiết thi hành một số của Luật điện lực và Luật sửa đổi, bổ sung một số điều của Luật điện lực;</w:t>
      </w:r>
    </w:p>
    <w:p w14:paraId="5762E1D5" w14:textId="77777777" w:rsidR="00A327F9" w:rsidRPr="00603F94" w:rsidRDefault="00A327F9" w:rsidP="00A327F9">
      <w:pPr>
        <w:spacing w:after="0" w:line="380" w:lineRule="exact"/>
        <w:ind w:firstLine="720"/>
        <w:jc w:val="both"/>
        <w:rPr>
          <w:szCs w:val="28"/>
          <w:lang w:val="nl-NL"/>
        </w:rPr>
      </w:pPr>
      <w:r w:rsidRPr="00603F94">
        <w:rPr>
          <w:szCs w:val="28"/>
          <w:lang w:val="nl-NL"/>
        </w:rPr>
        <w:t>- Nghị định số 14/2014/NĐ-CP ngày 26/02/2014 của Chính phủ quy định chi tiết thi hành Luật Điện lực về an toàn điện;</w:t>
      </w:r>
    </w:p>
    <w:p w14:paraId="077E9687" w14:textId="77777777" w:rsidR="00A327F9" w:rsidRPr="00603F94" w:rsidRDefault="00A327F9" w:rsidP="00A327F9">
      <w:pPr>
        <w:spacing w:after="0" w:line="380" w:lineRule="exact"/>
        <w:ind w:firstLine="720"/>
        <w:jc w:val="both"/>
        <w:rPr>
          <w:szCs w:val="28"/>
          <w:lang w:val="nl-NL"/>
        </w:rPr>
      </w:pPr>
      <w:r w:rsidRPr="00603F94">
        <w:rPr>
          <w:szCs w:val="28"/>
          <w:lang w:val="nl-NL"/>
        </w:rPr>
        <w:t>- Nghị định số 51/2020/NĐ-CP ngày 21/4/2020 của Chính phủ sửa đổi, bổ sung một số điều của Nghị định số 14/2014/NĐ-CP;</w:t>
      </w:r>
    </w:p>
    <w:p w14:paraId="1E616CF8" w14:textId="77777777" w:rsidR="00A327F9" w:rsidRPr="00603F94" w:rsidRDefault="00A327F9" w:rsidP="00A327F9">
      <w:pPr>
        <w:spacing w:after="0" w:line="380" w:lineRule="exact"/>
        <w:ind w:firstLine="720"/>
        <w:jc w:val="both"/>
        <w:rPr>
          <w:rFonts w:eastAsia="Times New Roman"/>
          <w:szCs w:val="28"/>
          <w:lang w:val="nl-NL"/>
        </w:rPr>
      </w:pPr>
      <w:r w:rsidRPr="00603F94">
        <w:rPr>
          <w:rFonts w:eastAsia="Times New Roman"/>
          <w:szCs w:val="28"/>
          <w:lang w:val="vi-VN"/>
        </w:rPr>
        <w:t xml:space="preserve">- Nghị định số </w:t>
      </w:r>
      <w:r w:rsidRPr="00603F94">
        <w:rPr>
          <w:rFonts w:eastAsia="Times New Roman"/>
          <w:szCs w:val="28"/>
          <w:lang w:val="nl-NL"/>
        </w:rPr>
        <w:t>134/2013/</w:t>
      </w:r>
      <w:r w:rsidRPr="00603F94">
        <w:rPr>
          <w:rFonts w:eastAsia="Times New Roman"/>
          <w:szCs w:val="28"/>
          <w:lang w:val="vi-VN"/>
        </w:rPr>
        <w:t xml:space="preserve">NĐ-CP ngày </w:t>
      </w:r>
      <w:r w:rsidRPr="00603F94">
        <w:rPr>
          <w:rFonts w:eastAsia="Times New Roman"/>
          <w:szCs w:val="28"/>
          <w:lang w:val="nl-NL"/>
        </w:rPr>
        <w:t>17/10/2013</w:t>
      </w:r>
      <w:r w:rsidRPr="00603F94">
        <w:rPr>
          <w:rFonts w:eastAsia="Times New Roman"/>
          <w:szCs w:val="28"/>
          <w:lang w:val="vi-VN"/>
        </w:rPr>
        <w:t xml:space="preserve"> của Chính phủ quy định về </w:t>
      </w:r>
      <w:r w:rsidRPr="00603F94">
        <w:rPr>
          <w:rFonts w:eastAsia="Times New Roman"/>
          <w:szCs w:val="28"/>
          <w:lang w:val="nl-NL"/>
        </w:rPr>
        <w:t>xử phạt vi phạm hành chính trong lĩnh vực Điện lực, an toàn đập thủy điện, sử dụng năng lượng tiết kiệm, hiệu quả.</w:t>
      </w:r>
    </w:p>
    <w:p w14:paraId="1A9E3B37" w14:textId="77777777" w:rsidR="00A327F9" w:rsidRPr="00603F94" w:rsidRDefault="00A327F9" w:rsidP="00A327F9">
      <w:pPr>
        <w:spacing w:after="0" w:line="380" w:lineRule="exact"/>
        <w:ind w:firstLine="709"/>
        <w:jc w:val="both"/>
        <w:rPr>
          <w:rFonts w:eastAsia="Times New Roman"/>
          <w:b/>
          <w:i/>
          <w:szCs w:val="28"/>
          <w:lang w:val="vi-VN"/>
        </w:rPr>
      </w:pPr>
      <w:r w:rsidRPr="00603F94">
        <w:rPr>
          <w:rFonts w:eastAsia="Times New Roman"/>
          <w:b/>
          <w:i/>
          <w:szCs w:val="28"/>
          <w:lang w:val="nl-NL"/>
        </w:rPr>
        <w:t>* Căn cứ pháp lý về lĩnh vực thủy lợi, phòng chống thiên tai</w:t>
      </w:r>
      <w:r w:rsidRPr="00603F94">
        <w:rPr>
          <w:rFonts w:eastAsia="Times New Roman"/>
          <w:b/>
          <w:i/>
          <w:szCs w:val="28"/>
          <w:lang w:val="vi-VN"/>
        </w:rPr>
        <w:t>.</w:t>
      </w:r>
    </w:p>
    <w:p w14:paraId="43526DA5" w14:textId="77777777" w:rsidR="00A327F9" w:rsidRPr="00603F94" w:rsidRDefault="00A327F9" w:rsidP="00A327F9">
      <w:pPr>
        <w:spacing w:after="0" w:line="380" w:lineRule="exact"/>
        <w:ind w:firstLine="709"/>
        <w:jc w:val="both"/>
        <w:rPr>
          <w:rFonts w:eastAsia="Times New Roman"/>
          <w:szCs w:val="28"/>
          <w:lang w:val="vi-VN"/>
        </w:rPr>
      </w:pPr>
      <w:r w:rsidRPr="00603F94">
        <w:rPr>
          <w:rFonts w:eastAsia="Times New Roman"/>
          <w:szCs w:val="28"/>
          <w:lang w:val="vi-VN"/>
        </w:rPr>
        <w:t>- Luật thủy lợi số 08/2017/QH14 ngày 19/6/2017;</w:t>
      </w:r>
    </w:p>
    <w:p w14:paraId="4C45236A" w14:textId="77777777" w:rsidR="00A327F9" w:rsidRPr="00603F94" w:rsidRDefault="00A327F9" w:rsidP="00A327F9">
      <w:pPr>
        <w:spacing w:after="0" w:line="380" w:lineRule="exact"/>
        <w:ind w:firstLine="709"/>
        <w:jc w:val="both"/>
        <w:rPr>
          <w:rFonts w:eastAsia="Times New Roman"/>
          <w:szCs w:val="28"/>
          <w:lang w:val="vi-VN"/>
        </w:rPr>
      </w:pPr>
      <w:r w:rsidRPr="00603F94">
        <w:rPr>
          <w:rFonts w:eastAsia="Times New Roman"/>
          <w:szCs w:val="28"/>
          <w:lang w:val="vi-VN"/>
        </w:rPr>
        <w:t>- Luật phòng chống thiên tai số 33/2013/QH13 ngày 19/6/2013;</w:t>
      </w:r>
    </w:p>
    <w:p w14:paraId="136C767F" w14:textId="77777777" w:rsidR="00A327F9" w:rsidRPr="00603F94" w:rsidRDefault="00A327F9" w:rsidP="00A327F9">
      <w:pPr>
        <w:spacing w:after="0" w:line="380" w:lineRule="exact"/>
        <w:ind w:firstLine="709"/>
        <w:jc w:val="both"/>
        <w:rPr>
          <w:rFonts w:eastAsia="Times New Roman"/>
          <w:szCs w:val="28"/>
          <w:lang w:val="vi-VN"/>
        </w:rPr>
      </w:pPr>
      <w:r w:rsidRPr="00603F94">
        <w:rPr>
          <w:rFonts w:eastAsia="Times New Roman"/>
          <w:szCs w:val="28"/>
          <w:lang w:val="vi-VN"/>
        </w:rPr>
        <w:t>- Luật số 60/2020/QH14 sửa đổi bổ sung một số điều của Luật phòng, chống thiên tai và Luật đê điều ngày 17/6/2020;</w:t>
      </w:r>
    </w:p>
    <w:p w14:paraId="430AA993" w14:textId="77777777" w:rsidR="00A327F9" w:rsidRPr="00603F94" w:rsidRDefault="00A327F9" w:rsidP="00A327F9">
      <w:pPr>
        <w:spacing w:after="0" w:line="380" w:lineRule="exact"/>
        <w:ind w:firstLine="709"/>
        <w:jc w:val="both"/>
        <w:rPr>
          <w:rFonts w:eastAsia="Times New Roman"/>
          <w:szCs w:val="28"/>
          <w:lang w:val="vi-VN"/>
        </w:rPr>
      </w:pPr>
      <w:r w:rsidRPr="00603F94">
        <w:rPr>
          <w:rFonts w:eastAsia="Times New Roman"/>
          <w:szCs w:val="28"/>
          <w:lang w:val="vi-VN"/>
        </w:rPr>
        <w:t>- Nghị định số 67/2018/NĐ-CP ngày 14/5/2018 của Chính phủ quy định chi tiết một số điều của Luật Thủy lợi;</w:t>
      </w:r>
    </w:p>
    <w:p w14:paraId="0B18322A" w14:textId="77777777" w:rsidR="00A327F9" w:rsidRPr="00603F94" w:rsidRDefault="00A327F9" w:rsidP="00A327F9">
      <w:pPr>
        <w:spacing w:after="0" w:line="380" w:lineRule="exact"/>
        <w:ind w:firstLine="709"/>
        <w:jc w:val="both"/>
        <w:rPr>
          <w:rFonts w:eastAsia="Times New Roman"/>
          <w:szCs w:val="28"/>
          <w:lang w:val="vi-VN"/>
        </w:rPr>
      </w:pPr>
      <w:r w:rsidRPr="00603F94">
        <w:rPr>
          <w:rFonts w:eastAsia="Times New Roman"/>
          <w:szCs w:val="28"/>
          <w:lang w:val="vi-VN"/>
        </w:rPr>
        <w:t>- Nghị định số 129/2017/NĐ-CP ngày 16/11/2017 của chính phủ về quy định việc quản lý, sử dụng và  khai thác tài sản kết cấu hạ tầng thủy lợi;</w:t>
      </w:r>
    </w:p>
    <w:p w14:paraId="3A492CDB" w14:textId="77777777" w:rsidR="00A327F9" w:rsidRPr="00603F94" w:rsidRDefault="00A327F9" w:rsidP="00A327F9">
      <w:pPr>
        <w:spacing w:after="0" w:line="380" w:lineRule="exact"/>
        <w:ind w:firstLine="709"/>
        <w:jc w:val="both"/>
        <w:rPr>
          <w:rFonts w:eastAsia="Times New Roman"/>
          <w:szCs w:val="28"/>
          <w:lang w:val="vi-VN"/>
        </w:rPr>
      </w:pPr>
      <w:r w:rsidRPr="00603F94">
        <w:rPr>
          <w:rFonts w:eastAsia="Times New Roman"/>
          <w:szCs w:val="28"/>
          <w:lang w:val="vi-VN"/>
        </w:rPr>
        <w:t>- Thông tư số 13/2021/TT-BNNPTNT ngày 27/10/2021 của Bộ nông nghiệp và phát triển nông thôn về việc quy định 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 và hạ tầng kỹ thuật khác;</w:t>
      </w:r>
    </w:p>
    <w:p w14:paraId="244A9EDC" w14:textId="77777777" w:rsidR="00A327F9" w:rsidRPr="00603F94" w:rsidRDefault="00A327F9" w:rsidP="00A327F9">
      <w:pPr>
        <w:spacing w:after="0" w:line="380" w:lineRule="exact"/>
        <w:ind w:firstLine="709"/>
        <w:jc w:val="both"/>
        <w:rPr>
          <w:rFonts w:eastAsia="Times New Roman"/>
          <w:szCs w:val="28"/>
          <w:lang w:val="vi-VN"/>
        </w:rPr>
      </w:pPr>
      <w:r w:rsidRPr="00603F94">
        <w:rPr>
          <w:rFonts w:eastAsia="Times New Roman"/>
          <w:szCs w:val="28"/>
          <w:lang w:val="vi-VN"/>
        </w:rPr>
        <w:t>- Nghị Quyết số 44/2021/NQ-HĐND ngày 25/10/2021 của Hội đồng nhân dân tỉnh Nam Định về việc ban hành quy định phân cấp thẩm quyền phê duyêt đề án cho thuê quyền khai thác và xử lý đối với tài sản kết cấu hạ tầng thủy lợi thuộc phạm vi quản lý của tỉnh Nam Định;</w:t>
      </w:r>
    </w:p>
    <w:p w14:paraId="5DBD1478" w14:textId="77777777" w:rsidR="00A327F9" w:rsidRPr="00603F94" w:rsidRDefault="00A327F9" w:rsidP="00A327F9">
      <w:pPr>
        <w:spacing w:after="0" w:line="380" w:lineRule="exact"/>
        <w:ind w:firstLine="709"/>
        <w:jc w:val="both"/>
        <w:rPr>
          <w:rFonts w:eastAsia="Times New Roman"/>
          <w:spacing w:val="-8"/>
          <w:szCs w:val="28"/>
          <w:lang w:val="vi-VN"/>
        </w:rPr>
      </w:pPr>
      <w:r w:rsidRPr="00603F94">
        <w:rPr>
          <w:rFonts w:eastAsia="Times New Roman"/>
          <w:spacing w:val="-8"/>
          <w:szCs w:val="28"/>
          <w:lang w:val="vi-VN"/>
        </w:rPr>
        <w:t>- Quyết định số 18/2019/QĐ-UBND ngày 13/6/2019 của UBND tỉnh Nam Định về việc ban hành quy định phạm vi bảo vệ công trình thủy lợi trên địa bàn tỉnh Nam Định;</w:t>
      </w:r>
    </w:p>
    <w:p w14:paraId="39C7226D" w14:textId="77777777" w:rsidR="00A327F9" w:rsidRPr="00603F94" w:rsidRDefault="00A327F9" w:rsidP="00A327F9">
      <w:pPr>
        <w:spacing w:after="0" w:line="380" w:lineRule="exact"/>
        <w:ind w:firstLine="709"/>
        <w:jc w:val="both"/>
        <w:rPr>
          <w:rFonts w:eastAsia="Times New Roman"/>
          <w:szCs w:val="28"/>
          <w:lang w:val="vi-VN"/>
        </w:rPr>
      </w:pPr>
      <w:r w:rsidRPr="00603F94">
        <w:rPr>
          <w:rFonts w:eastAsia="Times New Roman"/>
          <w:szCs w:val="28"/>
          <w:lang w:val="vi-VN"/>
        </w:rPr>
        <w:t>- Quyết định số 22/2022/QĐ-UBND ngày 8/8/2022 của UBND tỉnh Nam Định ban hành quy định phân cấp quản lý, khai thác công trình thủy lợi thuộc phạm vi quản lý của UBND tỉnh Nam Định và các quy đinh pháp lý liên quan.</w:t>
      </w:r>
    </w:p>
    <w:p w14:paraId="2780797B" w14:textId="77777777" w:rsidR="00A327F9" w:rsidRPr="00603F94" w:rsidRDefault="00A327F9" w:rsidP="00A327F9">
      <w:pPr>
        <w:spacing w:after="0" w:line="380" w:lineRule="exact"/>
        <w:ind w:firstLine="709"/>
        <w:jc w:val="both"/>
        <w:rPr>
          <w:rFonts w:eastAsia="Times New Roman"/>
          <w:szCs w:val="28"/>
          <w:lang w:val="vi-VN"/>
        </w:rPr>
      </w:pPr>
      <w:r w:rsidRPr="00603F94">
        <w:rPr>
          <w:rFonts w:eastAsia="Times New Roman"/>
          <w:szCs w:val="28"/>
          <w:lang w:val="vi-VN"/>
        </w:rPr>
        <w:t xml:space="preserve">* </w:t>
      </w:r>
      <w:r w:rsidRPr="00603F94">
        <w:rPr>
          <w:b/>
          <w:i/>
          <w:szCs w:val="28"/>
          <w:lang w:val="vi-VN"/>
        </w:rPr>
        <w:t>Căn cứ pháp lý về lĩnh vực An toàn vệ sinh lao động</w:t>
      </w:r>
    </w:p>
    <w:p w14:paraId="06C11AE9" w14:textId="77777777" w:rsidR="00A327F9" w:rsidRPr="00603F94" w:rsidRDefault="00A327F9" w:rsidP="00A327F9">
      <w:pPr>
        <w:spacing w:after="0" w:line="380" w:lineRule="exact"/>
        <w:ind w:firstLine="720"/>
        <w:jc w:val="both"/>
        <w:rPr>
          <w:szCs w:val="28"/>
        </w:rPr>
      </w:pPr>
      <w:r w:rsidRPr="00603F94">
        <w:rPr>
          <w:szCs w:val="28"/>
        </w:rPr>
        <w:t xml:space="preserve">- </w:t>
      </w:r>
      <w:r w:rsidRPr="00603F94">
        <w:rPr>
          <w:szCs w:val="28"/>
          <w:lang w:val="vi-VN"/>
        </w:rPr>
        <w:t>Luật An toàn</w:t>
      </w:r>
      <w:r w:rsidRPr="00603F94">
        <w:rPr>
          <w:szCs w:val="28"/>
        </w:rPr>
        <w:t>, vệ sinh lao động</w:t>
      </w:r>
      <w:r w:rsidRPr="00603F94">
        <w:rPr>
          <w:szCs w:val="28"/>
          <w:lang w:val="vi-VN"/>
        </w:rPr>
        <w:t xml:space="preserve"> năm 201</w:t>
      </w:r>
      <w:r w:rsidRPr="00603F94">
        <w:rPr>
          <w:szCs w:val="28"/>
        </w:rPr>
        <w:t>5</w:t>
      </w:r>
      <w:r w:rsidRPr="00603F94">
        <w:rPr>
          <w:szCs w:val="28"/>
          <w:lang w:val="vi-VN"/>
        </w:rPr>
        <w:t>;</w:t>
      </w:r>
    </w:p>
    <w:p w14:paraId="39320B1A" w14:textId="77777777" w:rsidR="00A327F9" w:rsidRPr="00603F94" w:rsidRDefault="00A327F9" w:rsidP="00A327F9">
      <w:pPr>
        <w:spacing w:after="0" w:line="380" w:lineRule="exact"/>
        <w:ind w:firstLine="720"/>
        <w:jc w:val="both"/>
        <w:rPr>
          <w:spacing w:val="-4"/>
          <w:szCs w:val="28"/>
        </w:rPr>
      </w:pPr>
      <w:r w:rsidRPr="00603F94">
        <w:rPr>
          <w:spacing w:val="-4"/>
          <w:szCs w:val="28"/>
        </w:rPr>
        <w:t>- Nghị định số 44/2016/NĐ-CP ngày 15/05/2016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14:paraId="4FE0AF99" w14:textId="77777777" w:rsidR="00A327F9" w:rsidRPr="00603F94" w:rsidRDefault="00A327F9" w:rsidP="00A327F9">
      <w:pPr>
        <w:spacing w:after="0" w:line="380" w:lineRule="exact"/>
        <w:ind w:firstLine="720"/>
        <w:jc w:val="both"/>
        <w:rPr>
          <w:szCs w:val="28"/>
        </w:rPr>
      </w:pPr>
      <w:r w:rsidRPr="00603F94">
        <w:rPr>
          <w:szCs w:val="28"/>
        </w:rPr>
        <w:t>- Nghị định số 88/2020/NĐ-CP ngày 28/07/2020 của Chính phủ quy định chi tiết và hướng dẫn thi hành một số điều của Luật An toàn, vệ sinh lao động về bảo hiểm tai nạn lao động, bệnh nghề nghiệp bắt buộc;</w:t>
      </w:r>
    </w:p>
    <w:p w14:paraId="79BD6189" w14:textId="77777777" w:rsidR="00A327F9" w:rsidRPr="00603F94" w:rsidRDefault="00A327F9" w:rsidP="00A327F9">
      <w:pPr>
        <w:spacing w:after="0" w:line="380" w:lineRule="exact"/>
        <w:ind w:firstLine="720"/>
        <w:jc w:val="both"/>
        <w:rPr>
          <w:szCs w:val="28"/>
        </w:rPr>
      </w:pPr>
      <w:r w:rsidRPr="00603F94">
        <w:rPr>
          <w:szCs w:val="28"/>
        </w:rPr>
        <w:t>- Thông tư 09/2017/TT-BCT ngày 13/7/2017 của Bộ Công Thương ban hành quy định hoạt động kiểm định kỹ thuật an toàn lao động thuộc thẩm quyền quản lý của Bộ Công Thương;</w:t>
      </w:r>
    </w:p>
    <w:p w14:paraId="7153C69E" w14:textId="77777777" w:rsidR="00A327F9" w:rsidRPr="00603F94" w:rsidRDefault="00A327F9" w:rsidP="00A327F9">
      <w:pPr>
        <w:spacing w:after="0" w:line="380" w:lineRule="exact"/>
        <w:ind w:firstLine="720"/>
        <w:jc w:val="both"/>
        <w:rPr>
          <w:spacing w:val="-4"/>
          <w:szCs w:val="28"/>
        </w:rPr>
      </w:pPr>
      <w:r w:rsidRPr="00603F94">
        <w:rPr>
          <w:spacing w:val="-4"/>
          <w:szCs w:val="28"/>
        </w:rPr>
        <w:t>- Thông tư 10/2017/TT-BCT ngày 26/7/2017 của Bộ Công Thương ban hành quy trình kiểm định kỹ thuật an toàn lao động đối với máy, thiết bị, vật tư có yêu cầu nghiêm ngặt về an toàn lao động thuộc thẩm quyền quản lý của Bộ Công Thương;</w:t>
      </w:r>
    </w:p>
    <w:p w14:paraId="35F7935C" w14:textId="77777777" w:rsidR="00A327F9" w:rsidRPr="00603F94" w:rsidRDefault="00A327F9" w:rsidP="00A327F9">
      <w:pPr>
        <w:spacing w:after="0" w:line="380" w:lineRule="exact"/>
        <w:ind w:firstLine="709"/>
        <w:jc w:val="both"/>
        <w:rPr>
          <w:rFonts w:eastAsia="Times New Roman"/>
          <w:szCs w:val="28"/>
          <w:lang w:val="vi-VN"/>
        </w:rPr>
      </w:pPr>
      <w:r w:rsidRPr="00603F94">
        <w:rPr>
          <w:szCs w:val="28"/>
        </w:rPr>
        <w:t>- Thông tư số 36/2019/TT-BLĐTBXH ngày 30/12/2019 của Bộ Lao động – Thương binh và Xã hội ban hành Danh mục các loại máy móc, thiết bị, vật tư, chất có yêu cầu nghiêm ngặt về an toàn, vệ sinh lao động.</w:t>
      </w:r>
    </w:p>
    <w:p w14:paraId="75DD02EA" w14:textId="77777777" w:rsidR="00A327F9" w:rsidRPr="00603F94" w:rsidRDefault="00A327F9" w:rsidP="00A327F9">
      <w:pPr>
        <w:spacing w:after="0" w:line="380" w:lineRule="exact"/>
        <w:ind w:firstLine="720"/>
        <w:jc w:val="both"/>
        <w:rPr>
          <w:b/>
          <w:bCs/>
          <w:i/>
          <w:szCs w:val="28"/>
          <w:lang w:val="vi-VN"/>
        </w:rPr>
      </w:pPr>
      <w:r w:rsidRPr="00603F94">
        <w:rPr>
          <w:b/>
          <w:bCs/>
          <w:i/>
          <w:szCs w:val="28"/>
          <w:lang w:val="vi-VN"/>
        </w:rPr>
        <w:t>* Các quy chuẩn áp dụng trong báo cáo.</w:t>
      </w:r>
    </w:p>
    <w:p w14:paraId="3AC5CAB0" w14:textId="77777777" w:rsidR="00A327F9" w:rsidRPr="00603F94" w:rsidRDefault="00A327F9" w:rsidP="00A327F9">
      <w:pPr>
        <w:pStyle w:val="3muclon2Char"/>
        <w:spacing w:before="0" w:line="380" w:lineRule="exact"/>
        <w:ind w:firstLine="720"/>
        <w:outlineLvl w:val="9"/>
        <w:rPr>
          <w:rFonts w:ascii="Times New Roman" w:hAnsi="Times New Roman"/>
          <w:b w:val="0"/>
          <w:i/>
          <w:lang w:val="vi-VN"/>
        </w:rPr>
      </w:pPr>
      <w:bookmarkStart w:id="69" w:name="_Toc517341522"/>
      <w:bookmarkStart w:id="70" w:name="_Toc27640681"/>
      <w:bookmarkStart w:id="71" w:name="_Toc521591643"/>
      <w:bookmarkStart w:id="72" w:name="_Toc427833324"/>
      <w:bookmarkStart w:id="73" w:name="_Toc517773698"/>
      <w:bookmarkStart w:id="74" w:name="_Toc9670724"/>
      <w:bookmarkStart w:id="75" w:name="_Toc518567202"/>
      <w:bookmarkStart w:id="76" w:name="_Toc433205676"/>
      <w:bookmarkStart w:id="77" w:name="_Toc534807374"/>
      <w:bookmarkStart w:id="78" w:name="_Toc521910558"/>
      <w:bookmarkStart w:id="79" w:name="_Toc517341431"/>
      <w:bookmarkStart w:id="80" w:name="_Toc472150822"/>
      <w:bookmarkStart w:id="81" w:name="_Toc472146023"/>
      <w:bookmarkStart w:id="82" w:name="_Toc518567292"/>
      <w:bookmarkStart w:id="83" w:name="_Toc470253068"/>
      <w:bookmarkStart w:id="84" w:name="_Toc534807467"/>
      <w:bookmarkStart w:id="85" w:name="_Toc523065499"/>
      <w:bookmarkStart w:id="86" w:name="_Toc535496503"/>
      <w:bookmarkStart w:id="87" w:name="_Toc471919270"/>
      <w:bookmarkStart w:id="88" w:name="_Toc518567382"/>
      <w:bookmarkStart w:id="89" w:name="_Toc36104478"/>
      <w:bookmarkStart w:id="90" w:name="_Toc87627427"/>
      <w:bookmarkStart w:id="91" w:name="_Toc536604867"/>
      <w:bookmarkStart w:id="92" w:name="_Toc23720638"/>
      <w:bookmarkStart w:id="93" w:name="_Toc518897003"/>
      <w:bookmarkStart w:id="94" w:name="_Toc535486463"/>
      <w:bookmarkStart w:id="95" w:name="_Toc536607545"/>
      <w:bookmarkStart w:id="96" w:name="_Toc536627566"/>
      <w:bookmarkStart w:id="97" w:name="_Toc523325618"/>
      <w:bookmarkStart w:id="98" w:name="_Toc536453545"/>
      <w:bookmarkStart w:id="99" w:name="_Toc535331949"/>
      <w:bookmarkStart w:id="100" w:name="_Toc521588053"/>
      <w:bookmarkStart w:id="101" w:name="_Toc517162964"/>
      <w:bookmarkStart w:id="102" w:name="_Toc521588241"/>
      <w:bookmarkStart w:id="103" w:name="_Toc523319155"/>
      <w:bookmarkStart w:id="104" w:name="_Toc87627071"/>
      <w:bookmarkStart w:id="105" w:name="_Toc523320270"/>
      <w:bookmarkStart w:id="106" w:name="_Toc535495723"/>
      <w:bookmarkStart w:id="107" w:name="_Toc89670429"/>
      <w:bookmarkStart w:id="108" w:name="_Toc90476754"/>
      <w:bookmarkStart w:id="109" w:name="_Toc99717764"/>
      <w:bookmarkStart w:id="110" w:name="_Toc103003957"/>
      <w:bookmarkStart w:id="111" w:name="_Toc103004137"/>
      <w:bookmarkStart w:id="112" w:name="_Toc103004308"/>
      <w:bookmarkStart w:id="113" w:name="_Toc120981134"/>
      <w:r w:rsidRPr="00603F94">
        <w:rPr>
          <w:rFonts w:ascii="Times New Roman" w:hAnsi="Times New Roman"/>
          <w:b w:val="0"/>
          <w:i/>
          <w:lang w:val="vi-VN"/>
        </w:rPr>
        <w:t>- Tiêu chuẩn thiết kế:</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50FD8932" w14:textId="77777777" w:rsidR="00A327F9" w:rsidRPr="00603F94" w:rsidRDefault="00A327F9" w:rsidP="00A327F9">
      <w:pPr>
        <w:tabs>
          <w:tab w:val="left" w:pos="720"/>
        </w:tabs>
        <w:spacing w:after="0" w:line="380" w:lineRule="exact"/>
        <w:jc w:val="both"/>
        <w:rPr>
          <w:szCs w:val="28"/>
          <w:lang w:val="vi-VN"/>
        </w:rPr>
      </w:pPr>
      <w:r>
        <w:rPr>
          <w:szCs w:val="28"/>
          <w:lang w:val="vi-VN"/>
        </w:rPr>
        <w:tab/>
      </w:r>
      <w:r w:rsidRPr="00603F94">
        <w:rPr>
          <w:szCs w:val="28"/>
          <w:lang w:val="vi-VN"/>
        </w:rPr>
        <w:t>+ TCVN 2737:1995 : Tải trọng và tác động - tiêu chuẩn thiết kế;</w:t>
      </w:r>
    </w:p>
    <w:p w14:paraId="2985130A" w14:textId="77777777" w:rsidR="00A327F9" w:rsidRPr="00603F94" w:rsidRDefault="00A327F9" w:rsidP="00A327F9">
      <w:pPr>
        <w:tabs>
          <w:tab w:val="left" w:pos="720"/>
        </w:tabs>
        <w:spacing w:after="0" w:line="380" w:lineRule="exact"/>
        <w:ind w:firstLine="709"/>
        <w:jc w:val="both"/>
        <w:rPr>
          <w:szCs w:val="28"/>
          <w:lang w:val="vi-VN"/>
        </w:rPr>
      </w:pPr>
      <w:r w:rsidRPr="00603F94">
        <w:rPr>
          <w:szCs w:val="28"/>
          <w:lang w:val="vi-VN"/>
        </w:rPr>
        <w:t>+ TCVN 4054:2005 - Đường ô tô - Yêu cầu thiết kế;</w:t>
      </w:r>
    </w:p>
    <w:p w14:paraId="7138323C" w14:textId="14F256C6" w:rsidR="00A327F9" w:rsidRDefault="00363878" w:rsidP="00A327F9">
      <w:pPr>
        <w:spacing w:after="0"/>
        <w:ind w:left="709"/>
        <w:jc w:val="both"/>
        <w:rPr>
          <w:bCs/>
          <w:spacing w:val="-10"/>
          <w:szCs w:val="28"/>
          <w:lang w:val="pt-BR"/>
        </w:rPr>
      </w:pPr>
      <w:r>
        <w:rPr>
          <w:bCs/>
          <w:spacing w:val="-10"/>
          <w:szCs w:val="28"/>
          <w:lang w:val="pt-BR"/>
        </w:rPr>
        <w:t>+ TCCS 38:202</w:t>
      </w:r>
      <w:r w:rsidR="00A327F9">
        <w:rPr>
          <w:bCs/>
          <w:spacing w:val="-10"/>
          <w:szCs w:val="28"/>
          <w:lang w:val="pt-BR"/>
        </w:rPr>
        <w:t>2/TCĐBVN - Áo đường mềm - Các yêu cầu và chỉ dẫn thiết kế.</w:t>
      </w:r>
    </w:p>
    <w:p w14:paraId="13EC0C34" w14:textId="77777777" w:rsidR="00A327F9" w:rsidRPr="00603F94" w:rsidRDefault="00A327F9" w:rsidP="00A327F9">
      <w:pPr>
        <w:tabs>
          <w:tab w:val="left" w:pos="720"/>
        </w:tabs>
        <w:spacing w:after="0" w:line="380" w:lineRule="exact"/>
        <w:ind w:firstLine="720"/>
        <w:jc w:val="both"/>
        <w:rPr>
          <w:szCs w:val="28"/>
          <w:lang w:val="vi-VN"/>
        </w:rPr>
      </w:pPr>
      <w:r w:rsidRPr="00603F94">
        <w:rPr>
          <w:szCs w:val="28"/>
          <w:lang w:val="vi-VN"/>
        </w:rPr>
        <w:t>+ TCVN 7957-2008: Thoát nước – mạng lưới và công trình bên ngoài;</w:t>
      </w:r>
    </w:p>
    <w:p w14:paraId="619CE9A6" w14:textId="77777777" w:rsidR="00A327F9" w:rsidRPr="00603F94" w:rsidRDefault="00A327F9" w:rsidP="00A327F9">
      <w:pPr>
        <w:tabs>
          <w:tab w:val="left" w:pos="720"/>
        </w:tabs>
        <w:spacing w:after="0" w:line="380" w:lineRule="exact"/>
        <w:ind w:firstLine="720"/>
        <w:jc w:val="both"/>
        <w:rPr>
          <w:szCs w:val="28"/>
          <w:lang w:val="vi-VN"/>
        </w:rPr>
      </w:pPr>
      <w:r w:rsidRPr="00603F94">
        <w:rPr>
          <w:szCs w:val="28"/>
          <w:lang w:val="vi-VN"/>
        </w:rPr>
        <w:t>+ TCVN 5575-1991: Kết cấu thép, tiêu chuẩn thiết kế;</w:t>
      </w:r>
    </w:p>
    <w:p w14:paraId="5BBC7F70" w14:textId="77777777" w:rsidR="00A327F9" w:rsidRDefault="00A327F9" w:rsidP="00A327F9">
      <w:pPr>
        <w:tabs>
          <w:tab w:val="left" w:pos="720"/>
        </w:tabs>
        <w:spacing w:after="0" w:line="380" w:lineRule="exact"/>
        <w:ind w:firstLine="720"/>
        <w:jc w:val="both"/>
        <w:rPr>
          <w:szCs w:val="28"/>
          <w:lang w:val="vi-VN"/>
        </w:rPr>
      </w:pPr>
      <w:r w:rsidRPr="00603F94">
        <w:rPr>
          <w:szCs w:val="28"/>
          <w:lang w:val="vi-VN"/>
        </w:rPr>
        <w:t>+ TCVN 4474:1987: Thoát nước bên trong – Tiêu chuẩn thiết kế;</w:t>
      </w:r>
    </w:p>
    <w:p w14:paraId="6971C85F" w14:textId="77777777" w:rsidR="00A327F9" w:rsidRPr="005536C6" w:rsidRDefault="00A327F9" w:rsidP="00A327F9">
      <w:pPr>
        <w:spacing w:after="0"/>
        <w:ind w:firstLine="720"/>
        <w:jc w:val="both"/>
        <w:rPr>
          <w:bCs/>
          <w:spacing w:val="-10"/>
          <w:szCs w:val="28"/>
          <w:lang w:val="pt-BR"/>
        </w:rPr>
      </w:pPr>
      <w:r>
        <w:rPr>
          <w:bCs/>
          <w:spacing w:val="-10"/>
          <w:szCs w:val="28"/>
          <w:lang w:val="pt-BR"/>
        </w:rPr>
        <w:t>+</w:t>
      </w:r>
      <w:r w:rsidRPr="005536C6">
        <w:rPr>
          <w:bCs/>
          <w:spacing w:val="-10"/>
          <w:szCs w:val="28"/>
          <w:lang w:val="pt-BR"/>
        </w:rPr>
        <w:t xml:space="preserve"> </w:t>
      </w:r>
      <w:r>
        <w:rPr>
          <w:bCs/>
          <w:spacing w:val="-10"/>
          <w:szCs w:val="28"/>
          <w:lang w:val="pt-BR"/>
        </w:rPr>
        <w:t>TCVN 5573:2011 – Kết cấu gạch đá và gạch cốt thép – tiêu chuẩn thiết kế</w:t>
      </w:r>
    </w:p>
    <w:p w14:paraId="4D20D8CD" w14:textId="77777777" w:rsidR="00A327F9" w:rsidRDefault="00A327F9" w:rsidP="00A327F9">
      <w:pPr>
        <w:spacing w:after="0"/>
        <w:jc w:val="both"/>
        <w:rPr>
          <w:bCs/>
          <w:spacing w:val="-10"/>
          <w:szCs w:val="28"/>
          <w:lang w:val="pt-BR"/>
        </w:rPr>
      </w:pPr>
      <w:r>
        <w:rPr>
          <w:bCs/>
          <w:spacing w:val="-10"/>
          <w:szCs w:val="28"/>
          <w:lang w:val="pt-BR"/>
        </w:rPr>
        <w:tab/>
        <w:t>+</w:t>
      </w:r>
      <w:r w:rsidRPr="002F5F83">
        <w:rPr>
          <w:bCs/>
          <w:spacing w:val="-10"/>
          <w:szCs w:val="28"/>
          <w:lang w:val="pt-BR"/>
        </w:rPr>
        <w:t xml:space="preserve"> QCX</w:t>
      </w:r>
      <w:r>
        <w:rPr>
          <w:bCs/>
          <w:spacing w:val="-10"/>
          <w:szCs w:val="28"/>
          <w:lang w:val="pt-BR"/>
        </w:rPr>
        <w:t>D</w:t>
      </w:r>
      <w:r w:rsidRPr="002F5F83">
        <w:rPr>
          <w:bCs/>
          <w:spacing w:val="-10"/>
          <w:szCs w:val="28"/>
          <w:lang w:val="pt-BR"/>
        </w:rPr>
        <w:t>VN</w:t>
      </w:r>
      <w:r>
        <w:rPr>
          <w:bCs/>
          <w:spacing w:val="-10"/>
          <w:szCs w:val="28"/>
          <w:lang w:val="pt-BR"/>
        </w:rPr>
        <w:t xml:space="preserve"> </w:t>
      </w:r>
      <w:r w:rsidRPr="002F5F83">
        <w:rPr>
          <w:bCs/>
          <w:spacing w:val="-10"/>
          <w:szCs w:val="28"/>
          <w:lang w:val="pt-BR"/>
        </w:rPr>
        <w:t>07:2016/BXD</w:t>
      </w:r>
      <w:r>
        <w:rPr>
          <w:spacing w:val="-4"/>
          <w:szCs w:val="28"/>
        </w:rPr>
        <w:t xml:space="preserve">: </w:t>
      </w:r>
      <w:r w:rsidRPr="002F5F83">
        <w:rPr>
          <w:bCs/>
          <w:spacing w:val="-10"/>
          <w:szCs w:val="28"/>
          <w:lang w:val="pt-BR"/>
        </w:rPr>
        <w:t xml:space="preserve">Quy chuẩn kỹ thuật quốc gia các công trình hạ tầng kỹ thuật: </w:t>
      </w:r>
    </w:p>
    <w:p w14:paraId="002A06B8" w14:textId="77777777" w:rsidR="00A327F9" w:rsidRDefault="00A327F9" w:rsidP="00A327F9">
      <w:pPr>
        <w:spacing w:after="0"/>
        <w:ind w:firstLine="720"/>
        <w:jc w:val="both"/>
        <w:rPr>
          <w:bCs/>
          <w:spacing w:val="-10"/>
          <w:szCs w:val="28"/>
          <w:lang w:val="pt-BR"/>
        </w:rPr>
      </w:pPr>
      <w:r>
        <w:rPr>
          <w:bCs/>
          <w:spacing w:val="-10"/>
          <w:szCs w:val="28"/>
          <w:lang w:val="pt-BR"/>
        </w:rPr>
        <w:t>+  QCVN 5574:2018 – Thiết kế kết cấu bê tông và bê tông cốt thép.</w:t>
      </w:r>
    </w:p>
    <w:p w14:paraId="675076F1" w14:textId="77777777" w:rsidR="00A327F9" w:rsidRPr="00603F94" w:rsidRDefault="00A327F9" w:rsidP="00A327F9">
      <w:pPr>
        <w:tabs>
          <w:tab w:val="left" w:pos="720"/>
        </w:tabs>
        <w:spacing w:after="0" w:line="380" w:lineRule="exact"/>
        <w:jc w:val="both"/>
        <w:rPr>
          <w:spacing w:val="-6"/>
          <w:szCs w:val="28"/>
          <w:lang w:val="vi-VN" w:eastAsia="vi-VN"/>
        </w:rPr>
      </w:pPr>
      <w:r w:rsidRPr="00603F94">
        <w:rPr>
          <w:i/>
          <w:spacing w:val="-6"/>
          <w:szCs w:val="28"/>
          <w:lang w:val="vi-VN"/>
        </w:rPr>
        <w:tab/>
      </w:r>
      <w:r w:rsidRPr="00603F94">
        <w:rPr>
          <w:spacing w:val="-6"/>
          <w:szCs w:val="28"/>
          <w:lang w:val="vi-VN" w:eastAsia="vi-VN"/>
        </w:rPr>
        <w:t>+ QCVN 41:2019/BGTVT - Quy chuẩn kỹ thuật Quốc gia về báo hiệu đường bộ;</w:t>
      </w:r>
    </w:p>
    <w:p w14:paraId="14EFDAF0" w14:textId="77777777" w:rsidR="00A327F9" w:rsidRPr="003C3F5B" w:rsidRDefault="00A327F9" w:rsidP="00A327F9">
      <w:pPr>
        <w:shd w:val="clear" w:color="auto" w:fill="FFFFFF"/>
        <w:spacing w:after="0" w:line="380" w:lineRule="exact"/>
        <w:ind w:left="-709" w:firstLine="720"/>
        <w:jc w:val="both"/>
        <w:rPr>
          <w:szCs w:val="28"/>
          <w:lang w:val="vi-VN" w:eastAsia="vi-VN"/>
        </w:rPr>
      </w:pPr>
      <w:r w:rsidRPr="00603F94">
        <w:rPr>
          <w:szCs w:val="28"/>
          <w:lang w:val="vi-VN" w:eastAsia="vi-VN"/>
        </w:rPr>
        <w:t>đảm bảo người khuyết tật tiếp cận sử dụng;</w:t>
      </w:r>
    </w:p>
    <w:p w14:paraId="50AEF3D1" w14:textId="77777777" w:rsidR="00A327F9" w:rsidRDefault="00A327F9" w:rsidP="00A327F9">
      <w:pPr>
        <w:shd w:val="clear" w:color="auto" w:fill="FFFFFF"/>
        <w:spacing w:after="0" w:line="380" w:lineRule="exact"/>
        <w:ind w:firstLine="720"/>
        <w:jc w:val="both"/>
        <w:rPr>
          <w:rFonts w:eastAsia="MS Mincho"/>
          <w:bCs/>
          <w:szCs w:val="28"/>
          <w:lang w:val="pt-BR"/>
        </w:rPr>
      </w:pPr>
      <w:r w:rsidRPr="00603F94">
        <w:rPr>
          <w:szCs w:val="28"/>
          <w:lang w:val="vi-VN" w:eastAsia="vi-VN"/>
        </w:rPr>
        <w:t xml:space="preserve">+ </w:t>
      </w:r>
      <w:r w:rsidRPr="003C3F5B">
        <w:rPr>
          <w:rFonts w:eastAsia="MS Mincho"/>
          <w:bCs/>
          <w:szCs w:val="28"/>
          <w:lang w:val="pt-BR"/>
        </w:rPr>
        <w:t>QCVN01:2021</w:t>
      </w:r>
      <w:r>
        <w:rPr>
          <w:rFonts w:eastAsia="MS Mincho"/>
          <w:bCs/>
          <w:szCs w:val="28"/>
          <w:lang w:val="pt-BR"/>
        </w:rPr>
        <w:t>/BXD</w:t>
      </w:r>
      <w:r w:rsidRPr="003C3F5B">
        <w:rPr>
          <w:rFonts w:eastAsia="MS Mincho"/>
          <w:bCs/>
          <w:szCs w:val="28"/>
          <w:lang w:val="pt-BR"/>
        </w:rPr>
        <w:t xml:space="preserve"> Quy chuẩn kỹ thuật quốc gia quy hoạch xây dựng;</w:t>
      </w:r>
    </w:p>
    <w:p w14:paraId="62CC6F77" w14:textId="77777777" w:rsidR="00A327F9" w:rsidRPr="00CB78D1" w:rsidRDefault="00A327F9" w:rsidP="00A327F9">
      <w:pPr>
        <w:widowControl w:val="0"/>
        <w:spacing w:before="120"/>
        <w:ind w:firstLine="567"/>
        <w:jc w:val="both"/>
        <w:rPr>
          <w:spacing w:val="-4"/>
          <w:szCs w:val="28"/>
          <w:lang w:val="nl-NL"/>
        </w:rPr>
      </w:pPr>
      <w:r w:rsidRPr="00603F94">
        <w:rPr>
          <w:szCs w:val="28"/>
          <w:lang w:val="vi-VN" w:eastAsia="vi-VN"/>
        </w:rPr>
        <w:t xml:space="preserve"> </w:t>
      </w:r>
      <w:r>
        <w:rPr>
          <w:spacing w:val="-4"/>
          <w:szCs w:val="28"/>
          <w:lang w:val="nl-NL"/>
        </w:rPr>
        <w:t>+</w:t>
      </w:r>
      <w:r w:rsidRPr="00657538">
        <w:rPr>
          <w:spacing w:val="-4"/>
          <w:szCs w:val="28"/>
          <w:lang w:val="nl-NL"/>
        </w:rPr>
        <w:t xml:space="preserve"> TCCS 41/2022 Tiêu chuẩn khảo sát, thiết kế nền đường ô tô trên nền đất yế</w:t>
      </w:r>
      <w:r>
        <w:rPr>
          <w:spacing w:val="-4"/>
          <w:szCs w:val="28"/>
          <w:lang w:val="nl-NL"/>
        </w:rPr>
        <w:t>u.</w:t>
      </w:r>
    </w:p>
    <w:p w14:paraId="57DD2090" w14:textId="77777777" w:rsidR="00A327F9" w:rsidRDefault="00A327F9" w:rsidP="00A327F9">
      <w:pPr>
        <w:shd w:val="clear" w:color="auto" w:fill="FFFFFF"/>
        <w:spacing w:after="0" w:line="380" w:lineRule="exact"/>
        <w:ind w:firstLine="720"/>
        <w:jc w:val="both"/>
        <w:rPr>
          <w:bCs/>
          <w:spacing w:val="-10"/>
          <w:szCs w:val="28"/>
          <w:lang w:val="pt-BR"/>
        </w:rPr>
      </w:pPr>
      <w:r>
        <w:rPr>
          <w:bCs/>
          <w:spacing w:val="-10"/>
          <w:szCs w:val="28"/>
          <w:lang w:val="pt-BR"/>
        </w:rPr>
        <w:t>+ TCVN 7957:2023 tiêu chuẩn thiết kế mạng lưới đường ống và công trình – tiêu chuẩn thiết kế;</w:t>
      </w:r>
    </w:p>
    <w:p w14:paraId="59372993" w14:textId="77777777" w:rsidR="00A327F9" w:rsidRPr="00CE4423" w:rsidRDefault="00A327F9" w:rsidP="00A327F9">
      <w:pPr>
        <w:spacing w:after="0"/>
        <w:ind w:firstLine="720"/>
        <w:jc w:val="both"/>
        <w:rPr>
          <w:bCs/>
          <w:spacing w:val="-10"/>
          <w:szCs w:val="28"/>
          <w:lang w:val="pt-BR"/>
        </w:rPr>
      </w:pPr>
      <w:r>
        <w:rPr>
          <w:bCs/>
          <w:spacing w:val="-10"/>
          <w:szCs w:val="28"/>
          <w:lang w:val="pt-BR"/>
        </w:rPr>
        <w:t>+ TCVN 13606:2023 Cấp nước – Mạng lưới đường ống và công trình yêu cầu thiết kế;</w:t>
      </w:r>
    </w:p>
    <w:p w14:paraId="3442D082" w14:textId="77777777" w:rsidR="00A327F9" w:rsidRPr="00603F94" w:rsidRDefault="00A327F9" w:rsidP="00A327F9">
      <w:pPr>
        <w:spacing w:after="0" w:line="380" w:lineRule="exact"/>
        <w:ind w:firstLine="720"/>
        <w:jc w:val="both"/>
        <w:rPr>
          <w:szCs w:val="28"/>
          <w:lang w:val="vi-VN"/>
        </w:rPr>
      </w:pPr>
      <w:bookmarkStart w:id="114" w:name="_Toc373748626"/>
      <w:r w:rsidRPr="00603F94">
        <w:rPr>
          <w:i/>
          <w:szCs w:val="28"/>
          <w:lang w:val="vi-VN"/>
        </w:rPr>
        <w:t>- Quy chuẩn về môi trường:</w:t>
      </w:r>
      <w:bookmarkEnd w:id="114"/>
    </w:p>
    <w:p w14:paraId="0245D87B" w14:textId="77777777" w:rsidR="00A327F9" w:rsidRPr="003C3F5B" w:rsidRDefault="00A327F9" w:rsidP="00A327F9">
      <w:pPr>
        <w:spacing w:after="0" w:line="380" w:lineRule="exact"/>
        <w:ind w:firstLine="720"/>
        <w:jc w:val="both"/>
        <w:rPr>
          <w:spacing w:val="-6"/>
          <w:szCs w:val="28"/>
          <w:lang w:val="vi-VN"/>
        </w:rPr>
      </w:pPr>
      <w:r w:rsidRPr="003C3F5B">
        <w:rPr>
          <w:spacing w:val="-6"/>
          <w:szCs w:val="28"/>
          <w:lang w:val="vi-VN"/>
        </w:rPr>
        <w:t>+ QCVN 14:2008/BTNMT - Quy chuẩn kỹ thuật quốc gia về nước thải sinh hoạt;</w:t>
      </w:r>
    </w:p>
    <w:p w14:paraId="4C8EA493" w14:textId="77777777" w:rsidR="00A327F9" w:rsidRPr="00603F94" w:rsidRDefault="00A327F9" w:rsidP="00A327F9">
      <w:pPr>
        <w:spacing w:after="0" w:line="380" w:lineRule="exact"/>
        <w:ind w:firstLine="720"/>
        <w:jc w:val="both"/>
        <w:rPr>
          <w:szCs w:val="28"/>
          <w:lang w:val="vi-VN"/>
        </w:rPr>
      </w:pPr>
      <w:r w:rsidRPr="00603F94">
        <w:rPr>
          <w:szCs w:val="28"/>
          <w:lang w:val="vi-VN"/>
        </w:rPr>
        <w:t>+ QCVN 08:2023/BTNMT: Quy chuẩn kỹ thuật quốc gia về chất lượng nước mặt;</w:t>
      </w:r>
    </w:p>
    <w:p w14:paraId="174C7698" w14:textId="77777777" w:rsidR="00A327F9" w:rsidRPr="00603F94" w:rsidRDefault="00A327F9" w:rsidP="00A327F9">
      <w:pPr>
        <w:spacing w:after="0" w:line="380" w:lineRule="exact"/>
        <w:ind w:firstLine="720"/>
        <w:jc w:val="both"/>
        <w:rPr>
          <w:szCs w:val="28"/>
          <w:lang w:val="vi-VN"/>
        </w:rPr>
      </w:pPr>
      <w:r w:rsidRPr="00603F94">
        <w:rPr>
          <w:szCs w:val="28"/>
          <w:lang w:val="vi-VN"/>
        </w:rPr>
        <w:t>+ QCVN 05:2023/BTNMT - Quy chuẩn kỹ thuật Quốc gia về chất lượng không khí;</w:t>
      </w:r>
    </w:p>
    <w:p w14:paraId="6B6E71DE" w14:textId="77777777" w:rsidR="00A327F9" w:rsidRPr="003C3F5B" w:rsidRDefault="00A327F9" w:rsidP="00A327F9">
      <w:pPr>
        <w:spacing w:after="0" w:line="380" w:lineRule="exact"/>
        <w:ind w:firstLine="720"/>
        <w:jc w:val="both"/>
        <w:rPr>
          <w:spacing w:val="-6"/>
          <w:szCs w:val="28"/>
          <w:lang w:val="vi-VN"/>
        </w:rPr>
      </w:pPr>
      <w:r w:rsidRPr="003C3F5B">
        <w:rPr>
          <w:spacing w:val="-6"/>
          <w:szCs w:val="28"/>
          <w:lang w:val="vi-VN"/>
        </w:rPr>
        <w:t>+ QCVN 26:2010/BTNMT: Quy chuẩn kỹ thuật quốc gia về tiếng ồn;</w:t>
      </w:r>
    </w:p>
    <w:p w14:paraId="07134AE3" w14:textId="77777777" w:rsidR="00A327F9" w:rsidRPr="00603F94" w:rsidRDefault="00A327F9" w:rsidP="00D90E55">
      <w:pPr>
        <w:shd w:val="clear" w:color="auto" w:fill="FFFFFF"/>
        <w:tabs>
          <w:tab w:val="left" w:pos="5656"/>
        </w:tabs>
        <w:spacing w:after="0" w:line="380" w:lineRule="exact"/>
        <w:ind w:firstLine="720"/>
        <w:jc w:val="both"/>
        <w:rPr>
          <w:szCs w:val="28"/>
          <w:lang w:val="it-IT"/>
        </w:rPr>
      </w:pPr>
      <w:r w:rsidRPr="003C3F5B">
        <w:rPr>
          <w:spacing w:val="-6"/>
          <w:szCs w:val="28"/>
          <w:lang w:val="vi-VN"/>
        </w:rPr>
        <w:t>+ QCVN 03:2023/BTNMT - Quy chuẩn kỹ thuật Quốc gia về giới hạn cho phép của kim loại nặng trong đất</w:t>
      </w:r>
      <w:r w:rsidRPr="00603F94" w:rsidDel="00822CAF">
        <w:rPr>
          <w:spacing w:val="-6"/>
          <w:szCs w:val="28"/>
          <w:lang w:val="vi-VN"/>
        </w:rPr>
        <w:t xml:space="preserve"> </w:t>
      </w:r>
      <w:r w:rsidRPr="00603F94">
        <w:rPr>
          <w:szCs w:val="28"/>
          <w:lang w:val="it-IT"/>
        </w:rPr>
        <w:t>.</w:t>
      </w:r>
    </w:p>
    <w:p w14:paraId="40A5C817" w14:textId="71EC64A9" w:rsidR="005850C3" w:rsidRPr="0064692F" w:rsidRDefault="005850C3" w:rsidP="0020336D">
      <w:pPr>
        <w:pStyle w:val="Heading2"/>
        <w:spacing w:before="0" w:line="380" w:lineRule="exact"/>
        <w:rPr>
          <w:rFonts w:ascii="Times New Roman" w:hAnsi="Times New Roman" w:cs="Times New Roman"/>
          <w:b/>
          <w:color w:val="000000" w:themeColor="text1"/>
          <w:sz w:val="28"/>
          <w:szCs w:val="28"/>
          <w:lang w:val="vi-VN"/>
        </w:rPr>
      </w:pPr>
      <w:bookmarkStart w:id="115" w:name="_Toc162345713"/>
      <w:r w:rsidRPr="0064692F">
        <w:rPr>
          <w:rFonts w:ascii="Times New Roman" w:hAnsi="Times New Roman" w:cs="Times New Roman"/>
          <w:b/>
          <w:color w:val="000000" w:themeColor="text1"/>
          <w:sz w:val="28"/>
          <w:szCs w:val="28"/>
          <w:lang w:val="vi-VN"/>
        </w:rPr>
        <w:t>2.2. Các </w:t>
      </w:r>
      <w:r w:rsidRPr="0064692F">
        <w:rPr>
          <w:rFonts w:ascii="Times New Roman" w:hAnsi="Times New Roman" w:cs="Times New Roman"/>
          <w:b/>
          <w:color w:val="000000" w:themeColor="text1"/>
          <w:sz w:val="28"/>
          <w:szCs w:val="28"/>
          <w:shd w:val="clear" w:color="auto" w:fill="FFFFFF"/>
          <w:lang w:val="vi-VN"/>
        </w:rPr>
        <w:t>văn</w:t>
      </w:r>
      <w:r w:rsidRPr="0064692F">
        <w:rPr>
          <w:rFonts w:ascii="Times New Roman" w:hAnsi="Times New Roman" w:cs="Times New Roman"/>
          <w:b/>
          <w:color w:val="000000" w:themeColor="text1"/>
          <w:sz w:val="28"/>
          <w:szCs w:val="28"/>
          <w:lang w:val="vi-VN"/>
        </w:rPr>
        <w:t> bản pháp lý, quyết định hoặc ý kiến bằng văn bản của các cấp có thẩm quyền </w:t>
      </w:r>
      <w:r w:rsidRPr="0064692F">
        <w:rPr>
          <w:rFonts w:ascii="Times New Roman" w:hAnsi="Times New Roman" w:cs="Times New Roman"/>
          <w:b/>
          <w:color w:val="000000" w:themeColor="text1"/>
          <w:sz w:val="28"/>
          <w:szCs w:val="28"/>
          <w:shd w:val="clear" w:color="auto" w:fill="FFFFFF"/>
          <w:lang w:val="it-IT"/>
        </w:rPr>
        <w:t>liên quan đến</w:t>
      </w:r>
      <w:r w:rsidRPr="0064692F">
        <w:rPr>
          <w:rFonts w:ascii="Times New Roman" w:hAnsi="Times New Roman" w:cs="Times New Roman"/>
          <w:b/>
          <w:color w:val="000000" w:themeColor="text1"/>
          <w:sz w:val="28"/>
          <w:szCs w:val="28"/>
          <w:lang w:val="vi-VN"/>
        </w:rPr>
        <w:t> dự án</w:t>
      </w:r>
      <w:bookmarkEnd w:id="55"/>
      <w:bookmarkEnd w:id="115"/>
    </w:p>
    <w:p w14:paraId="171BFEE6" w14:textId="156D28AF" w:rsidR="00365FAB" w:rsidRPr="0064692F" w:rsidRDefault="00365FAB" w:rsidP="00365FAB">
      <w:pPr>
        <w:rPr>
          <w:rFonts w:cs="Times New Roman"/>
          <w:szCs w:val="28"/>
        </w:rPr>
      </w:pPr>
      <w:r w:rsidRPr="0064692F">
        <w:rPr>
          <w:rFonts w:cs="Times New Roman"/>
          <w:szCs w:val="28"/>
          <w:lang w:val="vi-VN"/>
        </w:rPr>
        <w:t xml:space="preserve">          - Thông báo số</w:t>
      </w:r>
      <w:r w:rsidR="007957CA" w:rsidRPr="0064692F">
        <w:rPr>
          <w:rFonts w:cs="Times New Roman"/>
          <w:szCs w:val="28"/>
          <w:lang w:val="vi-VN"/>
        </w:rPr>
        <w:t xml:space="preserve"> 540-TB/TU ngày 20/06</w:t>
      </w:r>
      <w:r w:rsidRPr="0064692F">
        <w:rPr>
          <w:rFonts w:cs="Times New Roman"/>
          <w:szCs w:val="28"/>
          <w:lang w:val="vi-VN"/>
        </w:rPr>
        <w:t>/2022 của Tỉnh ủy Nam Định về chủ trương đầu tư dự án xây dựng khu dân cư tập trung</w:t>
      </w:r>
      <w:r w:rsidR="007957CA" w:rsidRPr="0064692F">
        <w:rPr>
          <w:rFonts w:cs="Times New Roman"/>
          <w:szCs w:val="28"/>
        </w:rPr>
        <w:t xml:space="preserve"> Thụy Quang, xã yên Lương, huyện Ý Yên;</w:t>
      </w:r>
    </w:p>
    <w:p w14:paraId="2C599E81" w14:textId="08227F68" w:rsidR="00365FAB" w:rsidRPr="0064692F" w:rsidRDefault="00365FAB" w:rsidP="00365FAB">
      <w:pPr>
        <w:rPr>
          <w:rFonts w:cs="Times New Roman"/>
          <w:szCs w:val="28"/>
          <w:lang w:val="vi-VN"/>
        </w:rPr>
      </w:pPr>
      <w:r w:rsidRPr="0064692F">
        <w:rPr>
          <w:rFonts w:cs="Times New Roman"/>
          <w:szCs w:val="28"/>
          <w:lang w:val="vi-VN"/>
        </w:rPr>
        <w:t xml:space="preserve">          - Thông báo số</w:t>
      </w:r>
      <w:r w:rsidR="007957CA" w:rsidRPr="0064692F">
        <w:rPr>
          <w:rFonts w:cs="Times New Roman"/>
          <w:szCs w:val="28"/>
          <w:lang w:val="vi-VN"/>
        </w:rPr>
        <w:t xml:space="preserve"> 161/TB-UBND ngày 28/06</w:t>
      </w:r>
      <w:r w:rsidRPr="0064692F">
        <w:rPr>
          <w:rFonts w:cs="Times New Roman"/>
          <w:szCs w:val="28"/>
          <w:lang w:val="vi-VN"/>
        </w:rPr>
        <w:t>/2022 của Ủy ban nhân dân tỉnh Nam Định về việc lập báo cáo đề xuât chủ trương đầy tư Xây dựng khu dân cư tập trung</w:t>
      </w:r>
      <w:r w:rsidR="007957CA" w:rsidRPr="0064692F">
        <w:rPr>
          <w:rFonts w:cs="Times New Roman"/>
          <w:szCs w:val="28"/>
        </w:rPr>
        <w:t xml:space="preserve"> Thụy Quang, xã Yên Lương, huyện Ý Yên</w:t>
      </w:r>
      <w:r w:rsidR="007957CA" w:rsidRPr="0064692F">
        <w:rPr>
          <w:rFonts w:cs="Times New Roman"/>
          <w:szCs w:val="28"/>
          <w:lang w:val="vi-VN"/>
        </w:rPr>
        <w:t>;</w:t>
      </w:r>
    </w:p>
    <w:p w14:paraId="2E7E6CC8" w14:textId="508198C3" w:rsidR="007E43F1" w:rsidRPr="0064692F" w:rsidRDefault="007E43F1" w:rsidP="007E43F1">
      <w:pPr>
        <w:spacing w:after="0" w:line="276" w:lineRule="auto"/>
        <w:ind w:firstLine="709"/>
        <w:jc w:val="both"/>
        <w:rPr>
          <w:rFonts w:eastAsia="Times New Roman" w:cs="Times New Roman"/>
          <w:szCs w:val="28"/>
          <w:lang w:val="nb-NO" w:eastAsia="x-none"/>
        </w:rPr>
      </w:pPr>
      <w:r w:rsidRPr="0064692F">
        <w:rPr>
          <w:rFonts w:eastAsia="Times New Roman" w:cs="Times New Roman"/>
          <w:szCs w:val="28"/>
          <w:lang w:val="nb-NO" w:eastAsia="x-none"/>
        </w:rPr>
        <w:t>- Căn cứ Thông báo số 497/TB-UBND ngày 31/5/2023 của Ủy ban nhân dân tỉnh Nam Định về việc điều chỉnh nội dung Thông báo lập Báo cáo đề xuất chủ trương đầu tư dự án Xây dựng khu dân cư tập trung Thụy Q</w:t>
      </w:r>
      <w:r w:rsidR="00792ABB" w:rsidRPr="0064692F">
        <w:rPr>
          <w:rFonts w:eastAsia="Times New Roman" w:cs="Times New Roman"/>
          <w:szCs w:val="28"/>
          <w:lang w:val="nb-NO" w:eastAsia="x-none"/>
        </w:rPr>
        <w:t>uang, xã Yên Lương, huyện Ý Yên;</w:t>
      </w:r>
    </w:p>
    <w:p w14:paraId="16CE58B1" w14:textId="22DA64E6" w:rsidR="004220E3" w:rsidRPr="0064692F" w:rsidRDefault="004220E3" w:rsidP="004220E3">
      <w:pPr>
        <w:spacing w:after="0" w:line="380" w:lineRule="exact"/>
        <w:ind w:firstLine="709"/>
        <w:rPr>
          <w:rFonts w:cs="Times New Roman"/>
          <w:color w:val="000000" w:themeColor="text1"/>
          <w:szCs w:val="28"/>
          <w:lang w:val="vi-VN"/>
        </w:rPr>
      </w:pPr>
      <w:r w:rsidRPr="0064692F">
        <w:rPr>
          <w:rFonts w:cs="Times New Roman"/>
          <w:color w:val="000000" w:themeColor="text1"/>
          <w:szCs w:val="28"/>
          <w:lang w:val="vi-VN"/>
        </w:rPr>
        <w:t xml:space="preserve">- </w:t>
      </w:r>
      <w:r w:rsidRPr="0064692F">
        <w:rPr>
          <w:rFonts w:cs="Times New Roman"/>
          <w:color w:val="000000" w:themeColor="text1"/>
          <w:szCs w:val="28"/>
          <w:lang w:val="nl-NL"/>
        </w:rPr>
        <w:t xml:space="preserve">Quyết định số 1817/QĐ-UBND ngày 18/11/2023 </w:t>
      </w:r>
      <w:r w:rsidRPr="0064692F">
        <w:rPr>
          <w:rFonts w:cs="Times New Roman"/>
          <w:color w:val="000000" w:themeColor="text1"/>
          <w:szCs w:val="28"/>
          <w:lang w:val="vi-VN"/>
        </w:rPr>
        <w:t xml:space="preserve">của </w:t>
      </w:r>
      <w:r w:rsidRPr="0064692F">
        <w:rPr>
          <w:rFonts w:cs="Times New Roman"/>
          <w:color w:val="000000" w:themeColor="text1"/>
          <w:szCs w:val="28"/>
          <w:lang w:val="nl-NL"/>
        </w:rPr>
        <w:t xml:space="preserve">Ủy ban nhân dân huyện Ý Yên về việc phê duyệt Đồ án quy hoạch chi tiết tỷ lệ 1/500 </w:t>
      </w:r>
      <w:r w:rsidRPr="0064692F">
        <w:rPr>
          <w:rFonts w:cs="Times New Roman"/>
          <w:color w:val="000000" w:themeColor="text1"/>
          <w:szCs w:val="28"/>
          <w:lang w:val="vi-VN"/>
        </w:rPr>
        <w:t>Xây dựng khu dân cư tập trung</w:t>
      </w:r>
      <w:r w:rsidRPr="0064692F">
        <w:rPr>
          <w:rFonts w:cs="Times New Roman"/>
          <w:color w:val="000000" w:themeColor="text1"/>
          <w:szCs w:val="28"/>
        </w:rPr>
        <w:t xml:space="preserve"> Thụy Quang, xã Yên Lương, huyện Ý Yên</w:t>
      </w:r>
      <w:r w:rsidRPr="0064692F">
        <w:rPr>
          <w:rFonts w:cs="Times New Roman"/>
          <w:color w:val="000000" w:themeColor="text1"/>
          <w:szCs w:val="28"/>
          <w:lang w:val="nl-NL"/>
        </w:rPr>
        <w:t>.</w:t>
      </w:r>
    </w:p>
    <w:p w14:paraId="4E9FE238" w14:textId="09182DAE" w:rsidR="002F171F" w:rsidRPr="0064692F" w:rsidRDefault="002F171F" w:rsidP="00AC5C4E">
      <w:pPr>
        <w:spacing w:after="0" w:line="380" w:lineRule="exact"/>
        <w:ind w:firstLine="709"/>
        <w:rPr>
          <w:rFonts w:cs="Times New Roman"/>
          <w:color w:val="000000" w:themeColor="text1"/>
          <w:szCs w:val="28"/>
        </w:rPr>
      </w:pPr>
      <w:r w:rsidRPr="0064692F">
        <w:rPr>
          <w:rFonts w:cs="Times New Roman"/>
          <w:color w:val="000000" w:themeColor="text1"/>
          <w:szCs w:val="28"/>
          <w:lang w:val="vi-VN"/>
        </w:rPr>
        <w:t xml:space="preserve">- </w:t>
      </w:r>
      <w:r w:rsidR="00AC5C4E" w:rsidRPr="0064692F">
        <w:rPr>
          <w:rFonts w:cs="Times New Roman"/>
          <w:color w:val="000000" w:themeColor="text1"/>
          <w:szCs w:val="28"/>
          <w:lang w:val="nl-NL"/>
        </w:rPr>
        <w:t>Nghị quyết</w:t>
      </w:r>
      <w:r w:rsidR="00945D94" w:rsidRPr="0064692F">
        <w:rPr>
          <w:rFonts w:cs="Times New Roman"/>
          <w:color w:val="000000" w:themeColor="text1"/>
          <w:szCs w:val="28"/>
          <w:lang w:val="nl-NL"/>
        </w:rPr>
        <w:t xml:space="preserve"> số </w:t>
      </w:r>
      <w:r w:rsidR="00792ABB" w:rsidRPr="0064692F">
        <w:rPr>
          <w:rFonts w:cs="Times New Roman"/>
          <w:color w:val="000000" w:themeColor="text1"/>
          <w:szCs w:val="28"/>
          <w:lang w:val="nl-NL"/>
        </w:rPr>
        <w:t>146</w:t>
      </w:r>
      <w:r w:rsidR="00945D94" w:rsidRPr="0064692F">
        <w:rPr>
          <w:rFonts w:cs="Times New Roman"/>
          <w:color w:val="000000" w:themeColor="text1"/>
          <w:szCs w:val="28"/>
          <w:lang w:val="nl-NL"/>
        </w:rPr>
        <w:t>/</w:t>
      </w:r>
      <w:r w:rsidR="00AC5C4E" w:rsidRPr="0064692F">
        <w:rPr>
          <w:rFonts w:cs="Times New Roman"/>
          <w:color w:val="000000" w:themeColor="text1"/>
          <w:szCs w:val="28"/>
          <w:lang w:val="nl-NL"/>
        </w:rPr>
        <w:t>-HĐND</w:t>
      </w:r>
      <w:r w:rsidR="00945D94" w:rsidRPr="0064692F">
        <w:rPr>
          <w:rFonts w:cs="Times New Roman"/>
          <w:color w:val="000000" w:themeColor="text1"/>
          <w:szCs w:val="28"/>
          <w:lang w:val="nl-NL"/>
        </w:rPr>
        <w:t xml:space="preserve"> ngày </w:t>
      </w:r>
      <w:r w:rsidR="00792ABB" w:rsidRPr="0064692F">
        <w:rPr>
          <w:rFonts w:cs="Times New Roman"/>
          <w:color w:val="000000" w:themeColor="text1"/>
          <w:szCs w:val="28"/>
          <w:lang w:val="nl-NL"/>
        </w:rPr>
        <w:t>09/12/2023</w:t>
      </w:r>
      <w:r w:rsidR="00945D94" w:rsidRPr="0064692F">
        <w:rPr>
          <w:rFonts w:cs="Times New Roman"/>
          <w:color w:val="000000" w:themeColor="text1"/>
          <w:szCs w:val="28"/>
          <w:lang w:val="nl-NL"/>
        </w:rPr>
        <w:t xml:space="preserve"> </w:t>
      </w:r>
      <w:r w:rsidR="00945D94" w:rsidRPr="0064692F">
        <w:rPr>
          <w:rFonts w:cs="Times New Roman"/>
          <w:color w:val="000000" w:themeColor="text1"/>
          <w:szCs w:val="28"/>
          <w:lang w:val="vi-VN"/>
        </w:rPr>
        <w:t xml:space="preserve">của </w:t>
      </w:r>
      <w:r w:rsidR="00AC5C4E" w:rsidRPr="0064692F">
        <w:rPr>
          <w:rFonts w:cs="Times New Roman"/>
          <w:color w:val="000000" w:themeColor="text1"/>
          <w:szCs w:val="28"/>
          <w:lang w:val="nl-NL"/>
        </w:rPr>
        <w:t>Hội đồng nhân dân</w:t>
      </w:r>
      <w:r w:rsidR="00945D94" w:rsidRPr="0064692F">
        <w:rPr>
          <w:rFonts w:cs="Times New Roman"/>
          <w:color w:val="000000" w:themeColor="text1"/>
          <w:szCs w:val="28"/>
          <w:lang w:val="nl-NL"/>
        </w:rPr>
        <w:t xml:space="preserve"> huyện </w:t>
      </w:r>
      <w:r w:rsidR="00792ABB" w:rsidRPr="0064692F">
        <w:rPr>
          <w:rFonts w:cs="Times New Roman"/>
          <w:color w:val="000000" w:themeColor="text1"/>
          <w:szCs w:val="28"/>
          <w:lang w:val="nl-NL"/>
        </w:rPr>
        <w:t>Ý Yên</w:t>
      </w:r>
      <w:r w:rsidRPr="0064692F">
        <w:rPr>
          <w:rFonts w:cs="Times New Roman"/>
          <w:color w:val="000000" w:themeColor="text1"/>
          <w:szCs w:val="28"/>
          <w:lang w:val="vi-VN"/>
        </w:rPr>
        <w:t xml:space="preserve"> về việc </w:t>
      </w:r>
      <w:r w:rsidR="00AC5C4E" w:rsidRPr="0064692F">
        <w:rPr>
          <w:rFonts w:cs="Times New Roman"/>
          <w:color w:val="000000" w:themeColor="text1"/>
          <w:szCs w:val="28"/>
          <w:lang w:val="vi-VN"/>
        </w:rPr>
        <w:t>quyết định</w:t>
      </w:r>
      <w:r w:rsidRPr="0064692F">
        <w:rPr>
          <w:rFonts w:cs="Times New Roman"/>
          <w:color w:val="000000" w:themeColor="text1"/>
          <w:szCs w:val="28"/>
          <w:lang w:val="vi-VN"/>
        </w:rPr>
        <w:t xml:space="preserve"> chủ trương đầu tư dự án </w:t>
      </w:r>
      <w:r w:rsidR="00AC5C4E" w:rsidRPr="0064692F">
        <w:rPr>
          <w:rFonts w:cs="Times New Roman"/>
          <w:color w:val="000000" w:themeColor="text1"/>
          <w:szCs w:val="28"/>
          <w:lang w:val="vi-VN"/>
        </w:rPr>
        <w:t>Xây dựng khu dân cư tập trung</w:t>
      </w:r>
      <w:r w:rsidR="00792ABB" w:rsidRPr="0064692F">
        <w:rPr>
          <w:rFonts w:cs="Times New Roman"/>
          <w:color w:val="000000" w:themeColor="text1"/>
          <w:szCs w:val="28"/>
        </w:rPr>
        <w:t xml:space="preserve"> Thụy Quang, xã Yên Lương, huyện Ý Yên;</w:t>
      </w:r>
    </w:p>
    <w:p w14:paraId="61725635" w14:textId="77777777" w:rsidR="005850C3" w:rsidRPr="0064692F" w:rsidRDefault="005850C3" w:rsidP="0020336D">
      <w:pPr>
        <w:pStyle w:val="Heading2"/>
        <w:spacing w:before="0" w:line="380" w:lineRule="exact"/>
        <w:rPr>
          <w:rFonts w:ascii="Times New Roman" w:hAnsi="Times New Roman" w:cs="Times New Roman"/>
          <w:b/>
          <w:color w:val="000000" w:themeColor="text1"/>
          <w:sz w:val="28"/>
          <w:szCs w:val="28"/>
          <w:lang w:val="vi-VN"/>
        </w:rPr>
      </w:pPr>
      <w:bookmarkStart w:id="116" w:name="_Toc481680635"/>
      <w:bookmarkStart w:id="117" w:name="_Toc514067338"/>
      <w:bookmarkStart w:id="118" w:name="_Toc503341489"/>
      <w:bookmarkStart w:id="119" w:name="_Toc444176644"/>
      <w:bookmarkStart w:id="120" w:name="_Toc434910122"/>
      <w:bookmarkStart w:id="121" w:name="_Toc117697062"/>
      <w:bookmarkStart w:id="122" w:name="_Toc162345714"/>
      <w:r w:rsidRPr="0064692F">
        <w:rPr>
          <w:rFonts w:ascii="Times New Roman" w:hAnsi="Times New Roman" w:cs="Times New Roman"/>
          <w:b/>
          <w:color w:val="000000" w:themeColor="text1"/>
          <w:sz w:val="28"/>
          <w:szCs w:val="28"/>
          <w:lang w:val="vi-VN"/>
        </w:rPr>
        <w:t xml:space="preserve">2.3. Các tài liệu, dữ liệu do chủ dự án tự tạo lập được sử dụng trong quá trình </w:t>
      </w:r>
      <w:r w:rsidRPr="0064692F">
        <w:rPr>
          <w:rFonts w:ascii="Times New Roman" w:hAnsi="Times New Roman" w:cs="Times New Roman"/>
          <w:b/>
          <w:color w:val="000000" w:themeColor="text1"/>
          <w:sz w:val="28"/>
          <w:szCs w:val="28"/>
          <w:lang w:val="pt-BR"/>
        </w:rPr>
        <w:t xml:space="preserve">thực hiện </w:t>
      </w:r>
      <w:r w:rsidRPr="0064692F">
        <w:rPr>
          <w:rFonts w:ascii="Times New Roman" w:hAnsi="Times New Roman" w:cs="Times New Roman"/>
          <w:b/>
          <w:color w:val="000000" w:themeColor="text1"/>
          <w:sz w:val="28"/>
          <w:szCs w:val="28"/>
          <w:lang w:val="vi-VN"/>
        </w:rPr>
        <w:t>đánh giá tác động môi trường</w:t>
      </w:r>
      <w:bookmarkEnd w:id="116"/>
      <w:bookmarkEnd w:id="117"/>
      <w:bookmarkEnd w:id="118"/>
      <w:bookmarkEnd w:id="119"/>
      <w:bookmarkEnd w:id="120"/>
      <w:bookmarkEnd w:id="121"/>
      <w:bookmarkEnd w:id="122"/>
    </w:p>
    <w:p w14:paraId="7A621CB9" w14:textId="5BA4C778" w:rsidR="009253EB" w:rsidRPr="0064692F" w:rsidRDefault="009253EB" w:rsidP="007E43F1">
      <w:pPr>
        <w:spacing w:after="0" w:line="276" w:lineRule="auto"/>
        <w:ind w:firstLine="709"/>
        <w:jc w:val="both"/>
        <w:rPr>
          <w:rFonts w:eastAsia="Times New Roman" w:cs="Times New Roman"/>
          <w:szCs w:val="28"/>
          <w:lang w:val="nb-NO" w:eastAsia="x-none"/>
        </w:rPr>
      </w:pPr>
      <w:r w:rsidRPr="0064692F">
        <w:rPr>
          <w:rFonts w:cs="Times New Roman"/>
          <w:color w:val="000000" w:themeColor="text1"/>
          <w:szCs w:val="28"/>
          <w:lang w:val="vi-VN"/>
        </w:rPr>
        <w:t xml:space="preserve">- Thuyết minh dự án </w:t>
      </w:r>
      <w:r w:rsidR="00AC5C4E" w:rsidRPr="0064692F">
        <w:rPr>
          <w:rFonts w:cs="Times New Roman"/>
          <w:color w:val="000000" w:themeColor="text1"/>
          <w:szCs w:val="28"/>
          <w:lang w:val="vi-VN"/>
        </w:rPr>
        <w:t>Xây dựng khu dân cư tập trung</w:t>
      </w:r>
      <w:r w:rsidR="007E43F1" w:rsidRPr="0064692F">
        <w:rPr>
          <w:rFonts w:eastAsia="Times New Roman" w:cs="Times New Roman"/>
          <w:szCs w:val="28"/>
          <w:lang w:val="nb-NO" w:eastAsia="x-none"/>
        </w:rPr>
        <w:t xml:space="preserve"> Thụy Quang, xã Yên Lương, huyện Ý Yên.</w:t>
      </w:r>
    </w:p>
    <w:p w14:paraId="20F4CD82" w14:textId="35CF987D" w:rsidR="009253EB" w:rsidRPr="0064692F" w:rsidRDefault="009253EB" w:rsidP="007E43F1">
      <w:pPr>
        <w:spacing w:after="0" w:line="276" w:lineRule="auto"/>
        <w:ind w:firstLine="709"/>
        <w:jc w:val="both"/>
        <w:rPr>
          <w:rFonts w:eastAsia="Times New Roman" w:cs="Times New Roman"/>
          <w:szCs w:val="28"/>
          <w:lang w:val="nb-NO" w:eastAsia="x-none"/>
        </w:rPr>
      </w:pPr>
      <w:r w:rsidRPr="0064692F">
        <w:rPr>
          <w:rFonts w:cs="Times New Roman"/>
          <w:color w:val="000000" w:themeColor="text1"/>
          <w:szCs w:val="28"/>
          <w:lang w:val="vi-VN"/>
        </w:rPr>
        <w:t xml:space="preserve">- </w:t>
      </w:r>
      <w:r w:rsidRPr="0064692F">
        <w:rPr>
          <w:rFonts w:cs="Times New Roman"/>
          <w:bCs/>
          <w:color w:val="000000" w:themeColor="text1"/>
          <w:szCs w:val="28"/>
          <w:lang w:val="vi-VN"/>
        </w:rPr>
        <w:t>Các giấy tờ pháp lý</w:t>
      </w:r>
      <w:r w:rsidRPr="0064692F">
        <w:rPr>
          <w:rFonts w:cs="Times New Roman"/>
          <w:color w:val="000000" w:themeColor="text1"/>
          <w:szCs w:val="28"/>
          <w:lang w:val="vi-VN"/>
        </w:rPr>
        <w:t xml:space="preserve"> liên quan đến dự án </w:t>
      </w:r>
      <w:r w:rsidR="00AC5C4E" w:rsidRPr="0064692F">
        <w:rPr>
          <w:rFonts w:cs="Times New Roman"/>
          <w:color w:val="000000" w:themeColor="text1"/>
          <w:szCs w:val="28"/>
          <w:lang w:val="vi-VN"/>
        </w:rPr>
        <w:t>Xây dựng khu dân cư tập trung</w:t>
      </w:r>
      <w:r w:rsidR="007E43F1" w:rsidRPr="0064692F">
        <w:rPr>
          <w:rFonts w:eastAsia="Times New Roman" w:cs="Times New Roman"/>
          <w:szCs w:val="28"/>
          <w:lang w:val="nb-NO" w:eastAsia="x-none"/>
        </w:rPr>
        <w:t xml:space="preserve"> Thụy Quang, xã Yên Lương, huyện Ý Yên.</w:t>
      </w:r>
    </w:p>
    <w:p w14:paraId="55B74A3B" w14:textId="77777777" w:rsidR="00EC7E51" w:rsidRPr="0064692F" w:rsidRDefault="005850C3" w:rsidP="0020336D">
      <w:pPr>
        <w:pStyle w:val="Heading1"/>
        <w:spacing w:before="0" w:line="380" w:lineRule="exact"/>
        <w:rPr>
          <w:rFonts w:ascii="Times New Roman" w:hAnsi="Times New Roman"/>
          <w:color w:val="000000" w:themeColor="text1"/>
          <w:sz w:val="28"/>
          <w:lang w:val="vi-VN"/>
        </w:rPr>
      </w:pPr>
      <w:bookmarkStart w:id="123" w:name="_Toc329958326"/>
      <w:bookmarkStart w:id="124" w:name="_Toc421711174"/>
      <w:bookmarkStart w:id="125" w:name="_Toc101463734"/>
      <w:bookmarkStart w:id="126" w:name="_Toc481680637"/>
      <w:bookmarkStart w:id="127" w:name="_Toc503341491"/>
      <w:bookmarkStart w:id="128" w:name="_Toc329956493"/>
      <w:bookmarkStart w:id="129" w:name="_Toc354731804"/>
      <w:bookmarkStart w:id="130" w:name="_Toc117697063"/>
      <w:bookmarkStart w:id="131" w:name="_Toc162345715"/>
      <w:r w:rsidRPr="0064692F">
        <w:rPr>
          <w:rFonts w:ascii="Times New Roman" w:hAnsi="Times New Roman"/>
          <w:color w:val="000000" w:themeColor="text1"/>
          <w:sz w:val="28"/>
          <w:lang w:val="vi-VN"/>
        </w:rPr>
        <w:t>3. TỔ CHỨC THỰC HIỆN ĐTM</w:t>
      </w:r>
      <w:bookmarkStart w:id="132" w:name="_Toc329958327"/>
      <w:bookmarkStart w:id="133" w:name="_Toc354731805"/>
      <w:bookmarkStart w:id="134" w:name="_Toc503341492"/>
      <w:bookmarkStart w:id="135" w:name="_Toc329956494"/>
      <w:bookmarkStart w:id="136" w:name="_Toc101463735"/>
      <w:bookmarkStart w:id="137" w:name="_Toc421711175"/>
      <w:bookmarkStart w:id="138" w:name="_Toc481680638"/>
      <w:bookmarkStart w:id="139" w:name="_Toc117697064"/>
      <w:bookmarkEnd w:id="123"/>
      <w:bookmarkEnd w:id="124"/>
      <w:bookmarkEnd w:id="125"/>
      <w:bookmarkEnd w:id="126"/>
      <w:bookmarkEnd w:id="127"/>
      <w:bookmarkEnd w:id="128"/>
      <w:bookmarkEnd w:id="129"/>
      <w:bookmarkEnd w:id="130"/>
      <w:bookmarkEnd w:id="131"/>
    </w:p>
    <w:p w14:paraId="33A2CDF8" w14:textId="2ED00B46" w:rsidR="005850C3" w:rsidRPr="0064692F" w:rsidRDefault="00EC7E51" w:rsidP="0020336D">
      <w:pPr>
        <w:spacing w:after="0" w:line="380" w:lineRule="exact"/>
        <w:ind w:firstLine="709"/>
        <w:rPr>
          <w:rFonts w:cs="Times New Roman"/>
          <w:b/>
          <w:bCs/>
          <w:color w:val="000000" w:themeColor="text1"/>
          <w:szCs w:val="28"/>
          <w:lang w:val="vi-VN"/>
        </w:rPr>
      </w:pPr>
      <w:r w:rsidRPr="0064692F">
        <w:rPr>
          <w:rFonts w:cs="Times New Roman"/>
          <w:b/>
          <w:bCs/>
          <w:color w:val="000000" w:themeColor="text1"/>
          <w:szCs w:val="28"/>
          <w:lang w:val="vi-VN"/>
        </w:rPr>
        <w:t xml:space="preserve">- </w:t>
      </w:r>
      <w:r w:rsidR="005850C3" w:rsidRPr="0064692F">
        <w:rPr>
          <w:rFonts w:cs="Times New Roman"/>
          <w:b/>
          <w:bCs/>
          <w:color w:val="000000" w:themeColor="text1"/>
          <w:szCs w:val="28"/>
          <w:lang w:val="vi-VN"/>
        </w:rPr>
        <w:t>Tóm tắt về việc tổ chức thực hiện và lập ĐTM</w:t>
      </w:r>
      <w:bookmarkEnd w:id="132"/>
      <w:bookmarkEnd w:id="133"/>
      <w:bookmarkEnd w:id="134"/>
      <w:bookmarkEnd w:id="135"/>
      <w:bookmarkEnd w:id="136"/>
      <w:bookmarkEnd w:id="137"/>
      <w:bookmarkEnd w:id="138"/>
      <w:bookmarkEnd w:id="139"/>
    </w:p>
    <w:p w14:paraId="07C479B7" w14:textId="789A6C21" w:rsidR="005850C3" w:rsidRPr="0064692F" w:rsidRDefault="005850C3" w:rsidP="0020336D">
      <w:pPr>
        <w:spacing w:after="0" w:line="380" w:lineRule="exact"/>
        <w:ind w:firstLine="720"/>
        <w:jc w:val="both"/>
        <w:rPr>
          <w:rFonts w:cs="Times New Roman"/>
          <w:color w:val="000000" w:themeColor="text1"/>
          <w:spacing w:val="-2"/>
          <w:szCs w:val="28"/>
          <w:lang w:val="vi-VN"/>
        </w:rPr>
      </w:pPr>
      <w:r w:rsidRPr="0064692F">
        <w:rPr>
          <w:rFonts w:cs="Times New Roman"/>
          <w:color w:val="000000" w:themeColor="text1"/>
          <w:spacing w:val="-2"/>
          <w:szCs w:val="28"/>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77777777" w:rsidR="005850C3" w:rsidRPr="0064692F" w:rsidRDefault="005850C3" w:rsidP="0020336D">
      <w:pPr>
        <w:spacing w:after="0" w:line="380" w:lineRule="exact"/>
        <w:ind w:firstLine="720"/>
        <w:jc w:val="both"/>
        <w:rPr>
          <w:rFonts w:cs="Times New Roman"/>
          <w:b/>
          <w:bCs/>
          <w:color w:val="000000" w:themeColor="text1"/>
          <w:szCs w:val="28"/>
          <w:lang w:val="vi-VN"/>
        </w:rPr>
      </w:pPr>
      <w:r w:rsidRPr="0064692F">
        <w:rPr>
          <w:rFonts w:cs="Times New Roman"/>
          <w:b/>
          <w:bCs/>
          <w:color w:val="000000" w:themeColor="text1"/>
          <w:szCs w:val="28"/>
          <w:lang w:val="vi-VN"/>
        </w:rPr>
        <w:t>- Trình tự thực hiện lập báo cáo ĐTM:</w:t>
      </w:r>
    </w:p>
    <w:p w14:paraId="5AD44E3A" w14:textId="77777777" w:rsidR="005850C3" w:rsidRPr="0064692F" w:rsidRDefault="005850C3" w:rsidP="0020336D">
      <w:pPr>
        <w:spacing w:after="0" w:line="380" w:lineRule="exact"/>
        <w:ind w:firstLine="720"/>
        <w:jc w:val="both"/>
        <w:rPr>
          <w:rFonts w:cs="Times New Roman"/>
          <w:color w:val="000000" w:themeColor="text1"/>
          <w:szCs w:val="28"/>
          <w:lang w:val="vi-VN"/>
        </w:rPr>
      </w:pPr>
      <w:r w:rsidRPr="0064692F">
        <w:rPr>
          <w:rFonts w:cs="Times New Roman"/>
          <w:color w:val="000000" w:themeColor="text1"/>
          <w:szCs w:val="28"/>
          <w:lang w:val="vi-VN"/>
        </w:rPr>
        <w:t>+ Nghiên cứu dự án: Nghiên cứu dự án khả thi, thuyết minh quy hoạch chi tiết do Chủ dự án cung cấp.</w:t>
      </w:r>
    </w:p>
    <w:p w14:paraId="1DC9EB8D" w14:textId="77777777" w:rsidR="005850C3" w:rsidRPr="0064692F" w:rsidRDefault="005850C3" w:rsidP="0020336D">
      <w:pPr>
        <w:spacing w:after="0" w:line="380" w:lineRule="exact"/>
        <w:ind w:firstLine="720"/>
        <w:jc w:val="both"/>
        <w:rPr>
          <w:rFonts w:cs="Times New Roman"/>
          <w:color w:val="000000" w:themeColor="text1"/>
          <w:spacing w:val="-4"/>
          <w:szCs w:val="28"/>
          <w:lang w:val="vi-VN"/>
        </w:rPr>
      </w:pPr>
      <w:r w:rsidRPr="0064692F">
        <w:rPr>
          <w:rFonts w:cs="Times New Roman"/>
          <w:color w:val="000000" w:themeColor="text1"/>
          <w:spacing w:val="-4"/>
          <w:szCs w:val="28"/>
          <w:lang w:val="vi-VN"/>
        </w:rPr>
        <w:t>+ Khảo sát thực tế khu vực thực hiện dự án: Khảo sát sơ bộ về vị trí địa lý, đặc điểm tự nhiên, tình hình kinh tế</w:t>
      </w:r>
      <w:r w:rsidR="001748FA" w:rsidRPr="0064692F">
        <w:rPr>
          <w:rFonts w:cs="Times New Roman"/>
          <w:color w:val="000000" w:themeColor="text1"/>
          <w:spacing w:val="-4"/>
          <w:szCs w:val="28"/>
          <w:lang w:val="vi-VN"/>
        </w:rPr>
        <w:t xml:space="preserve"> - văn hóa - </w:t>
      </w:r>
      <w:r w:rsidRPr="0064692F">
        <w:rPr>
          <w:rFonts w:cs="Times New Roman"/>
          <w:color w:val="000000" w:themeColor="text1"/>
          <w:spacing w:val="-4"/>
          <w:szCs w:val="28"/>
          <w:lang w:val="vi-VN"/>
        </w:rPr>
        <w:t xml:space="preserve">xã hội trên địa bàn khu vực dự án. </w:t>
      </w:r>
    </w:p>
    <w:p w14:paraId="665E49F3" w14:textId="77777777" w:rsidR="005850C3" w:rsidRPr="0064692F" w:rsidRDefault="005850C3" w:rsidP="0020336D">
      <w:pPr>
        <w:spacing w:after="0" w:line="380" w:lineRule="exact"/>
        <w:ind w:firstLine="720"/>
        <w:jc w:val="both"/>
        <w:rPr>
          <w:rFonts w:cs="Times New Roman"/>
          <w:color w:val="000000" w:themeColor="text1"/>
          <w:szCs w:val="28"/>
          <w:lang w:val="vi-VN"/>
        </w:rPr>
      </w:pPr>
      <w:r w:rsidRPr="0064692F">
        <w:rPr>
          <w:rFonts w:cs="Times New Roman"/>
          <w:color w:val="000000" w:themeColor="text1"/>
          <w:szCs w:val="28"/>
          <w:lang w:val="vi-VN"/>
        </w:rPr>
        <w:t>+ Tiến hành quan trắc, lấy mẫu, phân tích, đánh giá hiện trạng môi trường trước khi thực hiện dự án.</w:t>
      </w:r>
    </w:p>
    <w:p w14:paraId="4A47E54A" w14:textId="77777777" w:rsidR="005850C3" w:rsidRPr="0064692F" w:rsidRDefault="005850C3" w:rsidP="0020336D">
      <w:pPr>
        <w:spacing w:after="0" w:line="380" w:lineRule="exact"/>
        <w:ind w:firstLine="720"/>
        <w:jc w:val="both"/>
        <w:rPr>
          <w:rFonts w:cs="Times New Roman"/>
          <w:color w:val="000000" w:themeColor="text1"/>
          <w:szCs w:val="28"/>
          <w:lang w:val="vi-VN"/>
        </w:rPr>
      </w:pPr>
      <w:r w:rsidRPr="0064692F">
        <w:rPr>
          <w:rFonts w:cs="Times New Roman"/>
          <w:color w:val="000000" w:themeColor="text1"/>
          <w:szCs w:val="28"/>
          <w:lang w:val="vi-VN"/>
        </w:rPr>
        <w:t>+ Xây dựng báo cáo chuyên đề, báo cáo tổng hợp.</w:t>
      </w:r>
    </w:p>
    <w:p w14:paraId="433424F2" w14:textId="77777777" w:rsidR="005850C3" w:rsidRPr="0064692F" w:rsidRDefault="006D6A03" w:rsidP="0020336D">
      <w:pPr>
        <w:spacing w:after="0" w:line="380" w:lineRule="exact"/>
        <w:ind w:firstLine="720"/>
        <w:jc w:val="both"/>
        <w:rPr>
          <w:rFonts w:cs="Times New Roman"/>
          <w:color w:val="000000" w:themeColor="text1"/>
          <w:szCs w:val="28"/>
          <w:lang w:val="vi-VN"/>
        </w:rPr>
      </w:pPr>
      <w:r w:rsidRPr="0064692F">
        <w:rPr>
          <w:rFonts w:cs="Times New Roman"/>
          <w:color w:val="000000" w:themeColor="text1"/>
          <w:szCs w:val="28"/>
          <w:lang w:val="vi-VN"/>
        </w:rPr>
        <w:t>+ Giúp c</w:t>
      </w:r>
      <w:r w:rsidR="005850C3" w:rsidRPr="0064692F">
        <w:rPr>
          <w:rFonts w:cs="Times New Roman"/>
          <w:color w:val="000000" w:themeColor="text1"/>
          <w:szCs w:val="28"/>
          <w:lang w:val="vi-VN"/>
        </w:rPr>
        <w:t>hủ</w:t>
      </w:r>
      <w:r w:rsidRPr="0064692F">
        <w:rPr>
          <w:rFonts w:cs="Times New Roman"/>
          <w:color w:val="000000" w:themeColor="text1"/>
          <w:szCs w:val="28"/>
          <w:lang w:val="vi-VN"/>
        </w:rPr>
        <w:t xml:space="preserve"> d</w:t>
      </w:r>
      <w:r w:rsidR="005850C3" w:rsidRPr="0064692F">
        <w:rPr>
          <w:rFonts w:cs="Times New Roman"/>
          <w:color w:val="000000" w:themeColor="text1"/>
          <w:szCs w:val="28"/>
          <w:lang w:val="vi-VN"/>
        </w:rPr>
        <w:t>ự án lập thủ tục thẩm định trình các cơ quan chức năng có thẩm quyền thẩm định và cấp quyết định phê duyệt.</w:t>
      </w:r>
    </w:p>
    <w:p w14:paraId="427A2251" w14:textId="77777777" w:rsidR="005850C3" w:rsidRPr="0064692F" w:rsidRDefault="005850C3" w:rsidP="0020336D">
      <w:pPr>
        <w:spacing w:after="0" w:line="380" w:lineRule="exact"/>
        <w:ind w:firstLine="720"/>
        <w:jc w:val="both"/>
        <w:rPr>
          <w:rFonts w:cs="Times New Roman"/>
          <w:b/>
          <w:bCs/>
          <w:color w:val="000000" w:themeColor="text1"/>
          <w:szCs w:val="28"/>
          <w:lang w:val="vi-VN"/>
        </w:rPr>
      </w:pPr>
      <w:r w:rsidRPr="0064692F">
        <w:rPr>
          <w:rFonts w:cs="Times New Roman"/>
          <w:b/>
          <w:bCs/>
          <w:color w:val="000000" w:themeColor="text1"/>
          <w:szCs w:val="28"/>
          <w:lang w:val="vi-VN"/>
        </w:rPr>
        <w:t>- Nội dung và cấu trúc:</w:t>
      </w:r>
    </w:p>
    <w:p w14:paraId="65D6E4EE" w14:textId="1849F268" w:rsidR="005850C3" w:rsidRPr="0064692F" w:rsidRDefault="005850C3" w:rsidP="0020336D">
      <w:pPr>
        <w:spacing w:after="0" w:line="380" w:lineRule="exact"/>
        <w:ind w:firstLine="709"/>
        <w:jc w:val="both"/>
        <w:rPr>
          <w:rFonts w:cs="Times New Roman"/>
          <w:b/>
          <w:i/>
          <w:color w:val="000000" w:themeColor="text1"/>
          <w:spacing w:val="-8"/>
          <w:szCs w:val="28"/>
          <w:lang w:val="vi-VN"/>
        </w:rPr>
      </w:pPr>
      <w:r w:rsidRPr="0064692F">
        <w:rPr>
          <w:rFonts w:cs="Times New Roman"/>
          <w:color w:val="000000" w:themeColor="text1"/>
          <w:spacing w:val="-8"/>
          <w:szCs w:val="28"/>
          <w:lang w:val="vi-VN"/>
        </w:rPr>
        <w:t xml:space="preserve">Cấu trúc và nội dung báo cáo đánh giá tác động môi trường tuân thủ theo mẫu số 04, </w:t>
      </w:r>
      <w:r w:rsidRPr="0064692F">
        <w:rPr>
          <w:rFonts w:cs="Times New Roman"/>
          <w:color w:val="000000" w:themeColor="text1"/>
          <w:spacing w:val="-8"/>
          <w:szCs w:val="28"/>
          <w:lang w:val="da-DK"/>
        </w:rPr>
        <w:t xml:space="preserve">phụ lục II của </w:t>
      </w:r>
      <w:r w:rsidRPr="0064692F">
        <w:rPr>
          <w:rFonts w:cs="Times New Roman"/>
          <w:color w:val="000000" w:themeColor="text1"/>
          <w:spacing w:val="-8"/>
          <w:szCs w:val="28"/>
          <w:lang w:val="vi-VN"/>
        </w:rPr>
        <w:t>Thông tư số 02/2022/TT-BTNMT ngày 10/01/2022 của Bộ Tài nguyên và môi trường Quy định chi tiết thi hành một số điều của Luật bảo vệ môi trường.</w:t>
      </w:r>
    </w:p>
    <w:p w14:paraId="0019729B" w14:textId="77777777" w:rsidR="005850C3" w:rsidRPr="0064692F" w:rsidRDefault="005850C3" w:rsidP="0020336D">
      <w:pPr>
        <w:pStyle w:val="Heading1"/>
        <w:spacing w:before="0" w:line="380" w:lineRule="exact"/>
        <w:rPr>
          <w:rFonts w:ascii="Times New Roman" w:hAnsi="Times New Roman"/>
          <w:b w:val="0"/>
          <w:bCs w:val="0"/>
          <w:color w:val="000000" w:themeColor="text1"/>
          <w:sz w:val="28"/>
          <w:lang w:val="sv-SE"/>
        </w:rPr>
      </w:pPr>
      <w:bookmarkStart w:id="140" w:name="_Toc162345716"/>
      <w:r w:rsidRPr="0064692F">
        <w:rPr>
          <w:rFonts w:ascii="Times New Roman" w:hAnsi="Times New Roman"/>
          <w:color w:val="000000" w:themeColor="text1"/>
          <w:sz w:val="28"/>
          <w:lang w:val="vi-VN"/>
        </w:rPr>
        <w:t xml:space="preserve">4. PHƯƠNG PHÁP </w:t>
      </w:r>
      <w:r w:rsidRPr="0064692F">
        <w:rPr>
          <w:rFonts w:ascii="Times New Roman" w:hAnsi="Times New Roman"/>
          <w:color w:val="000000" w:themeColor="text1"/>
          <w:sz w:val="28"/>
          <w:lang w:val="sv-SE"/>
        </w:rPr>
        <w:t>ĐÁNH GIÁ TÁC ĐỘNG MÔI TRƯỜNG</w:t>
      </w:r>
      <w:bookmarkEnd w:id="140"/>
    </w:p>
    <w:p w14:paraId="6B4E4640" w14:textId="77777777" w:rsidR="005850C3" w:rsidRPr="0064692F" w:rsidRDefault="005850C3" w:rsidP="0020336D">
      <w:pPr>
        <w:tabs>
          <w:tab w:val="left" w:pos="720"/>
        </w:tabs>
        <w:spacing w:after="0" w:line="380" w:lineRule="exact"/>
        <w:jc w:val="both"/>
        <w:rPr>
          <w:rFonts w:cs="Times New Roman"/>
          <w:i/>
          <w:color w:val="000000" w:themeColor="text1"/>
          <w:szCs w:val="28"/>
          <w:lang w:val="vi-VN"/>
        </w:rPr>
      </w:pPr>
      <w:r w:rsidRPr="0064692F">
        <w:rPr>
          <w:rFonts w:cs="Times New Roman"/>
          <w:i/>
          <w:color w:val="000000" w:themeColor="text1"/>
          <w:szCs w:val="28"/>
          <w:lang w:val="vi-VN"/>
        </w:rPr>
        <w:tab/>
        <w:t>- Các phương pháp ĐTM:</w:t>
      </w:r>
    </w:p>
    <w:p w14:paraId="34E9E9F5" w14:textId="77777777" w:rsidR="005850C3" w:rsidRPr="0064692F" w:rsidRDefault="005850C3" w:rsidP="0020336D">
      <w:pPr>
        <w:pStyle w:val="BodyTextIndent"/>
        <w:spacing w:after="0" w:line="380" w:lineRule="exact"/>
        <w:ind w:left="0" w:firstLine="720"/>
        <w:jc w:val="both"/>
        <w:rPr>
          <w:rFonts w:ascii="Times New Roman" w:hAnsi="Times New Roman"/>
          <w:color w:val="000000" w:themeColor="text1"/>
          <w:sz w:val="28"/>
          <w:szCs w:val="28"/>
          <w:lang w:val="sv-SE"/>
        </w:rPr>
      </w:pPr>
      <w:r w:rsidRPr="0064692F">
        <w:rPr>
          <w:rFonts w:ascii="Times New Roman" w:hAnsi="Times New Roman"/>
          <w:color w:val="000000" w:themeColor="text1"/>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77777777" w:rsidR="005850C3" w:rsidRPr="0064692F" w:rsidRDefault="005850C3" w:rsidP="0020336D">
      <w:pPr>
        <w:pStyle w:val="BodyTextIndent"/>
        <w:spacing w:after="0" w:line="380" w:lineRule="exact"/>
        <w:ind w:left="0" w:firstLine="567"/>
        <w:jc w:val="both"/>
        <w:rPr>
          <w:rFonts w:ascii="Times New Roman" w:hAnsi="Times New Roman"/>
          <w:color w:val="000000" w:themeColor="text1"/>
          <w:sz w:val="28"/>
          <w:szCs w:val="28"/>
          <w:lang w:val="vi-VN"/>
        </w:rPr>
      </w:pPr>
      <w:r w:rsidRPr="0064692F">
        <w:rPr>
          <w:rFonts w:ascii="Times New Roman" w:hAnsi="Times New Roman"/>
          <w:color w:val="000000" w:themeColor="text1"/>
          <w:sz w:val="28"/>
          <w:szCs w:val="28"/>
          <w:lang w:val="vi-VN"/>
        </w:rPr>
        <w:t xml:space="preserve">- Phương pháp </w:t>
      </w:r>
      <w:r w:rsidRPr="0064692F">
        <w:rPr>
          <w:rFonts w:ascii="Times New Roman" w:hAnsi="Times New Roman"/>
          <w:color w:val="000000" w:themeColor="text1"/>
          <w:sz w:val="28"/>
          <w:szCs w:val="28"/>
          <w:lang w:val="sv-SE"/>
        </w:rPr>
        <w:t xml:space="preserve">sử dụng </w:t>
      </w:r>
      <w:r w:rsidRPr="0064692F">
        <w:rPr>
          <w:rFonts w:ascii="Times New Roman" w:hAnsi="Times New Roman"/>
          <w:color w:val="000000" w:themeColor="text1"/>
          <w:sz w:val="28"/>
          <w:szCs w:val="28"/>
          <w:lang w:val="vi-VN"/>
        </w:rPr>
        <w:t>bản đồ</w:t>
      </w:r>
      <w:r w:rsidRPr="0064692F">
        <w:rPr>
          <w:rFonts w:ascii="Times New Roman" w:hAnsi="Times New Roman"/>
          <w:color w:val="000000" w:themeColor="text1"/>
          <w:sz w:val="28"/>
          <w:szCs w:val="28"/>
          <w:lang w:val="sv-SE"/>
        </w:rPr>
        <w:t xml:space="preserve"> (</w:t>
      </w:r>
      <w:r w:rsidR="001748FA" w:rsidRPr="0064692F">
        <w:rPr>
          <w:rFonts w:ascii="Times New Roman" w:hAnsi="Times New Roman"/>
          <w:color w:val="000000" w:themeColor="text1"/>
          <w:sz w:val="28"/>
          <w:szCs w:val="28"/>
          <w:lang w:val="sv-SE"/>
        </w:rPr>
        <w:t xml:space="preserve"> Á</w:t>
      </w:r>
      <w:r w:rsidRPr="0064692F">
        <w:rPr>
          <w:rFonts w:ascii="Times New Roman" w:hAnsi="Times New Roman"/>
          <w:color w:val="000000" w:themeColor="text1"/>
          <w:sz w:val="28"/>
          <w:szCs w:val="28"/>
          <w:lang w:val="sv-SE"/>
        </w:rPr>
        <w:t>p dụng tại chương I của báo cáo</w:t>
      </w:r>
      <w:r w:rsidR="001748FA" w:rsidRPr="0064692F">
        <w:rPr>
          <w:rFonts w:ascii="Times New Roman" w:hAnsi="Times New Roman"/>
          <w:color w:val="000000" w:themeColor="text1"/>
          <w:sz w:val="28"/>
          <w:szCs w:val="28"/>
          <w:lang w:val="sv-SE"/>
        </w:rPr>
        <w:t xml:space="preserve"> </w:t>
      </w:r>
      <w:r w:rsidRPr="0064692F">
        <w:rPr>
          <w:rFonts w:ascii="Times New Roman" w:hAnsi="Times New Roman"/>
          <w:color w:val="000000" w:themeColor="text1"/>
          <w:sz w:val="28"/>
          <w:szCs w:val="28"/>
          <w:lang w:val="sv-SE"/>
        </w:rPr>
        <w:t>)</w:t>
      </w:r>
      <w:r w:rsidR="006D6A03" w:rsidRPr="0064692F">
        <w:rPr>
          <w:rFonts w:ascii="Times New Roman" w:hAnsi="Times New Roman"/>
          <w:color w:val="000000" w:themeColor="text1"/>
          <w:sz w:val="28"/>
          <w:szCs w:val="28"/>
          <w:lang w:val="vi-VN"/>
        </w:rPr>
        <w:t xml:space="preserve">: </w:t>
      </w:r>
      <w:r w:rsidR="006D6A03" w:rsidRPr="0064692F">
        <w:rPr>
          <w:rFonts w:ascii="Times New Roman" w:hAnsi="Times New Roman"/>
          <w:color w:val="000000" w:themeColor="text1"/>
          <w:sz w:val="28"/>
          <w:szCs w:val="28"/>
          <w:lang w:val="sv-SE"/>
        </w:rPr>
        <w:t>S</w:t>
      </w:r>
      <w:r w:rsidRPr="0064692F">
        <w:rPr>
          <w:rFonts w:ascii="Times New Roman" w:hAnsi="Times New Roman"/>
          <w:color w:val="000000" w:themeColor="text1"/>
          <w:sz w:val="28"/>
          <w:szCs w:val="28"/>
          <w:lang w:val="vi-VN"/>
        </w:rPr>
        <w:t>ử dụng các bản đồ để xác định khu vực thực hiện dự án, các đối tượng xung quanh.</w:t>
      </w:r>
    </w:p>
    <w:p w14:paraId="68449348" w14:textId="77777777" w:rsidR="005850C3" w:rsidRPr="0064692F" w:rsidRDefault="006D6A03" w:rsidP="0020336D">
      <w:pPr>
        <w:spacing w:after="0" w:line="380" w:lineRule="exact"/>
        <w:ind w:firstLine="567"/>
        <w:jc w:val="both"/>
        <w:rPr>
          <w:rFonts w:cs="Times New Roman"/>
          <w:b/>
          <w:color w:val="000000" w:themeColor="text1"/>
          <w:szCs w:val="28"/>
          <w:lang w:val="vi-VN"/>
        </w:rPr>
      </w:pPr>
      <w:r w:rsidRPr="0064692F">
        <w:rPr>
          <w:rFonts w:cs="Times New Roman"/>
          <w:color w:val="000000" w:themeColor="text1"/>
          <w:szCs w:val="28"/>
          <w:lang w:val="vi-VN"/>
        </w:rPr>
        <w:t>- Phương pháp so sánh: Đ</w:t>
      </w:r>
      <w:r w:rsidR="005850C3" w:rsidRPr="0064692F">
        <w:rPr>
          <w:rFonts w:cs="Times New Roman"/>
          <w:color w:val="000000" w:themeColor="text1"/>
          <w:szCs w:val="28"/>
          <w:lang w:val="vi-VN"/>
        </w:rPr>
        <w:t>ánh giá chất lượng môi trường trên cơ sở so sánh với các tiêu chuẩn /quy chuẩn môi trường liên quan.</w:t>
      </w:r>
    </w:p>
    <w:p w14:paraId="29D31856" w14:textId="77777777" w:rsidR="005850C3" w:rsidRPr="0064692F" w:rsidRDefault="005850C3" w:rsidP="0020336D">
      <w:pPr>
        <w:spacing w:after="0" w:line="380" w:lineRule="exact"/>
        <w:ind w:firstLine="567"/>
        <w:jc w:val="both"/>
        <w:rPr>
          <w:rFonts w:cs="Times New Roman"/>
          <w:b/>
          <w:color w:val="000000" w:themeColor="text1"/>
          <w:szCs w:val="28"/>
          <w:lang w:val="vi-VN"/>
        </w:rPr>
      </w:pPr>
      <w:r w:rsidRPr="0064692F">
        <w:rPr>
          <w:rFonts w:cs="Times New Roman"/>
          <w:color w:val="000000" w:themeColor="text1"/>
          <w:szCs w:val="28"/>
          <w:lang w:val="vi-VN"/>
        </w:rPr>
        <w:t>- Phương pháp nhận dạng (</w:t>
      </w:r>
      <w:r w:rsidR="001748FA" w:rsidRPr="0064692F">
        <w:rPr>
          <w:rFonts w:cs="Times New Roman"/>
          <w:color w:val="000000" w:themeColor="text1"/>
          <w:szCs w:val="28"/>
          <w:lang w:val="vi-VN"/>
        </w:rPr>
        <w:t xml:space="preserve"> Á</w:t>
      </w:r>
      <w:r w:rsidRPr="0064692F">
        <w:rPr>
          <w:rFonts w:cs="Times New Roman"/>
          <w:color w:val="000000" w:themeColor="text1"/>
          <w:szCs w:val="28"/>
          <w:lang w:val="vi-VN"/>
        </w:rPr>
        <w:t>p dụng tại chương II của báo cáo</w:t>
      </w:r>
      <w:r w:rsidR="001748FA" w:rsidRPr="0064692F">
        <w:rPr>
          <w:rFonts w:cs="Times New Roman"/>
          <w:color w:val="000000" w:themeColor="text1"/>
          <w:szCs w:val="28"/>
          <w:lang w:val="vi-VN"/>
        </w:rPr>
        <w:t xml:space="preserve"> </w:t>
      </w:r>
      <w:r w:rsidRPr="0064692F">
        <w:rPr>
          <w:rFonts w:cs="Times New Roman"/>
          <w:color w:val="000000" w:themeColor="text1"/>
          <w:szCs w:val="28"/>
          <w:lang w:val="vi-VN"/>
        </w:rPr>
        <w:t>):</w:t>
      </w:r>
    </w:p>
    <w:p w14:paraId="2259534A" w14:textId="77777777" w:rsidR="005850C3" w:rsidRPr="0064692F" w:rsidRDefault="005850C3" w:rsidP="0020336D">
      <w:pPr>
        <w:spacing w:after="0" w:line="380" w:lineRule="exact"/>
        <w:ind w:firstLine="720"/>
        <w:jc w:val="both"/>
        <w:rPr>
          <w:rFonts w:cs="Times New Roman"/>
          <w:b/>
          <w:color w:val="000000" w:themeColor="text1"/>
          <w:szCs w:val="28"/>
          <w:lang w:val="vi-VN"/>
        </w:rPr>
      </w:pPr>
      <w:r w:rsidRPr="0064692F">
        <w:rPr>
          <w:rFonts w:cs="Times New Roman"/>
          <w:color w:val="000000" w:themeColor="text1"/>
          <w:szCs w:val="28"/>
          <w:lang w:val="vi-VN"/>
        </w:rPr>
        <w:t>+ Mô tả các thành phần môi trường;</w:t>
      </w:r>
    </w:p>
    <w:p w14:paraId="57DD12A0" w14:textId="77777777" w:rsidR="005850C3" w:rsidRPr="0064692F" w:rsidRDefault="005850C3" w:rsidP="0020336D">
      <w:pPr>
        <w:spacing w:after="0" w:line="380" w:lineRule="exact"/>
        <w:ind w:firstLine="720"/>
        <w:jc w:val="both"/>
        <w:rPr>
          <w:rFonts w:cs="Times New Roman"/>
          <w:color w:val="000000" w:themeColor="text1"/>
          <w:szCs w:val="28"/>
          <w:lang w:val="vi-VN"/>
        </w:rPr>
      </w:pPr>
      <w:r w:rsidRPr="0064692F">
        <w:rPr>
          <w:rFonts w:cs="Times New Roman"/>
          <w:color w:val="000000" w:themeColor="text1"/>
          <w:szCs w:val="28"/>
          <w:lang w:val="vi-VN"/>
        </w:rPr>
        <w:t>+ Xác định tác động của dự án ảnh hưởng đến môi trường;</w:t>
      </w:r>
    </w:p>
    <w:p w14:paraId="57206EAC" w14:textId="77777777" w:rsidR="005850C3" w:rsidRPr="0064692F" w:rsidRDefault="005850C3" w:rsidP="0020336D">
      <w:pPr>
        <w:spacing w:after="0" w:line="380" w:lineRule="exact"/>
        <w:ind w:firstLine="720"/>
        <w:jc w:val="both"/>
        <w:rPr>
          <w:rFonts w:cs="Times New Roman"/>
          <w:color w:val="000000" w:themeColor="text1"/>
          <w:szCs w:val="28"/>
          <w:lang w:val="vi-VN"/>
        </w:rPr>
      </w:pPr>
      <w:r w:rsidRPr="0064692F">
        <w:rPr>
          <w:rFonts w:cs="Times New Roman"/>
          <w:color w:val="000000" w:themeColor="text1"/>
          <w:szCs w:val="28"/>
          <w:lang w:val="vi-VN"/>
        </w:rPr>
        <w:t>+ Nhận dạng đầy đủ các tác động, các vấn đề môi trường liên quan phục vụ cho công tác đánh giá chi tiế</w:t>
      </w:r>
      <w:r w:rsidR="00A47752" w:rsidRPr="0064692F">
        <w:rPr>
          <w:rFonts w:cs="Times New Roman"/>
          <w:color w:val="000000" w:themeColor="text1"/>
          <w:szCs w:val="28"/>
          <w:lang w:val="vi-VN"/>
        </w:rPr>
        <w:t>t.</w:t>
      </w:r>
    </w:p>
    <w:p w14:paraId="1242A191" w14:textId="77777777" w:rsidR="005850C3" w:rsidRPr="0064692F" w:rsidRDefault="005850C3" w:rsidP="0020336D">
      <w:pPr>
        <w:pStyle w:val="BodyTextIndent"/>
        <w:spacing w:after="0" w:line="380" w:lineRule="exact"/>
        <w:ind w:left="0" w:firstLine="720"/>
        <w:jc w:val="both"/>
        <w:rPr>
          <w:rFonts w:ascii="Times New Roman" w:hAnsi="Times New Roman"/>
          <w:color w:val="000000" w:themeColor="text1"/>
          <w:sz w:val="28"/>
          <w:szCs w:val="28"/>
          <w:lang w:val="vi-VN"/>
        </w:rPr>
      </w:pPr>
      <w:r w:rsidRPr="0064692F">
        <w:rPr>
          <w:rFonts w:ascii="Times New Roman" w:hAnsi="Times New Roman"/>
          <w:color w:val="000000" w:themeColor="text1"/>
          <w:sz w:val="28"/>
          <w:szCs w:val="28"/>
          <w:lang w:val="vi-VN"/>
        </w:rPr>
        <w:t xml:space="preserve">- Phương pháp đánh giá </w:t>
      </w:r>
      <w:r w:rsidR="001748FA" w:rsidRPr="0064692F">
        <w:rPr>
          <w:rFonts w:ascii="Times New Roman" w:hAnsi="Times New Roman"/>
          <w:color w:val="000000" w:themeColor="text1"/>
          <w:sz w:val="28"/>
          <w:szCs w:val="28"/>
          <w:lang w:val="vi-VN"/>
        </w:rPr>
        <w:t>nhanh ( Á</w:t>
      </w:r>
      <w:r w:rsidRPr="0064692F">
        <w:rPr>
          <w:rFonts w:ascii="Times New Roman" w:hAnsi="Times New Roman"/>
          <w:color w:val="000000" w:themeColor="text1"/>
          <w:sz w:val="28"/>
          <w:szCs w:val="28"/>
          <w:lang w:val="vi-VN"/>
        </w:rPr>
        <w:t>p dụng tại chương III của báo cáo</w:t>
      </w:r>
      <w:r w:rsidR="001748FA" w:rsidRPr="0064692F">
        <w:rPr>
          <w:rFonts w:ascii="Times New Roman" w:hAnsi="Times New Roman"/>
          <w:color w:val="000000" w:themeColor="text1"/>
          <w:sz w:val="28"/>
          <w:szCs w:val="28"/>
          <w:lang w:val="vi-VN"/>
        </w:rPr>
        <w:t xml:space="preserve"> </w:t>
      </w:r>
      <w:r w:rsidRPr="0064692F">
        <w:rPr>
          <w:rFonts w:ascii="Times New Roman" w:hAnsi="Times New Roman"/>
          <w:color w:val="000000" w:themeColor="text1"/>
          <w:sz w:val="28"/>
          <w:szCs w:val="28"/>
          <w:lang w:val="vi-VN"/>
        </w:rPr>
        <w:t>): Trong quá trình đánh giá còn sử dụng phương pháp đánh giá nhanh dựa vào số liệu phát thải của các chất khí, bụi, tiếng ồn do tổ chức Y tế Thế giới (</w:t>
      </w:r>
      <w:r w:rsidR="001748FA" w:rsidRPr="0064692F">
        <w:rPr>
          <w:rFonts w:ascii="Times New Roman" w:hAnsi="Times New Roman"/>
          <w:color w:val="000000" w:themeColor="text1"/>
          <w:sz w:val="28"/>
          <w:szCs w:val="28"/>
          <w:lang w:val="vi-VN"/>
        </w:rPr>
        <w:t xml:space="preserve"> </w:t>
      </w:r>
      <w:r w:rsidRPr="0064692F">
        <w:rPr>
          <w:rFonts w:ascii="Times New Roman" w:hAnsi="Times New Roman"/>
          <w:color w:val="000000" w:themeColor="text1"/>
          <w:sz w:val="28"/>
          <w:szCs w:val="28"/>
          <w:lang w:val="vi-VN"/>
        </w:rPr>
        <w:t>WHO</w:t>
      </w:r>
      <w:r w:rsidR="001748FA" w:rsidRPr="0064692F">
        <w:rPr>
          <w:rFonts w:ascii="Times New Roman" w:hAnsi="Times New Roman"/>
          <w:color w:val="000000" w:themeColor="text1"/>
          <w:sz w:val="28"/>
          <w:szCs w:val="28"/>
          <w:lang w:val="vi-VN"/>
        </w:rPr>
        <w:t xml:space="preserve"> </w:t>
      </w:r>
      <w:r w:rsidRPr="0064692F">
        <w:rPr>
          <w:rFonts w:ascii="Times New Roman" w:hAnsi="Times New Roman"/>
          <w:color w:val="000000" w:themeColor="text1"/>
          <w:sz w:val="28"/>
          <w:szCs w:val="28"/>
          <w:lang w:val="vi-VN"/>
        </w:rPr>
        <w:t xml:space="preserve">) đưa ra. Kết quả của phương pháp này có độ tin cậy cao và là cơ sở để đánh giá sơ bộ các nguồn ô nhiễm cũng như các biện pháp giảm thiểu kèm theo. </w:t>
      </w:r>
    </w:p>
    <w:p w14:paraId="213CEC6D" w14:textId="77777777" w:rsidR="005850C3" w:rsidRPr="0064692F" w:rsidRDefault="009B4A99" w:rsidP="0020336D">
      <w:pPr>
        <w:pStyle w:val="BodyTextIndent"/>
        <w:spacing w:after="0" w:line="380" w:lineRule="exact"/>
        <w:ind w:left="0" w:firstLine="720"/>
        <w:jc w:val="both"/>
        <w:rPr>
          <w:rFonts w:ascii="Times New Roman" w:hAnsi="Times New Roman"/>
          <w:color w:val="000000" w:themeColor="text1"/>
          <w:sz w:val="28"/>
          <w:szCs w:val="28"/>
          <w:lang w:val="nl-NL"/>
        </w:rPr>
      </w:pPr>
      <w:r w:rsidRPr="0064692F">
        <w:rPr>
          <w:rFonts w:ascii="Times New Roman" w:hAnsi="Times New Roman"/>
          <w:color w:val="000000" w:themeColor="text1"/>
          <w:sz w:val="28"/>
          <w:szCs w:val="28"/>
          <w:lang w:val="vi-VN"/>
        </w:rPr>
        <w:t xml:space="preserve">- </w:t>
      </w:r>
      <w:r w:rsidR="005850C3" w:rsidRPr="0064692F">
        <w:rPr>
          <w:rFonts w:ascii="Times New Roman" w:hAnsi="Times New Roman"/>
          <w:color w:val="000000" w:themeColor="text1"/>
          <w:sz w:val="28"/>
          <w:szCs w:val="28"/>
          <w:lang w:val="vi-VN"/>
        </w:rPr>
        <w:t xml:space="preserve">Phương pháp lấy mẫu, phân tích hiện trạng môi trường: </w:t>
      </w:r>
      <w:r w:rsidR="005850C3" w:rsidRPr="0064692F">
        <w:rPr>
          <w:rFonts w:ascii="Times New Roman" w:hAnsi="Times New Roman"/>
          <w:color w:val="000000" w:themeColor="text1"/>
          <w:sz w:val="28"/>
          <w:szCs w:val="28"/>
          <w:lang w:val="nl-NL"/>
        </w:rPr>
        <w:t>Phương pháp này nhằm xác định các thông số về hiện trạng chất lượng</w:t>
      </w:r>
      <w:r w:rsidR="00A47752" w:rsidRPr="0064692F">
        <w:rPr>
          <w:rFonts w:ascii="Times New Roman" w:hAnsi="Times New Roman"/>
          <w:color w:val="000000" w:themeColor="text1"/>
          <w:sz w:val="28"/>
          <w:szCs w:val="28"/>
          <w:lang w:val="nl-NL"/>
        </w:rPr>
        <w:t xml:space="preserve"> môi trường đất, nước mặt,</w:t>
      </w:r>
      <w:r w:rsidR="005850C3" w:rsidRPr="0064692F">
        <w:rPr>
          <w:rFonts w:ascii="Times New Roman" w:hAnsi="Times New Roman"/>
          <w:color w:val="000000" w:themeColor="text1"/>
          <w:sz w:val="28"/>
          <w:szCs w:val="28"/>
          <w:lang w:val="nl-NL"/>
        </w:rPr>
        <w:t xml:space="preserve"> không khí xung quanh tại khu vực dự án. Tập hợp các số liệu đã thu thập và lấy mẫu sau đó phân tích trong phòng thí nghiệm. </w:t>
      </w:r>
      <w:r w:rsidR="005850C3" w:rsidRPr="0064692F">
        <w:rPr>
          <w:rFonts w:ascii="Times New Roman" w:hAnsi="Times New Roman"/>
          <w:color w:val="000000" w:themeColor="text1"/>
          <w:sz w:val="28"/>
          <w:szCs w:val="28"/>
          <w:lang w:val="vi-VN"/>
        </w:rPr>
        <w:t>Quá trình đo đạc, lấy mẫu ngoài hiện trường và phân tích trong phòng thí nghiệm luôn tuân thủ các quy định của Việt Nam</w:t>
      </w:r>
      <w:r w:rsidR="005850C3" w:rsidRPr="0064692F">
        <w:rPr>
          <w:rFonts w:ascii="Times New Roman" w:hAnsi="Times New Roman"/>
          <w:color w:val="000000" w:themeColor="text1"/>
          <w:sz w:val="28"/>
          <w:szCs w:val="28"/>
          <w:lang w:val="nl-NL"/>
        </w:rPr>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3946E6A4" w14:textId="77777777" w:rsidR="005850C3" w:rsidRPr="0064692F" w:rsidRDefault="009B4A99" w:rsidP="0020336D">
      <w:pPr>
        <w:pStyle w:val="BodyTextIndent"/>
        <w:spacing w:after="0" w:line="380" w:lineRule="exact"/>
        <w:ind w:left="0" w:firstLine="720"/>
        <w:jc w:val="both"/>
        <w:rPr>
          <w:rFonts w:ascii="Times New Roman" w:hAnsi="Times New Roman"/>
          <w:color w:val="000000" w:themeColor="text1"/>
          <w:spacing w:val="-8"/>
          <w:sz w:val="28"/>
          <w:szCs w:val="28"/>
          <w:lang w:val="nl-NL"/>
        </w:rPr>
      </w:pPr>
      <w:r w:rsidRPr="0064692F">
        <w:rPr>
          <w:rFonts w:ascii="Times New Roman" w:hAnsi="Times New Roman"/>
          <w:color w:val="000000" w:themeColor="text1"/>
          <w:spacing w:val="-8"/>
          <w:sz w:val="28"/>
          <w:szCs w:val="28"/>
          <w:lang w:val="nl-NL"/>
        </w:rPr>
        <w:t xml:space="preserve">- </w:t>
      </w:r>
      <w:r w:rsidR="005850C3" w:rsidRPr="0064692F">
        <w:rPr>
          <w:rFonts w:ascii="Times New Roman" w:hAnsi="Times New Roman"/>
          <w:color w:val="000000" w:themeColor="text1"/>
          <w:spacing w:val="-8"/>
          <w:sz w:val="28"/>
          <w:szCs w:val="28"/>
          <w:lang w:val="nl-NL"/>
        </w:rPr>
        <w:t>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700B01A2" w14:textId="77777777" w:rsidR="005850C3" w:rsidRPr="0064692F" w:rsidRDefault="009B4A99" w:rsidP="0020336D">
      <w:pPr>
        <w:spacing w:after="0" w:line="380" w:lineRule="exact"/>
        <w:ind w:firstLine="709"/>
        <w:rPr>
          <w:rFonts w:cs="Times New Roman"/>
          <w:color w:val="000000" w:themeColor="text1"/>
          <w:szCs w:val="28"/>
          <w:lang w:val="nl-NL"/>
        </w:rPr>
      </w:pPr>
      <w:r w:rsidRPr="0064692F">
        <w:rPr>
          <w:rFonts w:cs="Times New Roman"/>
          <w:bCs/>
          <w:color w:val="000000" w:themeColor="text1"/>
          <w:szCs w:val="28"/>
          <w:lang w:val="nl-NL"/>
        </w:rPr>
        <w:t xml:space="preserve">- </w:t>
      </w:r>
      <w:r w:rsidR="005850C3" w:rsidRPr="0064692F">
        <w:rPr>
          <w:rFonts w:cs="Times New Roman"/>
          <w:bCs/>
          <w:color w:val="000000" w:themeColor="text1"/>
          <w:szCs w:val="28"/>
          <w:lang w:val="nl-NL"/>
        </w:rPr>
        <w:t xml:space="preserve">Phương pháp tham vấn cộng đồng: </w:t>
      </w:r>
      <w:r w:rsidR="005850C3" w:rsidRPr="0064692F">
        <w:rPr>
          <w:rFonts w:cs="Times New Roman"/>
          <w:color w:val="000000" w:themeColor="text1"/>
          <w:szCs w:val="28"/>
          <w:lang w:val="nl-NL"/>
        </w:rPr>
        <w:t xml:space="preserve">Tiến hành tham vấn, họp với lãnh đạo </w:t>
      </w:r>
      <w:r w:rsidR="005850C3" w:rsidRPr="0064692F">
        <w:rPr>
          <w:rFonts w:cs="Times New Roman"/>
          <w:color w:val="000000" w:themeColor="text1"/>
          <w:szCs w:val="28"/>
          <w:lang w:val="vi-VN"/>
        </w:rPr>
        <w:t xml:space="preserve">UBND </w:t>
      </w:r>
      <w:r w:rsidR="005850C3" w:rsidRPr="0064692F">
        <w:rPr>
          <w:rFonts w:cs="Times New Roman"/>
          <w:color w:val="000000" w:themeColor="text1"/>
          <w:szCs w:val="28"/>
          <w:lang w:val="nl-NL"/>
        </w:rPr>
        <w:t xml:space="preserve">xã nhằm thu thập thông tin kinh tế xã hội, vệ sinh môi trường khu vực dự án phục vụ cho báo cáo ĐTM tại mục 2.2. điều kiện kinh tế - xã hội tại Chương </w:t>
      </w:r>
      <w:r w:rsidR="005850C3" w:rsidRPr="0064692F">
        <w:rPr>
          <w:rFonts w:cs="Times New Roman"/>
          <w:color w:val="000000" w:themeColor="text1"/>
          <w:szCs w:val="28"/>
          <w:lang w:val="vi-VN"/>
        </w:rPr>
        <w:t>II</w:t>
      </w:r>
      <w:r w:rsidR="005850C3" w:rsidRPr="0064692F">
        <w:rPr>
          <w:rFonts w:cs="Times New Roman"/>
          <w:color w:val="000000" w:themeColor="text1"/>
          <w:szCs w:val="28"/>
          <w:lang w:val="nl-NL"/>
        </w:rPr>
        <w:t xml:space="preserve"> và Chương </w:t>
      </w:r>
      <w:r w:rsidR="005850C3" w:rsidRPr="0064692F">
        <w:rPr>
          <w:rFonts w:cs="Times New Roman"/>
          <w:color w:val="000000" w:themeColor="text1"/>
          <w:szCs w:val="28"/>
          <w:lang w:val="vi-VN"/>
        </w:rPr>
        <w:t>V</w:t>
      </w:r>
      <w:r w:rsidR="005850C3" w:rsidRPr="0064692F">
        <w:rPr>
          <w:rFonts w:cs="Times New Roman"/>
          <w:color w:val="000000" w:themeColor="text1"/>
          <w:szCs w:val="28"/>
          <w:lang w:val="nl-NL"/>
        </w:rPr>
        <w:t xml:space="preserve"> của báo cáo.</w:t>
      </w:r>
    </w:p>
    <w:p w14:paraId="714A9ECE" w14:textId="77777777" w:rsidR="005850C3" w:rsidRPr="0064692F" w:rsidRDefault="005850C3" w:rsidP="0020336D">
      <w:pPr>
        <w:pStyle w:val="Heading1"/>
        <w:spacing w:before="0" w:line="380" w:lineRule="exact"/>
        <w:rPr>
          <w:rFonts w:ascii="Times New Roman" w:hAnsi="Times New Roman"/>
          <w:b w:val="0"/>
          <w:bCs w:val="0"/>
          <w:color w:val="000000" w:themeColor="text1"/>
          <w:sz w:val="28"/>
          <w:lang w:val="nl-NL"/>
        </w:rPr>
      </w:pPr>
      <w:bookmarkStart w:id="141" w:name="_Toc117697067"/>
      <w:bookmarkStart w:id="142" w:name="_Toc162345717"/>
      <w:bookmarkStart w:id="143" w:name="_Toc58597681"/>
      <w:bookmarkStart w:id="144" w:name="_Toc58597829"/>
      <w:r w:rsidRPr="0064692F">
        <w:rPr>
          <w:rFonts w:ascii="Times New Roman" w:hAnsi="Times New Roman"/>
          <w:color w:val="000000" w:themeColor="text1"/>
          <w:sz w:val="28"/>
          <w:lang w:val="nl-NL"/>
        </w:rPr>
        <w:t>5</w:t>
      </w:r>
      <w:r w:rsidRPr="0064692F">
        <w:rPr>
          <w:rFonts w:ascii="Times New Roman" w:hAnsi="Times New Roman"/>
          <w:color w:val="000000" w:themeColor="text1"/>
          <w:sz w:val="28"/>
          <w:lang w:val="vi-VN"/>
        </w:rPr>
        <w:t xml:space="preserve">. </w:t>
      </w:r>
      <w:r w:rsidRPr="0064692F">
        <w:rPr>
          <w:rFonts w:ascii="Times New Roman" w:hAnsi="Times New Roman"/>
          <w:color w:val="000000" w:themeColor="text1"/>
          <w:sz w:val="28"/>
          <w:lang w:val="nl-NL"/>
        </w:rPr>
        <w:t>TÓM TẮT NỘI DUNG CHÍNH CỦA BÁO CÁO ĐTM</w:t>
      </w:r>
      <w:bookmarkEnd w:id="141"/>
      <w:bookmarkEnd w:id="142"/>
    </w:p>
    <w:p w14:paraId="56BB47E2" w14:textId="77777777" w:rsidR="005850C3" w:rsidRPr="0064692F" w:rsidRDefault="005850C3" w:rsidP="0020336D">
      <w:pPr>
        <w:pStyle w:val="Heading2"/>
        <w:spacing w:before="0" w:line="380" w:lineRule="exact"/>
        <w:rPr>
          <w:rFonts w:ascii="Times New Roman" w:hAnsi="Times New Roman" w:cs="Times New Roman"/>
          <w:b/>
          <w:color w:val="000000" w:themeColor="text1"/>
          <w:sz w:val="28"/>
          <w:szCs w:val="28"/>
        </w:rPr>
      </w:pPr>
      <w:bookmarkStart w:id="145" w:name="_Toc117697068"/>
      <w:bookmarkStart w:id="146" w:name="_Toc162345718"/>
      <w:bookmarkEnd w:id="143"/>
      <w:bookmarkEnd w:id="144"/>
      <w:r w:rsidRPr="0064692F">
        <w:rPr>
          <w:rFonts w:ascii="Times New Roman" w:hAnsi="Times New Roman" w:cs="Times New Roman"/>
          <w:b/>
          <w:color w:val="000000" w:themeColor="text1"/>
          <w:sz w:val="28"/>
          <w:szCs w:val="28"/>
        </w:rPr>
        <w:t>5.1. Thông tin về dự án:</w:t>
      </w:r>
      <w:bookmarkEnd w:id="145"/>
      <w:bookmarkEnd w:id="146"/>
    </w:p>
    <w:p w14:paraId="69C19D77" w14:textId="77777777" w:rsidR="005850C3" w:rsidRPr="0064692F" w:rsidRDefault="005850C3" w:rsidP="0020336D">
      <w:pPr>
        <w:pStyle w:val="Heading3"/>
        <w:spacing w:before="0" w:line="380" w:lineRule="exact"/>
        <w:rPr>
          <w:rFonts w:ascii="Times New Roman" w:hAnsi="Times New Roman" w:cs="Times New Roman"/>
          <w:b/>
          <w:i/>
          <w:color w:val="000000" w:themeColor="text1"/>
          <w:spacing w:val="6"/>
          <w:sz w:val="28"/>
          <w:szCs w:val="28"/>
        </w:rPr>
      </w:pPr>
      <w:bookmarkStart w:id="147" w:name="_Toc162345719"/>
      <w:r w:rsidRPr="0064692F">
        <w:rPr>
          <w:rFonts w:ascii="Times New Roman" w:hAnsi="Times New Roman" w:cs="Times New Roman"/>
          <w:b/>
          <w:i/>
          <w:color w:val="000000" w:themeColor="text1"/>
          <w:spacing w:val="6"/>
          <w:sz w:val="28"/>
          <w:szCs w:val="28"/>
        </w:rPr>
        <w:t>5.1.1. Thông tin chung</w:t>
      </w:r>
      <w:bookmarkEnd w:id="147"/>
    </w:p>
    <w:p w14:paraId="43C2BB71" w14:textId="5B1C2060" w:rsidR="005850C3" w:rsidRPr="0064692F" w:rsidRDefault="004220E3" w:rsidP="007E43F1">
      <w:pPr>
        <w:spacing w:after="0" w:line="276" w:lineRule="auto"/>
        <w:ind w:firstLine="709"/>
        <w:jc w:val="both"/>
        <w:rPr>
          <w:rFonts w:eastAsia="Times New Roman" w:cs="Times New Roman"/>
          <w:szCs w:val="28"/>
          <w:lang w:val="nb-NO" w:eastAsia="x-none"/>
        </w:rPr>
      </w:pPr>
      <w:r w:rsidRPr="0064692F">
        <w:rPr>
          <w:rFonts w:cs="Times New Roman"/>
          <w:color w:val="000000" w:themeColor="text1"/>
          <w:szCs w:val="28"/>
        </w:rPr>
        <w:t xml:space="preserve">- </w:t>
      </w:r>
      <w:r w:rsidR="005850C3" w:rsidRPr="0064692F">
        <w:rPr>
          <w:rFonts w:cs="Times New Roman"/>
          <w:color w:val="000000" w:themeColor="text1"/>
          <w:szCs w:val="28"/>
          <w:lang w:val="vi-VN"/>
        </w:rPr>
        <w:t>Tên dự án:</w:t>
      </w:r>
      <w:r w:rsidR="005850C3" w:rsidRPr="0064692F">
        <w:rPr>
          <w:rFonts w:cs="Times New Roman"/>
          <w:color w:val="000000" w:themeColor="text1"/>
          <w:szCs w:val="28"/>
        </w:rPr>
        <w:t xml:space="preserve"> </w:t>
      </w:r>
      <w:r w:rsidR="007E43F1" w:rsidRPr="0064692F">
        <w:rPr>
          <w:rFonts w:cs="Times New Roman"/>
          <w:color w:val="000000" w:themeColor="text1"/>
          <w:szCs w:val="28"/>
          <w:lang w:val="vi-VN"/>
        </w:rPr>
        <w:t>Xây dựng khu dân cư tập trung</w:t>
      </w:r>
      <w:r w:rsidR="007E43F1" w:rsidRPr="0064692F">
        <w:rPr>
          <w:rFonts w:eastAsia="Times New Roman" w:cs="Times New Roman"/>
          <w:szCs w:val="28"/>
          <w:lang w:val="nb-NO" w:eastAsia="x-none"/>
        </w:rPr>
        <w:t xml:space="preserve"> Thụy Quang, xã Yên Lương, huyện Ý Yên.</w:t>
      </w:r>
    </w:p>
    <w:p w14:paraId="209DB665" w14:textId="1092B389" w:rsidR="005850C3" w:rsidRPr="0064692F" w:rsidRDefault="004220E3" w:rsidP="0020336D">
      <w:pPr>
        <w:spacing w:after="0" w:line="380" w:lineRule="exact"/>
        <w:ind w:firstLine="720"/>
        <w:jc w:val="both"/>
        <w:rPr>
          <w:rFonts w:cs="Times New Roman"/>
          <w:color w:val="000000" w:themeColor="text1"/>
          <w:szCs w:val="28"/>
          <w:lang w:val="vi-VN"/>
        </w:rPr>
      </w:pPr>
      <w:r w:rsidRPr="0064692F">
        <w:rPr>
          <w:rFonts w:cs="Times New Roman"/>
          <w:color w:val="000000" w:themeColor="text1"/>
          <w:spacing w:val="-4"/>
          <w:szCs w:val="28"/>
        </w:rPr>
        <w:t xml:space="preserve">- </w:t>
      </w:r>
      <w:r w:rsidR="005850C3" w:rsidRPr="0064692F">
        <w:rPr>
          <w:rFonts w:cs="Times New Roman"/>
          <w:color w:val="000000" w:themeColor="text1"/>
          <w:spacing w:val="-4"/>
          <w:szCs w:val="28"/>
          <w:lang w:val="vi-VN"/>
        </w:rPr>
        <w:t xml:space="preserve">Địa điểm thực hiện dự án: </w:t>
      </w:r>
      <w:r w:rsidR="001748FA" w:rsidRPr="0064692F">
        <w:rPr>
          <w:rFonts w:cs="Times New Roman"/>
          <w:color w:val="000000" w:themeColor="text1"/>
          <w:szCs w:val="28"/>
          <w:lang w:val="nl-NL"/>
        </w:rPr>
        <w:t>X</w:t>
      </w:r>
      <w:r w:rsidR="005850C3" w:rsidRPr="0064692F">
        <w:rPr>
          <w:rFonts w:cs="Times New Roman"/>
          <w:color w:val="000000" w:themeColor="text1"/>
          <w:szCs w:val="28"/>
          <w:lang w:val="nl-NL"/>
        </w:rPr>
        <w:t>ã</w:t>
      </w:r>
      <w:r w:rsidR="007E43F1" w:rsidRPr="0064692F">
        <w:rPr>
          <w:rFonts w:cs="Times New Roman"/>
          <w:color w:val="000000" w:themeColor="text1"/>
          <w:szCs w:val="28"/>
        </w:rPr>
        <w:t xml:space="preserve"> Yên Lương, Huyện Ý Yên</w:t>
      </w:r>
      <w:r w:rsidR="005850C3" w:rsidRPr="0064692F">
        <w:rPr>
          <w:rFonts w:cs="Times New Roman"/>
          <w:color w:val="000000" w:themeColor="text1"/>
          <w:szCs w:val="28"/>
          <w:lang w:val="vi-VN"/>
        </w:rPr>
        <w:t>, tỉnh Nam Định.</w:t>
      </w:r>
    </w:p>
    <w:p w14:paraId="5D6AFA16" w14:textId="2CC00E6D" w:rsidR="005850C3" w:rsidRPr="0064692F" w:rsidRDefault="004220E3" w:rsidP="0020336D">
      <w:pPr>
        <w:spacing w:after="0" w:line="380" w:lineRule="exact"/>
        <w:ind w:firstLine="720"/>
        <w:jc w:val="both"/>
        <w:rPr>
          <w:rFonts w:cs="Times New Roman"/>
          <w:color w:val="FF0000"/>
          <w:szCs w:val="28"/>
          <w:lang w:val="vi-VN"/>
        </w:rPr>
      </w:pPr>
      <w:r w:rsidRPr="0064692F">
        <w:rPr>
          <w:rFonts w:cs="Times New Roman"/>
          <w:color w:val="000000" w:themeColor="text1"/>
          <w:spacing w:val="6"/>
          <w:szCs w:val="28"/>
        </w:rPr>
        <w:t xml:space="preserve">- </w:t>
      </w:r>
      <w:r w:rsidR="005850C3" w:rsidRPr="0064692F">
        <w:rPr>
          <w:rFonts w:cs="Times New Roman"/>
          <w:color w:val="000000" w:themeColor="text1"/>
          <w:spacing w:val="6"/>
          <w:szCs w:val="28"/>
          <w:lang w:val="vi-VN"/>
        </w:rPr>
        <w:t>Chủ</w:t>
      </w:r>
      <w:r w:rsidR="00B165EA" w:rsidRPr="0064692F">
        <w:rPr>
          <w:rFonts w:cs="Times New Roman"/>
          <w:color w:val="000000" w:themeColor="text1"/>
          <w:spacing w:val="6"/>
          <w:szCs w:val="28"/>
          <w:lang w:val="vi-VN"/>
        </w:rPr>
        <w:t xml:space="preserve"> đầu tư</w:t>
      </w:r>
      <w:r w:rsidR="005850C3" w:rsidRPr="0064692F">
        <w:rPr>
          <w:rFonts w:cs="Times New Roman"/>
          <w:color w:val="000000" w:themeColor="text1"/>
          <w:spacing w:val="6"/>
          <w:szCs w:val="28"/>
          <w:lang w:val="vi-VN"/>
        </w:rPr>
        <w:t xml:space="preserve">: </w:t>
      </w:r>
      <w:r w:rsidR="005850C3" w:rsidRPr="0064692F">
        <w:rPr>
          <w:rFonts w:cs="Times New Roman"/>
          <w:color w:val="000000" w:themeColor="text1"/>
          <w:szCs w:val="28"/>
          <w:lang w:val="nl-NL"/>
        </w:rPr>
        <w:t>Ủy ban nhân dân huyệ</w:t>
      </w:r>
      <w:r w:rsidR="00EC0D98" w:rsidRPr="0064692F">
        <w:rPr>
          <w:rFonts w:cs="Times New Roman"/>
          <w:color w:val="000000" w:themeColor="text1"/>
          <w:szCs w:val="28"/>
          <w:lang w:val="nl-NL"/>
        </w:rPr>
        <w:t xml:space="preserve">n </w:t>
      </w:r>
      <w:r w:rsidR="007E43F1" w:rsidRPr="0064692F">
        <w:rPr>
          <w:rFonts w:cs="Times New Roman"/>
          <w:color w:val="000000" w:themeColor="text1"/>
          <w:szCs w:val="28"/>
        </w:rPr>
        <w:t>Ý Yên</w:t>
      </w:r>
      <w:r w:rsidR="00EC0D98" w:rsidRPr="0064692F">
        <w:rPr>
          <w:rFonts w:cs="Times New Roman"/>
          <w:color w:val="000000" w:themeColor="text1"/>
          <w:szCs w:val="28"/>
          <w:lang w:val="nl-NL"/>
        </w:rPr>
        <w:t>.</w:t>
      </w:r>
    </w:p>
    <w:p w14:paraId="6C08FD13" w14:textId="58247A98" w:rsidR="005850C3" w:rsidRPr="0064692F" w:rsidRDefault="004220E3" w:rsidP="0020336D">
      <w:pPr>
        <w:spacing w:after="0" w:line="380" w:lineRule="exact"/>
        <w:ind w:firstLine="720"/>
        <w:jc w:val="both"/>
        <w:rPr>
          <w:rFonts w:cs="Times New Roman"/>
          <w:color w:val="000000" w:themeColor="text1"/>
          <w:szCs w:val="28"/>
          <w:lang w:val="vi-VN"/>
        </w:rPr>
      </w:pPr>
      <w:r w:rsidRPr="0064692F">
        <w:rPr>
          <w:rFonts w:cs="Times New Roman"/>
          <w:color w:val="000000" w:themeColor="text1"/>
          <w:szCs w:val="28"/>
        </w:rPr>
        <w:t xml:space="preserve">- </w:t>
      </w:r>
      <w:r w:rsidR="005850C3" w:rsidRPr="0064692F">
        <w:rPr>
          <w:rFonts w:cs="Times New Roman"/>
          <w:color w:val="000000" w:themeColor="text1"/>
          <w:szCs w:val="28"/>
          <w:lang w:val="vi-VN"/>
        </w:rPr>
        <w:t>Người đại diệ</w:t>
      </w:r>
      <w:r w:rsidR="0017116F" w:rsidRPr="0064692F">
        <w:rPr>
          <w:rFonts w:cs="Times New Roman"/>
          <w:color w:val="000000" w:themeColor="text1"/>
          <w:szCs w:val="28"/>
          <w:lang w:val="vi-VN"/>
        </w:rPr>
        <w:t>n: Ông</w:t>
      </w:r>
      <w:r w:rsidR="005850C3" w:rsidRPr="0064692F">
        <w:rPr>
          <w:rFonts w:cs="Times New Roman"/>
          <w:color w:val="000000" w:themeColor="text1"/>
          <w:szCs w:val="28"/>
          <w:lang w:val="vi-VN"/>
        </w:rPr>
        <w:t xml:space="preserve"> </w:t>
      </w:r>
      <w:r w:rsidRPr="0064692F">
        <w:rPr>
          <w:rFonts w:cs="Times New Roman"/>
          <w:color w:val="000000" w:themeColor="text1"/>
          <w:szCs w:val="28"/>
        </w:rPr>
        <w:t xml:space="preserve">Nguyễn Sinh Tiến    </w:t>
      </w:r>
      <w:r w:rsidR="005850C3" w:rsidRPr="0064692F">
        <w:rPr>
          <w:rFonts w:cs="Times New Roman"/>
          <w:color w:val="000000" w:themeColor="text1"/>
          <w:szCs w:val="28"/>
          <w:lang w:val="vi-VN"/>
        </w:rPr>
        <w:t>Chức vụ: Chủ tịch UBND huyện.</w:t>
      </w:r>
    </w:p>
    <w:p w14:paraId="2FE1AF00" w14:textId="36EB4E82" w:rsidR="005850C3" w:rsidRPr="0064692F" w:rsidRDefault="004220E3" w:rsidP="0020336D">
      <w:pPr>
        <w:spacing w:after="0" w:line="380" w:lineRule="exact"/>
        <w:ind w:firstLine="720"/>
        <w:jc w:val="both"/>
        <w:rPr>
          <w:rFonts w:cs="Times New Roman"/>
          <w:color w:val="000000" w:themeColor="text1"/>
          <w:szCs w:val="28"/>
        </w:rPr>
      </w:pPr>
      <w:r w:rsidRPr="0064692F">
        <w:rPr>
          <w:rFonts w:cs="Times New Roman"/>
          <w:color w:val="000000" w:themeColor="text1"/>
          <w:szCs w:val="28"/>
        </w:rPr>
        <w:t xml:space="preserve">- </w:t>
      </w:r>
      <w:r w:rsidR="005850C3" w:rsidRPr="0064692F">
        <w:rPr>
          <w:rFonts w:cs="Times New Roman"/>
          <w:color w:val="000000" w:themeColor="text1"/>
          <w:szCs w:val="28"/>
          <w:lang w:val="vi-VN"/>
        </w:rPr>
        <w:t xml:space="preserve">Đại diện </w:t>
      </w:r>
      <w:r w:rsidR="00B165EA" w:rsidRPr="0064692F">
        <w:rPr>
          <w:rFonts w:cs="Times New Roman"/>
          <w:color w:val="000000" w:themeColor="text1"/>
          <w:szCs w:val="28"/>
          <w:lang w:val="vi-VN"/>
        </w:rPr>
        <w:t>chủ đầu tư</w:t>
      </w:r>
      <w:r w:rsidR="005850C3" w:rsidRPr="0064692F">
        <w:rPr>
          <w:rFonts w:cs="Times New Roman"/>
          <w:color w:val="000000" w:themeColor="text1"/>
          <w:szCs w:val="28"/>
          <w:lang w:val="vi-VN"/>
        </w:rPr>
        <w:t>: Ban quản lý dự án đầu tư xây dựng huyệ</w:t>
      </w:r>
      <w:r w:rsidRPr="0064692F">
        <w:rPr>
          <w:rFonts w:cs="Times New Roman"/>
          <w:color w:val="000000" w:themeColor="text1"/>
          <w:szCs w:val="28"/>
          <w:lang w:val="vi-VN"/>
        </w:rPr>
        <w:t xml:space="preserve">n </w:t>
      </w:r>
      <w:r w:rsidRPr="0064692F">
        <w:rPr>
          <w:rFonts w:cs="Times New Roman"/>
          <w:color w:val="000000" w:themeColor="text1"/>
          <w:szCs w:val="28"/>
        </w:rPr>
        <w:t>Ý Yên.</w:t>
      </w:r>
    </w:p>
    <w:p w14:paraId="00035876" w14:textId="04A2D24F" w:rsidR="005850C3" w:rsidRPr="0064692F" w:rsidRDefault="005850C3" w:rsidP="0020336D">
      <w:pPr>
        <w:spacing w:after="0" w:line="380" w:lineRule="exact"/>
        <w:ind w:firstLine="720"/>
        <w:jc w:val="both"/>
        <w:rPr>
          <w:rFonts w:cs="Times New Roman"/>
          <w:color w:val="000000" w:themeColor="text1"/>
          <w:spacing w:val="-8"/>
          <w:szCs w:val="28"/>
          <w:lang w:val="de-DE"/>
        </w:rPr>
      </w:pPr>
      <w:r w:rsidRPr="0064692F">
        <w:rPr>
          <w:rFonts w:cs="Times New Roman"/>
          <w:color w:val="000000" w:themeColor="text1"/>
          <w:spacing w:val="-8"/>
          <w:szCs w:val="28"/>
          <w:lang w:val="vi-VN"/>
        </w:rPr>
        <w:t>- Người đại diện theo pháp luật của BQL dự án đầu tư xây dựng huyệ</w:t>
      </w:r>
      <w:r w:rsidR="004220E3" w:rsidRPr="0064692F">
        <w:rPr>
          <w:rFonts w:cs="Times New Roman"/>
          <w:color w:val="000000" w:themeColor="text1"/>
          <w:spacing w:val="-8"/>
          <w:szCs w:val="28"/>
          <w:lang w:val="vi-VN"/>
        </w:rPr>
        <w:t xml:space="preserve">n </w:t>
      </w:r>
      <w:r w:rsidR="004220E3" w:rsidRPr="0064692F">
        <w:rPr>
          <w:rFonts w:cs="Times New Roman"/>
          <w:color w:val="000000" w:themeColor="text1"/>
          <w:spacing w:val="-8"/>
          <w:szCs w:val="28"/>
        </w:rPr>
        <w:t>Ý Yên</w:t>
      </w:r>
      <w:r w:rsidRPr="0064692F">
        <w:rPr>
          <w:rFonts w:cs="Times New Roman"/>
          <w:color w:val="000000" w:themeColor="text1"/>
          <w:spacing w:val="-8"/>
          <w:szCs w:val="28"/>
          <w:lang w:val="vi-VN"/>
        </w:rPr>
        <w:t>:</w:t>
      </w:r>
    </w:p>
    <w:p w14:paraId="1B6568F5" w14:textId="2EEE51CF" w:rsidR="005850C3" w:rsidRPr="0064692F" w:rsidRDefault="0017116F" w:rsidP="0020336D">
      <w:pPr>
        <w:spacing w:after="0" w:line="380" w:lineRule="exact"/>
        <w:ind w:firstLine="720"/>
        <w:jc w:val="both"/>
        <w:rPr>
          <w:rFonts w:cs="Times New Roman"/>
          <w:b/>
          <w:color w:val="000000" w:themeColor="text1"/>
          <w:szCs w:val="28"/>
          <w:lang w:val="vi-VN"/>
        </w:rPr>
      </w:pPr>
      <w:r w:rsidRPr="0064692F">
        <w:rPr>
          <w:rFonts w:cs="Times New Roman"/>
          <w:color w:val="000000" w:themeColor="text1"/>
          <w:szCs w:val="28"/>
          <w:lang w:val="de-DE" w:eastAsia="ja-JP"/>
        </w:rPr>
        <w:t xml:space="preserve">Ông </w:t>
      </w:r>
      <w:r w:rsidR="004220E3" w:rsidRPr="0064692F">
        <w:rPr>
          <w:rFonts w:cs="Times New Roman"/>
          <w:color w:val="000000" w:themeColor="text1"/>
          <w:szCs w:val="28"/>
          <w:lang w:val="de-DE"/>
        </w:rPr>
        <w:t>Trịnh Huy Cường</w:t>
      </w:r>
      <w:r w:rsidR="001748FA" w:rsidRPr="0064692F">
        <w:rPr>
          <w:rFonts w:cs="Times New Roman"/>
          <w:color w:val="000000" w:themeColor="text1"/>
          <w:szCs w:val="28"/>
          <w:lang w:val="de-DE" w:eastAsia="ja-JP"/>
        </w:rPr>
        <w:t>:</w:t>
      </w:r>
      <w:r w:rsidR="005850C3" w:rsidRPr="0064692F">
        <w:rPr>
          <w:rFonts w:cs="Times New Roman"/>
          <w:color w:val="000000" w:themeColor="text1"/>
          <w:szCs w:val="28"/>
          <w:lang w:val="vi-VN" w:eastAsia="ja-JP"/>
        </w:rPr>
        <w:t xml:space="preserve"> </w:t>
      </w:r>
      <w:r w:rsidR="005850C3" w:rsidRPr="0064692F">
        <w:rPr>
          <w:rFonts w:cs="Times New Roman"/>
          <w:color w:val="000000" w:themeColor="text1"/>
          <w:szCs w:val="28"/>
          <w:lang w:val="nl-NL"/>
        </w:rPr>
        <w:t xml:space="preserve">Chức vụ: </w:t>
      </w:r>
      <w:r w:rsidR="005850C3" w:rsidRPr="0064692F">
        <w:rPr>
          <w:rFonts w:cs="Times New Roman"/>
          <w:color w:val="000000" w:themeColor="text1"/>
          <w:szCs w:val="28"/>
          <w:lang w:val="vi-VN"/>
        </w:rPr>
        <w:t>Giám đốc</w:t>
      </w:r>
      <w:r w:rsidR="005850C3" w:rsidRPr="0064692F">
        <w:rPr>
          <w:rFonts w:cs="Times New Roman"/>
          <w:color w:val="000000" w:themeColor="text1"/>
          <w:szCs w:val="28"/>
          <w:lang w:val="nl-NL"/>
        </w:rPr>
        <w:t xml:space="preserve"> Ban quản lý dự án.</w:t>
      </w:r>
    </w:p>
    <w:p w14:paraId="4B662A79" w14:textId="77777777" w:rsidR="00EC0D98" w:rsidRPr="0064692F" w:rsidRDefault="00EC0D98" w:rsidP="0020336D">
      <w:pPr>
        <w:pStyle w:val="Heading3"/>
        <w:spacing w:before="0" w:line="380" w:lineRule="exact"/>
        <w:rPr>
          <w:rFonts w:ascii="Times New Roman" w:hAnsi="Times New Roman" w:cs="Times New Roman"/>
          <w:b/>
          <w:i/>
          <w:color w:val="000000" w:themeColor="text1"/>
          <w:sz w:val="28"/>
          <w:szCs w:val="28"/>
          <w:lang w:val="de-DE"/>
        </w:rPr>
      </w:pPr>
      <w:bookmarkStart w:id="148" w:name="_Toc162345720"/>
      <w:r w:rsidRPr="0064692F">
        <w:rPr>
          <w:rFonts w:ascii="Times New Roman" w:hAnsi="Times New Roman" w:cs="Times New Roman"/>
          <w:b/>
          <w:i/>
          <w:color w:val="000000" w:themeColor="text1"/>
          <w:sz w:val="28"/>
          <w:szCs w:val="28"/>
          <w:lang w:val="de-DE"/>
        </w:rPr>
        <w:t>5.1.2. Phạm vi, quy mô, công suất</w:t>
      </w:r>
      <w:bookmarkEnd w:id="148"/>
    </w:p>
    <w:p w14:paraId="29782F00" w14:textId="77777777" w:rsidR="00EC0D98" w:rsidRPr="0064692F" w:rsidRDefault="00EC0D98" w:rsidP="0020336D">
      <w:pPr>
        <w:pStyle w:val="BodyTextIndent2"/>
        <w:spacing w:after="0" w:line="380" w:lineRule="exact"/>
        <w:ind w:left="0" w:firstLine="720"/>
        <w:jc w:val="both"/>
        <w:rPr>
          <w:rFonts w:cs="Times New Roman"/>
          <w:color w:val="000000" w:themeColor="text1"/>
          <w:szCs w:val="28"/>
          <w:lang w:val="de-DE"/>
        </w:rPr>
      </w:pPr>
      <w:r w:rsidRPr="0064692F">
        <w:rPr>
          <w:rFonts w:cs="Times New Roman"/>
          <w:i/>
          <w:color w:val="000000" w:themeColor="text1"/>
          <w:szCs w:val="28"/>
          <w:lang w:val="de-DE"/>
        </w:rPr>
        <w:t>* Phạm vi</w:t>
      </w:r>
      <w:r w:rsidRPr="0064692F">
        <w:rPr>
          <w:rFonts w:cs="Times New Roman"/>
          <w:color w:val="000000" w:themeColor="text1"/>
          <w:szCs w:val="28"/>
          <w:lang w:val="de-DE"/>
        </w:rPr>
        <w:t xml:space="preserve">: </w:t>
      </w:r>
    </w:p>
    <w:p w14:paraId="02AFD64A" w14:textId="5CA9F31C" w:rsidR="00EC0D98" w:rsidRPr="0064692F" w:rsidRDefault="00EC0D98" w:rsidP="007E43F1">
      <w:pPr>
        <w:spacing w:after="0" w:line="276" w:lineRule="auto"/>
        <w:ind w:firstLine="709"/>
        <w:jc w:val="both"/>
        <w:rPr>
          <w:rFonts w:eastAsia="Times New Roman" w:cs="Times New Roman"/>
          <w:szCs w:val="28"/>
          <w:lang w:val="nb-NO" w:eastAsia="x-none"/>
        </w:rPr>
      </w:pPr>
      <w:r w:rsidRPr="0064692F">
        <w:rPr>
          <w:rFonts w:cs="Times New Roman"/>
          <w:color w:val="000000" w:themeColor="text1"/>
          <w:szCs w:val="28"/>
          <w:lang w:val="de-DE"/>
        </w:rPr>
        <w:t xml:space="preserve">Dự án </w:t>
      </w:r>
      <w:r w:rsidR="00A65F4B" w:rsidRPr="0064692F">
        <w:rPr>
          <w:rFonts w:cs="Times New Roman"/>
          <w:color w:val="000000" w:themeColor="text1"/>
          <w:szCs w:val="28"/>
          <w:lang w:val="vi-VN"/>
        </w:rPr>
        <w:t>Xây dựng khu dân cư tập trung</w:t>
      </w:r>
      <w:r w:rsidR="007E43F1" w:rsidRPr="0064692F">
        <w:rPr>
          <w:rFonts w:cs="Times New Roman"/>
          <w:color w:val="000000" w:themeColor="text1"/>
          <w:szCs w:val="28"/>
          <w:lang w:val="vi-VN"/>
        </w:rPr>
        <w:t xml:space="preserve"> Xây dựng khu dân cư tập trung</w:t>
      </w:r>
      <w:r w:rsidR="007E43F1" w:rsidRPr="0064692F">
        <w:rPr>
          <w:rFonts w:eastAsia="Times New Roman" w:cs="Times New Roman"/>
          <w:szCs w:val="28"/>
          <w:lang w:val="nb-NO" w:eastAsia="x-none"/>
        </w:rPr>
        <w:t xml:space="preserve"> Thụy Quang, xã Yên Lương, huyện Ý Yên</w:t>
      </w:r>
      <w:r w:rsidR="00A65F4B" w:rsidRPr="0064692F">
        <w:rPr>
          <w:rFonts w:cs="Times New Roman"/>
          <w:color w:val="000000" w:themeColor="text1"/>
          <w:szCs w:val="28"/>
          <w:lang w:val="de-DE"/>
        </w:rPr>
        <w:t xml:space="preserve"> có tổng</w:t>
      </w:r>
      <w:r w:rsidRPr="0064692F">
        <w:rPr>
          <w:rFonts w:cs="Times New Roman"/>
          <w:color w:val="000000" w:themeColor="text1"/>
          <w:szCs w:val="28"/>
          <w:lang w:val="de-DE"/>
        </w:rPr>
        <w:t xml:space="preserve"> diện tích </w:t>
      </w:r>
      <w:r w:rsidR="00726480" w:rsidRPr="0064692F">
        <w:rPr>
          <w:rFonts w:cs="Times New Roman"/>
          <w:color w:val="000000" w:themeColor="text1"/>
          <w:szCs w:val="28"/>
          <w:lang w:val="de-DE"/>
        </w:rPr>
        <w:t xml:space="preserve">khoảng </w:t>
      </w:r>
      <w:r w:rsidR="004220E3" w:rsidRPr="0064692F">
        <w:rPr>
          <w:rFonts w:cs="Times New Roman"/>
          <w:color w:val="000000" w:themeColor="text1"/>
          <w:szCs w:val="28"/>
          <w:lang w:val="pt-BR"/>
        </w:rPr>
        <w:t>2,0</w:t>
      </w:r>
      <w:r w:rsidR="002B6B75" w:rsidRPr="0064692F">
        <w:rPr>
          <w:rFonts w:cs="Times New Roman"/>
          <w:color w:val="000000" w:themeColor="text1"/>
          <w:szCs w:val="28"/>
          <w:lang w:val="pt-BR"/>
        </w:rPr>
        <w:t xml:space="preserve"> </w:t>
      </w:r>
      <w:r w:rsidR="00A65F4B" w:rsidRPr="0064692F">
        <w:rPr>
          <w:rFonts w:cs="Times New Roman"/>
          <w:color w:val="000000" w:themeColor="text1"/>
          <w:szCs w:val="28"/>
          <w:lang w:val="pt-BR"/>
        </w:rPr>
        <w:t>ha</w:t>
      </w:r>
      <w:r w:rsidR="00726480" w:rsidRPr="0064692F">
        <w:rPr>
          <w:rFonts w:cs="Times New Roman"/>
          <w:color w:val="000000" w:themeColor="text1"/>
          <w:szCs w:val="28"/>
          <w:vertAlign w:val="superscript"/>
          <w:lang w:val="pt-BR"/>
        </w:rPr>
        <w:t xml:space="preserve"> </w:t>
      </w:r>
      <w:r w:rsidRPr="0064692F">
        <w:rPr>
          <w:rFonts w:cs="Times New Roman"/>
          <w:color w:val="000000" w:themeColor="text1"/>
          <w:szCs w:val="28"/>
          <w:lang w:val="de-DE"/>
        </w:rPr>
        <w:t>với các vị trí tiếp giáp như sau:</w:t>
      </w:r>
    </w:p>
    <w:p w14:paraId="59087DA0" w14:textId="77777777" w:rsidR="007E43F1" w:rsidRPr="0064692F" w:rsidRDefault="00BD1D2F" w:rsidP="007E43F1">
      <w:pPr>
        <w:spacing w:before="40" w:after="40" w:line="288" w:lineRule="auto"/>
        <w:ind w:firstLine="709"/>
        <w:jc w:val="both"/>
        <w:rPr>
          <w:rFonts w:eastAsia="Times New Roman" w:cs="Times New Roman"/>
          <w:szCs w:val="28"/>
          <w:lang w:val="pt-BR"/>
        </w:rPr>
      </w:pPr>
      <w:r w:rsidRPr="0064692F">
        <w:rPr>
          <w:rFonts w:cs="Times New Roman"/>
          <w:color w:val="000000" w:themeColor="text1"/>
          <w:szCs w:val="28"/>
          <w:shd w:val="clear" w:color="auto" w:fill="FFFFFF"/>
          <w:lang w:val="de-DE"/>
        </w:rPr>
        <w:t xml:space="preserve">- Phía Bắc giáp </w:t>
      </w:r>
      <w:r w:rsidR="007E43F1" w:rsidRPr="0064692F">
        <w:rPr>
          <w:rFonts w:eastAsia="Times New Roman" w:cs="Times New Roman"/>
          <w:szCs w:val="28"/>
          <w:lang w:val="pt-BR"/>
        </w:rPr>
        <w:t>với đường Lương Trị;</w:t>
      </w:r>
    </w:p>
    <w:p w14:paraId="7D098738" w14:textId="402DB44A" w:rsidR="007E43F1" w:rsidRPr="0064692F" w:rsidRDefault="007E43F1" w:rsidP="007E43F1">
      <w:pPr>
        <w:spacing w:before="40" w:after="40" w:line="288" w:lineRule="auto"/>
        <w:ind w:firstLine="709"/>
        <w:jc w:val="both"/>
        <w:rPr>
          <w:rFonts w:eastAsia="Times New Roman" w:cs="Times New Roman"/>
          <w:szCs w:val="28"/>
          <w:lang w:val="pt-BR"/>
        </w:rPr>
      </w:pPr>
      <w:r w:rsidRPr="0064692F">
        <w:rPr>
          <w:rFonts w:eastAsia="Times New Roman" w:cs="Times New Roman"/>
          <w:szCs w:val="28"/>
          <w:lang w:val="pt-BR"/>
        </w:rPr>
        <w:t>+ Phía Tây Nam giáp đất ở quy hoạch</w:t>
      </w:r>
      <w:r w:rsidR="000038D5">
        <w:rPr>
          <w:rFonts w:eastAsia="Times New Roman" w:cs="Times New Roman"/>
          <w:szCs w:val="28"/>
          <w:lang w:val="pt-BR"/>
        </w:rPr>
        <w:t xml:space="preserve"> giai đoạn 2 của dự án</w:t>
      </w:r>
      <w:r w:rsidRPr="0064692F">
        <w:rPr>
          <w:rFonts w:eastAsia="Times New Roman" w:cs="Times New Roman"/>
          <w:szCs w:val="28"/>
          <w:lang w:val="pt-BR"/>
        </w:rPr>
        <w:t xml:space="preserve"> và đường N2 quy hoạch</w:t>
      </w:r>
      <w:r w:rsidR="00BB5E12" w:rsidRPr="0064692F">
        <w:rPr>
          <w:rFonts w:eastAsia="Times New Roman" w:cs="Times New Roman"/>
          <w:szCs w:val="28"/>
          <w:lang w:val="pt-BR"/>
        </w:rPr>
        <w:t>;</w:t>
      </w:r>
    </w:p>
    <w:p w14:paraId="71956B33" w14:textId="77777777" w:rsidR="007E43F1" w:rsidRPr="0064692F" w:rsidRDefault="007E43F1" w:rsidP="007E43F1">
      <w:pPr>
        <w:spacing w:before="40" w:after="40" w:line="288" w:lineRule="auto"/>
        <w:ind w:firstLine="709"/>
        <w:jc w:val="both"/>
        <w:rPr>
          <w:rFonts w:eastAsia="Times New Roman" w:cs="Times New Roman"/>
          <w:szCs w:val="28"/>
          <w:lang w:val="pt-BR"/>
        </w:rPr>
      </w:pPr>
      <w:r w:rsidRPr="0064692F">
        <w:rPr>
          <w:rFonts w:eastAsia="Times New Roman" w:cs="Times New Roman"/>
          <w:szCs w:val="28"/>
          <w:lang w:val="pt-BR"/>
        </w:rPr>
        <w:t>+ Phía Đông Nam giáp với mương tưới tiêu;</w:t>
      </w:r>
    </w:p>
    <w:p w14:paraId="4EC81A1A" w14:textId="5E7E36D2" w:rsidR="00BD1D2F" w:rsidRPr="0064692F" w:rsidRDefault="007E43F1" w:rsidP="007E43F1">
      <w:pPr>
        <w:tabs>
          <w:tab w:val="left" w:pos="0"/>
        </w:tabs>
        <w:spacing w:before="40" w:after="40" w:line="288" w:lineRule="auto"/>
        <w:ind w:firstLine="709"/>
        <w:jc w:val="both"/>
        <w:rPr>
          <w:rFonts w:eastAsia="Times New Roman" w:cs="Times New Roman"/>
          <w:szCs w:val="28"/>
          <w:lang w:val="pt-BR"/>
        </w:rPr>
      </w:pPr>
      <w:r w:rsidRPr="0064692F">
        <w:rPr>
          <w:rFonts w:eastAsia="Times New Roman" w:cs="Times New Roman"/>
          <w:szCs w:val="28"/>
          <w:lang w:val="pt-BR"/>
        </w:rPr>
        <w:t>+ Phía Tây Bắc giáp đất ruộng lúa;</w:t>
      </w:r>
    </w:p>
    <w:p w14:paraId="3B7E6DA5" w14:textId="77777777" w:rsidR="006D6A03" w:rsidRPr="0064692F" w:rsidRDefault="006D6A03" w:rsidP="0020336D">
      <w:pPr>
        <w:spacing w:after="0" w:line="380" w:lineRule="exact"/>
        <w:ind w:firstLine="720"/>
        <w:jc w:val="both"/>
        <w:rPr>
          <w:rFonts w:cs="Times New Roman"/>
          <w:b/>
          <w:i/>
          <w:color w:val="000000" w:themeColor="text1"/>
          <w:szCs w:val="28"/>
          <w:lang w:val="pt-BR"/>
        </w:rPr>
      </w:pPr>
      <w:r w:rsidRPr="0064692F">
        <w:rPr>
          <w:rFonts w:cs="Times New Roman"/>
          <w:b/>
          <w:i/>
          <w:color w:val="000000" w:themeColor="text1"/>
          <w:szCs w:val="28"/>
          <w:lang w:val="pt-BR"/>
        </w:rPr>
        <w:t>* Hiện trạng quản lý, sử dụng đất, mặt nước của dự án:</w:t>
      </w:r>
    </w:p>
    <w:p w14:paraId="2EDF7A18" w14:textId="1D3F31C8" w:rsidR="00365FAB" w:rsidRPr="0064692F" w:rsidRDefault="00365FAB" w:rsidP="00855A0C">
      <w:pPr>
        <w:spacing w:before="100" w:after="0" w:line="320" w:lineRule="exact"/>
        <w:ind w:firstLine="720"/>
        <w:rPr>
          <w:rFonts w:cs="Times New Roman"/>
          <w:szCs w:val="28"/>
          <w:lang w:val="de-DE"/>
        </w:rPr>
      </w:pPr>
      <w:bookmarkStart w:id="149" w:name="_Toc117697137"/>
      <w:r w:rsidRPr="0064692F">
        <w:rPr>
          <w:rFonts w:cs="Times New Roman"/>
          <w:szCs w:val="28"/>
          <w:lang w:val="de-DE"/>
        </w:rPr>
        <w:t>- Khu đất quy hoạch có tổng diện tích</w:t>
      </w:r>
      <w:r w:rsidR="007E43F1" w:rsidRPr="0064692F">
        <w:rPr>
          <w:rFonts w:cs="Times New Roman"/>
          <w:szCs w:val="28"/>
          <w:lang w:val="de-DE"/>
        </w:rPr>
        <w:t xml:space="preserve"> </w:t>
      </w:r>
      <w:r w:rsidR="007E43F1" w:rsidRPr="0064692F">
        <w:rPr>
          <w:rFonts w:cs="Times New Roman"/>
          <w:szCs w:val="28"/>
          <w:lang w:val="pt-BR"/>
        </w:rPr>
        <w:t xml:space="preserve">20.440 </w:t>
      </w:r>
      <w:r w:rsidRPr="0064692F">
        <w:rPr>
          <w:rFonts w:cs="Times New Roman"/>
          <w:szCs w:val="28"/>
          <w:lang w:val="de-DE"/>
        </w:rPr>
        <w:t>m</w:t>
      </w:r>
      <w:r w:rsidRPr="0064692F">
        <w:rPr>
          <w:rFonts w:cs="Times New Roman"/>
          <w:szCs w:val="28"/>
          <w:vertAlign w:val="superscript"/>
          <w:lang w:val="de-DE"/>
        </w:rPr>
        <w:t>2</w:t>
      </w:r>
      <w:r w:rsidRPr="0064692F">
        <w:rPr>
          <w:rFonts w:cs="Times New Roman"/>
          <w:szCs w:val="28"/>
          <w:lang w:val="de-DE"/>
        </w:rPr>
        <w:t>, bao gồm đất canh tác nông nghiệp, mặt nước thủy lợi, đất giao thông.</w:t>
      </w:r>
    </w:p>
    <w:p w14:paraId="6868F3EF" w14:textId="79CC0C0B" w:rsidR="006D6A03" w:rsidRPr="0064692F" w:rsidRDefault="006D6A03" w:rsidP="0020336D">
      <w:pPr>
        <w:spacing w:after="0" w:line="380" w:lineRule="exact"/>
        <w:ind w:firstLine="720"/>
        <w:jc w:val="center"/>
        <w:rPr>
          <w:rFonts w:cs="Times New Roman"/>
          <w:b/>
          <w:szCs w:val="28"/>
          <w:lang w:val="pt-BR"/>
        </w:rPr>
      </w:pPr>
      <w:r w:rsidRPr="0064692F">
        <w:rPr>
          <w:rFonts w:cs="Times New Roman"/>
          <w:b/>
          <w:szCs w:val="28"/>
          <w:lang w:val="pt-BR"/>
        </w:rPr>
        <w:t>Bảng 1: Hiện trạng sử dụng đất khu vực dự án</w:t>
      </w:r>
      <w:bookmarkEnd w:id="149"/>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4134"/>
        <w:gridCol w:w="1950"/>
        <w:gridCol w:w="1820"/>
      </w:tblGrid>
      <w:tr w:rsidR="00C66CC7" w:rsidRPr="0064692F" w14:paraId="6C1B6259" w14:textId="77777777" w:rsidTr="00FD5308">
        <w:trPr>
          <w:jc w:val="center"/>
        </w:trPr>
        <w:tc>
          <w:tcPr>
            <w:tcW w:w="1356" w:type="dxa"/>
          </w:tcPr>
          <w:p w14:paraId="61304DAB" w14:textId="77777777" w:rsidR="009337AE" w:rsidRPr="0064692F" w:rsidRDefault="009337AE" w:rsidP="009337AE">
            <w:pPr>
              <w:spacing w:before="120" w:after="80" w:line="320" w:lineRule="exact"/>
              <w:ind w:firstLine="432"/>
              <w:jc w:val="center"/>
              <w:rPr>
                <w:rFonts w:eastAsia="Times New Roman" w:cs="Times New Roman"/>
                <w:b/>
                <w:bCs/>
                <w:color w:val="000000" w:themeColor="text1"/>
                <w:szCs w:val="28"/>
              </w:rPr>
            </w:pPr>
            <w:r w:rsidRPr="0064692F">
              <w:rPr>
                <w:rFonts w:eastAsia="Times New Roman" w:cs="Times New Roman"/>
                <w:b/>
                <w:bCs/>
                <w:color w:val="000000" w:themeColor="text1"/>
                <w:szCs w:val="28"/>
              </w:rPr>
              <w:t>TT</w:t>
            </w:r>
          </w:p>
        </w:tc>
        <w:tc>
          <w:tcPr>
            <w:tcW w:w="4134" w:type="dxa"/>
          </w:tcPr>
          <w:p w14:paraId="152081B9" w14:textId="77777777" w:rsidR="009337AE" w:rsidRPr="0064692F" w:rsidRDefault="009337AE" w:rsidP="009337AE">
            <w:pPr>
              <w:spacing w:before="120" w:after="80" w:line="320" w:lineRule="exact"/>
              <w:ind w:firstLine="432"/>
              <w:jc w:val="both"/>
              <w:rPr>
                <w:rFonts w:eastAsia="Times New Roman" w:cs="Times New Roman"/>
                <w:b/>
                <w:bCs/>
                <w:color w:val="000000" w:themeColor="text1"/>
                <w:szCs w:val="28"/>
              </w:rPr>
            </w:pPr>
            <w:r w:rsidRPr="0064692F">
              <w:rPr>
                <w:rFonts w:eastAsia="Times New Roman" w:cs="Times New Roman"/>
                <w:b/>
                <w:bCs/>
                <w:color w:val="000000" w:themeColor="text1"/>
                <w:szCs w:val="28"/>
              </w:rPr>
              <w:t>Loại đất</w:t>
            </w:r>
          </w:p>
        </w:tc>
        <w:tc>
          <w:tcPr>
            <w:tcW w:w="1950" w:type="dxa"/>
          </w:tcPr>
          <w:p w14:paraId="1B1D5F90" w14:textId="77777777" w:rsidR="009337AE" w:rsidRPr="0064692F" w:rsidRDefault="009337AE" w:rsidP="009337AE">
            <w:pPr>
              <w:spacing w:before="120" w:after="80" w:line="320" w:lineRule="exact"/>
              <w:ind w:firstLine="432"/>
              <w:jc w:val="center"/>
              <w:rPr>
                <w:rFonts w:eastAsia="Times New Roman" w:cs="Times New Roman"/>
                <w:b/>
                <w:bCs/>
                <w:color w:val="000000" w:themeColor="text1"/>
                <w:szCs w:val="28"/>
              </w:rPr>
            </w:pPr>
            <w:r w:rsidRPr="0064692F">
              <w:rPr>
                <w:rFonts w:eastAsia="Times New Roman" w:cs="Times New Roman"/>
                <w:b/>
                <w:bCs/>
                <w:color w:val="000000" w:themeColor="text1"/>
                <w:szCs w:val="28"/>
              </w:rPr>
              <w:t>Diện tích (m</w:t>
            </w:r>
            <w:r w:rsidRPr="0064692F">
              <w:rPr>
                <w:rFonts w:eastAsia="Times New Roman" w:cs="Times New Roman"/>
                <w:b/>
                <w:bCs/>
                <w:color w:val="000000" w:themeColor="text1"/>
                <w:szCs w:val="28"/>
                <w:vertAlign w:val="superscript"/>
              </w:rPr>
              <w:t>2</w:t>
            </w:r>
            <w:r w:rsidRPr="0064692F">
              <w:rPr>
                <w:rFonts w:eastAsia="Times New Roman" w:cs="Times New Roman"/>
                <w:b/>
                <w:bCs/>
                <w:color w:val="000000" w:themeColor="text1"/>
                <w:szCs w:val="28"/>
              </w:rPr>
              <w:t>)</w:t>
            </w:r>
          </w:p>
        </w:tc>
        <w:tc>
          <w:tcPr>
            <w:tcW w:w="1820" w:type="dxa"/>
          </w:tcPr>
          <w:p w14:paraId="50E7EA7B" w14:textId="77777777" w:rsidR="009337AE" w:rsidRPr="0064692F" w:rsidRDefault="009337AE" w:rsidP="009337AE">
            <w:pPr>
              <w:spacing w:before="120" w:after="80" w:line="320" w:lineRule="exact"/>
              <w:ind w:firstLine="432"/>
              <w:jc w:val="center"/>
              <w:rPr>
                <w:rFonts w:eastAsia="Times New Roman" w:cs="Times New Roman"/>
                <w:b/>
                <w:bCs/>
                <w:color w:val="000000" w:themeColor="text1"/>
                <w:szCs w:val="28"/>
              </w:rPr>
            </w:pPr>
            <w:r w:rsidRPr="0064692F">
              <w:rPr>
                <w:rFonts w:eastAsia="Times New Roman" w:cs="Times New Roman"/>
                <w:b/>
                <w:bCs/>
                <w:color w:val="000000" w:themeColor="text1"/>
                <w:szCs w:val="28"/>
              </w:rPr>
              <w:t>Tỷ lệ (%)</w:t>
            </w:r>
          </w:p>
        </w:tc>
      </w:tr>
      <w:tr w:rsidR="00C66CC7" w:rsidRPr="0064692F" w14:paraId="07BBE134" w14:textId="77777777" w:rsidTr="00FD5308">
        <w:trPr>
          <w:jc w:val="center"/>
        </w:trPr>
        <w:tc>
          <w:tcPr>
            <w:tcW w:w="1356" w:type="dxa"/>
          </w:tcPr>
          <w:p w14:paraId="7198DF39" w14:textId="77777777" w:rsidR="009337AE" w:rsidRPr="0064692F" w:rsidRDefault="009337AE" w:rsidP="009337AE">
            <w:pPr>
              <w:spacing w:before="120" w:after="80" w:line="320" w:lineRule="exact"/>
              <w:ind w:firstLine="432"/>
              <w:jc w:val="center"/>
              <w:rPr>
                <w:rFonts w:eastAsia="Times New Roman" w:cs="Times New Roman"/>
                <w:color w:val="000000" w:themeColor="text1"/>
                <w:szCs w:val="28"/>
              </w:rPr>
            </w:pPr>
            <w:r w:rsidRPr="0064692F">
              <w:rPr>
                <w:rFonts w:eastAsia="Times New Roman" w:cs="Times New Roman"/>
                <w:color w:val="000000" w:themeColor="text1"/>
                <w:szCs w:val="28"/>
              </w:rPr>
              <w:t>1</w:t>
            </w:r>
          </w:p>
        </w:tc>
        <w:tc>
          <w:tcPr>
            <w:tcW w:w="4134" w:type="dxa"/>
          </w:tcPr>
          <w:p w14:paraId="10B88752" w14:textId="77777777" w:rsidR="009337AE" w:rsidRPr="0064692F" w:rsidRDefault="009337AE" w:rsidP="00AA63A9">
            <w:pPr>
              <w:spacing w:before="120" w:after="80" w:line="320" w:lineRule="exact"/>
              <w:jc w:val="both"/>
              <w:rPr>
                <w:rFonts w:eastAsia="Times New Roman" w:cs="Times New Roman"/>
                <w:color w:val="000000" w:themeColor="text1"/>
                <w:szCs w:val="28"/>
              </w:rPr>
            </w:pPr>
            <w:r w:rsidRPr="0064692F">
              <w:rPr>
                <w:rFonts w:eastAsia="Times New Roman" w:cs="Times New Roman"/>
                <w:color w:val="000000" w:themeColor="text1"/>
                <w:szCs w:val="28"/>
              </w:rPr>
              <w:t>Đất canh tác nông nghiệp</w:t>
            </w:r>
          </w:p>
        </w:tc>
        <w:tc>
          <w:tcPr>
            <w:tcW w:w="1950" w:type="dxa"/>
          </w:tcPr>
          <w:p w14:paraId="122C00C6" w14:textId="4F40299E" w:rsidR="009337AE" w:rsidRPr="0064692F" w:rsidRDefault="004220E3" w:rsidP="009337AE">
            <w:pPr>
              <w:spacing w:before="120" w:after="80" w:line="320" w:lineRule="exact"/>
              <w:ind w:firstLine="432"/>
              <w:jc w:val="center"/>
              <w:rPr>
                <w:rFonts w:eastAsia="Times New Roman" w:cs="Times New Roman"/>
                <w:color w:val="000000" w:themeColor="text1"/>
                <w:szCs w:val="28"/>
              </w:rPr>
            </w:pPr>
            <w:r w:rsidRPr="0064692F">
              <w:rPr>
                <w:rFonts w:eastAsia="Times New Roman" w:cs="Times New Roman"/>
                <w:color w:val="000000" w:themeColor="text1"/>
                <w:szCs w:val="28"/>
              </w:rPr>
              <w:t>12.028,71</w:t>
            </w:r>
          </w:p>
        </w:tc>
        <w:tc>
          <w:tcPr>
            <w:tcW w:w="1820" w:type="dxa"/>
          </w:tcPr>
          <w:p w14:paraId="3D26774F" w14:textId="3AEDC7A0" w:rsidR="009337AE" w:rsidRPr="0064692F" w:rsidRDefault="004220E3" w:rsidP="009337AE">
            <w:pPr>
              <w:spacing w:before="120" w:after="80" w:line="320" w:lineRule="exact"/>
              <w:ind w:firstLine="432"/>
              <w:jc w:val="center"/>
              <w:rPr>
                <w:rFonts w:eastAsia="Times New Roman" w:cs="Times New Roman"/>
                <w:color w:val="000000" w:themeColor="text1"/>
                <w:szCs w:val="28"/>
              </w:rPr>
            </w:pPr>
            <w:r w:rsidRPr="0064692F">
              <w:rPr>
                <w:rFonts w:eastAsia="Times New Roman" w:cs="Times New Roman"/>
                <w:color w:val="000000" w:themeColor="text1"/>
                <w:szCs w:val="28"/>
              </w:rPr>
              <w:t>58,85</w:t>
            </w:r>
          </w:p>
        </w:tc>
      </w:tr>
      <w:tr w:rsidR="00C66CC7" w:rsidRPr="0064692F" w14:paraId="5FA55B98" w14:textId="77777777" w:rsidTr="00FD5308">
        <w:trPr>
          <w:jc w:val="center"/>
        </w:trPr>
        <w:tc>
          <w:tcPr>
            <w:tcW w:w="1356" w:type="dxa"/>
          </w:tcPr>
          <w:p w14:paraId="03EA2684" w14:textId="77777777" w:rsidR="009337AE" w:rsidRPr="0064692F" w:rsidRDefault="009337AE" w:rsidP="009337AE">
            <w:pPr>
              <w:spacing w:before="120" w:after="80" w:line="320" w:lineRule="exact"/>
              <w:ind w:firstLine="432"/>
              <w:jc w:val="center"/>
              <w:rPr>
                <w:rFonts w:eastAsia="Times New Roman" w:cs="Times New Roman"/>
                <w:color w:val="000000" w:themeColor="text1"/>
                <w:szCs w:val="28"/>
              </w:rPr>
            </w:pPr>
            <w:r w:rsidRPr="0064692F">
              <w:rPr>
                <w:rFonts w:eastAsia="Times New Roman" w:cs="Times New Roman"/>
                <w:color w:val="000000" w:themeColor="text1"/>
                <w:szCs w:val="28"/>
              </w:rPr>
              <w:t>2</w:t>
            </w:r>
          </w:p>
        </w:tc>
        <w:tc>
          <w:tcPr>
            <w:tcW w:w="4134" w:type="dxa"/>
          </w:tcPr>
          <w:p w14:paraId="48D45591" w14:textId="3392A2A3" w:rsidR="009337AE" w:rsidRPr="0064692F" w:rsidRDefault="004220E3" w:rsidP="00AA63A9">
            <w:pPr>
              <w:spacing w:before="120" w:after="80" w:line="320" w:lineRule="exact"/>
              <w:jc w:val="both"/>
              <w:rPr>
                <w:rFonts w:eastAsia="Times New Roman" w:cs="Times New Roman"/>
                <w:color w:val="000000" w:themeColor="text1"/>
                <w:szCs w:val="28"/>
              </w:rPr>
            </w:pPr>
            <w:r w:rsidRPr="0064692F">
              <w:rPr>
                <w:rFonts w:eastAsia="Times New Roman" w:cs="Times New Roman"/>
                <w:color w:val="000000" w:themeColor="text1"/>
                <w:szCs w:val="28"/>
              </w:rPr>
              <w:t xml:space="preserve">Mặt nước, </w:t>
            </w:r>
            <w:r w:rsidR="009337AE" w:rsidRPr="0064692F">
              <w:rPr>
                <w:rFonts w:eastAsia="Times New Roman" w:cs="Times New Roman"/>
                <w:color w:val="000000" w:themeColor="text1"/>
                <w:szCs w:val="28"/>
              </w:rPr>
              <w:t xml:space="preserve">Thủy lợi </w:t>
            </w:r>
          </w:p>
        </w:tc>
        <w:tc>
          <w:tcPr>
            <w:tcW w:w="1950" w:type="dxa"/>
          </w:tcPr>
          <w:p w14:paraId="14E37DAF" w14:textId="52FF9356" w:rsidR="009337AE" w:rsidRPr="0064692F" w:rsidRDefault="004220E3" w:rsidP="009337AE">
            <w:pPr>
              <w:spacing w:before="120" w:after="80" w:line="320" w:lineRule="exact"/>
              <w:ind w:firstLine="432"/>
              <w:jc w:val="center"/>
              <w:rPr>
                <w:rFonts w:eastAsia="Times New Roman" w:cs="Times New Roman"/>
                <w:color w:val="000000" w:themeColor="text1"/>
                <w:szCs w:val="28"/>
              </w:rPr>
            </w:pPr>
            <w:r w:rsidRPr="0064692F">
              <w:rPr>
                <w:rFonts w:eastAsia="Times New Roman" w:cs="Times New Roman"/>
                <w:color w:val="000000" w:themeColor="text1"/>
                <w:szCs w:val="28"/>
              </w:rPr>
              <w:t>6.240,15</w:t>
            </w:r>
          </w:p>
        </w:tc>
        <w:tc>
          <w:tcPr>
            <w:tcW w:w="1820" w:type="dxa"/>
          </w:tcPr>
          <w:p w14:paraId="76596C87" w14:textId="5E2392C5" w:rsidR="009337AE" w:rsidRPr="0064692F" w:rsidRDefault="004220E3" w:rsidP="009337AE">
            <w:pPr>
              <w:spacing w:before="120" w:after="80" w:line="320" w:lineRule="exact"/>
              <w:ind w:firstLine="432"/>
              <w:jc w:val="center"/>
              <w:rPr>
                <w:rFonts w:eastAsia="Times New Roman" w:cs="Times New Roman"/>
                <w:color w:val="000000" w:themeColor="text1"/>
                <w:szCs w:val="28"/>
              </w:rPr>
            </w:pPr>
            <w:r w:rsidRPr="0064692F">
              <w:rPr>
                <w:rFonts w:eastAsia="Times New Roman" w:cs="Times New Roman"/>
                <w:color w:val="000000" w:themeColor="text1"/>
                <w:szCs w:val="28"/>
              </w:rPr>
              <w:t>30,53</w:t>
            </w:r>
          </w:p>
        </w:tc>
      </w:tr>
      <w:tr w:rsidR="00C66CC7" w:rsidRPr="0064692F" w14:paraId="2ACADC98" w14:textId="77777777" w:rsidTr="00FD5308">
        <w:trPr>
          <w:jc w:val="center"/>
        </w:trPr>
        <w:tc>
          <w:tcPr>
            <w:tcW w:w="1356" w:type="dxa"/>
          </w:tcPr>
          <w:p w14:paraId="65B7CD6D" w14:textId="77777777" w:rsidR="009337AE" w:rsidRPr="0064692F" w:rsidRDefault="009337AE" w:rsidP="009337AE">
            <w:pPr>
              <w:spacing w:before="120" w:after="80" w:line="320" w:lineRule="exact"/>
              <w:ind w:firstLine="432"/>
              <w:jc w:val="center"/>
              <w:rPr>
                <w:rFonts w:eastAsia="Times New Roman" w:cs="Times New Roman"/>
                <w:color w:val="000000" w:themeColor="text1"/>
                <w:szCs w:val="28"/>
              </w:rPr>
            </w:pPr>
            <w:r w:rsidRPr="0064692F">
              <w:rPr>
                <w:rFonts w:eastAsia="Times New Roman" w:cs="Times New Roman"/>
                <w:color w:val="000000" w:themeColor="text1"/>
                <w:szCs w:val="28"/>
              </w:rPr>
              <w:t>3</w:t>
            </w:r>
          </w:p>
        </w:tc>
        <w:tc>
          <w:tcPr>
            <w:tcW w:w="4134" w:type="dxa"/>
          </w:tcPr>
          <w:p w14:paraId="5750CE6D" w14:textId="70176C09" w:rsidR="009337AE" w:rsidRPr="0064692F" w:rsidRDefault="004220E3" w:rsidP="00AA63A9">
            <w:pPr>
              <w:spacing w:before="120" w:after="80" w:line="320" w:lineRule="exact"/>
              <w:jc w:val="both"/>
              <w:rPr>
                <w:rFonts w:eastAsia="Times New Roman" w:cs="Times New Roman"/>
                <w:color w:val="000000" w:themeColor="text1"/>
                <w:szCs w:val="28"/>
              </w:rPr>
            </w:pPr>
            <w:r w:rsidRPr="0064692F">
              <w:rPr>
                <w:rFonts w:eastAsia="Times New Roman" w:cs="Times New Roman"/>
                <w:color w:val="000000" w:themeColor="text1"/>
                <w:szCs w:val="28"/>
              </w:rPr>
              <w:t>Vườn + đất bờ</w:t>
            </w:r>
          </w:p>
        </w:tc>
        <w:tc>
          <w:tcPr>
            <w:tcW w:w="1950" w:type="dxa"/>
          </w:tcPr>
          <w:p w14:paraId="520C00CA" w14:textId="5EE32B79" w:rsidR="009337AE" w:rsidRPr="0064692F" w:rsidRDefault="00C66CC7" w:rsidP="009337AE">
            <w:pPr>
              <w:spacing w:before="120" w:after="80" w:line="320" w:lineRule="exact"/>
              <w:ind w:firstLine="432"/>
              <w:jc w:val="center"/>
              <w:rPr>
                <w:rFonts w:eastAsia="Times New Roman" w:cs="Times New Roman"/>
                <w:color w:val="000000" w:themeColor="text1"/>
                <w:szCs w:val="28"/>
              </w:rPr>
            </w:pPr>
            <w:r w:rsidRPr="0064692F">
              <w:rPr>
                <w:rFonts w:eastAsia="Times New Roman" w:cs="Times New Roman"/>
                <w:color w:val="000000" w:themeColor="text1"/>
                <w:szCs w:val="28"/>
              </w:rPr>
              <w:t>2</w:t>
            </w:r>
            <w:r w:rsidR="00385DFB">
              <w:rPr>
                <w:rFonts w:eastAsia="Times New Roman" w:cs="Times New Roman"/>
                <w:color w:val="000000" w:themeColor="text1"/>
                <w:szCs w:val="28"/>
              </w:rPr>
              <w:t>.</w:t>
            </w:r>
            <w:r w:rsidRPr="0064692F">
              <w:rPr>
                <w:rFonts w:eastAsia="Times New Roman" w:cs="Times New Roman"/>
                <w:color w:val="000000" w:themeColor="text1"/>
                <w:szCs w:val="28"/>
              </w:rPr>
              <w:t>171,14</w:t>
            </w:r>
          </w:p>
        </w:tc>
        <w:tc>
          <w:tcPr>
            <w:tcW w:w="1820" w:type="dxa"/>
          </w:tcPr>
          <w:p w14:paraId="31873361" w14:textId="115964FE" w:rsidR="009337AE" w:rsidRPr="0064692F" w:rsidRDefault="00C66CC7" w:rsidP="009337AE">
            <w:pPr>
              <w:spacing w:before="120" w:after="80" w:line="320" w:lineRule="exact"/>
              <w:ind w:firstLine="432"/>
              <w:jc w:val="center"/>
              <w:rPr>
                <w:rFonts w:eastAsia="Times New Roman" w:cs="Times New Roman"/>
                <w:color w:val="000000" w:themeColor="text1"/>
                <w:szCs w:val="28"/>
              </w:rPr>
            </w:pPr>
            <w:r w:rsidRPr="0064692F">
              <w:rPr>
                <w:rFonts w:eastAsia="Times New Roman" w:cs="Times New Roman"/>
                <w:color w:val="000000" w:themeColor="text1"/>
                <w:szCs w:val="28"/>
              </w:rPr>
              <w:t>10,62</w:t>
            </w:r>
          </w:p>
        </w:tc>
      </w:tr>
      <w:tr w:rsidR="00C66CC7" w:rsidRPr="0064692F" w14:paraId="3794069C" w14:textId="77777777" w:rsidTr="00FD5308">
        <w:trPr>
          <w:jc w:val="center"/>
        </w:trPr>
        <w:tc>
          <w:tcPr>
            <w:tcW w:w="5490" w:type="dxa"/>
            <w:gridSpan w:val="2"/>
          </w:tcPr>
          <w:p w14:paraId="437D6A37" w14:textId="77777777" w:rsidR="009337AE" w:rsidRPr="0064692F" w:rsidRDefault="009337AE" w:rsidP="009337AE">
            <w:pPr>
              <w:spacing w:before="120" w:after="80" w:line="320" w:lineRule="exact"/>
              <w:ind w:firstLine="432"/>
              <w:jc w:val="both"/>
              <w:rPr>
                <w:rFonts w:eastAsia="Times New Roman" w:cs="Times New Roman"/>
                <w:b/>
                <w:color w:val="000000" w:themeColor="text1"/>
                <w:szCs w:val="28"/>
              </w:rPr>
            </w:pPr>
            <w:r w:rsidRPr="0064692F">
              <w:rPr>
                <w:rFonts w:eastAsia="Times New Roman" w:cs="Times New Roman"/>
                <w:b/>
                <w:color w:val="000000" w:themeColor="text1"/>
                <w:szCs w:val="28"/>
              </w:rPr>
              <w:t xml:space="preserve">                    Tổng cộng</w:t>
            </w:r>
          </w:p>
        </w:tc>
        <w:tc>
          <w:tcPr>
            <w:tcW w:w="1950" w:type="dxa"/>
          </w:tcPr>
          <w:p w14:paraId="3D60A642" w14:textId="62F5442B" w:rsidR="009337AE" w:rsidRPr="0064692F" w:rsidRDefault="00C66CC7" w:rsidP="009337AE">
            <w:pPr>
              <w:spacing w:before="120" w:after="80" w:line="320" w:lineRule="exact"/>
              <w:ind w:firstLine="432"/>
              <w:jc w:val="center"/>
              <w:rPr>
                <w:rFonts w:eastAsia="Times New Roman" w:cs="Times New Roman"/>
                <w:b/>
                <w:color w:val="000000" w:themeColor="text1"/>
                <w:szCs w:val="28"/>
              </w:rPr>
            </w:pPr>
            <w:r w:rsidRPr="0064692F">
              <w:rPr>
                <w:rFonts w:eastAsia="Times New Roman" w:cs="Times New Roman"/>
                <w:b/>
                <w:color w:val="000000" w:themeColor="text1"/>
                <w:szCs w:val="28"/>
              </w:rPr>
              <w:t>20.440,0</w:t>
            </w:r>
          </w:p>
        </w:tc>
        <w:tc>
          <w:tcPr>
            <w:tcW w:w="1820" w:type="dxa"/>
          </w:tcPr>
          <w:p w14:paraId="3FD7097E" w14:textId="77777777" w:rsidR="009337AE" w:rsidRPr="0064692F" w:rsidRDefault="009337AE" w:rsidP="009337AE">
            <w:pPr>
              <w:spacing w:before="120" w:after="80" w:line="320" w:lineRule="exact"/>
              <w:ind w:firstLine="432"/>
              <w:jc w:val="center"/>
              <w:rPr>
                <w:rFonts w:eastAsia="Times New Roman" w:cs="Times New Roman"/>
                <w:b/>
                <w:color w:val="000000" w:themeColor="text1"/>
                <w:szCs w:val="28"/>
              </w:rPr>
            </w:pPr>
            <w:r w:rsidRPr="0064692F">
              <w:rPr>
                <w:rFonts w:eastAsia="Times New Roman" w:cs="Times New Roman"/>
                <w:b/>
                <w:color w:val="000000" w:themeColor="text1"/>
                <w:szCs w:val="28"/>
              </w:rPr>
              <w:t>100</w:t>
            </w:r>
          </w:p>
        </w:tc>
      </w:tr>
    </w:tbl>
    <w:p w14:paraId="525AE5D2" w14:textId="257858BC" w:rsidR="000A2818" w:rsidRPr="0064692F" w:rsidRDefault="00365FAB" w:rsidP="00365FAB">
      <w:pPr>
        <w:spacing w:after="0" w:line="380" w:lineRule="exact"/>
        <w:jc w:val="both"/>
        <w:rPr>
          <w:rFonts w:cs="Times New Roman"/>
          <w:b/>
          <w:i/>
          <w:color w:val="000000" w:themeColor="text1"/>
          <w:szCs w:val="28"/>
          <w:lang w:val="nl-NL"/>
        </w:rPr>
      </w:pPr>
      <w:r w:rsidRPr="0064692F">
        <w:rPr>
          <w:rFonts w:cs="Times New Roman"/>
          <w:b/>
          <w:color w:val="FF0000"/>
          <w:szCs w:val="28"/>
        </w:rPr>
        <w:t xml:space="preserve">          </w:t>
      </w:r>
      <w:r w:rsidR="000A2818" w:rsidRPr="0064692F">
        <w:rPr>
          <w:rFonts w:cs="Times New Roman"/>
          <w:b/>
          <w:i/>
          <w:color w:val="000000" w:themeColor="text1"/>
          <w:szCs w:val="28"/>
          <w:lang w:val="nl-NL"/>
        </w:rPr>
        <w:t xml:space="preserve">* </w:t>
      </w:r>
      <w:r w:rsidR="000A2818" w:rsidRPr="0064692F">
        <w:rPr>
          <w:rFonts w:cs="Times New Roman"/>
          <w:b/>
          <w:i/>
          <w:color w:val="000000" w:themeColor="text1"/>
          <w:szCs w:val="28"/>
          <w:lang w:val="pt-BR"/>
        </w:rPr>
        <w:t>Khoảng cách từ dự án tới khu dân cư và khu vực có yếu tố nhạy cảm về môi trường</w:t>
      </w:r>
      <w:r w:rsidR="000A2818" w:rsidRPr="0064692F">
        <w:rPr>
          <w:rFonts w:cs="Times New Roman"/>
          <w:b/>
          <w:i/>
          <w:color w:val="000000" w:themeColor="text1"/>
          <w:szCs w:val="28"/>
          <w:lang w:val="nl-NL"/>
        </w:rPr>
        <w:t>:</w:t>
      </w:r>
    </w:p>
    <w:p w14:paraId="042F7B7D" w14:textId="13F869B9" w:rsidR="000A2818" w:rsidRPr="0064692F" w:rsidRDefault="00122F4B" w:rsidP="0020336D">
      <w:pPr>
        <w:spacing w:after="0" w:line="380" w:lineRule="exact"/>
        <w:ind w:firstLine="720"/>
        <w:jc w:val="both"/>
        <w:rPr>
          <w:rFonts w:cs="Times New Roman"/>
          <w:szCs w:val="28"/>
          <w:lang w:val="nl-NL"/>
        </w:rPr>
      </w:pPr>
      <w:r w:rsidRPr="0064692F">
        <w:rPr>
          <w:rFonts w:cs="Times New Roman"/>
          <w:szCs w:val="28"/>
          <w:lang w:val="nl-NL"/>
        </w:rPr>
        <w:t xml:space="preserve">- </w:t>
      </w:r>
      <w:r w:rsidR="000A2818" w:rsidRPr="0064692F">
        <w:rPr>
          <w:rFonts w:cs="Times New Roman"/>
          <w:szCs w:val="28"/>
          <w:lang w:val="nl-NL"/>
        </w:rPr>
        <w:t>Dự án tiếp giáp vớ</w:t>
      </w:r>
      <w:r w:rsidR="00EB3BF0" w:rsidRPr="0064692F">
        <w:rPr>
          <w:rFonts w:cs="Times New Roman"/>
          <w:szCs w:val="28"/>
          <w:lang w:val="nl-NL"/>
        </w:rPr>
        <w:t xml:space="preserve">i khu dân cư </w:t>
      </w:r>
      <w:r w:rsidR="00F12728" w:rsidRPr="0064692F">
        <w:rPr>
          <w:rFonts w:cs="Times New Roman"/>
          <w:szCs w:val="28"/>
          <w:lang w:val="nl-NL"/>
        </w:rPr>
        <w:t xml:space="preserve">thôn Thụy Quang </w:t>
      </w:r>
      <w:r w:rsidR="000A2818" w:rsidRPr="0064692F">
        <w:rPr>
          <w:rFonts w:cs="Times New Roman"/>
          <w:szCs w:val="28"/>
          <w:lang w:val="nl-NL"/>
        </w:rPr>
        <w:t>về</w:t>
      </w:r>
      <w:r w:rsidR="0017116F" w:rsidRPr="0064692F">
        <w:rPr>
          <w:rFonts w:cs="Times New Roman"/>
          <w:szCs w:val="28"/>
          <w:lang w:val="nl-NL"/>
        </w:rPr>
        <w:t xml:space="preserve"> phía </w:t>
      </w:r>
      <w:r w:rsidR="00F12728" w:rsidRPr="0064692F">
        <w:rPr>
          <w:rFonts w:cs="Times New Roman"/>
          <w:szCs w:val="28"/>
          <w:lang w:val="nl-NL"/>
        </w:rPr>
        <w:t xml:space="preserve">Tây Nam </w:t>
      </w:r>
      <w:r w:rsidR="0017116F" w:rsidRPr="0064692F">
        <w:rPr>
          <w:rFonts w:cs="Times New Roman"/>
          <w:szCs w:val="28"/>
          <w:lang w:val="nl-NL"/>
        </w:rPr>
        <w:t>dự án</w:t>
      </w:r>
      <w:r w:rsidR="00BD1D2F" w:rsidRPr="0064692F">
        <w:rPr>
          <w:rFonts w:cs="Times New Roman"/>
          <w:szCs w:val="28"/>
          <w:lang w:val="nl-NL"/>
        </w:rPr>
        <w:t xml:space="preserve">, tiếp giáp </w:t>
      </w:r>
      <w:r w:rsidR="00A65F4B" w:rsidRPr="0064692F">
        <w:rPr>
          <w:rFonts w:cs="Times New Roman"/>
          <w:szCs w:val="28"/>
          <w:lang w:val="nl-NL"/>
        </w:rPr>
        <w:t xml:space="preserve">đường </w:t>
      </w:r>
      <w:r w:rsidR="00F12728" w:rsidRPr="0064692F">
        <w:rPr>
          <w:rFonts w:cs="Times New Roman"/>
          <w:szCs w:val="28"/>
          <w:lang w:val="nl-NL"/>
        </w:rPr>
        <w:t xml:space="preserve">Lương Trị </w:t>
      </w:r>
      <w:r w:rsidR="00A65F4B" w:rsidRPr="0064692F">
        <w:rPr>
          <w:rFonts w:cs="Times New Roman"/>
          <w:szCs w:val="28"/>
          <w:lang w:val="nl-NL"/>
        </w:rPr>
        <w:t xml:space="preserve">về </w:t>
      </w:r>
      <w:r w:rsidR="00BD1D2F" w:rsidRPr="0064692F">
        <w:rPr>
          <w:rFonts w:cs="Times New Roman"/>
          <w:szCs w:val="28"/>
          <w:lang w:val="nl-NL"/>
        </w:rPr>
        <w:t xml:space="preserve"> phía </w:t>
      </w:r>
      <w:r w:rsidR="00F12728" w:rsidRPr="0064692F">
        <w:rPr>
          <w:rFonts w:cs="Times New Roman"/>
          <w:szCs w:val="28"/>
          <w:lang w:val="nl-NL"/>
        </w:rPr>
        <w:t>Đông Bắc</w:t>
      </w:r>
      <w:r w:rsidR="00BD1D2F" w:rsidRPr="0064692F">
        <w:rPr>
          <w:rFonts w:cs="Times New Roman"/>
          <w:szCs w:val="28"/>
          <w:lang w:val="nl-NL"/>
        </w:rPr>
        <w:t xml:space="preserve"> dự án </w:t>
      </w:r>
      <w:r w:rsidR="001748FA" w:rsidRPr="0064692F">
        <w:rPr>
          <w:rFonts w:cs="Times New Roman"/>
          <w:szCs w:val="28"/>
          <w:lang w:val="nl-NL"/>
        </w:rPr>
        <w:t>.</w:t>
      </w:r>
    </w:p>
    <w:p w14:paraId="2CA127DA" w14:textId="77777777" w:rsidR="000A2818" w:rsidRPr="0064692F" w:rsidRDefault="000A2818" w:rsidP="0020336D">
      <w:pPr>
        <w:spacing w:after="0" w:line="380" w:lineRule="exact"/>
        <w:ind w:firstLine="720"/>
        <w:jc w:val="both"/>
        <w:rPr>
          <w:rFonts w:cs="Times New Roman"/>
          <w:b/>
          <w:i/>
          <w:color w:val="000000" w:themeColor="text1"/>
          <w:szCs w:val="28"/>
          <w:lang w:val="nl-NL"/>
        </w:rPr>
      </w:pPr>
      <w:r w:rsidRPr="0064692F">
        <w:rPr>
          <w:rFonts w:cs="Times New Roman"/>
          <w:b/>
          <w:i/>
          <w:color w:val="000000" w:themeColor="text1"/>
          <w:szCs w:val="28"/>
          <w:lang w:val="nl-NL"/>
        </w:rPr>
        <w:t xml:space="preserve">* </w:t>
      </w:r>
      <w:r w:rsidRPr="0064692F">
        <w:rPr>
          <w:rFonts w:cs="Times New Roman"/>
          <w:b/>
          <w:i/>
          <w:color w:val="000000" w:themeColor="text1"/>
          <w:szCs w:val="28"/>
          <w:lang w:val="vi-VN"/>
        </w:rPr>
        <w:t>Mụ</w:t>
      </w:r>
      <w:r w:rsidR="009A05BC" w:rsidRPr="0064692F">
        <w:rPr>
          <w:rFonts w:cs="Times New Roman"/>
          <w:b/>
          <w:i/>
          <w:color w:val="000000" w:themeColor="text1"/>
          <w:szCs w:val="28"/>
          <w:lang w:val="vi-VN"/>
        </w:rPr>
        <w:t>c tiêu</w:t>
      </w:r>
      <w:r w:rsidR="009A05BC" w:rsidRPr="0064692F">
        <w:rPr>
          <w:rFonts w:cs="Times New Roman"/>
          <w:b/>
          <w:i/>
          <w:color w:val="000000" w:themeColor="text1"/>
          <w:szCs w:val="28"/>
          <w:lang w:val="nl-NL"/>
        </w:rPr>
        <w:t>,</w:t>
      </w:r>
      <w:r w:rsidRPr="0064692F">
        <w:rPr>
          <w:rFonts w:cs="Times New Roman"/>
          <w:b/>
          <w:i/>
          <w:color w:val="000000" w:themeColor="text1"/>
          <w:szCs w:val="28"/>
          <w:lang w:val="vi-VN"/>
        </w:rPr>
        <w:t xml:space="preserve"> loại hình</w:t>
      </w:r>
      <w:r w:rsidRPr="0064692F">
        <w:rPr>
          <w:rFonts w:cs="Times New Roman"/>
          <w:b/>
          <w:i/>
          <w:color w:val="000000" w:themeColor="text1"/>
          <w:szCs w:val="28"/>
          <w:lang w:val="nl-NL"/>
        </w:rPr>
        <w:t>,</w:t>
      </w:r>
      <w:r w:rsidRPr="0064692F">
        <w:rPr>
          <w:rFonts w:cs="Times New Roman"/>
          <w:b/>
          <w:i/>
          <w:color w:val="000000" w:themeColor="text1"/>
          <w:szCs w:val="28"/>
          <w:lang w:val="vi-VN"/>
        </w:rPr>
        <w:t xml:space="preserve"> quy mô</w:t>
      </w:r>
      <w:r w:rsidRPr="0064692F">
        <w:rPr>
          <w:rFonts w:cs="Times New Roman"/>
          <w:b/>
          <w:i/>
          <w:color w:val="000000" w:themeColor="text1"/>
          <w:szCs w:val="28"/>
          <w:lang w:val="nl-NL"/>
        </w:rPr>
        <w:t>,</w:t>
      </w:r>
      <w:r w:rsidRPr="0064692F">
        <w:rPr>
          <w:rFonts w:cs="Times New Roman"/>
          <w:b/>
          <w:i/>
          <w:color w:val="000000" w:themeColor="text1"/>
          <w:szCs w:val="28"/>
          <w:lang w:val="vi-VN"/>
        </w:rPr>
        <w:t xml:space="preserve"> công suất</w:t>
      </w:r>
      <w:r w:rsidRPr="0064692F">
        <w:rPr>
          <w:rFonts w:cs="Times New Roman"/>
          <w:b/>
          <w:i/>
          <w:color w:val="000000" w:themeColor="text1"/>
          <w:szCs w:val="28"/>
          <w:lang w:val="nl-NL"/>
        </w:rPr>
        <w:t xml:space="preserve"> và</w:t>
      </w:r>
      <w:r w:rsidRPr="0064692F">
        <w:rPr>
          <w:rFonts w:cs="Times New Roman"/>
          <w:b/>
          <w:i/>
          <w:color w:val="000000" w:themeColor="text1"/>
          <w:szCs w:val="28"/>
          <w:lang w:val="vi-VN"/>
        </w:rPr>
        <w:t xml:space="preserve"> công nghệ </w:t>
      </w:r>
      <w:r w:rsidRPr="0064692F">
        <w:rPr>
          <w:rFonts w:cs="Times New Roman"/>
          <w:b/>
          <w:i/>
          <w:color w:val="000000" w:themeColor="text1"/>
          <w:szCs w:val="28"/>
          <w:lang w:val="nl-NL"/>
        </w:rPr>
        <w:t>sản xuất của</w:t>
      </w:r>
      <w:r w:rsidRPr="0064692F">
        <w:rPr>
          <w:rFonts w:cs="Times New Roman"/>
          <w:b/>
          <w:i/>
          <w:color w:val="000000" w:themeColor="text1"/>
          <w:szCs w:val="28"/>
          <w:lang w:val="vi-VN"/>
        </w:rPr>
        <w:t xml:space="preserve"> dự án</w:t>
      </w:r>
    </w:p>
    <w:p w14:paraId="3D82ADF0" w14:textId="77777777" w:rsidR="000A2818" w:rsidRPr="0064692F" w:rsidRDefault="000A2818" w:rsidP="0020336D">
      <w:pPr>
        <w:pStyle w:val="NormalWeb"/>
        <w:spacing w:before="0" w:beforeAutospacing="0" w:after="0" w:afterAutospacing="0" w:line="380" w:lineRule="exact"/>
        <w:ind w:firstLine="720"/>
        <w:jc w:val="both"/>
        <w:rPr>
          <w:i/>
          <w:color w:val="000000" w:themeColor="text1"/>
          <w:sz w:val="28"/>
          <w:szCs w:val="28"/>
          <w:lang w:val="nl-NL"/>
        </w:rPr>
      </w:pPr>
      <w:bookmarkStart w:id="150" w:name="_Toc503341502"/>
      <w:r w:rsidRPr="0064692F">
        <w:rPr>
          <w:i/>
          <w:color w:val="000000" w:themeColor="text1"/>
          <w:sz w:val="28"/>
          <w:szCs w:val="28"/>
          <w:lang w:val="nl-NL"/>
        </w:rPr>
        <w:t>(1). Mục tiêu của dự án.</w:t>
      </w:r>
      <w:bookmarkEnd w:id="150"/>
    </w:p>
    <w:p w14:paraId="59579E90" w14:textId="161F228E" w:rsidR="000A2818" w:rsidRPr="0064692F" w:rsidRDefault="00A65F4B" w:rsidP="0020336D">
      <w:pPr>
        <w:spacing w:after="0" w:line="380" w:lineRule="exact"/>
        <w:ind w:firstLine="720"/>
        <w:jc w:val="both"/>
        <w:rPr>
          <w:rFonts w:cs="Times New Roman"/>
          <w:color w:val="000000" w:themeColor="text1"/>
          <w:szCs w:val="28"/>
          <w:lang w:val="de-DE"/>
        </w:rPr>
      </w:pPr>
      <w:r w:rsidRPr="0064692F">
        <w:rPr>
          <w:rFonts w:cs="Times New Roman"/>
          <w:color w:val="000000" w:themeColor="text1"/>
          <w:szCs w:val="28"/>
          <w:lang w:val="de-DE"/>
        </w:rPr>
        <w:t>- Hình thành</w:t>
      </w:r>
      <w:r w:rsidR="008F6610" w:rsidRPr="0064692F">
        <w:rPr>
          <w:rFonts w:cs="Times New Roman"/>
          <w:color w:val="000000" w:themeColor="text1"/>
          <w:szCs w:val="28"/>
          <w:lang w:val="de-DE"/>
        </w:rPr>
        <w:t xml:space="preserve"> khu tái định cư và khu dân cư tập trung phục vụ công tác giải phóng mặt bằng các dự án, góp phần điều chỉnh dân cư, tạo quỹ đất đáp ứng nhu cầu xây dựng nhà ở của người dân và tạo thêm nguồn thu cho ngân sách nhà nước từ việc đấu giá quyền sử dụng đất.</w:t>
      </w:r>
    </w:p>
    <w:p w14:paraId="437D5DD4" w14:textId="2C92BE68" w:rsidR="008F6610" w:rsidRPr="0064692F" w:rsidRDefault="008F6610" w:rsidP="0020336D">
      <w:pPr>
        <w:spacing w:after="0" w:line="380" w:lineRule="exact"/>
        <w:ind w:firstLine="720"/>
        <w:jc w:val="both"/>
        <w:rPr>
          <w:rFonts w:cs="Times New Roman"/>
          <w:color w:val="000000" w:themeColor="text1"/>
          <w:szCs w:val="28"/>
          <w:lang w:val="nl-NL"/>
        </w:rPr>
      </w:pPr>
      <w:r w:rsidRPr="0064692F">
        <w:rPr>
          <w:rFonts w:cs="Times New Roman"/>
          <w:color w:val="000000" w:themeColor="text1"/>
          <w:szCs w:val="28"/>
          <w:lang w:val="de-DE"/>
        </w:rPr>
        <w:t>- Tạo không gian kiến trúc cho khu dân cư khang trang, có cơ sở hạ tầng kỹ thuật tốt, đảm bảo cho cuộc sống của các hộ đến nơi ở mới thuận tiện hơn, tạo tiền đề  cho việc phát triển các điểm dân cư khác của xã.</w:t>
      </w:r>
    </w:p>
    <w:p w14:paraId="116AD401" w14:textId="77777777" w:rsidR="000A2818" w:rsidRPr="0064692F" w:rsidRDefault="000A2818" w:rsidP="0020336D">
      <w:pPr>
        <w:spacing w:after="0" w:line="380" w:lineRule="exact"/>
        <w:ind w:firstLine="720"/>
        <w:jc w:val="both"/>
        <w:rPr>
          <w:rFonts w:cs="Times New Roman"/>
          <w:i/>
          <w:color w:val="000000" w:themeColor="text1"/>
          <w:szCs w:val="28"/>
          <w:lang w:val="de-DE"/>
        </w:rPr>
      </w:pPr>
      <w:r w:rsidRPr="0064692F">
        <w:rPr>
          <w:rFonts w:cs="Times New Roman"/>
          <w:i/>
          <w:color w:val="FF0000"/>
          <w:szCs w:val="28"/>
          <w:lang w:val="de-DE"/>
        </w:rPr>
        <w:t xml:space="preserve"> </w:t>
      </w:r>
      <w:r w:rsidRPr="0064692F">
        <w:rPr>
          <w:rFonts w:cs="Times New Roman"/>
          <w:i/>
          <w:color w:val="000000" w:themeColor="text1"/>
          <w:szCs w:val="28"/>
          <w:lang w:val="de-DE"/>
        </w:rPr>
        <w:t>(2). Quy mô dự án:</w:t>
      </w:r>
    </w:p>
    <w:p w14:paraId="4A53EE19" w14:textId="0D53F1F4" w:rsidR="000A2818" w:rsidRPr="0064692F" w:rsidRDefault="000A2818" w:rsidP="0090253B">
      <w:pPr>
        <w:spacing w:after="0" w:line="380" w:lineRule="exact"/>
        <w:ind w:firstLine="720"/>
        <w:jc w:val="both"/>
        <w:rPr>
          <w:rFonts w:cs="Times New Roman"/>
          <w:color w:val="000000" w:themeColor="text1"/>
          <w:szCs w:val="28"/>
          <w:lang w:val="vi-VN"/>
        </w:rPr>
      </w:pPr>
      <w:r w:rsidRPr="0064692F">
        <w:rPr>
          <w:rFonts w:cs="Times New Roman"/>
          <w:color w:val="000000" w:themeColor="text1"/>
          <w:szCs w:val="28"/>
          <w:lang w:val="de-DE"/>
        </w:rPr>
        <w:tab/>
      </w:r>
      <w:bookmarkStart w:id="151" w:name="_Toc126705327"/>
      <w:r w:rsidRPr="0064692F">
        <w:rPr>
          <w:rFonts w:cs="Times New Roman"/>
          <w:color w:val="000000" w:themeColor="text1"/>
          <w:szCs w:val="28"/>
          <w:lang w:val="de-DE"/>
        </w:rPr>
        <w:t>Dự án</w:t>
      </w:r>
      <w:r w:rsidR="0090253B" w:rsidRPr="0064692F">
        <w:rPr>
          <w:rFonts w:cs="Times New Roman"/>
          <w:color w:val="000000" w:themeColor="text1"/>
          <w:szCs w:val="28"/>
          <w:lang w:val="vi-VN"/>
        </w:rPr>
        <w:t>:</w:t>
      </w:r>
      <w:r w:rsidR="0090253B" w:rsidRPr="0064692F">
        <w:rPr>
          <w:rFonts w:cs="Times New Roman"/>
          <w:color w:val="000000" w:themeColor="text1"/>
          <w:szCs w:val="28"/>
          <w:lang w:val="de-DE"/>
        </w:rPr>
        <w:t xml:space="preserve"> </w:t>
      </w:r>
      <w:r w:rsidR="0090253B" w:rsidRPr="0064692F">
        <w:rPr>
          <w:rFonts w:cs="Times New Roman"/>
          <w:color w:val="000000" w:themeColor="text1"/>
          <w:szCs w:val="28"/>
          <w:lang w:val="vi-VN"/>
        </w:rPr>
        <w:t>Xây dựng khu dân cư tập trung</w:t>
      </w:r>
      <w:r w:rsidR="00C518DA" w:rsidRPr="0064692F">
        <w:rPr>
          <w:rFonts w:cs="Times New Roman"/>
          <w:color w:val="000000" w:themeColor="text1"/>
          <w:szCs w:val="28"/>
        </w:rPr>
        <w:t xml:space="preserve"> Thụy Quang, xã Yên Lương, huyện Ý Yên</w:t>
      </w:r>
      <w:r w:rsidR="00BD1D2F" w:rsidRPr="0064692F">
        <w:rPr>
          <w:rFonts w:cs="Times New Roman"/>
          <w:color w:val="000000" w:themeColor="text1"/>
          <w:szCs w:val="28"/>
          <w:lang w:val="vi-VN"/>
        </w:rPr>
        <w:t xml:space="preserve"> </w:t>
      </w:r>
      <w:r w:rsidRPr="0064692F">
        <w:rPr>
          <w:rFonts w:cs="Times New Roman"/>
          <w:color w:val="000000" w:themeColor="text1"/>
          <w:szCs w:val="28"/>
          <w:lang w:val="vi-VN"/>
        </w:rPr>
        <w:t xml:space="preserve">với diện tích </w:t>
      </w:r>
      <w:r w:rsidR="00726480" w:rsidRPr="0064692F">
        <w:rPr>
          <w:rFonts w:cs="Times New Roman"/>
          <w:color w:val="000000" w:themeColor="text1"/>
          <w:szCs w:val="28"/>
          <w:lang w:val="de-DE"/>
        </w:rPr>
        <w:t xml:space="preserve">khoảng </w:t>
      </w:r>
      <w:r w:rsidR="001E5116" w:rsidRPr="0064692F">
        <w:rPr>
          <w:rFonts w:cs="Times New Roman"/>
          <w:color w:val="000000" w:themeColor="text1"/>
          <w:szCs w:val="28"/>
          <w:lang w:val="pt-BR"/>
        </w:rPr>
        <w:t>2.0</w:t>
      </w:r>
      <w:r w:rsidR="007E43F1" w:rsidRPr="0064692F">
        <w:rPr>
          <w:rFonts w:cs="Times New Roman"/>
          <w:color w:val="000000" w:themeColor="text1"/>
          <w:szCs w:val="28"/>
          <w:lang w:val="pt-BR"/>
        </w:rPr>
        <w:t xml:space="preserve"> </w:t>
      </w:r>
      <w:r w:rsidR="0090253B" w:rsidRPr="0064692F">
        <w:rPr>
          <w:rFonts w:cs="Times New Roman"/>
          <w:color w:val="000000" w:themeColor="text1"/>
          <w:szCs w:val="28"/>
          <w:lang w:val="pt-BR"/>
        </w:rPr>
        <w:t>ha,</w:t>
      </w:r>
      <w:r w:rsidRPr="0064692F">
        <w:rPr>
          <w:rFonts w:cs="Times New Roman"/>
          <w:color w:val="000000" w:themeColor="text1"/>
          <w:szCs w:val="28"/>
          <w:lang w:val="de-DE"/>
        </w:rPr>
        <w:t xml:space="preserve"> bao </w:t>
      </w:r>
      <w:r w:rsidRPr="0064692F">
        <w:rPr>
          <w:rFonts w:cs="Times New Roman"/>
          <w:color w:val="000000" w:themeColor="text1"/>
          <w:szCs w:val="28"/>
          <w:lang w:val="vi-VN"/>
        </w:rPr>
        <w:t>gồm các hạng mục</w:t>
      </w:r>
      <w:r w:rsidRPr="0064692F">
        <w:rPr>
          <w:rFonts w:cs="Times New Roman"/>
          <w:color w:val="000000" w:themeColor="text1"/>
          <w:szCs w:val="28"/>
          <w:lang w:val="de-DE"/>
        </w:rPr>
        <w:t xml:space="preserve"> chính</w:t>
      </w:r>
      <w:r w:rsidRPr="0064692F">
        <w:rPr>
          <w:rFonts w:cs="Times New Roman"/>
          <w:color w:val="000000" w:themeColor="text1"/>
          <w:szCs w:val="28"/>
          <w:lang w:val="vi-VN"/>
        </w:rPr>
        <w:t>:</w:t>
      </w:r>
      <w:bookmarkEnd w:id="151"/>
    </w:p>
    <w:p w14:paraId="10E216B7" w14:textId="149DE58B" w:rsidR="00A16ADC" w:rsidRPr="0064692F" w:rsidRDefault="00C453D2" w:rsidP="0020336D">
      <w:pPr>
        <w:pStyle w:val="BodyText2"/>
        <w:spacing w:after="0" w:line="380" w:lineRule="exact"/>
        <w:ind w:firstLine="720"/>
        <w:jc w:val="both"/>
        <w:rPr>
          <w:rFonts w:cs="Times New Roman"/>
          <w:color w:val="000000" w:themeColor="text1"/>
          <w:szCs w:val="28"/>
          <w:lang w:val="nl-NL"/>
        </w:rPr>
      </w:pPr>
      <w:r w:rsidRPr="0064692F">
        <w:rPr>
          <w:rFonts w:cs="Times New Roman"/>
          <w:color w:val="000000" w:themeColor="text1"/>
          <w:szCs w:val="28"/>
          <w:lang w:val="de-DE"/>
        </w:rPr>
        <w:t xml:space="preserve">- </w:t>
      </w:r>
      <w:r w:rsidR="00B82291" w:rsidRPr="0064692F">
        <w:rPr>
          <w:rFonts w:cs="Times New Roman"/>
          <w:color w:val="000000" w:themeColor="text1"/>
          <w:szCs w:val="28"/>
          <w:lang w:val="de-DE"/>
        </w:rPr>
        <w:t>San lấp mặt bằng</w:t>
      </w:r>
      <w:r w:rsidR="00B82291" w:rsidRPr="0064692F">
        <w:rPr>
          <w:rFonts w:cs="Times New Roman"/>
          <w:color w:val="000000" w:themeColor="text1"/>
          <w:szCs w:val="28"/>
          <w:lang w:val="pt-BR"/>
        </w:rPr>
        <w:t>;</w:t>
      </w:r>
    </w:p>
    <w:p w14:paraId="4C8E37F5" w14:textId="58DE3D62" w:rsidR="00A16ADC" w:rsidRPr="0064692F" w:rsidRDefault="00A16ADC" w:rsidP="0020336D">
      <w:pPr>
        <w:pStyle w:val="BodyText2"/>
        <w:spacing w:after="0" w:line="380" w:lineRule="exact"/>
        <w:ind w:firstLine="720"/>
        <w:jc w:val="both"/>
        <w:rPr>
          <w:rFonts w:cs="Times New Roman"/>
          <w:color w:val="000000" w:themeColor="text1"/>
          <w:szCs w:val="28"/>
          <w:lang w:val="vi-VN"/>
        </w:rPr>
      </w:pPr>
      <w:r w:rsidRPr="0064692F">
        <w:rPr>
          <w:rFonts w:cs="Times New Roman"/>
          <w:color w:val="000000" w:themeColor="text1"/>
          <w:szCs w:val="28"/>
          <w:lang w:val="nl-NL"/>
        </w:rPr>
        <w:t xml:space="preserve">- </w:t>
      </w:r>
      <w:r w:rsidR="00C453D2" w:rsidRPr="0064692F">
        <w:rPr>
          <w:rFonts w:cs="Times New Roman"/>
          <w:color w:val="000000" w:themeColor="text1"/>
          <w:szCs w:val="28"/>
          <w:lang w:val="nl-NL"/>
        </w:rPr>
        <w:t>Hệ thống giao thông</w:t>
      </w:r>
      <w:r w:rsidR="00B82291" w:rsidRPr="0064692F">
        <w:rPr>
          <w:rFonts w:cs="Times New Roman"/>
          <w:color w:val="000000" w:themeColor="text1"/>
          <w:szCs w:val="28"/>
          <w:lang w:val="vi-VN"/>
        </w:rPr>
        <w:t>;</w:t>
      </w:r>
    </w:p>
    <w:p w14:paraId="070584CE" w14:textId="060616A6" w:rsidR="00A16ADC" w:rsidRPr="0064692F" w:rsidRDefault="00A16ADC" w:rsidP="0020336D">
      <w:pPr>
        <w:pStyle w:val="BodyText2"/>
        <w:spacing w:after="0" w:line="380" w:lineRule="exact"/>
        <w:ind w:firstLine="720"/>
        <w:jc w:val="both"/>
        <w:rPr>
          <w:rFonts w:cs="Times New Roman"/>
          <w:color w:val="000000" w:themeColor="text1"/>
          <w:szCs w:val="28"/>
          <w:lang w:val="vi-VN"/>
        </w:rPr>
      </w:pPr>
      <w:r w:rsidRPr="0064692F">
        <w:rPr>
          <w:rFonts w:cs="Times New Roman"/>
          <w:color w:val="000000" w:themeColor="text1"/>
          <w:szCs w:val="28"/>
          <w:lang w:val="nl-NL"/>
        </w:rPr>
        <w:t xml:space="preserve">- </w:t>
      </w:r>
      <w:r w:rsidR="00C453D2" w:rsidRPr="0064692F">
        <w:rPr>
          <w:rFonts w:cs="Times New Roman"/>
          <w:color w:val="000000" w:themeColor="text1"/>
          <w:szCs w:val="28"/>
          <w:lang w:val="nl-NL"/>
        </w:rPr>
        <w:t>Hệ thống thoát nướ</w:t>
      </w:r>
      <w:r w:rsidR="00102531" w:rsidRPr="0064692F">
        <w:rPr>
          <w:rFonts w:cs="Times New Roman"/>
          <w:color w:val="000000" w:themeColor="text1"/>
          <w:szCs w:val="28"/>
          <w:lang w:val="nl-NL"/>
        </w:rPr>
        <w:t>c;</w:t>
      </w:r>
    </w:p>
    <w:p w14:paraId="01BAEFC0" w14:textId="1620D61B" w:rsidR="00A16ADC" w:rsidRPr="0064692F" w:rsidRDefault="00A16ADC" w:rsidP="0020336D">
      <w:pPr>
        <w:pStyle w:val="BodyText2"/>
        <w:spacing w:after="0" w:line="380" w:lineRule="exact"/>
        <w:ind w:firstLine="720"/>
        <w:jc w:val="both"/>
        <w:rPr>
          <w:rFonts w:cs="Times New Roman"/>
          <w:color w:val="000000" w:themeColor="text1"/>
          <w:szCs w:val="28"/>
          <w:lang w:val="vi-VN"/>
        </w:rPr>
      </w:pPr>
      <w:r w:rsidRPr="0064692F">
        <w:rPr>
          <w:rFonts w:cs="Times New Roman"/>
          <w:color w:val="000000" w:themeColor="text1"/>
          <w:szCs w:val="28"/>
          <w:lang w:val="nl-NL"/>
        </w:rPr>
        <w:t xml:space="preserve">- </w:t>
      </w:r>
      <w:r w:rsidR="00C453D2" w:rsidRPr="0064692F">
        <w:rPr>
          <w:rFonts w:cs="Times New Roman"/>
          <w:color w:val="000000" w:themeColor="text1"/>
          <w:szCs w:val="28"/>
          <w:lang w:val="nl-NL"/>
        </w:rPr>
        <w:t>Hệ thống cấp nước sạch sinh hoạt + cứu hỏa</w:t>
      </w:r>
      <w:r w:rsidR="00B82291" w:rsidRPr="0064692F">
        <w:rPr>
          <w:rFonts w:cs="Times New Roman"/>
          <w:color w:val="000000" w:themeColor="text1"/>
          <w:szCs w:val="28"/>
          <w:lang w:val="vi-VN"/>
        </w:rPr>
        <w:t>;</w:t>
      </w:r>
    </w:p>
    <w:p w14:paraId="7B8C43D5" w14:textId="22330ED8" w:rsidR="00A16ADC" w:rsidRPr="0064692F" w:rsidRDefault="00A16ADC" w:rsidP="0020336D">
      <w:pPr>
        <w:pStyle w:val="BodyText2"/>
        <w:spacing w:after="0" w:line="380" w:lineRule="exact"/>
        <w:ind w:firstLine="720"/>
        <w:jc w:val="both"/>
        <w:rPr>
          <w:rFonts w:cs="Times New Roman"/>
          <w:color w:val="000000" w:themeColor="text1"/>
          <w:szCs w:val="28"/>
          <w:lang w:val="vi-VN"/>
        </w:rPr>
      </w:pPr>
      <w:r w:rsidRPr="0064692F">
        <w:rPr>
          <w:rFonts w:cs="Times New Roman"/>
          <w:color w:val="000000" w:themeColor="text1"/>
          <w:szCs w:val="28"/>
          <w:lang w:val="nl-NL"/>
        </w:rPr>
        <w:t xml:space="preserve">- </w:t>
      </w:r>
      <w:r w:rsidR="00C453D2" w:rsidRPr="0064692F">
        <w:rPr>
          <w:rFonts w:cs="Times New Roman"/>
          <w:color w:val="000000" w:themeColor="text1"/>
          <w:szCs w:val="28"/>
          <w:lang w:val="nl-NL"/>
        </w:rPr>
        <w:t>Hệ thống cấp điện sinh hoạt</w:t>
      </w:r>
      <w:r w:rsidR="00B82291" w:rsidRPr="0064692F">
        <w:rPr>
          <w:rFonts w:cs="Times New Roman"/>
          <w:color w:val="000000" w:themeColor="text1"/>
          <w:szCs w:val="28"/>
          <w:lang w:val="vi-VN"/>
        </w:rPr>
        <w:t>;</w:t>
      </w:r>
    </w:p>
    <w:p w14:paraId="6B380983" w14:textId="04654241" w:rsidR="00B82291" w:rsidRPr="0064692F" w:rsidRDefault="00B82291" w:rsidP="0020336D">
      <w:pPr>
        <w:pStyle w:val="BodyText2"/>
        <w:spacing w:after="0" w:line="380" w:lineRule="exact"/>
        <w:ind w:firstLine="720"/>
        <w:jc w:val="both"/>
        <w:rPr>
          <w:rFonts w:cs="Times New Roman"/>
          <w:color w:val="000000" w:themeColor="text1"/>
          <w:szCs w:val="28"/>
          <w:lang w:val="vi-VN"/>
        </w:rPr>
      </w:pPr>
      <w:r w:rsidRPr="0064692F">
        <w:rPr>
          <w:rFonts w:cs="Times New Roman"/>
          <w:color w:val="000000" w:themeColor="text1"/>
          <w:szCs w:val="28"/>
          <w:lang w:val="vi-VN"/>
        </w:rPr>
        <w:t xml:space="preserve">- </w:t>
      </w:r>
      <w:r w:rsidR="00C453D2" w:rsidRPr="0064692F">
        <w:rPr>
          <w:rFonts w:cs="Times New Roman"/>
          <w:color w:val="000000" w:themeColor="text1"/>
          <w:szCs w:val="28"/>
          <w:lang w:val="nl-NL"/>
        </w:rPr>
        <w:t>Hệ thống khuôn viên cây xanh</w:t>
      </w:r>
      <w:r w:rsidRPr="0064692F">
        <w:rPr>
          <w:rFonts w:cs="Times New Roman"/>
          <w:color w:val="000000" w:themeColor="text1"/>
          <w:szCs w:val="28"/>
          <w:lang w:val="vi-VN"/>
        </w:rPr>
        <w:t>;</w:t>
      </w:r>
    </w:p>
    <w:p w14:paraId="6FA9D930" w14:textId="70E95EB1" w:rsidR="00B82291" w:rsidRPr="0064692F" w:rsidRDefault="00B82291" w:rsidP="0020336D">
      <w:pPr>
        <w:pStyle w:val="BodyText2"/>
        <w:spacing w:after="0" w:line="380" w:lineRule="exact"/>
        <w:ind w:firstLine="720"/>
        <w:jc w:val="both"/>
        <w:rPr>
          <w:rFonts w:cs="Times New Roman"/>
          <w:color w:val="000000" w:themeColor="text1"/>
          <w:szCs w:val="28"/>
          <w:lang w:val="vi-VN"/>
        </w:rPr>
      </w:pPr>
      <w:r w:rsidRPr="0064692F">
        <w:rPr>
          <w:rFonts w:cs="Times New Roman"/>
          <w:color w:val="000000" w:themeColor="text1"/>
          <w:szCs w:val="28"/>
          <w:lang w:val="vi-VN"/>
        </w:rPr>
        <w:t>- Hệ thống điện chiếu sáng đường giao thông.</w:t>
      </w:r>
    </w:p>
    <w:p w14:paraId="2DBAFBBD" w14:textId="77777777" w:rsidR="000A2818" w:rsidRPr="0064692F" w:rsidRDefault="000A2818" w:rsidP="0020336D">
      <w:pPr>
        <w:spacing w:after="0" w:line="380" w:lineRule="exact"/>
        <w:ind w:firstLine="709"/>
        <w:jc w:val="both"/>
        <w:rPr>
          <w:rFonts w:cs="Times New Roman"/>
          <w:color w:val="000000" w:themeColor="text1"/>
          <w:szCs w:val="28"/>
          <w:lang w:val="pt-BR"/>
        </w:rPr>
      </w:pPr>
      <w:r w:rsidRPr="0064692F">
        <w:rPr>
          <w:rFonts w:cs="Times New Roman"/>
          <w:i/>
          <w:color w:val="000000" w:themeColor="text1"/>
          <w:szCs w:val="28"/>
          <w:lang w:val="pt-BR"/>
        </w:rPr>
        <w:t>(3). L</w:t>
      </w:r>
      <w:r w:rsidRPr="0064692F">
        <w:rPr>
          <w:rFonts w:cs="Times New Roman"/>
          <w:i/>
          <w:color w:val="000000" w:themeColor="text1"/>
          <w:szCs w:val="28"/>
          <w:lang w:val="vi-VN"/>
        </w:rPr>
        <w:t>oại hình dự án</w:t>
      </w:r>
      <w:r w:rsidRPr="0064692F">
        <w:rPr>
          <w:rFonts w:cs="Times New Roman"/>
          <w:i/>
          <w:color w:val="000000" w:themeColor="text1"/>
          <w:szCs w:val="28"/>
          <w:lang w:val="pt-BR"/>
        </w:rPr>
        <w:t xml:space="preserve">: </w:t>
      </w:r>
      <w:r w:rsidRPr="0064692F">
        <w:rPr>
          <w:rFonts w:cs="Times New Roman"/>
          <w:color w:val="000000" w:themeColor="text1"/>
          <w:szCs w:val="28"/>
          <w:lang w:val="vi-VN"/>
        </w:rPr>
        <w:t>Dự á</w:t>
      </w:r>
      <w:r w:rsidRPr="0064692F">
        <w:rPr>
          <w:rFonts w:cs="Times New Roman"/>
          <w:color w:val="000000" w:themeColor="text1"/>
          <w:szCs w:val="28"/>
          <w:lang w:val="pt-BR"/>
        </w:rPr>
        <w:t xml:space="preserve">n thuộc nhóm </w:t>
      </w:r>
      <w:r w:rsidR="002729A8" w:rsidRPr="0064692F">
        <w:rPr>
          <w:rFonts w:cs="Times New Roman"/>
          <w:color w:val="000000" w:themeColor="text1"/>
          <w:szCs w:val="28"/>
          <w:lang w:val="pt-BR"/>
        </w:rPr>
        <w:t>C</w:t>
      </w:r>
      <w:r w:rsidRPr="0064692F">
        <w:rPr>
          <w:rFonts w:cs="Times New Roman"/>
          <w:color w:val="000000" w:themeColor="text1"/>
          <w:szCs w:val="28"/>
          <w:lang w:val="pt-BR"/>
        </w:rPr>
        <w:t xml:space="preserve"> (</w:t>
      </w:r>
      <w:r w:rsidR="009B4A99" w:rsidRPr="0064692F">
        <w:rPr>
          <w:rFonts w:cs="Times New Roman"/>
          <w:color w:val="000000" w:themeColor="text1"/>
          <w:szCs w:val="28"/>
          <w:lang w:val="pt-BR"/>
        </w:rPr>
        <w:t xml:space="preserve"> T</w:t>
      </w:r>
      <w:r w:rsidRPr="0064692F">
        <w:rPr>
          <w:rFonts w:cs="Times New Roman"/>
          <w:color w:val="000000" w:themeColor="text1"/>
          <w:szCs w:val="28"/>
          <w:lang w:val="pt-BR"/>
        </w:rPr>
        <w:t>huộc loại hình xây dựng hạ tầng kỹ thuật</w:t>
      </w:r>
      <w:r w:rsidR="009B4A99" w:rsidRPr="0064692F">
        <w:rPr>
          <w:rFonts w:cs="Times New Roman"/>
          <w:color w:val="000000" w:themeColor="text1"/>
          <w:szCs w:val="28"/>
          <w:lang w:val="pt-BR"/>
        </w:rPr>
        <w:t xml:space="preserve"> </w:t>
      </w:r>
      <w:r w:rsidRPr="0064692F">
        <w:rPr>
          <w:rFonts w:cs="Times New Roman"/>
          <w:color w:val="000000" w:themeColor="text1"/>
          <w:szCs w:val="28"/>
          <w:lang w:val="pt-BR"/>
        </w:rPr>
        <w:t>).</w:t>
      </w:r>
    </w:p>
    <w:p w14:paraId="79584A30" w14:textId="77777777" w:rsidR="00B538EB" w:rsidRPr="0064692F" w:rsidRDefault="00B538EB" w:rsidP="0020336D">
      <w:pPr>
        <w:pStyle w:val="Heading3"/>
        <w:spacing w:before="0" w:line="380" w:lineRule="exact"/>
        <w:rPr>
          <w:rFonts w:ascii="Times New Roman" w:hAnsi="Times New Roman" w:cs="Times New Roman"/>
          <w:b/>
          <w:i/>
          <w:color w:val="000000" w:themeColor="text1"/>
          <w:sz w:val="28"/>
          <w:szCs w:val="28"/>
          <w:lang w:val="pt-BR"/>
        </w:rPr>
      </w:pPr>
      <w:bookmarkStart w:id="152" w:name="_Toc162345721"/>
      <w:r w:rsidRPr="0064692F">
        <w:rPr>
          <w:rFonts w:ascii="Times New Roman" w:hAnsi="Times New Roman" w:cs="Times New Roman"/>
          <w:b/>
          <w:i/>
          <w:color w:val="000000" w:themeColor="text1"/>
          <w:sz w:val="28"/>
          <w:szCs w:val="28"/>
          <w:lang w:val="nl-NL"/>
        </w:rPr>
        <w:t>5.1.3. Các hạng mục công trình và hoạt động của dự án</w:t>
      </w:r>
      <w:bookmarkEnd w:id="152"/>
    </w:p>
    <w:p w14:paraId="4B230D0C" w14:textId="77777777" w:rsidR="00B538EB" w:rsidRPr="0064692F" w:rsidRDefault="00B538EB" w:rsidP="0020336D">
      <w:pPr>
        <w:spacing w:after="0" w:line="380" w:lineRule="exact"/>
        <w:jc w:val="both"/>
        <w:rPr>
          <w:rFonts w:cs="Times New Roman"/>
          <w:b/>
          <w:i/>
          <w:color w:val="000000" w:themeColor="text1"/>
          <w:szCs w:val="28"/>
          <w:lang w:val="pt-BR"/>
        </w:rPr>
      </w:pPr>
      <w:r w:rsidRPr="0064692F">
        <w:rPr>
          <w:rFonts w:cs="Times New Roman"/>
          <w:b/>
          <w:i/>
          <w:color w:val="000000" w:themeColor="text1"/>
          <w:szCs w:val="28"/>
          <w:lang w:val="pt-BR"/>
        </w:rPr>
        <w:t xml:space="preserve">A. Các hạng mục công trình: </w:t>
      </w:r>
    </w:p>
    <w:p w14:paraId="1AB857B5" w14:textId="59CC9A52" w:rsidR="00B538EB" w:rsidRPr="0064692F" w:rsidRDefault="00B538EB" w:rsidP="0020336D">
      <w:pPr>
        <w:spacing w:after="0" w:line="380" w:lineRule="exact"/>
        <w:rPr>
          <w:rFonts w:eastAsia="Times New Roman" w:cs="Times New Roman"/>
          <w:color w:val="000000" w:themeColor="text1"/>
          <w:szCs w:val="28"/>
          <w:lang w:val="vi-VN" w:eastAsia="vi-VN"/>
        </w:rPr>
      </w:pPr>
      <w:bookmarkStart w:id="153" w:name="_Hlk45974762"/>
      <w:r w:rsidRPr="0064692F">
        <w:rPr>
          <w:rFonts w:cs="Times New Roman"/>
          <w:color w:val="000000" w:themeColor="text1"/>
          <w:szCs w:val="28"/>
          <w:lang w:val="pt-BR"/>
        </w:rPr>
        <w:t xml:space="preserve">  </w:t>
      </w:r>
      <w:r w:rsidR="007827EF" w:rsidRPr="0064692F">
        <w:rPr>
          <w:rFonts w:eastAsia="Times New Roman" w:cs="Times New Roman"/>
          <w:color w:val="000000" w:themeColor="text1"/>
          <w:szCs w:val="28"/>
          <w:lang w:val="vi-VN" w:eastAsia="vi-VN"/>
        </w:rPr>
        <w:t>Toàn bộ Khu dân cư tập trung được phân ra 4 c</w:t>
      </w:r>
      <w:r w:rsidR="00C453D2" w:rsidRPr="0064692F">
        <w:rPr>
          <w:rFonts w:eastAsia="Times New Roman" w:cs="Times New Roman"/>
          <w:color w:val="000000" w:themeColor="text1"/>
          <w:szCs w:val="28"/>
          <w:lang w:val="vi-VN" w:eastAsia="vi-VN"/>
        </w:rPr>
        <w:t xml:space="preserve">hức năng sử dụng đất, bao gồm: </w:t>
      </w:r>
      <w:r w:rsidR="00C453D2" w:rsidRPr="0064692F">
        <w:rPr>
          <w:rFonts w:eastAsia="Times New Roman" w:cs="Times New Roman"/>
          <w:color w:val="000000" w:themeColor="text1"/>
          <w:szCs w:val="28"/>
          <w:lang w:val="pt-BR" w:eastAsia="vi-VN"/>
        </w:rPr>
        <w:t>Đ</w:t>
      </w:r>
      <w:r w:rsidR="0090253B" w:rsidRPr="0064692F">
        <w:rPr>
          <w:rFonts w:eastAsia="Times New Roman" w:cs="Times New Roman"/>
          <w:color w:val="000000" w:themeColor="text1"/>
          <w:szCs w:val="28"/>
          <w:lang w:val="vi-VN" w:eastAsia="vi-VN"/>
        </w:rPr>
        <w:t xml:space="preserve">ất ở, </w:t>
      </w:r>
      <w:r w:rsidR="007827EF" w:rsidRPr="0064692F">
        <w:rPr>
          <w:rFonts w:eastAsia="Times New Roman" w:cs="Times New Roman"/>
          <w:color w:val="000000" w:themeColor="text1"/>
          <w:szCs w:val="28"/>
          <w:lang w:val="vi-VN" w:eastAsia="vi-VN"/>
        </w:rPr>
        <w:t>đất</w:t>
      </w:r>
      <w:r w:rsidR="0090253B" w:rsidRPr="0064692F">
        <w:rPr>
          <w:rFonts w:eastAsia="Times New Roman" w:cs="Times New Roman"/>
          <w:color w:val="000000" w:themeColor="text1"/>
          <w:szCs w:val="28"/>
          <w:lang w:val="vi-VN" w:eastAsia="vi-VN"/>
        </w:rPr>
        <w:t xml:space="preserve"> cây xanh, đất hạ tầng kỹ thuật và</w:t>
      </w:r>
      <w:r w:rsidR="007827EF" w:rsidRPr="0064692F">
        <w:rPr>
          <w:rFonts w:eastAsia="Times New Roman" w:cs="Times New Roman"/>
          <w:color w:val="000000" w:themeColor="text1"/>
          <w:szCs w:val="28"/>
          <w:lang w:val="vi-VN" w:eastAsia="vi-VN"/>
        </w:rPr>
        <w:t xml:space="preserve"> đất giao thông</w:t>
      </w:r>
      <w:r w:rsidRPr="0064692F">
        <w:rPr>
          <w:rFonts w:cs="Times New Roman"/>
          <w:color w:val="000000" w:themeColor="text1"/>
          <w:szCs w:val="28"/>
          <w:lang w:val="pt-BR"/>
        </w:rPr>
        <w:t>. Cụ thể:</w:t>
      </w:r>
      <w:r w:rsidRPr="0064692F">
        <w:rPr>
          <w:rFonts w:cs="Times New Roman"/>
          <w:color w:val="000000" w:themeColor="text1"/>
          <w:szCs w:val="28"/>
          <w:lang w:val="vi-VN"/>
        </w:rPr>
        <w:t xml:space="preserve"> </w:t>
      </w:r>
    </w:p>
    <w:bookmarkEnd w:id="153"/>
    <w:p w14:paraId="6A61D69D" w14:textId="6CF1CE99" w:rsidR="000C406E" w:rsidRPr="0064692F" w:rsidRDefault="000C406E" w:rsidP="0090253B">
      <w:pPr>
        <w:pStyle w:val="BodyText2"/>
        <w:spacing w:after="0" w:line="380" w:lineRule="exact"/>
        <w:ind w:firstLine="720"/>
        <w:jc w:val="both"/>
        <w:rPr>
          <w:rFonts w:cs="Times New Roman"/>
          <w:color w:val="000000" w:themeColor="text1"/>
          <w:szCs w:val="28"/>
          <w:lang w:val="vi-VN"/>
        </w:rPr>
      </w:pPr>
      <w:r w:rsidRPr="0064692F">
        <w:rPr>
          <w:rFonts w:cs="Times New Roman"/>
          <w:color w:val="000000" w:themeColor="text1"/>
          <w:szCs w:val="28"/>
          <w:lang w:val="vi-VN"/>
        </w:rPr>
        <w:t>-</w:t>
      </w:r>
      <w:r w:rsidR="009B4A99" w:rsidRPr="0064692F">
        <w:rPr>
          <w:rFonts w:cs="Times New Roman"/>
          <w:color w:val="000000" w:themeColor="text1"/>
          <w:szCs w:val="28"/>
          <w:lang w:val="vi-VN"/>
        </w:rPr>
        <w:t xml:space="preserve"> </w:t>
      </w:r>
      <w:r w:rsidR="00B538EB" w:rsidRPr="0064692F">
        <w:rPr>
          <w:rFonts w:cs="Times New Roman"/>
          <w:color w:val="000000" w:themeColor="text1"/>
          <w:szCs w:val="28"/>
          <w:lang w:val="vi-VN"/>
        </w:rPr>
        <w:t xml:space="preserve">Đất ở: </w:t>
      </w:r>
      <w:r w:rsidR="0090253B" w:rsidRPr="0064692F">
        <w:rPr>
          <w:rFonts w:cs="Times New Roman"/>
          <w:color w:val="000000" w:themeColor="text1"/>
          <w:szCs w:val="28"/>
          <w:lang w:val="vi-VN"/>
        </w:rPr>
        <w:t>Được xác định là chức năng chính trong khu dân cư tập trung, tổng diện tích là</w:t>
      </w:r>
      <w:r w:rsidR="009337AE" w:rsidRPr="0064692F">
        <w:rPr>
          <w:rFonts w:cs="Times New Roman"/>
          <w:color w:val="000000" w:themeColor="text1"/>
          <w:szCs w:val="28"/>
          <w:lang w:val="pt-BR"/>
        </w:rPr>
        <w:t>:</w:t>
      </w:r>
      <w:r w:rsidR="007E43F1" w:rsidRPr="0064692F">
        <w:rPr>
          <w:rFonts w:cs="Times New Roman"/>
          <w:color w:val="000000" w:themeColor="text1"/>
          <w:szCs w:val="28"/>
          <w:lang w:val="vi-VN"/>
        </w:rPr>
        <w:t xml:space="preserve"> 7.951</w:t>
      </w:r>
      <w:r w:rsidR="0090253B" w:rsidRPr="0064692F">
        <w:rPr>
          <w:rFonts w:cs="Times New Roman"/>
          <w:color w:val="000000" w:themeColor="text1"/>
          <w:szCs w:val="28"/>
          <w:lang w:val="vi-VN"/>
        </w:rPr>
        <w:t xml:space="preserve"> m</w:t>
      </w:r>
      <w:r w:rsidR="0090253B" w:rsidRPr="0064692F">
        <w:rPr>
          <w:rFonts w:cs="Times New Roman"/>
          <w:color w:val="000000" w:themeColor="text1"/>
          <w:szCs w:val="28"/>
          <w:vertAlign w:val="superscript"/>
          <w:lang w:val="vi-VN"/>
        </w:rPr>
        <w:t>2</w:t>
      </w:r>
      <w:r w:rsidR="0090253B" w:rsidRPr="0064692F">
        <w:rPr>
          <w:rFonts w:cs="Times New Roman"/>
          <w:color w:val="000000" w:themeColor="text1"/>
          <w:szCs w:val="28"/>
          <w:lang w:val="vi-VN"/>
        </w:rPr>
        <w:t>.</w:t>
      </w:r>
    </w:p>
    <w:p w14:paraId="467335CD" w14:textId="1163FED7" w:rsidR="000C406E" w:rsidRPr="0064692F" w:rsidRDefault="000C406E" w:rsidP="0020336D">
      <w:pPr>
        <w:pStyle w:val="BodyText2"/>
        <w:spacing w:after="0" w:line="380" w:lineRule="exact"/>
        <w:ind w:firstLine="720"/>
        <w:jc w:val="both"/>
        <w:rPr>
          <w:rFonts w:cs="Times New Roman"/>
          <w:color w:val="000000" w:themeColor="text1"/>
          <w:szCs w:val="28"/>
          <w:lang w:val="vi-VN"/>
        </w:rPr>
      </w:pPr>
      <w:r w:rsidRPr="0064692F">
        <w:rPr>
          <w:rFonts w:cs="Times New Roman"/>
          <w:color w:val="000000" w:themeColor="text1"/>
          <w:szCs w:val="28"/>
          <w:lang w:val="vi-VN"/>
        </w:rPr>
        <w:t>- Đấ</w:t>
      </w:r>
      <w:r w:rsidR="00EC7E51" w:rsidRPr="0064692F">
        <w:rPr>
          <w:rFonts w:cs="Times New Roman"/>
          <w:color w:val="000000" w:themeColor="text1"/>
          <w:szCs w:val="28"/>
          <w:lang w:val="vi-VN"/>
        </w:rPr>
        <w:t>t cây xanh</w:t>
      </w:r>
      <w:r w:rsidR="0090253B" w:rsidRPr="0064692F">
        <w:rPr>
          <w:rFonts w:cs="Times New Roman"/>
          <w:color w:val="000000" w:themeColor="text1"/>
          <w:szCs w:val="28"/>
          <w:lang w:val="vi-VN"/>
        </w:rPr>
        <w:t xml:space="preserve"> công cộng</w:t>
      </w:r>
      <w:r w:rsidR="00EC7E51" w:rsidRPr="0064692F">
        <w:rPr>
          <w:rFonts w:cs="Times New Roman"/>
          <w:color w:val="000000" w:themeColor="text1"/>
          <w:szCs w:val="28"/>
          <w:lang w:val="vi-VN"/>
        </w:rPr>
        <w:t xml:space="preserve">: </w:t>
      </w:r>
      <w:r w:rsidR="0090253B" w:rsidRPr="0064692F">
        <w:rPr>
          <w:rStyle w:val="fontstyle01"/>
          <w:color w:val="000000" w:themeColor="text1"/>
          <w:lang w:val="vi-VN"/>
        </w:rPr>
        <w:t>quy hoạch khuôn viên cây xanh với tổng diệ</w:t>
      </w:r>
      <w:r w:rsidR="007E43F1" w:rsidRPr="0064692F">
        <w:rPr>
          <w:rStyle w:val="fontstyle01"/>
          <w:color w:val="000000" w:themeColor="text1"/>
          <w:lang w:val="vi-VN"/>
        </w:rPr>
        <w:t xml:space="preserve">n tích 3.635,29 </w:t>
      </w:r>
      <w:r w:rsidR="0090253B" w:rsidRPr="0064692F">
        <w:rPr>
          <w:rStyle w:val="fontstyle01"/>
          <w:color w:val="000000" w:themeColor="text1"/>
          <w:lang w:val="vi-VN"/>
        </w:rPr>
        <w:t>m</w:t>
      </w:r>
      <w:r w:rsidR="0090253B" w:rsidRPr="0064692F">
        <w:rPr>
          <w:rStyle w:val="fontstyle01"/>
          <w:color w:val="000000" w:themeColor="text1"/>
          <w:vertAlign w:val="superscript"/>
          <w:lang w:val="vi-VN"/>
        </w:rPr>
        <w:t>2</w:t>
      </w:r>
    </w:p>
    <w:p w14:paraId="27884E69" w14:textId="77F434D3" w:rsidR="000C406E" w:rsidRPr="0064692F" w:rsidRDefault="000C406E" w:rsidP="0020336D">
      <w:pPr>
        <w:pStyle w:val="BodyText2"/>
        <w:spacing w:after="0" w:line="380" w:lineRule="exact"/>
        <w:ind w:firstLine="720"/>
        <w:jc w:val="both"/>
        <w:rPr>
          <w:rFonts w:cs="Times New Roman"/>
          <w:color w:val="000000" w:themeColor="text1"/>
          <w:szCs w:val="28"/>
          <w:vertAlign w:val="superscript"/>
          <w:lang w:val="vi-VN"/>
        </w:rPr>
      </w:pPr>
      <w:r w:rsidRPr="0064692F">
        <w:rPr>
          <w:rFonts w:cs="Times New Roman"/>
          <w:color w:val="000000" w:themeColor="text1"/>
          <w:szCs w:val="28"/>
          <w:lang w:val="vi-VN"/>
        </w:rPr>
        <w:t xml:space="preserve">- Đất hạ tầng kỹ thuật: </w:t>
      </w:r>
      <w:r w:rsidR="0090253B" w:rsidRPr="0064692F">
        <w:rPr>
          <w:rFonts w:cs="Times New Roman"/>
          <w:color w:val="000000" w:themeColor="text1"/>
          <w:szCs w:val="28"/>
          <w:lang w:val="vi-VN"/>
        </w:rPr>
        <w:t>Bao g</w:t>
      </w:r>
      <w:r w:rsidR="00385DFB">
        <w:rPr>
          <w:rFonts w:cs="Times New Roman"/>
          <w:color w:val="000000" w:themeColor="text1"/>
          <w:szCs w:val="28"/>
          <w:lang w:val="vi-VN"/>
        </w:rPr>
        <w:t>ồ</w:t>
      </w:r>
      <w:r w:rsidR="0090253B" w:rsidRPr="0064692F">
        <w:rPr>
          <w:rFonts w:cs="Times New Roman"/>
          <w:color w:val="000000" w:themeColor="text1"/>
          <w:szCs w:val="28"/>
          <w:lang w:val="vi-VN"/>
        </w:rPr>
        <w:t>m đất nằm giữa các lô đất ở để bố trí hệ thống cống thoát nước thải sinh hoạt, tổng diện tích là</w:t>
      </w:r>
      <w:r w:rsidR="009337AE" w:rsidRPr="0064692F">
        <w:rPr>
          <w:rFonts w:cs="Times New Roman"/>
          <w:color w:val="000000" w:themeColor="text1"/>
          <w:szCs w:val="28"/>
          <w:lang w:val="vi-VN"/>
        </w:rPr>
        <w:t xml:space="preserve">: </w:t>
      </w:r>
      <w:r w:rsidR="007E43F1" w:rsidRPr="0064692F">
        <w:rPr>
          <w:rFonts w:cs="Times New Roman"/>
          <w:color w:val="000000" w:themeColor="text1"/>
          <w:szCs w:val="28"/>
          <w:lang w:val="vi-VN"/>
        </w:rPr>
        <w:t>1.618</w:t>
      </w:r>
      <w:r w:rsidR="0090253B" w:rsidRPr="0064692F">
        <w:rPr>
          <w:rFonts w:cs="Times New Roman"/>
          <w:color w:val="000000" w:themeColor="text1"/>
          <w:szCs w:val="28"/>
          <w:lang w:val="vi-VN"/>
        </w:rPr>
        <w:t xml:space="preserve"> m</w:t>
      </w:r>
      <w:r w:rsidR="0090253B" w:rsidRPr="0064692F">
        <w:rPr>
          <w:rFonts w:cs="Times New Roman"/>
          <w:color w:val="000000" w:themeColor="text1"/>
          <w:szCs w:val="28"/>
          <w:vertAlign w:val="superscript"/>
          <w:lang w:val="vi-VN"/>
        </w:rPr>
        <w:t>2</w:t>
      </w:r>
    </w:p>
    <w:p w14:paraId="799C0F22" w14:textId="61B1E402" w:rsidR="00D04642" w:rsidRPr="0064692F" w:rsidRDefault="000C406E" w:rsidP="007E43F1">
      <w:pPr>
        <w:pStyle w:val="BodyText2"/>
        <w:spacing w:before="60" w:after="60" w:line="300" w:lineRule="auto"/>
        <w:ind w:firstLine="547"/>
        <w:rPr>
          <w:rFonts w:eastAsia="Times New Roman" w:cs="Times New Roman"/>
          <w:szCs w:val="28"/>
          <w:lang w:eastAsia="x-none"/>
        </w:rPr>
      </w:pPr>
      <w:r w:rsidRPr="0064692F">
        <w:rPr>
          <w:rFonts w:cs="Times New Roman"/>
          <w:color w:val="000000" w:themeColor="text1"/>
          <w:szCs w:val="28"/>
          <w:lang w:val="vi-VN"/>
        </w:rPr>
        <w:t>- Đấ</w:t>
      </w:r>
      <w:r w:rsidR="007E43F1" w:rsidRPr="0064692F">
        <w:rPr>
          <w:rFonts w:cs="Times New Roman"/>
          <w:color w:val="000000" w:themeColor="text1"/>
          <w:szCs w:val="28"/>
          <w:lang w:val="vi-VN"/>
        </w:rPr>
        <w:t>t giao thông:</w:t>
      </w:r>
      <w:r w:rsidR="007E43F1" w:rsidRPr="0064692F">
        <w:rPr>
          <w:rFonts w:eastAsia="Times New Roman" w:cs="Times New Roman"/>
          <w:szCs w:val="28"/>
          <w:lang w:eastAsia="x-none"/>
        </w:rPr>
        <w:t xml:space="preserve"> Mạng lưới giao thông của khu dân cư được thiết kế theo dạng ô bàn cờ với các trục đường song song và vuông góc với tuyến đường huyện lộ Lương Trị.</w:t>
      </w:r>
    </w:p>
    <w:p w14:paraId="00850177" w14:textId="5BFBC4B9" w:rsidR="007E43F1" w:rsidRPr="0064692F" w:rsidRDefault="007E43F1" w:rsidP="007E43F1">
      <w:pPr>
        <w:pStyle w:val="Caption"/>
        <w:spacing w:after="0" w:line="380" w:lineRule="exact"/>
        <w:rPr>
          <w:color w:val="auto"/>
          <w:szCs w:val="28"/>
          <w:lang w:val="pt-BR"/>
        </w:rPr>
      </w:pPr>
      <w:r w:rsidRPr="0064692F">
        <w:rPr>
          <w:color w:val="auto"/>
          <w:szCs w:val="28"/>
          <w:lang w:val="vi-VN"/>
        </w:rPr>
        <w:t xml:space="preserve">Bảng 2: </w:t>
      </w:r>
      <w:r w:rsidRPr="0064692F">
        <w:rPr>
          <w:color w:val="auto"/>
          <w:szCs w:val="28"/>
          <w:lang w:val="pt-BR"/>
        </w:rPr>
        <w:t>Tổng hợp sử dụng đất quy hoạch</w:t>
      </w: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398"/>
        <w:gridCol w:w="2296"/>
        <w:gridCol w:w="1741"/>
      </w:tblGrid>
      <w:tr w:rsidR="007E43F1" w:rsidRPr="0064692F" w14:paraId="0A91A31D" w14:textId="77777777" w:rsidTr="00792ABB">
        <w:trPr>
          <w:trHeight w:val="512"/>
          <w:jc w:val="center"/>
        </w:trPr>
        <w:tc>
          <w:tcPr>
            <w:tcW w:w="1188" w:type="dxa"/>
            <w:tcBorders>
              <w:top w:val="single" w:sz="4" w:space="0" w:color="auto"/>
              <w:left w:val="single" w:sz="4" w:space="0" w:color="auto"/>
              <w:bottom w:val="single" w:sz="4" w:space="0" w:color="auto"/>
              <w:right w:val="single" w:sz="4" w:space="0" w:color="auto"/>
            </w:tcBorders>
          </w:tcPr>
          <w:p w14:paraId="793DD284" w14:textId="77777777" w:rsidR="007E43F1" w:rsidRPr="0064692F" w:rsidRDefault="007E43F1" w:rsidP="007E43F1">
            <w:pPr>
              <w:spacing w:before="120" w:after="0" w:line="320" w:lineRule="exact"/>
              <w:jc w:val="center"/>
              <w:rPr>
                <w:rFonts w:eastAsia="Times New Roman" w:cs="Times New Roman"/>
                <w:b/>
                <w:bCs/>
                <w:szCs w:val="28"/>
                <w:lang w:eastAsia="x-none"/>
              </w:rPr>
            </w:pPr>
            <w:r w:rsidRPr="0064692F">
              <w:rPr>
                <w:rFonts w:eastAsia="Times New Roman" w:cs="Times New Roman"/>
                <w:b/>
                <w:bCs/>
                <w:szCs w:val="28"/>
                <w:lang w:eastAsia="x-none"/>
              </w:rPr>
              <w:t>STT</w:t>
            </w:r>
          </w:p>
        </w:tc>
        <w:tc>
          <w:tcPr>
            <w:tcW w:w="3398" w:type="dxa"/>
            <w:tcBorders>
              <w:top w:val="single" w:sz="4" w:space="0" w:color="auto"/>
              <w:left w:val="single" w:sz="4" w:space="0" w:color="auto"/>
              <w:bottom w:val="single" w:sz="4" w:space="0" w:color="auto"/>
              <w:right w:val="single" w:sz="4" w:space="0" w:color="auto"/>
            </w:tcBorders>
          </w:tcPr>
          <w:p w14:paraId="53C21334" w14:textId="77777777" w:rsidR="007E43F1" w:rsidRPr="0064692F" w:rsidRDefault="007E43F1" w:rsidP="007E43F1">
            <w:pPr>
              <w:spacing w:before="120" w:after="0" w:line="320" w:lineRule="exact"/>
              <w:jc w:val="center"/>
              <w:rPr>
                <w:rFonts w:eastAsia="Times New Roman" w:cs="Times New Roman"/>
                <w:b/>
                <w:bCs/>
                <w:szCs w:val="28"/>
                <w:lang w:eastAsia="x-none"/>
              </w:rPr>
            </w:pPr>
            <w:r w:rsidRPr="0064692F">
              <w:rPr>
                <w:rFonts w:eastAsia="Times New Roman" w:cs="Times New Roman"/>
                <w:b/>
                <w:bCs/>
                <w:szCs w:val="28"/>
                <w:lang w:eastAsia="x-none"/>
              </w:rPr>
              <w:t>Loại đất</w:t>
            </w:r>
          </w:p>
        </w:tc>
        <w:tc>
          <w:tcPr>
            <w:tcW w:w="2296" w:type="dxa"/>
            <w:tcBorders>
              <w:top w:val="single" w:sz="4" w:space="0" w:color="auto"/>
              <w:left w:val="single" w:sz="4" w:space="0" w:color="auto"/>
              <w:bottom w:val="single" w:sz="4" w:space="0" w:color="auto"/>
              <w:right w:val="single" w:sz="4" w:space="0" w:color="auto"/>
            </w:tcBorders>
          </w:tcPr>
          <w:p w14:paraId="57679877" w14:textId="77777777" w:rsidR="007E43F1" w:rsidRPr="0064692F" w:rsidRDefault="007E43F1" w:rsidP="007E43F1">
            <w:pPr>
              <w:spacing w:before="120" w:after="0" w:line="320" w:lineRule="exact"/>
              <w:jc w:val="center"/>
              <w:rPr>
                <w:rFonts w:eastAsia="Times New Roman" w:cs="Times New Roman"/>
                <w:b/>
                <w:bCs/>
                <w:szCs w:val="28"/>
                <w:lang w:eastAsia="x-none"/>
              </w:rPr>
            </w:pPr>
            <w:r w:rsidRPr="0064692F">
              <w:rPr>
                <w:rFonts w:eastAsia="Times New Roman" w:cs="Times New Roman"/>
                <w:b/>
                <w:bCs/>
                <w:szCs w:val="28"/>
                <w:lang w:eastAsia="x-none"/>
              </w:rPr>
              <w:t>Diện tích (m2)</w:t>
            </w:r>
          </w:p>
        </w:tc>
        <w:tc>
          <w:tcPr>
            <w:tcW w:w="1741" w:type="dxa"/>
            <w:tcBorders>
              <w:top w:val="single" w:sz="4" w:space="0" w:color="auto"/>
              <w:left w:val="single" w:sz="4" w:space="0" w:color="auto"/>
              <w:bottom w:val="single" w:sz="4" w:space="0" w:color="auto"/>
              <w:right w:val="single" w:sz="4" w:space="0" w:color="auto"/>
            </w:tcBorders>
          </w:tcPr>
          <w:p w14:paraId="3C51009F" w14:textId="77777777" w:rsidR="007E43F1" w:rsidRPr="0064692F" w:rsidRDefault="007E43F1" w:rsidP="007E43F1">
            <w:pPr>
              <w:spacing w:before="120" w:after="0" w:line="320" w:lineRule="exact"/>
              <w:jc w:val="center"/>
              <w:rPr>
                <w:rFonts w:eastAsia="Times New Roman" w:cs="Times New Roman"/>
                <w:b/>
                <w:bCs/>
                <w:szCs w:val="28"/>
                <w:lang w:eastAsia="x-none"/>
              </w:rPr>
            </w:pPr>
            <w:r w:rsidRPr="0064692F">
              <w:rPr>
                <w:rFonts w:eastAsia="Times New Roman" w:cs="Times New Roman"/>
                <w:b/>
                <w:bCs/>
                <w:szCs w:val="28"/>
                <w:lang w:eastAsia="x-none"/>
              </w:rPr>
              <w:t>Tỷ Lệ (%)</w:t>
            </w:r>
          </w:p>
        </w:tc>
      </w:tr>
      <w:tr w:rsidR="007E43F1" w:rsidRPr="0064692F" w14:paraId="22762DAD" w14:textId="77777777" w:rsidTr="00792ABB">
        <w:trPr>
          <w:jc w:val="center"/>
        </w:trPr>
        <w:tc>
          <w:tcPr>
            <w:tcW w:w="1188" w:type="dxa"/>
            <w:tcBorders>
              <w:top w:val="single" w:sz="4" w:space="0" w:color="auto"/>
              <w:left w:val="single" w:sz="4" w:space="0" w:color="auto"/>
              <w:bottom w:val="single" w:sz="4" w:space="0" w:color="auto"/>
              <w:right w:val="single" w:sz="4" w:space="0" w:color="auto"/>
            </w:tcBorders>
            <w:vAlign w:val="center"/>
          </w:tcPr>
          <w:p w14:paraId="102B50BA" w14:textId="77777777" w:rsidR="007E43F1" w:rsidRPr="0064692F" w:rsidRDefault="007E43F1" w:rsidP="007E43F1">
            <w:pPr>
              <w:spacing w:before="120" w:after="0" w:line="320" w:lineRule="exact"/>
              <w:jc w:val="center"/>
              <w:rPr>
                <w:rFonts w:eastAsia="Times New Roman" w:cs="Times New Roman"/>
                <w:szCs w:val="28"/>
                <w:lang w:eastAsia="x-none"/>
              </w:rPr>
            </w:pPr>
            <w:r w:rsidRPr="0064692F">
              <w:rPr>
                <w:rFonts w:eastAsia="Times New Roman" w:cs="Times New Roman"/>
                <w:szCs w:val="28"/>
                <w:lang w:eastAsia="x-none"/>
              </w:rPr>
              <w:t>1</w:t>
            </w:r>
          </w:p>
        </w:tc>
        <w:tc>
          <w:tcPr>
            <w:tcW w:w="3398" w:type="dxa"/>
            <w:tcBorders>
              <w:top w:val="single" w:sz="4" w:space="0" w:color="auto"/>
              <w:left w:val="single" w:sz="4" w:space="0" w:color="auto"/>
              <w:bottom w:val="single" w:sz="4" w:space="0" w:color="auto"/>
              <w:right w:val="single" w:sz="4" w:space="0" w:color="auto"/>
            </w:tcBorders>
          </w:tcPr>
          <w:p w14:paraId="68C4A418" w14:textId="77777777" w:rsidR="007E43F1" w:rsidRPr="0064692F" w:rsidRDefault="007E43F1" w:rsidP="007E43F1">
            <w:pPr>
              <w:spacing w:before="120" w:after="0" w:line="320" w:lineRule="exact"/>
              <w:jc w:val="both"/>
              <w:rPr>
                <w:rFonts w:eastAsia="Times New Roman" w:cs="Times New Roman"/>
                <w:szCs w:val="28"/>
                <w:lang w:eastAsia="x-none"/>
              </w:rPr>
            </w:pPr>
            <w:r w:rsidRPr="0064692F">
              <w:rPr>
                <w:rFonts w:eastAsia="Times New Roman" w:cs="Times New Roman"/>
                <w:szCs w:val="28"/>
                <w:lang w:eastAsia="x-none"/>
              </w:rPr>
              <w:t>Đất ở</w:t>
            </w:r>
          </w:p>
        </w:tc>
        <w:tc>
          <w:tcPr>
            <w:tcW w:w="2296" w:type="dxa"/>
            <w:tcBorders>
              <w:top w:val="single" w:sz="4" w:space="0" w:color="auto"/>
              <w:left w:val="single" w:sz="4" w:space="0" w:color="auto"/>
              <w:bottom w:val="single" w:sz="4" w:space="0" w:color="auto"/>
              <w:right w:val="single" w:sz="4" w:space="0" w:color="auto"/>
            </w:tcBorders>
          </w:tcPr>
          <w:p w14:paraId="5AD81338" w14:textId="77777777" w:rsidR="007E43F1" w:rsidRPr="0064692F" w:rsidRDefault="007E43F1" w:rsidP="007E43F1">
            <w:pPr>
              <w:spacing w:before="120" w:after="0" w:line="320" w:lineRule="exact"/>
              <w:jc w:val="right"/>
              <w:rPr>
                <w:rFonts w:eastAsia="Times New Roman" w:cs="Times New Roman"/>
                <w:szCs w:val="28"/>
                <w:lang w:eastAsia="x-none"/>
              </w:rPr>
            </w:pPr>
            <w:r w:rsidRPr="0064692F">
              <w:rPr>
                <w:rFonts w:eastAsia="Times New Roman" w:cs="Times New Roman"/>
                <w:szCs w:val="28"/>
                <w:lang w:eastAsia="x-none"/>
              </w:rPr>
              <w:t>7</w:t>
            </w:r>
            <w:r w:rsidRPr="0064692F">
              <w:rPr>
                <w:rFonts w:eastAsia="Times New Roman" w:cs="Times New Roman"/>
                <w:szCs w:val="28"/>
                <w:lang w:val="x-none" w:eastAsia="x-none"/>
              </w:rPr>
              <w:t>.</w:t>
            </w:r>
            <w:r w:rsidRPr="0064692F">
              <w:rPr>
                <w:rFonts w:eastAsia="Times New Roman" w:cs="Times New Roman"/>
                <w:szCs w:val="28"/>
                <w:lang w:eastAsia="x-none"/>
              </w:rPr>
              <w:t>951</w:t>
            </w:r>
            <w:r w:rsidRPr="0064692F">
              <w:rPr>
                <w:rFonts w:eastAsia="Times New Roman" w:cs="Times New Roman"/>
                <w:szCs w:val="28"/>
                <w:lang w:val="x-none" w:eastAsia="x-none"/>
              </w:rPr>
              <w:t>,</w:t>
            </w:r>
            <w:r w:rsidRPr="0064692F">
              <w:rPr>
                <w:rFonts w:eastAsia="Times New Roman" w:cs="Times New Roman"/>
                <w:szCs w:val="28"/>
                <w:lang w:eastAsia="x-none"/>
              </w:rPr>
              <w:t>0</w:t>
            </w:r>
          </w:p>
        </w:tc>
        <w:tc>
          <w:tcPr>
            <w:tcW w:w="1741" w:type="dxa"/>
            <w:tcBorders>
              <w:top w:val="single" w:sz="4" w:space="0" w:color="auto"/>
              <w:left w:val="single" w:sz="4" w:space="0" w:color="auto"/>
              <w:bottom w:val="single" w:sz="4" w:space="0" w:color="auto"/>
              <w:right w:val="single" w:sz="4" w:space="0" w:color="auto"/>
            </w:tcBorders>
          </w:tcPr>
          <w:p w14:paraId="2E6637C4" w14:textId="77777777" w:rsidR="007E43F1" w:rsidRPr="0064692F" w:rsidRDefault="007E43F1" w:rsidP="007E43F1">
            <w:pPr>
              <w:spacing w:before="120" w:after="0" w:line="320" w:lineRule="exact"/>
              <w:jc w:val="center"/>
              <w:rPr>
                <w:rFonts w:eastAsia="Times New Roman" w:cs="Times New Roman"/>
                <w:szCs w:val="28"/>
                <w:lang w:eastAsia="x-none"/>
              </w:rPr>
            </w:pPr>
            <w:r w:rsidRPr="0064692F">
              <w:rPr>
                <w:rFonts w:eastAsia="Times New Roman" w:cs="Times New Roman"/>
                <w:szCs w:val="28"/>
                <w:lang w:eastAsia="x-none"/>
              </w:rPr>
              <w:t>38,90</w:t>
            </w:r>
          </w:p>
        </w:tc>
      </w:tr>
      <w:tr w:rsidR="007E43F1" w:rsidRPr="0064692F" w14:paraId="33880024" w14:textId="77777777" w:rsidTr="00792ABB">
        <w:trPr>
          <w:jc w:val="center"/>
        </w:trPr>
        <w:tc>
          <w:tcPr>
            <w:tcW w:w="1188" w:type="dxa"/>
            <w:tcBorders>
              <w:top w:val="single" w:sz="4" w:space="0" w:color="auto"/>
              <w:left w:val="single" w:sz="4" w:space="0" w:color="auto"/>
              <w:bottom w:val="single" w:sz="4" w:space="0" w:color="auto"/>
              <w:right w:val="single" w:sz="4" w:space="0" w:color="auto"/>
            </w:tcBorders>
            <w:vAlign w:val="center"/>
          </w:tcPr>
          <w:p w14:paraId="2AC306AA" w14:textId="77777777" w:rsidR="007E43F1" w:rsidRPr="0064692F" w:rsidRDefault="007E43F1" w:rsidP="007E43F1">
            <w:pPr>
              <w:spacing w:before="120" w:after="0" w:line="320" w:lineRule="exact"/>
              <w:jc w:val="center"/>
              <w:rPr>
                <w:rFonts w:eastAsia="Times New Roman" w:cs="Times New Roman"/>
                <w:szCs w:val="28"/>
                <w:lang w:eastAsia="x-none"/>
              </w:rPr>
            </w:pPr>
            <w:r w:rsidRPr="0064692F">
              <w:rPr>
                <w:rFonts w:eastAsia="Times New Roman" w:cs="Times New Roman"/>
                <w:szCs w:val="28"/>
                <w:lang w:eastAsia="x-none"/>
              </w:rPr>
              <w:t>2</w:t>
            </w:r>
          </w:p>
        </w:tc>
        <w:tc>
          <w:tcPr>
            <w:tcW w:w="3398" w:type="dxa"/>
            <w:tcBorders>
              <w:top w:val="single" w:sz="4" w:space="0" w:color="auto"/>
              <w:left w:val="single" w:sz="4" w:space="0" w:color="auto"/>
              <w:bottom w:val="single" w:sz="4" w:space="0" w:color="auto"/>
              <w:right w:val="single" w:sz="4" w:space="0" w:color="auto"/>
            </w:tcBorders>
          </w:tcPr>
          <w:p w14:paraId="16E35FCF" w14:textId="77777777" w:rsidR="007E43F1" w:rsidRPr="0064692F" w:rsidRDefault="007E43F1" w:rsidP="007E43F1">
            <w:pPr>
              <w:spacing w:before="120" w:after="0" w:line="320" w:lineRule="exact"/>
              <w:jc w:val="both"/>
              <w:rPr>
                <w:rFonts w:eastAsia="Times New Roman" w:cs="Times New Roman"/>
                <w:szCs w:val="28"/>
                <w:lang w:eastAsia="x-none"/>
              </w:rPr>
            </w:pPr>
            <w:r w:rsidRPr="0064692F">
              <w:rPr>
                <w:rFonts w:eastAsia="Times New Roman" w:cs="Times New Roman"/>
                <w:szCs w:val="28"/>
                <w:lang w:eastAsia="x-none"/>
              </w:rPr>
              <w:t>Đất cây xanh</w:t>
            </w:r>
          </w:p>
        </w:tc>
        <w:tc>
          <w:tcPr>
            <w:tcW w:w="2296" w:type="dxa"/>
            <w:tcBorders>
              <w:top w:val="single" w:sz="4" w:space="0" w:color="auto"/>
              <w:left w:val="single" w:sz="4" w:space="0" w:color="auto"/>
              <w:bottom w:val="single" w:sz="4" w:space="0" w:color="auto"/>
              <w:right w:val="single" w:sz="4" w:space="0" w:color="auto"/>
            </w:tcBorders>
          </w:tcPr>
          <w:p w14:paraId="2BDF3695" w14:textId="77777777" w:rsidR="007E43F1" w:rsidRPr="0064692F" w:rsidRDefault="007E43F1" w:rsidP="007E43F1">
            <w:pPr>
              <w:spacing w:before="120" w:after="0" w:line="320" w:lineRule="exact"/>
              <w:jc w:val="right"/>
              <w:rPr>
                <w:rFonts w:eastAsia="Times New Roman" w:cs="Times New Roman"/>
                <w:szCs w:val="28"/>
                <w:lang w:eastAsia="x-none"/>
              </w:rPr>
            </w:pPr>
            <w:r w:rsidRPr="0064692F">
              <w:rPr>
                <w:rFonts w:eastAsia="Times New Roman" w:cs="Times New Roman"/>
                <w:szCs w:val="28"/>
                <w:lang w:eastAsia="x-none"/>
              </w:rPr>
              <w:t>3</w:t>
            </w:r>
            <w:r w:rsidRPr="0064692F">
              <w:rPr>
                <w:rFonts w:eastAsia="Times New Roman" w:cs="Times New Roman"/>
                <w:szCs w:val="28"/>
                <w:lang w:val="x-none" w:eastAsia="x-none"/>
              </w:rPr>
              <w:t>.</w:t>
            </w:r>
            <w:r w:rsidRPr="0064692F">
              <w:rPr>
                <w:rFonts w:eastAsia="Times New Roman" w:cs="Times New Roman"/>
                <w:szCs w:val="28"/>
                <w:lang w:eastAsia="x-none"/>
              </w:rPr>
              <w:t>635</w:t>
            </w:r>
            <w:r w:rsidRPr="0064692F">
              <w:rPr>
                <w:rFonts w:eastAsia="Times New Roman" w:cs="Times New Roman"/>
                <w:szCs w:val="28"/>
                <w:lang w:val="x-none" w:eastAsia="x-none"/>
              </w:rPr>
              <w:t>,29</w:t>
            </w:r>
          </w:p>
        </w:tc>
        <w:tc>
          <w:tcPr>
            <w:tcW w:w="1741" w:type="dxa"/>
            <w:tcBorders>
              <w:top w:val="single" w:sz="4" w:space="0" w:color="auto"/>
              <w:left w:val="single" w:sz="4" w:space="0" w:color="auto"/>
              <w:bottom w:val="single" w:sz="4" w:space="0" w:color="auto"/>
              <w:right w:val="single" w:sz="4" w:space="0" w:color="auto"/>
            </w:tcBorders>
          </w:tcPr>
          <w:p w14:paraId="2D3DB651" w14:textId="77777777" w:rsidR="007E43F1" w:rsidRPr="0064692F" w:rsidRDefault="007E43F1" w:rsidP="007E43F1">
            <w:pPr>
              <w:spacing w:before="120" w:after="0" w:line="320" w:lineRule="exact"/>
              <w:jc w:val="center"/>
              <w:rPr>
                <w:rFonts w:eastAsia="Times New Roman" w:cs="Times New Roman"/>
                <w:szCs w:val="28"/>
                <w:lang w:eastAsia="x-none"/>
              </w:rPr>
            </w:pPr>
            <w:r w:rsidRPr="0064692F">
              <w:rPr>
                <w:rFonts w:eastAsia="Times New Roman" w:cs="Times New Roman"/>
                <w:szCs w:val="28"/>
                <w:lang w:eastAsia="x-none"/>
              </w:rPr>
              <w:t>17,78</w:t>
            </w:r>
          </w:p>
        </w:tc>
      </w:tr>
      <w:tr w:rsidR="007E43F1" w:rsidRPr="0064692F" w14:paraId="720086D3" w14:textId="77777777" w:rsidTr="00792ABB">
        <w:trPr>
          <w:jc w:val="center"/>
        </w:trPr>
        <w:tc>
          <w:tcPr>
            <w:tcW w:w="1188" w:type="dxa"/>
            <w:tcBorders>
              <w:top w:val="single" w:sz="4" w:space="0" w:color="auto"/>
              <w:left w:val="single" w:sz="4" w:space="0" w:color="auto"/>
              <w:bottom w:val="single" w:sz="4" w:space="0" w:color="auto"/>
              <w:right w:val="single" w:sz="4" w:space="0" w:color="auto"/>
            </w:tcBorders>
            <w:vAlign w:val="center"/>
          </w:tcPr>
          <w:p w14:paraId="037A4032" w14:textId="77777777" w:rsidR="007E43F1" w:rsidRPr="0064692F" w:rsidRDefault="007E43F1" w:rsidP="007E43F1">
            <w:pPr>
              <w:spacing w:before="120" w:after="0" w:line="320" w:lineRule="exact"/>
              <w:jc w:val="center"/>
              <w:rPr>
                <w:rFonts w:eastAsia="Times New Roman" w:cs="Times New Roman"/>
                <w:szCs w:val="28"/>
                <w:lang w:eastAsia="x-none"/>
              </w:rPr>
            </w:pPr>
            <w:r w:rsidRPr="0064692F">
              <w:rPr>
                <w:rFonts w:eastAsia="Times New Roman" w:cs="Times New Roman"/>
                <w:szCs w:val="28"/>
                <w:lang w:eastAsia="x-none"/>
              </w:rPr>
              <w:t>3</w:t>
            </w:r>
          </w:p>
        </w:tc>
        <w:tc>
          <w:tcPr>
            <w:tcW w:w="3398" w:type="dxa"/>
            <w:tcBorders>
              <w:top w:val="single" w:sz="4" w:space="0" w:color="auto"/>
              <w:left w:val="single" w:sz="4" w:space="0" w:color="auto"/>
              <w:bottom w:val="single" w:sz="4" w:space="0" w:color="auto"/>
              <w:right w:val="single" w:sz="4" w:space="0" w:color="auto"/>
            </w:tcBorders>
          </w:tcPr>
          <w:p w14:paraId="03FD6CD9" w14:textId="77777777" w:rsidR="007E43F1" w:rsidRPr="0064692F" w:rsidRDefault="007E43F1" w:rsidP="007E43F1">
            <w:pPr>
              <w:spacing w:before="120" w:after="0" w:line="320" w:lineRule="exact"/>
              <w:jc w:val="both"/>
              <w:rPr>
                <w:rFonts w:eastAsia="Times New Roman" w:cs="Times New Roman"/>
                <w:szCs w:val="28"/>
                <w:lang w:eastAsia="x-none"/>
              </w:rPr>
            </w:pPr>
            <w:r w:rsidRPr="0064692F">
              <w:rPr>
                <w:rFonts w:eastAsia="Times New Roman" w:cs="Times New Roman"/>
                <w:szCs w:val="28"/>
                <w:lang w:eastAsia="x-none"/>
              </w:rPr>
              <w:t>Đất hạ tầng kỹ thuật</w:t>
            </w:r>
          </w:p>
        </w:tc>
        <w:tc>
          <w:tcPr>
            <w:tcW w:w="2296" w:type="dxa"/>
            <w:tcBorders>
              <w:top w:val="single" w:sz="4" w:space="0" w:color="auto"/>
              <w:left w:val="single" w:sz="4" w:space="0" w:color="auto"/>
              <w:bottom w:val="single" w:sz="4" w:space="0" w:color="auto"/>
              <w:right w:val="single" w:sz="4" w:space="0" w:color="auto"/>
            </w:tcBorders>
          </w:tcPr>
          <w:p w14:paraId="2C457A87" w14:textId="77777777" w:rsidR="007E43F1" w:rsidRPr="0064692F" w:rsidRDefault="007E43F1" w:rsidP="007E43F1">
            <w:pPr>
              <w:spacing w:before="120" w:after="0" w:line="320" w:lineRule="exact"/>
              <w:jc w:val="right"/>
              <w:rPr>
                <w:rFonts w:eastAsia="Times New Roman" w:cs="Times New Roman"/>
                <w:szCs w:val="28"/>
                <w:lang w:eastAsia="x-none"/>
              </w:rPr>
            </w:pPr>
            <w:r w:rsidRPr="0064692F">
              <w:rPr>
                <w:rFonts w:eastAsia="Times New Roman" w:cs="Times New Roman"/>
                <w:szCs w:val="28"/>
                <w:lang w:val="x-none" w:eastAsia="x-none"/>
              </w:rPr>
              <w:t>1.</w:t>
            </w:r>
            <w:r w:rsidRPr="0064692F">
              <w:rPr>
                <w:rFonts w:eastAsia="Times New Roman" w:cs="Times New Roman"/>
                <w:szCs w:val="28"/>
                <w:lang w:eastAsia="x-none"/>
              </w:rPr>
              <w:t>618,0</w:t>
            </w:r>
          </w:p>
        </w:tc>
        <w:tc>
          <w:tcPr>
            <w:tcW w:w="1741" w:type="dxa"/>
            <w:tcBorders>
              <w:top w:val="single" w:sz="4" w:space="0" w:color="auto"/>
              <w:left w:val="single" w:sz="4" w:space="0" w:color="auto"/>
              <w:bottom w:val="single" w:sz="4" w:space="0" w:color="auto"/>
              <w:right w:val="single" w:sz="4" w:space="0" w:color="auto"/>
            </w:tcBorders>
          </w:tcPr>
          <w:p w14:paraId="007A61A4" w14:textId="77777777" w:rsidR="007E43F1" w:rsidRPr="0064692F" w:rsidRDefault="007E43F1" w:rsidP="007E43F1">
            <w:pPr>
              <w:spacing w:before="120" w:after="0" w:line="320" w:lineRule="exact"/>
              <w:jc w:val="center"/>
              <w:rPr>
                <w:rFonts w:eastAsia="Times New Roman" w:cs="Times New Roman"/>
                <w:szCs w:val="28"/>
                <w:lang w:eastAsia="x-none"/>
              </w:rPr>
            </w:pPr>
            <w:r w:rsidRPr="0064692F">
              <w:rPr>
                <w:rFonts w:eastAsia="Times New Roman" w:cs="Times New Roman"/>
                <w:szCs w:val="28"/>
                <w:lang w:eastAsia="x-none"/>
              </w:rPr>
              <w:t>7,92</w:t>
            </w:r>
          </w:p>
        </w:tc>
      </w:tr>
      <w:tr w:rsidR="007E43F1" w:rsidRPr="0064692F" w14:paraId="0E50B903" w14:textId="77777777" w:rsidTr="00792ABB">
        <w:trPr>
          <w:jc w:val="center"/>
        </w:trPr>
        <w:tc>
          <w:tcPr>
            <w:tcW w:w="1188" w:type="dxa"/>
            <w:tcBorders>
              <w:top w:val="single" w:sz="4" w:space="0" w:color="auto"/>
              <w:left w:val="single" w:sz="4" w:space="0" w:color="auto"/>
              <w:bottom w:val="single" w:sz="4" w:space="0" w:color="auto"/>
              <w:right w:val="single" w:sz="4" w:space="0" w:color="auto"/>
            </w:tcBorders>
            <w:vAlign w:val="center"/>
          </w:tcPr>
          <w:p w14:paraId="194139FA" w14:textId="77777777" w:rsidR="007E43F1" w:rsidRPr="0064692F" w:rsidRDefault="007E43F1" w:rsidP="007E43F1">
            <w:pPr>
              <w:spacing w:before="120" w:after="0" w:line="320" w:lineRule="exact"/>
              <w:jc w:val="center"/>
              <w:rPr>
                <w:rFonts w:eastAsia="Times New Roman" w:cs="Times New Roman"/>
                <w:szCs w:val="28"/>
                <w:lang w:eastAsia="x-none"/>
              </w:rPr>
            </w:pPr>
            <w:r w:rsidRPr="0064692F">
              <w:rPr>
                <w:rFonts w:eastAsia="Times New Roman" w:cs="Times New Roman"/>
                <w:szCs w:val="28"/>
                <w:lang w:eastAsia="x-none"/>
              </w:rPr>
              <w:t>4</w:t>
            </w:r>
          </w:p>
        </w:tc>
        <w:tc>
          <w:tcPr>
            <w:tcW w:w="3398" w:type="dxa"/>
            <w:tcBorders>
              <w:top w:val="single" w:sz="4" w:space="0" w:color="auto"/>
              <w:left w:val="single" w:sz="4" w:space="0" w:color="auto"/>
              <w:bottom w:val="single" w:sz="4" w:space="0" w:color="auto"/>
              <w:right w:val="single" w:sz="4" w:space="0" w:color="auto"/>
            </w:tcBorders>
          </w:tcPr>
          <w:p w14:paraId="7659EB6E" w14:textId="77777777" w:rsidR="007E43F1" w:rsidRPr="0064692F" w:rsidRDefault="007E43F1" w:rsidP="007E43F1">
            <w:pPr>
              <w:spacing w:before="120" w:after="0" w:line="320" w:lineRule="exact"/>
              <w:jc w:val="both"/>
              <w:rPr>
                <w:rFonts w:eastAsia="Times New Roman" w:cs="Times New Roman"/>
                <w:szCs w:val="28"/>
                <w:lang w:eastAsia="x-none"/>
              </w:rPr>
            </w:pPr>
            <w:r w:rsidRPr="0064692F">
              <w:rPr>
                <w:rFonts w:eastAsia="Times New Roman" w:cs="Times New Roman"/>
                <w:szCs w:val="28"/>
                <w:lang w:eastAsia="x-none"/>
              </w:rPr>
              <w:t>Đất giao thông</w:t>
            </w:r>
          </w:p>
        </w:tc>
        <w:tc>
          <w:tcPr>
            <w:tcW w:w="2296" w:type="dxa"/>
            <w:tcBorders>
              <w:top w:val="single" w:sz="4" w:space="0" w:color="auto"/>
              <w:left w:val="single" w:sz="4" w:space="0" w:color="auto"/>
              <w:bottom w:val="single" w:sz="4" w:space="0" w:color="auto"/>
              <w:right w:val="single" w:sz="4" w:space="0" w:color="auto"/>
            </w:tcBorders>
          </w:tcPr>
          <w:p w14:paraId="72A9E354" w14:textId="77777777" w:rsidR="007E43F1" w:rsidRPr="0064692F" w:rsidRDefault="007E43F1" w:rsidP="007E43F1">
            <w:pPr>
              <w:spacing w:before="120" w:after="0" w:line="320" w:lineRule="exact"/>
              <w:jc w:val="right"/>
              <w:rPr>
                <w:rFonts w:eastAsia="Times New Roman" w:cs="Times New Roman"/>
                <w:szCs w:val="28"/>
                <w:lang w:eastAsia="x-none"/>
              </w:rPr>
            </w:pPr>
            <w:r w:rsidRPr="0064692F">
              <w:rPr>
                <w:rFonts w:eastAsia="Times New Roman" w:cs="Times New Roman"/>
                <w:szCs w:val="28"/>
                <w:lang w:val="x-none" w:eastAsia="x-none"/>
              </w:rPr>
              <w:t>7.235,71</w:t>
            </w:r>
          </w:p>
        </w:tc>
        <w:tc>
          <w:tcPr>
            <w:tcW w:w="1741" w:type="dxa"/>
            <w:tcBorders>
              <w:top w:val="single" w:sz="4" w:space="0" w:color="auto"/>
              <w:left w:val="single" w:sz="4" w:space="0" w:color="auto"/>
              <w:bottom w:val="single" w:sz="4" w:space="0" w:color="auto"/>
              <w:right w:val="single" w:sz="4" w:space="0" w:color="auto"/>
            </w:tcBorders>
          </w:tcPr>
          <w:p w14:paraId="7A82FDD4" w14:textId="77777777" w:rsidR="007E43F1" w:rsidRPr="0064692F" w:rsidRDefault="007E43F1" w:rsidP="007E43F1">
            <w:pPr>
              <w:spacing w:before="120" w:after="0" w:line="320" w:lineRule="exact"/>
              <w:jc w:val="center"/>
              <w:rPr>
                <w:rFonts w:eastAsia="Times New Roman" w:cs="Times New Roman"/>
                <w:szCs w:val="28"/>
                <w:lang w:eastAsia="x-none"/>
              </w:rPr>
            </w:pPr>
            <w:r w:rsidRPr="0064692F">
              <w:rPr>
                <w:rFonts w:eastAsia="Times New Roman" w:cs="Times New Roman"/>
                <w:szCs w:val="28"/>
                <w:lang w:eastAsia="x-none"/>
              </w:rPr>
              <w:t>35,40</w:t>
            </w:r>
          </w:p>
        </w:tc>
      </w:tr>
      <w:tr w:rsidR="007E43F1" w:rsidRPr="0064692F" w14:paraId="4034D8BF" w14:textId="77777777" w:rsidTr="00792ABB">
        <w:trPr>
          <w:jc w:val="center"/>
        </w:trPr>
        <w:tc>
          <w:tcPr>
            <w:tcW w:w="1188" w:type="dxa"/>
            <w:tcBorders>
              <w:top w:val="single" w:sz="4" w:space="0" w:color="auto"/>
              <w:left w:val="single" w:sz="4" w:space="0" w:color="auto"/>
              <w:bottom w:val="single" w:sz="4" w:space="0" w:color="auto"/>
              <w:right w:val="single" w:sz="4" w:space="0" w:color="auto"/>
            </w:tcBorders>
            <w:vAlign w:val="center"/>
          </w:tcPr>
          <w:p w14:paraId="49D65978" w14:textId="77777777" w:rsidR="007E43F1" w:rsidRPr="0064692F" w:rsidRDefault="007E43F1" w:rsidP="007E43F1">
            <w:pPr>
              <w:spacing w:before="120" w:after="0" w:line="320" w:lineRule="exact"/>
              <w:jc w:val="center"/>
              <w:rPr>
                <w:rFonts w:eastAsia="Times New Roman" w:cs="Times New Roman"/>
                <w:b/>
                <w:szCs w:val="28"/>
                <w:lang w:eastAsia="x-none"/>
              </w:rPr>
            </w:pPr>
          </w:p>
        </w:tc>
        <w:tc>
          <w:tcPr>
            <w:tcW w:w="3398" w:type="dxa"/>
            <w:tcBorders>
              <w:top w:val="single" w:sz="4" w:space="0" w:color="auto"/>
              <w:left w:val="single" w:sz="4" w:space="0" w:color="auto"/>
              <w:bottom w:val="single" w:sz="4" w:space="0" w:color="auto"/>
              <w:right w:val="single" w:sz="4" w:space="0" w:color="auto"/>
            </w:tcBorders>
          </w:tcPr>
          <w:p w14:paraId="3F331EF8" w14:textId="77777777" w:rsidR="007E43F1" w:rsidRPr="0064692F" w:rsidRDefault="007E43F1" w:rsidP="007E43F1">
            <w:pPr>
              <w:spacing w:before="120" w:after="0" w:line="320" w:lineRule="exact"/>
              <w:jc w:val="both"/>
              <w:rPr>
                <w:rFonts w:eastAsia="Times New Roman" w:cs="Times New Roman"/>
                <w:b/>
                <w:szCs w:val="28"/>
                <w:lang w:eastAsia="x-none"/>
              </w:rPr>
            </w:pPr>
            <w:r w:rsidRPr="0064692F">
              <w:rPr>
                <w:rFonts w:eastAsia="Times New Roman" w:cs="Times New Roman"/>
                <w:b/>
                <w:szCs w:val="28"/>
                <w:lang w:eastAsia="x-none"/>
              </w:rPr>
              <w:t>Tổng</w:t>
            </w:r>
          </w:p>
        </w:tc>
        <w:tc>
          <w:tcPr>
            <w:tcW w:w="2296" w:type="dxa"/>
            <w:tcBorders>
              <w:top w:val="single" w:sz="4" w:space="0" w:color="auto"/>
              <w:left w:val="single" w:sz="4" w:space="0" w:color="auto"/>
              <w:bottom w:val="single" w:sz="4" w:space="0" w:color="auto"/>
              <w:right w:val="single" w:sz="4" w:space="0" w:color="auto"/>
            </w:tcBorders>
          </w:tcPr>
          <w:p w14:paraId="2737E9C9" w14:textId="77777777" w:rsidR="007E43F1" w:rsidRPr="0064692F" w:rsidRDefault="007E43F1" w:rsidP="007E43F1">
            <w:pPr>
              <w:spacing w:before="120" w:after="0" w:line="320" w:lineRule="exact"/>
              <w:jc w:val="right"/>
              <w:rPr>
                <w:rFonts w:eastAsia="Times New Roman" w:cs="Times New Roman"/>
                <w:b/>
                <w:szCs w:val="28"/>
                <w:lang w:eastAsia="x-none"/>
              </w:rPr>
            </w:pPr>
            <w:r w:rsidRPr="0064692F">
              <w:rPr>
                <w:rFonts w:eastAsia="Times New Roman" w:cs="Times New Roman"/>
                <w:b/>
                <w:szCs w:val="28"/>
                <w:lang w:eastAsia="x-none"/>
              </w:rPr>
              <w:t>20.440,00</w:t>
            </w:r>
          </w:p>
        </w:tc>
        <w:tc>
          <w:tcPr>
            <w:tcW w:w="1741" w:type="dxa"/>
            <w:tcBorders>
              <w:top w:val="single" w:sz="4" w:space="0" w:color="auto"/>
              <w:left w:val="single" w:sz="4" w:space="0" w:color="auto"/>
              <w:bottom w:val="single" w:sz="4" w:space="0" w:color="auto"/>
              <w:right w:val="single" w:sz="4" w:space="0" w:color="auto"/>
            </w:tcBorders>
          </w:tcPr>
          <w:p w14:paraId="271087C2" w14:textId="77777777" w:rsidR="007E43F1" w:rsidRPr="0064692F" w:rsidRDefault="007E43F1" w:rsidP="007E43F1">
            <w:pPr>
              <w:spacing w:before="120" w:after="0" w:line="320" w:lineRule="exact"/>
              <w:jc w:val="center"/>
              <w:rPr>
                <w:rFonts w:eastAsia="Times New Roman" w:cs="Times New Roman"/>
                <w:b/>
                <w:szCs w:val="28"/>
                <w:lang w:eastAsia="x-none"/>
              </w:rPr>
            </w:pPr>
            <w:r w:rsidRPr="0064692F">
              <w:rPr>
                <w:rFonts w:eastAsia="Times New Roman" w:cs="Times New Roman"/>
                <w:b/>
                <w:szCs w:val="28"/>
                <w:lang w:eastAsia="x-none"/>
              </w:rPr>
              <w:t>100</w:t>
            </w:r>
          </w:p>
        </w:tc>
      </w:tr>
    </w:tbl>
    <w:p w14:paraId="29BCC421" w14:textId="4EC939B2" w:rsidR="00CE7586" w:rsidRPr="0064692F" w:rsidRDefault="007E43F1" w:rsidP="00A648E2">
      <w:pPr>
        <w:pStyle w:val="dong"/>
        <w:spacing w:line="380" w:lineRule="exact"/>
        <w:rPr>
          <w:rFonts w:ascii="Times New Roman" w:hAnsi="Times New Roman"/>
          <w:b w:val="0"/>
          <w:i/>
          <w:sz w:val="28"/>
          <w:szCs w:val="28"/>
          <w:lang w:val="da-DK"/>
        </w:rPr>
      </w:pPr>
      <w:r w:rsidRPr="0064692F">
        <w:rPr>
          <w:rFonts w:ascii="Times New Roman" w:hAnsi="Times New Roman"/>
          <w:b w:val="0"/>
          <w:i/>
          <w:sz w:val="28"/>
          <w:szCs w:val="28"/>
          <w:lang w:val="da-DK"/>
        </w:rPr>
        <w:t xml:space="preserve"> </w:t>
      </w:r>
      <w:r w:rsidR="00A648E2" w:rsidRPr="0064692F">
        <w:rPr>
          <w:rFonts w:ascii="Times New Roman" w:hAnsi="Times New Roman"/>
          <w:b w:val="0"/>
          <w:i/>
          <w:sz w:val="28"/>
          <w:szCs w:val="28"/>
          <w:lang w:val="da-DK"/>
        </w:rPr>
        <w:tab/>
      </w:r>
      <w:r w:rsidR="00CE7586" w:rsidRPr="0064692F">
        <w:rPr>
          <w:rFonts w:ascii="Times New Roman" w:hAnsi="Times New Roman"/>
          <w:b w:val="0"/>
          <w:i/>
          <w:sz w:val="28"/>
          <w:szCs w:val="28"/>
          <w:lang w:val="da-DK"/>
        </w:rPr>
        <w:t>(</w:t>
      </w:r>
      <w:r w:rsidR="009B4A99" w:rsidRPr="0064692F">
        <w:rPr>
          <w:rFonts w:ascii="Times New Roman" w:hAnsi="Times New Roman"/>
          <w:b w:val="0"/>
          <w:i/>
          <w:sz w:val="28"/>
          <w:szCs w:val="28"/>
          <w:lang w:val="da-DK"/>
        </w:rPr>
        <w:t xml:space="preserve"> </w:t>
      </w:r>
      <w:r w:rsidR="00CE7586" w:rsidRPr="0064692F">
        <w:rPr>
          <w:rFonts w:ascii="Times New Roman" w:hAnsi="Times New Roman"/>
          <w:b w:val="0"/>
          <w:i/>
          <w:sz w:val="28"/>
          <w:szCs w:val="28"/>
          <w:lang w:val="da-DK"/>
        </w:rPr>
        <w:t>Nguồn: Thuyết minh quy hoạch chi tiết</w:t>
      </w:r>
      <w:r w:rsidR="007B5DA6" w:rsidRPr="0064692F">
        <w:rPr>
          <w:rFonts w:ascii="Times New Roman" w:hAnsi="Times New Roman"/>
          <w:sz w:val="28"/>
          <w:szCs w:val="28"/>
          <w:lang w:val="pt-BR"/>
        </w:rPr>
        <w:t xml:space="preserve"> </w:t>
      </w:r>
      <w:r w:rsidR="007B5DA6" w:rsidRPr="0064692F">
        <w:rPr>
          <w:rFonts w:ascii="Times New Roman" w:hAnsi="Times New Roman"/>
          <w:b w:val="0"/>
          <w:i/>
          <w:sz w:val="28"/>
          <w:szCs w:val="28"/>
          <w:lang w:val="da-DK"/>
        </w:rPr>
        <w:t>Xây dựng khu dân cư tập trung</w:t>
      </w:r>
      <w:r w:rsidRPr="0064692F">
        <w:rPr>
          <w:rFonts w:ascii="Times New Roman" w:hAnsi="Times New Roman"/>
          <w:b w:val="0"/>
          <w:i/>
          <w:sz w:val="28"/>
          <w:szCs w:val="28"/>
          <w:lang w:val="da-DK"/>
        </w:rPr>
        <w:t xml:space="preserve"> Thụy Quang, Yên Định, Ý yên)</w:t>
      </w:r>
    </w:p>
    <w:p w14:paraId="49BCE1C8" w14:textId="77777777" w:rsidR="00CE7586" w:rsidRPr="0064692F" w:rsidRDefault="00CE7586" w:rsidP="0020336D">
      <w:pPr>
        <w:pStyle w:val="dong"/>
        <w:spacing w:line="380" w:lineRule="exact"/>
        <w:ind w:firstLine="513"/>
        <w:jc w:val="both"/>
        <w:rPr>
          <w:rFonts w:ascii="Times New Roman" w:hAnsi="Times New Roman"/>
          <w:b w:val="0"/>
          <w:i/>
          <w:sz w:val="28"/>
          <w:szCs w:val="28"/>
          <w:lang w:val="da-DK"/>
        </w:rPr>
      </w:pPr>
      <w:r w:rsidRPr="0064692F">
        <w:rPr>
          <w:rFonts w:ascii="Times New Roman" w:hAnsi="Times New Roman"/>
          <w:b w:val="0"/>
          <w:i/>
          <w:sz w:val="28"/>
          <w:szCs w:val="28"/>
          <w:lang w:val="da-DK"/>
        </w:rPr>
        <w:t xml:space="preserve">Ghi chú: Chủ dự án sẽ tiến hành xây dựng hoàn thiện cơ sở hạ tầng </w:t>
      </w:r>
      <w:r w:rsidRPr="0064692F">
        <w:rPr>
          <w:rFonts w:ascii="Times New Roman" w:hAnsi="Times New Roman"/>
          <w:b w:val="0"/>
          <w:i/>
          <w:sz w:val="28"/>
          <w:szCs w:val="28"/>
          <w:lang w:val="pt-BR"/>
        </w:rPr>
        <w:t xml:space="preserve">như đường giao thông, cấp điện, cấp nước, hệ thống thoát nước mưa, hệ thống thu gom, </w:t>
      </w:r>
      <w:r w:rsidRPr="0064692F">
        <w:rPr>
          <w:rFonts w:ascii="Times New Roman" w:hAnsi="Times New Roman"/>
          <w:b w:val="0"/>
          <w:i/>
          <w:iCs/>
          <w:sz w:val="28"/>
          <w:szCs w:val="28"/>
          <w:lang w:val="da-DK"/>
        </w:rPr>
        <w:t>hệ thống</w:t>
      </w:r>
      <w:r w:rsidRPr="0064692F">
        <w:rPr>
          <w:rFonts w:ascii="Times New Roman" w:hAnsi="Times New Roman"/>
          <w:iCs/>
          <w:sz w:val="28"/>
          <w:szCs w:val="28"/>
          <w:lang w:val="da-DK"/>
        </w:rPr>
        <w:t xml:space="preserve"> </w:t>
      </w:r>
      <w:r w:rsidRPr="0064692F">
        <w:rPr>
          <w:rFonts w:ascii="Times New Roman" w:hAnsi="Times New Roman"/>
          <w:b w:val="0"/>
          <w:i/>
          <w:sz w:val="28"/>
          <w:szCs w:val="28"/>
          <w:lang w:val="pt-BR"/>
        </w:rPr>
        <w:t xml:space="preserve">bể xử lý và thoát nước thải, trồng cây xanh, sau đó sẽ tiến hành đấu giá quyền sử dụng đất. </w:t>
      </w:r>
    </w:p>
    <w:p w14:paraId="6E2E8D8B" w14:textId="77777777" w:rsidR="00E35DE4" w:rsidRPr="0064692F" w:rsidRDefault="00E35DE4" w:rsidP="0020336D">
      <w:pPr>
        <w:spacing w:after="0" w:line="380" w:lineRule="exact"/>
        <w:ind w:firstLine="720"/>
        <w:jc w:val="both"/>
        <w:rPr>
          <w:rFonts w:cs="Times New Roman"/>
          <w:szCs w:val="28"/>
          <w:lang w:val="da-DK"/>
        </w:rPr>
      </w:pPr>
      <w:r w:rsidRPr="0064692F">
        <w:rPr>
          <w:rFonts w:cs="Times New Roman"/>
          <w:szCs w:val="28"/>
          <w:lang w:val="da-DK"/>
        </w:rPr>
        <w:t>- Các hạng mục đầu tư:</w:t>
      </w:r>
    </w:p>
    <w:p w14:paraId="0AF9102D" w14:textId="4DF90AE9" w:rsidR="00E35DE4" w:rsidRPr="0064692F" w:rsidRDefault="00E35DE4" w:rsidP="0020336D">
      <w:pPr>
        <w:spacing w:after="0" w:line="380" w:lineRule="exact"/>
        <w:ind w:firstLine="720"/>
        <w:jc w:val="both"/>
        <w:rPr>
          <w:rFonts w:cs="Times New Roman"/>
          <w:szCs w:val="28"/>
          <w:lang w:val="da-DK"/>
        </w:rPr>
      </w:pPr>
      <w:r w:rsidRPr="0064692F">
        <w:rPr>
          <w:rFonts w:cs="Times New Roman"/>
          <w:szCs w:val="28"/>
          <w:lang w:val="da-DK"/>
        </w:rPr>
        <w:t xml:space="preserve">+ </w:t>
      </w:r>
      <w:r w:rsidR="00B60E57" w:rsidRPr="0064692F">
        <w:rPr>
          <w:rFonts w:cs="Times New Roman"/>
          <w:szCs w:val="28"/>
          <w:lang w:val="da-DK"/>
        </w:rPr>
        <w:t>San nền, thoát nước mưa</w:t>
      </w:r>
      <w:r w:rsidR="00C453D2" w:rsidRPr="0064692F">
        <w:rPr>
          <w:rFonts w:cs="Times New Roman"/>
          <w:szCs w:val="28"/>
          <w:lang w:val="da-DK"/>
        </w:rPr>
        <w:t>;</w:t>
      </w:r>
    </w:p>
    <w:p w14:paraId="0FEE396F" w14:textId="754F46C4" w:rsidR="00E35DE4" w:rsidRPr="0064692F" w:rsidRDefault="00E35DE4" w:rsidP="0020336D">
      <w:pPr>
        <w:spacing w:after="0" w:line="380" w:lineRule="exact"/>
        <w:jc w:val="both"/>
        <w:rPr>
          <w:rFonts w:cs="Times New Roman"/>
          <w:szCs w:val="28"/>
          <w:lang w:val="da-DK"/>
        </w:rPr>
      </w:pPr>
      <w:r w:rsidRPr="0064692F">
        <w:rPr>
          <w:rFonts w:cs="Times New Roman"/>
          <w:szCs w:val="28"/>
          <w:lang w:val="da-DK"/>
        </w:rPr>
        <w:tab/>
        <w:t>+ Xây dự</w:t>
      </w:r>
      <w:r w:rsidR="00C453D2" w:rsidRPr="0064692F">
        <w:rPr>
          <w:rFonts w:cs="Times New Roman"/>
          <w:szCs w:val="28"/>
          <w:lang w:val="da-DK"/>
        </w:rPr>
        <w:t>ng khuôn viên cây xanh;</w:t>
      </w:r>
    </w:p>
    <w:p w14:paraId="628BFD92" w14:textId="35CF7A96" w:rsidR="00C24614" w:rsidRPr="0064692F" w:rsidRDefault="00E35DE4" w:rsidP="0020336D">
      <w:pPr>
        <w:spacing w:after="0" w:line="380" w:lineRule="exact"/>
        <w:ind w:firstLine="720"/>
        <w:jc w:val="both"/>
        <w:rPr>
          <w:rFonts w:cs="Times New Roman"/>
          <w:szCs w:val="28"/>
          <w:lang w:val="da-DK"/>
        </w:rPr>
      </w:pPr>
      <w:r w:rsidRPr="0064692F">
        <w:rPr>
          <w:rFonts w:cs="Times New Roman"/>
          <w:szCs w:val="28"/>
          <w:lang w:val="da-DK"/>
        </w:rPr>
        <w:t>+ Xây dựng các tuyến đường nội bộ gồm: Nền, mặt đường, vỉa hè, hệ thống thoát nước thải sinh hoạt, hệ thống thoát nước mưa, hệ thống cấp nước sinh hoạt, hệ thống cấp điện chiếu sáng và cấp điện sinh hoạt.</w:t>
      </w:r>
    </w:p>
    <w:p w14:paraId="3B1DAECA" w14:textId="5BAE8547" w:rsidR="00E35DE4" w:rsidRPr="0064692F" w:rsidRDefault="00E35DE4" w:rsidP="0020336D">
      <w:pPr>
        <w:tabs>
          <w:tab w:val="left" w:pos="709"/>
          <w:tab w:val="left" w:pos="993"/>
        </w:tabs>
        <w:spacing w:after="0" w:line="380" w:lineRule="exact"/>
        <w:contextualSpacing/>
        <w:jc w:val="both"/>
        <w:rPr>
          <w:rFonts w:cs="Times New Roman"/>
          <w:b/>
          <w:i/>
          <w:szCs w:val="28"/>
          <w:lang w:val="da-DK"/>
        </w:rPr>
      </w:pPr>
      <w:r w:rsidRPr="0064692F">
        <w:rPr>
          <w:rFonts w:cs="Times New Roman"/>
          <w:b/>
          <w:i/>
          <w:szCs w:val="28"/>
          <w:lang w:val="da-DK"/>
        </w:rPr>
        <w:t xml:space="preserve">1. </w:t>
      </w:r>
      <w:r w:rsidR="001F58E2" w:rsidRPr="0064692F">
        <w:rPr>
          <w:rFonts w:cs="Times New Roman"/>
          <w:b/>
          <w:bCs/>
          <w:i/>
          <w:iCs/>
          <w:szCs w:val="28"/>
          <w:lang w:val="da-DK"/>
        </w:rPr>
        <w:t>San nền</w:t>
      </w:r>
      <w:r w:rsidRPr="0064692F">
        <w:rPr>
          <w:rFonts w:cs="Times New Roman"/>
          <w:b/>
          <w:i/>
          <w:szCs w:val="28"/>
          <w:lang w:val="da-DK"/>
        </w:rPr>
        <w:t>:</w:t>
      </w:r>
    </w:p>
    <w:p w14:paraId="7CC74602" w14:textId="05040BBE" w:rsidR="00CE7586" w:rsidRPr="0064692F" w:rsidRDefault="00E35DE4" w:rsidP="0020336D">
      <w:pPr>
        <w:pStyle w:val="dong"/>
        <w:spacing w:line="380" w:lineRule="exact"/>
        <w:ind w:firstLine="513"/>
        <w:jc w:val="both"/>
        <w:rPr>
          <w:rFonts w:ascii="Times New Roman" w:hAnsi="Times New Roman"/>
          <w:b w:val="0"/>
          <w:sz w:val="28"/>
          <w:szCs w:val="28"/>
          <w:lang w:val="nl-NL"/>
        </w:rPr>
      </w:pPr>
      <w:r w:rsidRPr="0064692F">
        <w:rPr>
          <w:rFonts w:ascii="Times New Roman" w:hAnsi="Times New Roman"/>
          <w:b w:val="0"/>
          <w:sz w:val="28"/>
          <w:szCs w:val="28"/>
          <w:lang w:val="nl-NL"/>
        </w:rPr>
        <w:t>- Đảm bảo sự thống nhất của hệ thống thoát nước mưa trong khu vực quy hoạch với các khu vực xung quanh, không làm ảnh hưởng đến hoạt động tiêu, thoát nước hiện có của khu vực.</w:t>
      </w:r>
      <w:r w:rsidR="00534BB3" w:rsidRPr="0064692F">
        <w:rPr>
          <w:rFonts w:ascii="Times New Roman" w:hAnsi="Times New Roman"/>
          <w:b w:val="0"/>
          <w:sz w:val="28"/>
          <w:szCs w:val="28"/>
          <w:lang w:val="nl-NL"/>
        </w:rPr>
        <w:t xml:space="preserve"> Không chênh lệch cao độ quá lớn với khu dân cư, khu công trình cơ quan, công cộng hiện có.</w:t>
      </w:r>
    </w:p>
    <w:p w14:paraId="184A1562" w14:textId="4877CF05" w:rsidR="00534BB3" w:rsidRPr="0064692F" w:rsidRDefault="001F58E2" w:rsidP="0020336D">
      <w:pPr>
        <w:spacing w:after="0" w:line="380" w:lineRule="exact"/>
        <w:ind w:firstLine="720"/>
        <w:jc w:val="both"/>
        <w:rPr>
          <w:rFonts w:cs="Times New Roman"/>
          <w:szCs w:val="28"/>
          <w:lang w:val="nl-NL"/>
        </w:rPr>
      </w:pPr>
      <w:r w:rsidRPr="0064692F">
        <w:rPr>
          <w:rFonts w:cs="Times New Roman"/>
          <w:szCs w:val="28"/>
          <w:lang w:val="nl-NL"/>
        </w:rPr>
        <w:t>- Cao độ nền được thiết kế trên cơ sở cao độ mực nước tính toán của hệ thống thoát nước toàn khu vực và cao độ nền hiện có của khu vực xung quanh, cao độ hiện trạng khu dân cư hiện có</w:t>
      </w:r>
      <w:r w:rsidR="00F220B0" w:rsidRPr="0064692F">
        <w:rPr>
          <w:rFonts w:cs="Times New Roman"/>
          <w:szCs w:val="28"/>
          <w:lang w:val="nl-NL"/>
        </w:rPr>
        <w:t>.</w:t>
      </w:r>
    </w:p>
    <w:p w14:paraId="24B48A34" w14:textId="52FFDF82" w:rsidR="00534BB3" w:rsidRPr="0064692F" w:rsidRDefault="00491114" w:rsidP="0020336D">
      <w:pPr>
        <w:spacing w:after="0" w:line="380" w:lineRule="exact"/>
        <w:ind w:left="720"/>
        <w:jc w:val="both"/>
        <w:rPr>
          <w:rFonts w:cs="Times New Roman"/>
          <w:szCs w:val="28"/>
          <w:lang w:val="nl-NL"/>
        </w:rPr>
      </w:pPr>
      <w:r w:rsidRPr="0064692F">
        <w:rPr>
          <w:rFonts w:cs="Times New Roman"/>
          <w:szCs w:val="28"/>
          <w:lang w:val="nl-NL"/>
        </w:rPr>
        <w:t xml:space="preserve">- </w:t>
      </w:r>
      <w:r w:rsidR="00E44BB6" w:rsidRPr="0064692F">
        <w:rPr>
          <w:rFonts w:cs="Times New Roman"/>
          <w:szCs w:val="28"/>
          <w:lang w:val="nl-NL"/>
        </w:rPr>
        <w:t>K</w:t>
      </w:r>
      <w:r w:rsidR="00534BB3" w:rsidRPr="0064692F">
        <w:rPr>
          <w:rFonts w:cs="Times New Roman"/>
          <w:szCs w:val="28"/>
          <w:lang w:val="nl-NL"/>
        </w:rPr>
        <w:t>hối lượ</w:t>
      </w:r>
      <w:r w:rsidRPr="0064692F">
        <w:rPr>
          <w:rFonts w:cs="Times New Roman"/>
          <w:szCs w:val="28"/>
          <w:lang w:val="nl-NL"/>
        </w:rPr>
        <w:t xml:space="preserve">ng </w:t>
      </w:r>
      <w:r w:rsidR="00E44BB6" w:rsidRPr="0064692F">
        <w:rPr>
          <w:rFonts w:cs="Times New Roman"/>
          <w:szCs w:val="28"/>
          <w:lang w:val="nl-NL"/>
        </w:rPr>
        <w:t xml:space="preserve">bóc tách đất </w:t>
      </w:r>
      <w:r w:rsidR="00677C54" w:rsidRPr="0064692F">
        <w:rPr>
          <w:rFonts w:cs="Times New Roman"/>
          <w:szCs w:val="28"/>
          <w:lang w:val="nl-NL"/>
        </w:rPr>
        <w:t>mặt:</w:t>
      </w:r>
    </w:p>
    <w:p w14:paraId="54D4BA8D" w14:textId="4DEE6CCF" w:rsidR="00E83D6F" w:rsidRPr="0064692F" w:rsidRDefault="00491114" w:rsidP="0020336D">
      <w:pPr>
        <w:pStyle w:val="dong"/>
        <w:spacing w:line="380" w:lineRule="exact"/>
        <w:ind w:firstLine="709"/>
        <w:jc w:val="both"/>
        <w:rPr>
          <w:rFonts w:ascii="Times New Roman" w:hAnsi="Times New Roman"/>
          <w:b w:val="0"/>
          <w:color w:val="000000" w:themeColor="text1"/>
          <w:sz w:val="28"/>
          <w:szCs w:val="28"/>
          <w:lang w:val="da-DK"/>
        </w:rPr>
      </w:pPr>
      <w:r w:rsidRPr="0064692F">
        <w:rPr>
          <w:rFonts w:ascii="Times New Roman" w:hAnsi="Times New Roman"/>
          <w:b w:val="0"/>
          <w:color w:val="000000" w:themeColor="text1"/>
          <w:sz w:val="28"/>
          <w:szCs w:val="28"/>
          <w:lang w:val="da-DK"/>
        </w:rPr>
        <w:t xml:space="preserve">+ Khối lượng đất bóc tách lớp đất bề mặt đất lúa 02 vụ: Với tổng diện tích đất trồng lúa hiện trạng là </w:t>
      </w:r>
      <w:r w:rsidR="001E5116" w:rsidRPr="0064692F">
        <w:rPr>
          <w:rFonts w:ascii="Times New Roman" w:hAnsi="Times New Roman"/>
          <w:b w:val="0"/>
          <w:color w:val="000000" w:themeColor="text1"/>
          <w:sz w:val="28"/>
          <w:szCs w:val="28"/>
          <w:lang w:val="pt-BR"/>
        </w:rPr>
        <w:t xml:space="preserve">12.028,71 </w:t>
      </w:r>
      <w:r w:rsidRPr="0064692F">
        <w:rPr>
          <w:rFonts w:ascii="Times New Roman" w:hAnsi="Times New Roman"/>
          <w:b w:val="0"/>
          <w:color w:val="000000" w:themeColor="text1"/>
          <w:sz w:val="28"/>
          <w:szCs w:val="28"/>
          <w:lang w:val="pt-BR"/>
        </w:rPr>
        <w:t>m</w:t>
      </w:r>
      <w:r w:rsidRPr="0064692F">
        <w:rPr>
          <w:rFonts w:ascii="Times New Roman" w:hAnsi="Times New Roman"/>
          <w:b w:val="0"/>
          <w:color w:val="000000" w:themeColor="text1"/>
          <w:sz w:val="28"/>
          <w:szCs w:val="28"/>
          <w:vertAlign w:val="superscript"/>
          <w:lang w:val="pt-BR"/>
        </w:rPr>
        <w:t>2</w:t>
      </w:r>
      <w:r w:rsidRPr="0064692F">
        <w:rPr>
          <w:rFonts w:ascii="Times New Roman" w:hAnsi="Times New Roman"/>
          <w:b w:val="0"/>
          <w:color w:val="000000" w:themeColor="text1"/>
          <w:sz w:val="28"/>
          <w:szCs w:val="28"/>
          <w:vertAlign w:val="superscript"/>
          <w:lang w:val="da-DK"/>
        </w:rPr>
        <w:t xml:space="preserve"> </w:t>
      </w:r>
      <w:r w:rsidRPr="0064692F">
        <w:rPr>
          <w:rFonts w:ascii="Times New Roman" w:hAnsi="Times New Roman"/>
          <w:b w:val="0"/>
          <w:color w:val="000000" w:themeColor="text1"/>
          <w:sz w:val="28"/>
          <w:szCs w:val="28"/>
          <w:lang w:val="da-DK"/>
        </w:rPr>
        <w:t xml:space="preserve">đất trồng lúa, trong đó vị trí quy hoạch trồng cây xanh trong khuôn viên khu vực dự án có diện tích </w:t>
      </w:r>
      <w:r w:rsidR="001E5116" w:rsidRPr="0064692F">
        <w:rPr>
          <w:rFonts w:ascii="Times New Roman" w:hAnsi="Times New Roman"/>
          <w:b w:val="0"/>
          <w:color w:val="000000" w:themeColor="text1"/>
          <w:sz w:val="28"/>
          <w:szCs w:val="28"/>
          <w:lang w:val="nl-NL"/>
        </w:rPr>
        <w:t>3.625.39</w:t>
      </w:r>
      <w:r w:rsidRPr="0064692F">
        <w:rPr>
          <w:rFonts w:ascii="Times New Roman" w:hAnsi="Times New Roman"/>
          <w:b w:val="0"/>
          <w:color w:val="000000" w:themeColor="text1"/>
          <w:sz w:val="28"/>
          <w:szCs w:val="28"/>
          <w:lang w:val="da-DK"/>
        </w:rPr>
        <w:t xml:space="preserve"> m</w:t>
      </w:r>
      <w:r w:rsidRPr="0064692F">
        <w:rPr>
          <w:rFonts w:ascii="Times New Roman" w:hAnsi="Times New Roman"/>
          <w:b w:val="0"/>
          <w:color w:val="000000" w:themeColor="text1"/>
          <w:sz w:val="28"/>
          <w:szCs w:val="28"/>
          <w:vertAlign w:val="superscript"/>
          <w:lang w:val="da-DK"/>
        </w:rPr>
        <w:t>2</w:t>
      </w:r>
      <w:r w:rsidRPr="0064692F">
        <w:rPr>
          <w:rFonts w:ascii="Times New Roman" w:hAnsi="Times New Roman"/>
          <w:b w:val="0"/>
          <w:color w:val="000000" w:themeColor="text1"/>
          <w:sz w:val="28"/>
          <w:szCs w:val="28"/>
          <w:lang w:val="da-DK"/>
        </w:rPr>
        <w:t>, diện tích quy hoạch trồng cây xanh không thực hiện bóc tách lớp đất bề mặt. Do đó tổng diện tích cần bóc là</w:t>
      </w:r>
      <w:r w:rsidR="00E83D6F" w:rsidRPr="0064692F">
        <w:rPr>
          <w:rFonts w:ascii="Times New Roman" w:hAnsi="Times New Roman"/>
          <w:b w:val="0"/>
          <w:color w:val="000000" w:themeColor="text1"/>
          <w:sz w:val="28"/>
          <w:szCs w:val="28"/>
          <w:lang w:val="da-DK"/>
        </w:rPr>
        <w:t>:</w:t>
      </w:r>
    </w:p>
    <w:p w14:paraId="5FB0A355" w14:textId="450A829D" w:rsidR="00E83D6F" w:rsidRPr="0064692F" w:rsidRDefault="001E5116" w:rsidP="00E83D6F">
      <w:pPr>
        <w:pStyle w:val="dong"/>
        <w:spacing w:line="380" w:lineRule="exact"/>
        <w:ind w:firstLine="709"/>
        <w:jc w:val="center"/>
        <w:rPr>
          <w:rFonts w:ascii="Times New Roman" w:hAnsi="Times New Roman"/>
          <w:b w:val="0"/>
          <w:color w:val="000000" w:themeColor="text1"/>
          <w:sz w:val="28"/>
          <w:szCs w:val="28"/>
          <w:lang w:val="da-DK"/>
        </w:rPr>
      </w:pPr>
      <w:r w:rsidRPr="0064692F">
        <w:rPr>
          <w:rFonts w:ascii="Times New Roman" w:hAnsi="Times New Roman"/>
          <w:b w:val="0"/>
          <w:color w:val="000000" w:themeColor="text1"/>
          <w:sz w:val="28"/>
          <w:szCs w:val="28"/>
          <w:lang w:val="pt-BR"/>
        </w:rPr>
        <w:t>12.028,71</w:t>
      </w:r>
      <w:r w:rsidR="009337AE" w:rsidRPr="0064692F">
        <w:rPr>
          <w:rFonts w:ascii="Times New Roman" w:hAnsi="Times New Roman"/>
          <w:b w:val="0"/>
          <w:color w:val="000000" w:themeColor="text1"/>
          <w:sz w:val="28"/>
          <w:szCs w:val="28"/>
          <w:lang w:val="pt-BR"/>
        </w:rPr>
        <w:t xml:space="preserve"> </w:t>
      </w:r>
      <w:r w:rsidR="00491114" w:rsidRPr="0064692F">
        <w:rPr>
          <w:rFonts w:ascii="Times New Roman" w:hAnsi="Times New Roman"/>
          <w:b w:val="0"/>
          <w:color w:val="000000" w:themeColor="text1"/>
          <w:sz w:val="28"/>
          <w:szCs w:val="28"/>
          <w:lang w:val="pt-BR"/>
        </w:rPr>
        <w:t>m</w:t>
      </w:r>
      <w:r w:rsidR="00491114" w:rsidRPr="0064692F">
        <w:rPr>
          <w:rFonts w:ascii="Times New Roman" w:hAnsi="Times New Roman"/>
          <w:b w:val="0"/>
          <w:color w:val="000000" w:themeColor="text1"/>
          <w:sz w:val="28"/>
          <w:szCs w:val="28"/>
          <w:vertAlign w:val="superscript"/>
          <w:lang w:val="pt-BR"/>
        </w:rPr>
        <w:t>2</w:t>
      </w:r>
      <w:r w:rsidR="00491114" w:rsidRPr="0064692F">
        <w:rPr>
          <w:rFonts w:ascii="Times New Roman" w:hAnsi="Times New Roman"/>
          <w:b w:val="0"/>
          <w:color w:val="000000" w:themeColor="text1"/>
          <w:sz w:val="28"/>
          <w:szCs w:val="28"/>
          <w:lang w:val="da-DK"/>
        </w:rPr>
        <w:t xml:space="preserve"> </w:t>
      </w:r>
      <w:r w:rsidR="0025225C" w:rsidRPr="0064692F">
        <w:rPr>
          <w:rFonts w:ascii="Times New Roman" w:hAnsi="Times New Roman"/>
          <w:b w:val="0"/>
          <w:color w:val="000000" w:themeColor="text1"/>
          <w:sz w:val="28"/>
          <w:szCs w:val="28"/>
          <w:lang w:val="da-DK"/>
        </w:rPr>
        <w:t>–</w:t>
      </w:r>
      <w:r w:rsidRPr="0064692F">
        <w:rPr>
          <w:rFonts w:ascii="Times New Roman" w:hAnsi="Times New Roman"/>
          <w:b w:val="0"/>
          <w:color w:val="000000" w:themeColor="text1"/>
          <w:sz w:val="28"/>
          <w:szCs w:val="28"/>
          <w:lang w:val="da-DK"/>
        </w:rPr>
        <w:t xml:space="preserve">3.625,39 </w:t>
      </w:r>
      <w:r w:rsidR="00491114" w:rsidRPr="0064692F">
        <w:rPr>
          <w:rFonts w:ascii="Times New Roman" w:hAnsi="Times New Roman"/>
          <w:b w:val="0"/>
          <w:color w:val="000000" w:themeColor="text1"/>
          <w:sz w:val="28"/>
          <w:szCs w:val="28"/>
          <w:lang w:val="da-DK"/>
        </w:rPr>
        <w:t>m</w:t>
      </w:r>
      <w:r w:rsidR="00491114" w:rsidRPr="0064692F">
        <w:rPr>
          <w:rFonts w:ascii="Times New Roman" w:hAnsi="Times New Roman"/>
          <w:b w:val="0"/>
          <w:color w:val="000000" w:themeColor="text1"/>
          <w:sz w:val="28"/>
          <w:szCs w:val="28"/>
          <w:vertAlign w:val="superscript"/>
          <w:lang w:val="da-DK"/>
        </w:rPr>
        <w:t>2</w:t>
      </w:r>
      <w:r w:rsidR="00491114" w:rsidRPr="0064692F">
        <w:rPr>
          <w:rFonts w:ascii="Times New Roman" w:hAnsi="Times New Roman"/>
          <w:b w:val="0"/>
          <w:color w:val="000000" w:themeColor="text1"/>
          <w:sz w:val="28"/>
          <w:szCs w:val="28"/>
          <w:lang w:val="da-DK"/>
        </w:rPr>
        <w:t xml:space="preserve"> = </w:t>
      </w:r>
      <w:r w:rsidRPr="0064692F">
        <w:rPr>
          <w:rFonts w:ascii="Times New Roman" w:hAnsi="Times New Roman"/>
          <w:b w:val="0"/>
          <w:color w:val="000000" w:themeColor="text1"/>
          <w:sz w:val="28"/>
          <w:szCs w:val="28"/>
          <w:lang w:val="da-DK"/>
        </w:rPr>
        <w:t>8.403,32</w:t>
      </w:r>
      <w:r w:rsidR="009337AE" w:rsidRPr="0064692F">
        <w:rPr>
          <w:rFonts w:ascii="Times New Roman" w:hAnsi="Times New Roman"/>
          <w:b w:val="0"/>
          <w:color w:val="000000" w:themeColor="text1"/>
          <w:sz w:val="28"/>
          <w:szCs w:val="28"/>
          <w:lang w:val="da-DK"/>
        </w:rPr>
        <w:t xml:space="preserve"> </w:t>
      </w:r>
      <w:r w:rsidR="00491114" w:rsidRPr="0064692F">
        <w:rPr>
          <w:rFonts w:ascii="Times New Roman" w:hAnsi="Times New Roman"/>
          <w:b w:val="0"/>
          <w:color w:val="000000" w:themeColor="text1"/>
          <w:sz w:val="28"/>
          <w:szCs w:val="28"/>
          <w:lang w:val="da-DK"/>
        </w:rPr>
        <w:t>m</w:t>
      </w:r>
      <w:r w:rsidR="00612982" w:rsidRPr="0064692F">
        <w:rPr>
          <w:rFonts w:ascii="Times New Roman" w:hAnsi="Times New Roman"/>
          <w:b w:val="0"/>
          <w:color w:val="000000" w:themeColor="text1"/>
          <w:sz w:val="28"/>
          <w:szCs w:val="28"/>
          <w:vertAlign w:val="superscript"/>
          <w:lang w:val="da-DK"/>
        </w:rPr>
        <w:t>2</w:t>
      </w:r>
      <w:r w:rsidR="00491114" w:rsidRPr="0064692F">
        <w:rPr>
          <w:rFonts w:ascii="Times New Roman" w:hAnsi="Times New Roman"/>
          <w:b w:val="0"/>
          <w:color w:val="000000" w:themeColor="text1"/>
          <w:sz w:val="28"/>
          <w:szCs w:val="28"/>
          <w:lang w:val="da-DK"/>
        </w:rPr>
        <w:t xml:space="preserve">. </w:t>
      </w:r>
    </w:p>
    <w:p w14:paraId="7F81B49D" w14:textId="3E6B5CB1" w:rsidR="0015266C" w:rsidRPr="0064692F" w:rsidRDefault="00491114" w:rsidP="00E83D6F">
      <w:pPr>
        <w:pStyle w:val="dong"/>
        <w:spacing w:line="380" w:lineRule="exact"/>
        <w:ind w:firstLine="709"/>
        <w:jc w:val="both"/>
        <w:rPr>
          <w:rFonts w:ascii="Times New Roman" w:hAnsi="Times New Roman"/>
          <w:b w:val="0"/>
          <w:color w:val="000000" w:themeColor="text1"/>
          <w:sz w:val="28"/>
          <w:szCs w:val="28"/>
          <w:lang w:val="da-DK"/>
        </w:rPr>
      </w:pPr>
      <w:r w:rsidRPr="0064692F">
        <w:rPr>
          <w:rFonts w:ascii="Times New Roman" w:hAnsi="Times New Roman"/>
          <w:b w:val="0"/>
          <w:color w:val="000000" w:themeColor="text1"/>
          <w:sz w:val="28"/>
          <w:szCs w:val="28"/>
          <w:lang w:val="pt-BR"/>
        </w:rPr>
        <w:t xml:space="preserve">Căn cứ theo Nghị định số </w:t>
      </w:r>
      <w:r w:rsidRPr="0064692F">
        <w:rPr>
          <w:rFonts w:ascii="Times New Roman" w:hAnsi="Times New Roman"/>
          <w:b w:val="0"/>
          <w:color w:val="000000" w:themeColor="text1"/>
          <w:sz w:val="28"/>
          <w:szCs w:val="28"/>
          <w:lang w:val="da-DK"/>
        </w:rPr>
        <w:t>số 94/2019</w:t>
      </w:r>
      <w:r w:rsidRPr="0064692F">
        <w:rPr>
          <w:rFonts w:ascii="Times New Roman" w:hAnsi="Times New Roman"/>
          <w:b w:val="0"/>
          <w:color w:val="000000" w:themeColor="text1"/>
          <w:spacing w:val="-2"/>
          <w:sz w:val="28"/>
          <w:szCs w:val="28"/>
          <w:lang w:val="vi-VN"/>
        </w:rPr>
        <w:t>/NĐ-CP</w:t>
      </w:r>
      <w:r w:rsidRPr="0064692F">
        <w:rPr>
          <w:rFonts w:ascii="Times New Roman" w:hAnsi="Times New Roman"/>
          <w:b w:val="0"/>
          <w:color w:val="000000" w:themeColor="text1"/>
          <w:sz w:val="28"/>
          <w:szCs w:val="28"/>
          <w:lang w:val="vi-VN"/>
        </w:rPr>
        <w:t xml:space="preserve"> ngày 06/01/2017 của Chính phủ quy định chi tiết thi hành một số điều của</w:t>
      </w:r>
      <w:r w:rsidRPr="0064692F">
        <w:rPr>
          <w:rFonts w:ascii="Times New Roman" w:hAnsi="Times New Roman"/>
          <w:b w:val="0"/>
          <w:color w:val="000000" w:themeColor="text1"/>
          <w:sz w:val="28"/>
          <w:szCs w:val="28"/>
          <w:lang w:val="da-DK"/>
        </w:rPr>
        <w:t xml:space="preserve"> Luật trồng trọt về giống cây trồng và canh tác, độ dày bóc tách lớp đất bề mặt đất trồng lúa từ </w:t>
      </w:r>
      <w:r w:rsidR="009337AE" w:rsidRPr="0064692F">
        <w:rPr>
          <w:rFonts w:ascii="Times New Roman" w:hAnsi="Times New Roman"/>
          <w:b w:val="0"/>
          <w:color w:val="000000" w:themeColor="text1"/>
          <w:sz w:val="28"/>
          <w:szCs w:val="28"/>
          <w:lang w:val="pt-BR"/>
        </w:rPr>
        <w:t>20cm -25</w:t>
      </w:r>
      <w:r w:rsidRPr="0064692F">
        <w:rPr>
          <w:rFonts w:ascii="Times New Roman" w:hAnsi="Times New Roman"/>
          <w:b w:val="0"/>
          <w:color w:val="000000" w:themeColor="text1"/>
          <w:sz w:val="28"/>
          <w:szCs w:val="28"/>
          <w:lang w:val="pt-BR"/>
        </w:rPr>
        <w:t xml:space="preserve">cm. Chủ dự án lựa chọn bóc tách bề mặt đất trồng lúa 2 vụ với độ dày 20cm. Với diện tích đất </w:t>
      </w:r>
      <w:r w:rsidR="001E5116" w:rsidRPr="0064692F">
        <w:rPr>
          <w:rFonts w:ascii="Times New Roman" w:hAnsi="Times New Roman"/>
          <w:b w:val="0"/>
          <w:color w:val="000000" w:themeColor="text1"/>
          <w:sz w:val="28"/>
          <w:szCs w:val="28"/>
          <w:lang w:val="da-DK"/>
        </w:rPr>
        <w:t>8.403,32</w:t>
      </w:r>
      <w:r w:rsidR="008F0A4F" w:rsidRPr="0064692F">
        <w:rPr>
          <w:rFonts w:ascii="Times New Roman" w:hAnsi="Times New Roman"/>
          <w:b w:val="0"/>
          <w:color w:val="000000" w:themeColor="text1"/>
          <w:sz w:val="28"/>
          <w:szCs w:val="28"/>
          <w:lang w:val="da-DK"/>
        </w:rPr>
        <w:t xml:space="preserve"> </w:t>
      </w:r>
      <w:r w:rsidRPr="0064692F">
        <w:rPr>
          <w:rFonts w:ascii="Times New Roman" w:hAnsi="Times New Roman"/>
          <w:b w:val="0"/>
          <w:color w:val="000000" w:themeColor="text1"/>
          <w:sz w:val="28"/>
          <w:szCs w:val="28"/>
          <w:lang w:val="da-DK"/>
        </w:rPr>
        <w:t>m</w:t>
      </w:r>
      <w:r w:rsidRPr="0064692F">
        <w:rPr>
          <w:rFonts w:ascii="Times New Roman" w:hAnsi="Times New Roman"/>
          <w:b w:val="0"/>
          <w:color w:val="000000" w:themeColor="text1"/>
          <w:sz w:val="28"/>
          <w:szCs w:val="28"/>
          <w:vertAlign w:val="superscript"/>
          <w:lang w:val="da-DK"/>
        </w:rPr>
        <w:t xml:space="preserve">2 </w:t>
      </w:r>
      <w:r w:rsidRPr="0064692F">
        <w:rPr>
          <w:rFonts w:ascii="Times New Roman" w:hAnsi="Times New Roman"/>
          <w:b w:val="0"/>
          <w:color w:val="000000" w:themeColor="text1"/>
          <w:sz w:val="28"/>
          <w:szCs w:val="28"/>
          <w:lang w:val="da-DK"/>
        </w:rPr>
        <w:t>cần bóc tách. Tổng khối</w:t>
      </w:r>
      <w:r w:rsidR="0015266C" w:rsidRPr="0064692F">
        <w:rPr>
          <w:rFonts w:ascii="Times New Roman" w:hAnsi="Times New Roman"/>
          <w:b w:val="0"/>
          <w:color w:val="000000" w:themeColor="text1"/>
          <w:sz w:val="28"/>
          <w:szCs w:val="28"/>
          <w:lang w:val="da-DK"/>
        </w:rPr>
        <w:t xml:space="preserve"> lượng đất cần bóc tách khoảng</w:t>
      </w:r>
      <w:r w:rsidR="00E83D6F" w:rsidRPr="0064692F">
        <w:rPr>
          <w:rFonts w:ascii="Times New Roman" w:hAnsi="Times New Roman"/>
          <w:b w:val="0"/>
          <w:color w:val="000000" w:themeColor="text1"/>
          <w:sz w:val="28"/>
          <w:szCs w:val="28"/>
          <w:lang w:val="da-DK"/>
        </w:rPr>
        <w:t>:</w:t>
      </w:r>
    </w:p>
    <w:p w14:paraId="25AF9122" w14:textId="322CF837" w:rsidR="00491114" w:rsidRPr="0064692F" w:rsidRDefault="00F220B0" w:rsidP="0015266C">
      <w:pPr>
        <w:pStyle w:val="dong"/>
        <w:spacing w:line="380" w:lineRule="exact"/>
        <w:ind w:firstLine="709"/>
        <w:jc w:val="center"/>
        <w:rPr>
          <w:rFonts w:ascii="Times New Roman" w:hAnsi="Times New Roman"/>
          <w:b w:val="0"/>
          <w:color w:val="000000" w:themeColor="text1"/>
          <w:sz w:val="28"/>
          <w:szCs w:val="28"/>
          <w:lang w:val="da-DK"/>
        </w:rPr>
      </w:pPr>
      <w:r w:rsidRPr="0064692F">
        <w:rPr>
          <w:rFonts w:ascii="Times New Roman" w:hAnsi="Times New Roman"/>
          <w:b w:val="0"/>
          <w:color w:val="000000" w:themeColor="text1"/>
          <w:sz w:val="28"/>
          <w:szCs w:val="28"/>
          <w:lang w:val="da-DK"/>
        </w:rPr>
        <w:t>0,</w:t>
      </w:r>
      <w:r w:rsidR="00491114" w:rsidRPr="0064692F">
        <w:rPr>
          <w:rFonts w:ascii="Times New Roman" w:hAnsi="Times New Roman"/>
          <w:b w:val="0"/>
          <w:color w:val="000000" w:themeColor="text1"/>
          <w:sz w:val="28"/>
          <w:szCs w:val="28"/>
          <w:lang w:val="da-DK"/>
        </w:rPr>
        <w:t>2</w:t>
      </w:r>
      <w:r w:rsidR="008F0A4F" w:rsidRPr="0064692F">
        <w:rPr>
          <w:rFonts w:ascii="Times New Roman" w:hAnsi="Times New Roman"/>
          <w:b w:val="0"/>
          <w:color w:val="000000" w:themeColor="text1"/>
          <w:sz w:val="28"/>
          <w:szCs w:val="28"/>
          <w:lang w:val="da-DK"/>
        </w:rPr>
        <w:t xml:space="preserve"> </w:t>
      </w:r>
      <w:r w:rsidR="0015266C" w:rsidRPr="0064692F">
        <w:rPr>
          <w:rFonts w:ascii="Times New Roman" w:hAnsi="Times New Roman"/>
          <w:b w:val="0"/>
          <w:color w:val="000000" w:themeColor="text1"/>
          <w:sz w:val="28"/>
          <w:szCs w:val="28"/>
          <w:lang w:val="da-DK"/>
        </w:rPr>
        <w:t>m x</w:t>
      </w:r>
      <w:r w:rsidR="001E5116" w:rsidRPr="0064692F">
        <w:rPr>
          <w:rFonts w:ascii="Times New Roman" w:hAnsi="Times New Roman"/>
          <w:b w:val="0"/>
          <w:color w:val="000000" w:themeColor="text1"/>
          <w:sz w:val="28"/>
          <w:szCs w:val="28"/>
          <w:lang w:val="da-DK"/>
        </w:rPr>
        <w:t xml:space="preserve"> 8.403,32</w:t>
      </w:r>
      <w:r w:rsidR="0015266C" w:rsidRPr="0064692F">
        <w:rPr>
          <w:rFonts w:ascii="Times New Roman" w:hAnsi="Times New Roman"/>
          <w:b w:val="0"/>
          <w:color w:val="000000" w:themeColor="text1"/>
          <w:sz w:val="28"/>
          <w:szCs w:val="28"/>
          <w:lang w:val="da-DK"/>
        </w:rPr>
        <w:t xml:space="preserve"> m</w:t>
      </w:r>
      <w:r w:rsidR="0015266C" w:rsidRPr="0064692F">
        <w:rPr>
          <w:rFonts w:ascii="Times New Roman" w:hAnsi="Times New Roman"/>
          <w:b w:val="0"/>
          <w:color w:val="000000" w:themeColor="text1"/>
          <w:sz w:val="28"/>
          <w:szCs w:val="28"/>
          <w:vertAlign w:val="superscript"/>
          <w:lang w:val="da-DK"/>
        </w:rPr>
        <w:t>2</w:t>
      </w:r>
      <w:r w:rsidR="00491114" w:rsidRPr="0064692F">
        <w:rPr>
          <w:rFonts w:ascii="Times New Roman" w:hAnsi="Times New Roman"/>
          <w:b w:val="0"/>
          <w:color w:val="000000" w:themeColor="text1"/>
          <w:sz w:val="28"/>
          <w:szCs w:val="28"/>
          <w:lang w:val="da-DK"/>
        </w:rPr>
        <w:t xml:space="preserve">= </w:t>
      </w:r>
      <w:r w:rsidR="001E5116" w:rsidRPr="0064692F">
        <w:rPr>
          <w:rFonts w:ascii="Times New Roman" w:hAnsi="Times New Roman"/>
          <w:b w:val="0"/>
          <w:color w:val="000000" w:themeColor="text1"/>
          <w:sz w:val="28"/>
          <w:szCs w:val="28"/>
          <w:lang w:val="da-DK"/>
        </w:rPr>
        <w:t xml:space="preserve">1.680,66 </w:t>
      </w:r>
      <w:r w:rsidR="00491114" w:rsidRPr="0064692F">
        <w:rPr>
          <w:rFonts w:ascii="Times New Roman" w:hAnsi="Times New Roman"/>
          <w:b w:val="0"/>
          <w:color w:val="000000" w:themeColor="text1"/>
          <w:sz w:val="28"/>
          <w:szCs w:val="28"/>
          <w:lang w:val="da-DK"/>
        </w:rPr>
        <w:t>m</w:t>
      </w:r>
      <w:r w:rsidR="00491114" w:rsidRPr="0064692F">
        <w:rPr>
          <w:rFonts w:ascii="Times New Roman" w:hAnsi="Times New Roman"/>
          <w:b w:val="0"/>
          <w:color w:val="000000" w:themeColor="text1"/>
          <w:sz w:val="28"/>
          <w:szCs w:val="28"/>
          <w:vertAlign w:val="superscript"/>
          <w:lang w:val="da-DK"/>
        </w:rPr>
        <w:t>3</w:t>
      </w:r>
      <w:r w:rsidR="00491114" w:rsidRPr="0064692F">
        <w:rPr>
          <w:rFonts w:ascii="Times New Roman" w:hAnsi="Times New Roman"/>
          <w:b w:val="0"/>
          <w:color w:val="000000" w:themeColor="text1"/>
          <w:sz w:val="28"/>
          <w:szCs w:val="28"/>
          <w:lang w:val="da-DK"/>
        </w:rPr>
        <w:t xml:space="preserve"> đất.</w:t>
      </w:r>
    </w:p>
    <w:p w14:paraId="131A5004" w14:textId="41CB7520" w:rsidR="008F0A4F" w:rsidRPr="0064692F" w:rsidRDefault="008F0A4F" w:rsidP="008F0A4F">
      <w:pPr>
        <w:pStyle w:val="dong"/>
        <w:spacing w:line="380" w:lineRule="exact"/>
        <w:ind w:firstLine="709"/>
        <w:jc w:val="both"/>
        <w:rPr>
          <w:rFonts w:ascii="Times New Roman" w:hAnsi="Times New Roman"/>
          <w:b w:val="0"/>
          <w:color w:val="000000" w:themeColor="text1"/>
          <w:sz w:val="28"/>
          <w:szCs w:val="28"/>
          <w:lang w:val="da-DK"/>
        </w:rPr>
      </w:pPr>
      <w:r w:rsidRPr="0064692F">
        <w:rPr>
          <w:rFonts w:ascii="Times New Roman" w:hAnsi="Times New Roman"/>
          <w:b w:val="0"/>
          <w:color w:val="000000" w:themeColor="text1"/>
          <w:sz w:val="28"/>
          <w:szCs w:val="28"/>
          <w:lang w:val="da-DK"/>
        </w:rPr>
        <w:t>- Đất nạo vét kênh mương: Với diện tích là</w:t>
      </w:r>
      <w:r w:rsidR="001F67D0">
        <w:rPr>
          <w:rFonts w:ascii="Times New Roman" w:hAnsi="Times New Roman"/>
          <w:b w:val="0"/>
          <w:color w:val="000000" w:themeColor="text1"/>
          <w:sz w:val="28"/>
          <w:szCs w:val="28"/>
          <w:lang w:val="da-DK"/>
        </w:rPr>
        <w:t xml:space="preserve"> </w:t>
      </w:r>
      <w:r w:rsidR="001F67D0" w:rsidRPr="0064692F">
        <w:rPr>
          <w:rFonts w:ascii="Times New Roman" w:hAnsi="Times New Roman"/>
          <w:b w:val="0"/>
          <w:color w:val="000000" w:themeColor="text1"/>
          <w:sz w:val="28"/>
          <w:szCs w:val="28"/>
          <w:lang w:val="da-DK"/>
        </w:rPr>
        <w:t>6.240,15 m</w:t>
      </w:r>
      <w:r w:rsidR="001F67D0" w:rsidRPr="0064692F">
        <w:rPr>
          <w:rFonts w:ascii="Times New Roman" w:hAnsi="Times New Roman"/>
          <w:b w:val="0"/>
          <w:color w:val="000000" w:themeColor="text1"/>
          <w:sz w:val="28"/>
          <w:szCs w:val="28"/>
          <w:vertAlign w:val="superscript"/>
          <w:lang w:val="da-DK"/>
        </w:rPr>
        <w:t>2</w:t>
      </w:r>
      <w:r w:rsidRPr="0064692F">
        <w:rPr>
          <w:rFonts w:ascii="Times New Roman" w:hAnsi="Times New Roman"/>
          <w:b w:val="0"/>
          <w:color w:val="000000" w:themeColor="text1"/>
          <w:sz w:val="28"/>
          <w:szCs w:val="28"/>
          <w:lang w:val="da-DK"/>
        </w:rPr>
        <w:t xml:space="preserve"> đất kênh mương thủy lợi</w:t>
      </w:r>
      <w:r w:rsidR="00677C54" w:rsidRPr="0064692F">
        <w:rPr>
          <w:rFonts w:ascii="Times New Roman" w:hAnsi="Times New Roman"/>
          <w:b w:val="0"/>
          <w:color w:val="000000" w:themeColor="text1"/>
          <w:sz w:val="28"/>
          <w:szCs w:val="28"/>
          <w:lang w:val="da-DK"/>
        </w:rPr>
        <w:t xml:space="preserve"> chủ dự án thực hiện nạo vét 0,4 m. Vậy khối lượng bùn thải sẽ khoảng:</w:t>
      </w:r>
    </w:p>
    <w:p w14:paraId="71A63AC0" w14:textId="15D439EE" w:rsidR="00677C54" w:rsidRPr="0064692F" w:rsidRDefault="00677C54" w:rsidP="00677C54">
      <w:pPr>
        <w:pStyle w:val="dong"/>
        <w:spacing w:line="380" w:lineRule="exact"/>
        <w:ind w:firstLine="709"/>
        <w:jc w:val="center"/>
        <w:rPr>
          <w:rFonts w:ascii="Times New Roman" w:hAnsi="Times New Roman"/>
          <w:b w:val="0"/>
          <w:color w:val="000000" w:themeColor="text1"/>
          <w:sz w:val="28"/>
          <w:szCs w:val="28"/>
          <w:vertAlign w:val="superscript"/>
          <w:lang w:val="da-DK"/>
        </w:rPr>
      </w:pPr>
      <w:r w:rsidRPr="0064692F">
        <w:rPr>
          <w:rFonts w:ascii="Times New Roman" w:hAnsi="Times New Roman"/>
          <w:b w:val="0"/>
          <w:color w:val="000000" w:themeColor="text1"/>
          <w:sz w:val="28"/>
          <w:szCs w:val="28"/>
          <w:lang w:val="da-DK"/>
        </w:rPr>
        <w:t xml:space="preserve">0,4 m x </w:t>
      </w:r>
      <w:r w:rsidR="001E5116" w:rsidRPr="0064692F">
        <w:rPr>
          <w:rFonts w:ascii="Times New Roman" w:hAnsi="Times New Roman"/>
          <w:b w:val="0"/>
          <w:color w:val="000000" w:themeColor="text1"/>
          <w:sz w:val="28"/>
          <w:szCs w:val="28"/>
          <w:lang w:val="da-DK"/>
        </w:rPr>
        <w:t xml:space="preserve">6.240,15 </w:t>
      </w:r>
      <w:r w:rsidRPr="0064692F">
        <w:rPr>
          <w:rFonts w:ascii="Times New Roman" w:hAnsi="Times New Roman"/>
          <w:b w:val="0"/>
          <w:color w:val="000000" w:themeColor="text1"/>
          <w:sz w:val="28"/>
          <w:szCs w:val="28"/>
          <w:lang w:val="da-DK"/>
        </w:rPr>
        <w:t>m</w:t>
      </w:r>
      <w:r w:rsidRPr="0064692F">
        <w:rPr>
          <w:rFonts w:ascii="Times New Roman" w:hAnsi="Times New Roman"/>
          <w:b w:val="0"/>
          <w:color w:val="000000" w:themeColor="text1"/>
          <w:sz w:val="28"/>
          <w:szCs w:val="28"/>
          <w:vertAlign w:val="superscript"/>
          <w:lang w:val="da-DK"/>
        </w:rPr>
        <w:t>2</w:t>
      </w:r>
      <w:r w:rsidR="001E5116" w:rsidRPr="0064692F">
        <w:rPr>
          <w:rFonts w:ascii="Times New Roman" w:hAnsi="Times New Roman"/>
          <w:b w:val="0"/>
          <w:color w:val="000000" w:themeColor="text1"/>
          <w:sz w:val="28"/>
          <w:szCs w:val="28"/>
          <w:lang w:val="da-DK"/>
        </w:rPr>
        <w:t xml:space="preserve"> =2.496,06  </w:t>
      </w:r>
      <w:r w:rsidRPr="0064692F">
        <w:rPr>
          <w:rFonts w:ascii="Times New Roman" w:hAnsi="Times New Roman"/>
          <w:b w:val="0"/>
          <w:color w:val="000000" w:themeColor="text1"/>
          <w:sz w:val="28"/>
          <w:szCs w:val="28"/>
          <w:lang w:val="da-DK"/>
        </w:rPr>
        <w:t>m</w:t>
      </w:r>
      <w:r w:rsidRPr="0064692F">
        <w:rPr>
          <w:rFonts w:ascii="Times New Roman" w:hAnsi="Times New Roman"/>
          <w:b w:val="0"/>
          <w:color w:val="000000" w:themeColor="text1"/>
          <w:sz w:val="28"/>
          <w:szCs w:val="28"/>
          <w:vertAlign w:val="superscript"/>
          <w:lang w:val="da-DK"/>
        </w:rPr>
        <w:t>3</w:t>
      </w:r>
    </w:p>
    <w:p w14:paraId="5B5F9034" w14:textId="758964C5" w:rsidR="00491114" w:rsidRPr="0064692F" w:rsidRDefault="00491114" w:rsidP="0020336D">
      <w:pPr>
        <w:tabs>
          <w:tab w:val="right" w:pos="9026"/>
        </w:tabs>
        <w:spacing w:after="0" w:line="380" w:lineRule="exact"/>
        <w:ind w:firstLine="720"/>
        <w:contextualSpacing/>
        <w:jc w:val="both"/>
        <w:rPr>
          <w:rFonts w:cs="Times New Roman"/>
          <w:color w:val="000000" w:themeColor="text1"/>
          <w:szCs w:val="28"/>
          <w:lang w:val="da-DK"/>
        </w:rPr>
      </w:pPr>
      <w:r w:rsidRPr="0064692F">
        <w:rPr>
          <w:rFonts w:cs="Times New Roman"/>
          <w:color w:val="000000" w:themeColor="text1"/>
          <w:szCs w:val="28"/>
          <w:lang w:val="da-DK"/>
        </w:rPr>
        <w:t xml:space="preserve">+ Khối lượng san lấp cho đất trồng cây xanh: Khu vực trồng cây xanh có diện tích </w:t>
      </w:r>
      <w:r w:rsidR="000038D5">
        <w:rPr>
          <w:rFonts w:cs="Times New Roman"/>
          <w:color w:val="000000" w:themeColor="text1"/>
          <w:szCs w:val="28"/>
          <w:lang w:val="da-DK"/>
        </w:rPr>
        <w:t>3.635,29</w:t>
      </w:r>
      <w:r w:rsidRPr="0064692F">
        <w:rPr>
          <w:rFonts w:cs="Times New Roman"/>
          <w:b/>
          <w:color w:val="000000" w:themeColor="text1"/>
          <w:szCs w:val="28"/>
          <w:lang w:val="da-DK"/>
        </w:rPr>
        <w:t xml:space="preserve"> </w:t>
      </w:r>
      <w:r w:rsidRPr="0064692F">
        <w:rPr>
          <w:rFonts w:cs="Times New Roman"/>
          <w:color w:val="000000" w:themeColor="text1"/>
          <w:szCs w:val="28"/>
          <w:lang w:val="da-DK"/>
        </w:rPr>
        <w:t>m</w:t>
      </w:r>
      <w:r w:rsidRPr="0064692F">
        <w:rPr>
          <w:rFonts w:cs="Times New Roman"/>
          <w:color w:val="000000" w:themeColor="text1"/>
          <w:szCs w:val="28"/>
          <w:vertAlign w:val="superscript"/>
          <w:lang w:val="da-DK"/>
        </w:rPr>
        <w:t>2</w:t>
      </w:r>
      <w:r w:rsidRPr="0064692F">
        <w:rPr>
          <w:rFonts w:cs="Times New Roman"/>
          <w:color w:val="000000" w:themeColor="text1"/>
          <w:szCs w:val="28"/>
          <w:lang w:val="da-DK"/>
        </w:rPr>
        <w:t xml:space="preserve">, chiều cao cần san lấp trung bình khoảng </w:t>
      </w:r>
      <w:r w:rsidR="001E5116" w:rsidRPr="0064692F">
        <w:rPr>
          <w:rFonts w:cs="Times New Roman"/>
          <w:color w:val="000000" w:themeColor="text1"/>
          <w:szCs w:val="28"/>
          <w:lang w:val="nl-NL"/>
        </w:rPr>
        <w:t>1,86</w:t>
      </w:r>
      <w:r w:rsidR="00677C54" w:rsidRPr="0064692F">
        <w:rPr>
          <w:rFonts w:cs="Times New Roman"/>
          <w:color w:val="000000" w:themeColor="text1"/>
          <w:szCs w:val="28"/>
          <w:lang w:val="nl-NL"/>
        </w:rPr>
        <w:t xml:space="preserve"> m</w:t>
      </w:r>
      <w:r w:rsidR="001E5116" w:rsidRPr="0064692F">
        <w:rPr>
          <w:rFonts w:cs="Times New Roman"/>
          <w:color w:val="000000" w:themeColor="text1"/>
          <w:szCs w:val="28"/>
          <w:lang w:val="nl-NL"/>
        </w:rPr>
        <w:t>. Chiều cao cần san lấp của khu cây xanh sẽ là 1,66 m</w:t>
      </w:r>
      <w:r w:rsidRPr="0064692F">
        <w:rPr>
          <w:rFonts w:cs="Times New Roman"/>
          <w:color w:val="000000" w:themeColor="text1"/>
          <w:szCs w:val="28"/>
          <w:lang w:val="da-DK"/>
        </w:rPr>
        <w:t xml:space="preserve">. Do đó khối lượng vật liệu sử dụng để san lấp tại khu vực trồng cây xanh khoảng </w:t>
      </w:r>
      <w:r w:rsidR="001E5116" w:rsidRPr="0064692F">
        <w:rPr>
          <w:rFonts w:cs="Times New Roman"/>
          <w:color w:val="000000" w:themeColor="text1"/>
          <w:szCs w:val="28"/>
          <w:lang w:val="da-DK"/>
        </w:rPr>
        <w:t xml:space="preserve">6.034,58 </w:t>
      </w:r>
      <w:r w:rsidRPr="0064692F">
        <w:rPr>
          <w:rFonts w:cs="Times New Roman"/>
          <w:color w:val="000000" w:themeColor="text1"/>
          <w:szCs w:val="28"/>
          <w:lang w:val="da-DK"/>
        </w:rPr>
        <w:t>m</w:t>
      </w:r>
      <w:r w:rsidRPr="0064692F">
        <w:rPr>
          <w:rFonts w:cs="Times New Roman"/>
          <w:color w:val="000000" w:themeColor="text1"/>
          <w:szCs w:val="28"/>
          <w:vertAlign w:val="superscript"/>
          <w:lang w:val="da-DK"/>
        </w:rPr>
        <w:t>3</w:t>
      </w:r>
      <w:r w:rsidRPr="0064692F">
        <w:rPr>
          <w:rFonts w:cs="Times New Roman"/>
          <w:color w:val="000000" w:themeColor="text1"/>
          <w:szCs w:val="28"/>
          <w:lang w:val="da-DK"/>
        </w:rPr>
        <w:t xml:space="preserve">. </w:t>
      </w:r>
    </w:p>
    <w:p w14:paraId="5CC21E9C" w14:textId="7FC2837B" w:rsidR="00B5612F" w:rsidRPr="0064692F" w:rsidRDefault="00491114" w:rsidP="0020336D">
      <w:pPr>
        <w:spacing w:after="0" w:line="380" w:lineRule="exact"/>
        <w:ind w:firstLine="720"/>
        <w:jc w:val="both"/>
        <w:rPr>
          <w:rFonts w:cs="Times New Roman"/>
          <w:color w:val="000000" w:themeColor="text1"/>
          <w:szCs w:val="28"/>
          <w:lang w:val="da-DK"/>
        </w:rPr>
      </w:pPr>
      <w:r w:rsidRPr="0064692F">
        <w:rPr>
          <w:rFonts w:cs="Times New Roman"/>
          <w:color w:val="000000" w:themeColor="text1"/>
          <w:szCs w:val="28"/>
          <w:lang w:val="da-DK"/>
        </w:rPr>
        <w:t xml:space="preserve">Theo tính toán, lượng đất </w:t>
      </w:r>
      <w:r w:rsidR="00B5612F" w:rsidRPr="0064692F">
        <w:rPr>
          <w:rFonts w:cs="Times New Roman"/>
          <w:color w:val="000000" w:themeColor="text1"/>
          <w:szCs w:val="28"/>
          <w:lang w:val="da-DK"/>
        </w:rPr>
        <w:t xml:space="preserve">nạo nét kênh mương </w:t>
      </w:r>
      <w:r w:rsidRPr="0064692F">
        <w:rPr>
          <w:rFonts w:cs="Times New Roman"/>
          <w:color w:val="000000" w:themeColor="text1"/>
          <w:szCs w:val="28"/>
          <w:lang w:val="da-DK"/>
        </w:rPr>
        <w:t xml:space="preserve">dự án </w:t>
      </w:r>
      <w:r w:rsidR="00B5612F" w:rsidRPr="0064692F">
        <w:rPr>
          <w:rFonts w:cs="Times New Roman"/>
          <w:color w:val="000000" w:themeColor="text1"/>
          <w:szCs w:val="28"/>
          <w:lang w:val="da-DK"/>
        </w:rPr>
        <w:t xml:space="preserve">là </w:t>
      </w:r>
      <w:r w:rsidR="001E5116" w:rsidRPr="0064692F">
        <w:rPr>
          <w:rFonts w:cs="Times New Roman"/>
          <w:color w:val="000000" w:themeColor="text1"/>
          <w:szCs w:val="28"/>
          <w:lang w:val="da-DK"/>
        </w:rPr>
        <w:t xml:space="preserve">2.496,06 </w:t>
      </w:r>
      <w:r w:rsidRPr="0064692F">
        <w:rPr>
          <w:rFonts w:cs="Times New Roman"/>
          <w:color w:val="000000" w:themeColor="text1"/>
          <w:szCs w:val="28"/>
          <w:lang w:val="da-DK"/>
        </w:rPr>
        <w:t>m</w:t>
      </w:r>
      <w:r w:rsidRPr="0064692F">
        <w:rPr>
          <w:rFonts w:cs="Times New Roman"/>
          <w:color w:val="000000" w:themeColor="text1"/>
          <w:szCs w:val="28"/>
          <w:vertAlign w:val="superscript"/>
          <w:lang w:val="da-DK"/>
        </w:rPr>
        <w:t>3</w:t>
      </w:r>
      <w:r w:rsidRPr="0064692F">
        <w:rPr>
          <w:rFonts w:cs="Times New Roman"/>
          <w:color w:val="000000" w:themeColor="text1"/>
          <w:szCs w:val="28"/>
          <w:lang w:val="da-DK"/>
        </w:rPr>
        <w:t xml:space="preserve"> đất</w:t>
      </w:r>
      <w:r w:rsidR="00B5612F" w:rsidRPr="0064692F">
        <w:rPr>
          <w:rFonts w:cs="Times New Roman"/>
          <w:color w:val="000000" w:themeColor="text1"/>
          <w:szCs w:val="28"/>
          <w:lang w:val="da-DK"/>
        </w:rPr>
        <w:t xml:space="preserve">, </w:t>
      </w:r>
      <w:r w:rsidR="00537773" w:rsidRPr="0064692F">
        <w:rPr>
          <w:rFonts w:cs="Times New Roman"/>
          <w:color w:val="000000" w:themeColor="text1"/>
          <w:szCs w:val="28"/>
          <w:lang w:val="da-DK"/>
        </w:rPr>
        <w:t xml:space="preserve">đất </w:t>
      </w:r>
      <w:r w:rsidR="00C839B5">
        <w:rPr>
          <w:rFonts w:cs="Times New Roman"/>
          <w:color w:val="000000" w:themeColor="text1"/>
          <w:szCs w:val="28"/>
          <w:lang w:val="da-DK"/>
        </w:rPr>
        <w:t xml:space="preserve">bóc tách lớp </w:t>
      </w:r>
      <w:r w:rsidR="00537773" w:rsidRPr="0064692F">
        <w:rPr>
          <w:rFonts w:cs="Times New Roman"/>
          <w:color w:val="000000" w:themeColor="text1"/>
          <w:szCs w:val="28"/>
          <w:lang w:val="da-DK"/>
        </w:rPr>
        <w:t>mặt</w:t>
      </w:r>
      <w:r w:rsidR="00C839B5">
        <w:rPr>
          <w:rFonts w:cs="Times New Roman"/>
          <w:color w:val="000000" w:themeColor="text1"/>
          <w:szCs w:val="28"/>
          <w:lang w:val="da-DK"/>
        </w:rPr>
        <w:t xml:space="preserve"> của diện tích trồng</w:t>
      </w:r>
      <w:r w:rsidR="00537773" w:rsidRPr="0064692F">
        <w:rPr>
          <w:rFonts w:cs="Times New Roman"/>
          <w:color w:val="000000" w:themeColor="text1"/>
          <w:szCs w:val="28"/>
          <w:lang w:val="da-DK"/>
        </w:rPr>
        <w:t xml:space="preserve"> lúa nước 2 vụ là 1.680,66 m</w:t>
      </w:r>
      <w:r w:rsidR="00537773" w:rsidRPr="0064692F">
        <w:rPr>
          <w:rFonts w:cs="Times New Roman"/>
          <w:color w:val="000000" w:themeColor="text1"/>
          <w:szCs w:val="28"/>
          <w:vertAlign w:val="superscript"/>
          <w:lang w:val="da-DK"/>
        </w:rPr>
        <w:t>3</w:t>
      </w:r>
      <w:r w:rsidR="00537773" w:rsidRPr="0064692F">
        <w:rPr>
          <w:rFonts w:cs="Times New Roman"/>
          <w:color w:val="000000" w:themeColor="text1"/>
          <w:szCs w:val="28"/>
          <w:lang w:val="da-DK"/>
        </w:rPr>
        <w:t xml:space="preserve"> đất </w:t>
      </w:r>
      <w:r w:rsidR="00B5612F" w:rsidRPr="0064692F">
        <w:rPr>
          <w:rFonts w:cs="Times New Roman"/>
          <w:color w:val="000000" w:themeColor="text1"/>
          <w:szCs w:val="28"/>
          <w:lang w:val="da-DK"/>
        </w:rPr>
        <w:t>toàn bộ lượng đất này sẽ</w:t>
      </w:r>
      <w:r w:rsidRPr="0064692F">
        <w:rPr>
          <w:rFonts w:cs="Times New Roman"/>
          <w:color w:val="000000" w:themeColor="text1"/>
          <w:szCs w:val="28"/>
          <w:lang w:val="da-DK"/>
        </w:rPr>
        <w:t xml:space="preserve"> được tận dụng để san lấp khu vực trồng cây xanh trong khuôn viên dự án. </w:t>
      </w:r>
      <w:r w:rsidR="00B5612F" w:rsidRPr="0064692F">
        <w:rPr>
          <w:rFonts w:cs="Times New Roman"/>
          <w:color w:val="000000" w:themeColor="text1"/>
          <w:szCs w:val="28"/>
          <w:lang w:val="da-DK"/>
        </w:rPr>
        <w:t>Khối lượng đất cần để san lấp khu vực cây xanh còn thiếu sẽ là:</w:t>
      </w:r>
    </w:p>
    <w:p w14:paraId="2EEC4775" w14:textId="1898970C" w:rsidR="00B5612F" w:rsidRPr="0064692F" w:rsidRDefault="001E5116" w:rsidP="00B5612F">
      <w:pPr>
        <w:spacing w:after="0" w:line="380" w:lineRule="exact"/>
        <w:ind w:firstLine="720"/>
        <w:jc w:val="center"/>
        <w:rPr>
          <w:rFonts w:cs="Times New Roman"/>
          <w:color w:val="000000" w:themeColor="text1"/>
          <w:szCs w:val="28"/>
          <w:lang w:val="da-DK"/>
        </w:rPr>
      </w:pPr>
      <w:r w:rsidRPr="0064692F">
        <w:rPr>
          <w:rFonts w:cs="Times New Roman"/>
          <w:color w:val="000000" w:themeColor="text1"/>
          <w:szCs w:val="28"/>
          <w:lang w:val="da-DK"/>
        </w:rPr>
        <w:t xml:space="preserve">6.034,58 </w:t>
      </w:r>
      <w:r w:rsidR="00B5612F" w:rsidRPr="0064692F">
        <w:rPr>
          <w:rFonts w:cs="Times New Roman"/>
          <w:color w:val="000000" w:themeColor="text1"/>
          <w:szCs w:val="28"/>
          <w:lang w:val="da-DK"/>
        </w:rPr>
        <w:t>m</w:t>
      </w:r>
      <w:r w:rsidR="00B5612F" w:rsidRPr="0064692F">
        <w:rPr>
          <w:rFonts w:cs="Times New Roman"/>
          <w:color w:val="000000" w:themeColor="text1"/>
          <w:szCs w:val="28"/>
          <w:vertAlign w:val="superscript"/>
          <w:lang w:val="da-DK"/>
        </w:rPr>
        <w:t xml:space="preserve">3 </w:t>
      </w:r>
      <w:r w:rsidR="00B5612F" w:rsidRPr="0064692F">
        <w:rPr>
          <w:rFonts w:cs="Times New Roman"/>
          <w:color w:val="000000" w:themeColor="text1"/>
          <w:szCs w:val="28"/>
          <w:lang w:val="da-DK"/>
        </w:rPr>
        <w:t xml:space="preserve">- </w:t>
      </w:r>
      <w:r w:rsidRPr="0064692F">
        <w:rPr>
          <w:rFonts w:cs="Times New Roman"/>
          <w:color w:val="000000" w:themeColor="text1"/>
          <w:szCs w:val="28"/>
          <w:lang w:val="da-DK"/>
        </w:rPr>
        <w:t xml:space="preserve">2.496,06 </w:t>
      </w:r>
      <w:r w:rsidR="00B5612F" w:rsidRPr="0064692F">
        <w:rPr>
          <w:rFonts w:cs="Times New Roman"/>
          <w:color w:val="000000" w:themeColor="text1"/>
          <w:szCs w:val="28"/>
          <w:lang w:val="da-DK"/>
        </w:rPr>
        <w:t>m</w:t>
      </w:r>
      <w:r w:rsidR="00B5612F" w:rsidRPr="0064692F">
        <w:rPr>
          <w:rFonts w:cs="Times New Roman"/>
          <w:color w:val="000000" w:themeColor="text1"/>
          <w:szCs w:val="28"/>
          <w:vertAlign w:val="superscript"/>
          <w:lang w:val="da-DK"/>
        </w:rPr>
        <w:t>3</w:t>
      </w:r>
      <w:r w:rsidR="00537773" w:rsidRPr="0064692F">
        <w:rPr>
          <w:rFonts w:cs="Times New Roman"/>
          <w:color w:val="000000" w:themeColor="text1"/>
          <w:szCs w:val="28"/>
          <w:lang w:val="da-DK"/>
        </w:rPr>
        <w:t xml:space="preserve"> - 1.680,66 m</w:t>
      </w:r>
      <w:r w:rsidR="00537773" w:rsidRPr="0064692F">
        <w:rPr>
          <w:rFonts w:cs="Times New Roman"/>
          <w:color w:val="000000" w:themeColor="text1"/>
          <w:szCs w:val="28"/>
          <w:vertAlign w:val="superscript"/>
          <w:lang w:val="da-DK"/>
        </w:rPr>
        <w:t>3</w:t>
      </w:r>
      <w:r w:rsidR="00537773" w:rsidRPr="0064692F">
        <w:rPr>
          <w:rFonts w:cs="Times New Roman"/>
          <w:color w:val="000000" w:themeColor="text1"/>
          <w:szCs w:val="28"/>
          <w:lang w:val="da-DK"/>
        </w:rPr>
        <w:t xml:space="preserve"> </w:t>
      </w:r>
      <w:r w:rsidR="00B5612F" w:rsidRPr="0064692F">
        <w:rPr>
          <w:rFonts w:cs="Times New Roman"/>
          <w:color w:val="000000" w:themeColor="text1"/>
          <w:szCs w:val="28"/>
          <w:lang w:val="da-DK"/>
        </w:rPr>
        <w:t xml:space="preserve"> = </w:t>
      </w:r>
      <w:r w:rsidR="00537773" w:rsidRPr="0064692F">
        <w:rPr>
          <w:rFonts w:cs="Times New Roman"/>
          <w:color w:val="000000" w:themeColor="text1"/>
          <w:szCs w:val="28"/>
          <w:lang w:val="da-DK"/>
        </w:rPr>
        <w:t xml:space="preserve">1.857,86 </w:t>
      </w:r>
      <w:r w:rsidR="00B5612F" w:rsidRPr="0064692F">
        <w:rPr>
          <w:rFonts w:cs="Times New Roman"/>
          <w:color w:val="000000" w:themeColor="text1"/>
          <w:szCs w:val="28"/>
          <w:lang w:val="da-DK"/>
        </w:rPr>
        <w:t>m</w:t>
      </w:r>
      <w:r w:rsidR="00B5612F" w:rsidRPr="0064692F">
        <w:rPr>
          <w:rFonts w:cs="Times New Roman"/>
          <w:color w:val="000000" w:themeColor="text1"/>
          <w:szCs w:val="28"/>
          <w:vertAlign w:val="superscript"/>
          <w:lang w:val="da-DK"/>
        </w:rPr>
        <w:t>3</w:t>
      </w:r>
      <w:r w:rsidR="00B5612F" w:rsidRPr="0064692F">
        <w:rPr>
          <w:rFonts w:cs="Times New Roman"/>
          <w:color w:val="000000" w:themeColor="text1"/>
          <w:szCs w:val="28"/>
          <w:lang w:val="da-DK"/>
        </w:rPr>
        <w:t>.</w:t>
      </w:r>
    </w:p>
    <w:p w14:paraId="5DA425A1" w14:textId="2A7C5BB5" w:rsidR="00B75A20" w:rsidRPr="0064692F" w:rsidRDefault="00491114" w:rsidP="00467490">
      <w:pPr>
        <w:spacing w:after="0" w:line="380" w:lineRule="exact"/>
        <w:ind w:firstLine="720"/>
        <w:jc w:val="both"/>
        <w:rPr>
          <w:rFonts w:cs="Times New Roman"/>
          <w:color w:val="FF0000"/>
          <w:szCs w:val="28"/>
          <w:lang w:val="da-DK"/>
        </w:rPr>
      </w:pPr>
      <w:r w:rsidRPr="0064692F">
        <w:rPr>
          <w:rFonts w:cs="Times New Roman"/>
          <w:color w:val="000000" w:themeColor="text1"/>
          <w:szCs w:val="28"/>
          <w:lang w:val="da-DK"/>
        </w:rPr>
        <w:t>Phầ</w:t>
      </w:r>
      <w:r w:rsidR="00537773" w:rsidRPr="0064692F">
        <w:rPr>
          <w:rFonts w:cs="Times New Roman"/>
          <w:color w:val="000000" w:themeColor="text1"/>
          <w:szCs w:val="28"/>
          <w:lang w:val="da-DK"/>
        </w:rPr>
        <w:t xml:space="preserve">n đất khu vực trồng cây xanh còn thiếu là 1.857,86 </w:t>
      </w:r>
      <w:r w:rsidR="00B5612F" w:rsidRPr="0064692F">
        <w:rPr>
          <w:rFonts w:cs="Times New Roman"/>
          <w:color w:val="000000" w:themeColor="text1"/>
          <w:szCs w:val="28"/>
          <w:lang w:val="da-DK"/>
        </w:rPr>
        <w:t>m</w:t>
      </w:r>
      <w:r w:rsidR="00B5612F" w:rsidRPr="0064692F">
        <w:rPr>
          <w:rFonts w:cs="Times New Roman"/>
          <w:color w:val="000000" w:themeColor="text1"/>
          <w:szCs w:val="28"/>
          <w:vertAlign w:val="superscript"/>
          <w:lang w:val="da-DK"/>
        </w:rPr>
        <w:t>3</w:t>
      </w:r>
      <w:r w:rsidR="00B5612F" w:rsidRPr="0064692F">
        <w:rPr>
          <w:rFonts w:cs="Times New Roman"/>
          <w:color w:val="000000" w:themeColor="text1"/>
          <w:szCs w:val="28"/>
          <w:lang w:val="da-DK"/>
        </w:rPr>
        <w:t xml:space="preserve"> sẽ </w:t>
      </w:r>
      <w:r w:rsidR="00537773" w:rsidRPr="0064692F">
        <w:rPr>
          <w:rFonts w:cs="Times New Roman"/>
          <w:color w:val="000000" w:themeColor="text1"/>
          <w:szCs w:val="28"/>
          <w:lang w:val="da-DK"/>
        </w:rPr>
        <w:t>sử dụng cát để đổ vào.</w:t>
      </w:r>
    </w:p>
    <w:p w14:paraId="114E2D12" w14:textId="77777777" w:rsidR="003E7C70" w:rsidRPr="0064692F" w:rsidRDefault="003E7C70" w:rsidP="0020336D">
      <w:pPr>
        <w:spacing w:after="0" w:line="380" w:lineRule="exact"/>
        <w:jc w:val="both"/>
        <w:rPr>
          <w:rFonts w:cs="Times New Roman"/>
          <w:b/>
          <w:i/>
          <w:szCs w:val="28"/>
          <w:lang w:val="da-DK"/>
        </w:rPr>
      </w:pPr>
      <w:r w:rsidRPr="0064692F">
        <w:rPr>
          <w:rFonts w:cs="Times New Roman"/>
          <w:b/>
          <w:i/>
          <w:szCs w:val="28"/>
          <w:lang w:val="da-DK"/>
        </w:rPr>
        <w:t>2. Quy hoạch chia lô</w:t>
      </w:r>
    </w:p>
    <w:p w14:paraId="65382770" w14:textId="2041F4C2" w:rsidR="004F6335" w:rsidRPr="0064692F" w:rsidRDefault="0015666B" w:rsidP="00B75A20">
      <w:pPr>
        <w:pStyle w:val="BodyText2"/>
        <w:spacing w:before="120" w:line="340" w:lineRule="atLeast"/>
        <w:ind w:firstLine="540"/>
        <w:rPr>
          <w:rFonts w:cs="Times New Roman"/>
          <w:color w:val="000000" w:themeColor="text1"/>
          <w:szCs w:val="28"/>
          <w:lang w:val="da-DK"/>
        </w:rPr>
      </w:pPr>
      <w:bookmarkStart w:id="154" w:name="_Toc423343229"/>
      <w:bookmarkStart w:id="155" w:name="_Toc427134219"/>
      <w:bookmarkStart w:id="156" w:name="_Toc427134825"/>
      <w:bookmarkStart w:id="157" w:name="_Toc427135595"/>
      <w:bookmarkStart w:id="158" w:name="_Toc428263888"/>
      <w:bookmarkStart w:id="159" w:name="_Toc428264747"/>
      <w:bookmarkStart w:id="160" w:name="_Toc428280971"/>
      <w:bookmarkStart w:id="161" w:name="_Toc428284288"/>
      <w:bookmarkStart w:id="162" w:name="_Toc437324115"/>
      <w:bookmarkStart w:id="163" w:name="_Toc502607878"/>
      <w:bookmarkStart w:id="164" w:name="_Toc117697133"/>
      <w:r w:rsidRPr="0064692F">
        <w:rPr>
          <w:rFonts w:cs="Times New Roman"/>
          <w:color w:val="000000" w:themeColor="text1"/>
          <w:szCs w:val="28"/>
          <w:lang w:val="da-DK"/>
        </w:rPr>
        <w:t>Toàn khu dân cư chia làm 64</w:t>
      </w:r>
      <w:r w:rsidR="004F6335" w:rsidRPr="0064692F">
        <w:rPr>
          <w:rFonts w:cs="Times New Roman"/>
          <w:color w:val="000000" w:themeColor="text1"/>
          <w:szCs w:val="28"/>
          <w:lang w:val="da-DK"/>
        </w:rPr>
        <w:t xml:space="preserve"> lô đất ở</w:t>
      </w:r>
      <w:r w:rsidRPr="0064692F">
        <w:rPr>
          <w:rFonts w:cs="Times New Roman"/>
          <w:color w:val="000000" w:themeColor="text1"/>
          <w:szCs w:val="28"/>
          <w:lang w:val="da-DK"/>
        </w:rPr>
        <w:t xml:space="preserve"> liền kề có diện tích từ 100 m</w:t>
      </w:r>
      <w:r w:rsidRPr="0064692F">
        <w:rPr>
          <w:rFonts w:cs="Times New Roman"/>
          <w:color w:val="000000" w:themeColor="text1"/>
          <w:szCs w:val="28"/>
          <w:vertAlign w:val="superscript"/>
          <w:lang w:val="da-DK"/>
        </w:rPr>
        <w:t>2</w:t>
      </w:r>
      <w:r w:rsidRPr="0064692F">
        <w:rPr>
          <w:rFonts w:cs="Times New Roman"/>
          <w:color w:val="000000" w:themeColor="text1"/>
          <w:szCs w:val="28"/>
          <w:lang w:val="da-DK"/>
        </w:rPr>
        <w:t xml:space="preserve"> </w:t>
      </w:r>
      <w:r w:rsidRPr="0064692F">
        <w:rPr>
          <w:rFonts w:cs="Times New Roman"/>
          <w:color w:val="000000" w:themeColor="text1"/>
          <w:szCs w:val="28"/>
          <w:vertAlign w:val="superscript"/>
          <w:lang w:val="da-DK"/>
        </w:rPr>
        <w:t xml:space="preserve"> </w:t>
      </w:r>
      <w:bookmarkEnd w:id="154"/>
      <w:bookmarkEnd w:id="155"/>
      <w:bookmarkEnd w:id="156"/>
      <w:bookmarkEnd w:id="157"/>
      <w:bookmarkEnd w:id="158"/>
      <w:bookmarkEnd w:id="159"/>
      <w:bookmarkEnd w:id="160"/>
      <w:bookmarkEnd w:id="161"/>
      <w:bookmarkEnd w:id="162"/>
      <w:bookmarkEnd w:id="163"/>
      <w:r w:rsidRPr="0064692F">
        <w:rPr>
          <w:rFonts w:cs="Times New Roman"/>
          <w:color w:val="000000" w:themeColor="text1"/>
          <w:szCs w:val="28"/>
          <w:lang w:val="da-DK"/>
        </w:rPr>
        <w:t>- 142 m</w:t>
      </w:r>
      <w:r w:rsidRPr="0064692F">
        <w:rPr>
          <w:rFonts w:cs="Times New Roman"/>
          <w:color w:val="000000" w:themeColor="text1"/>
          <w:szCs w:val="28"/>
          <w:vertAlign w:val="superscript"/>
          <w:lang w:val="da-DK"/>
        </w:rPr>
        <w:t>2</w:t>
      </w:r>
      <w:r w:rsidRPr="0064692F">
        <w:rPr>
          <w:rFonts w:cs="Times New Roman"/>
          <w:color w:val="000000" w:themeColor="text1"/>
          <w:szCs w:val="28"/>
          <w:lang w:val="da-DK"/>
        </w:rPr>
        <w:t xml:space="preserve"> đáp ứng về nhu cầu nhà ở cho khoảng 280 người.</w:t>
      </w:r>
    </w:p>
    <w:p w14:paraId="700C42D7" w14:textId="7F757A3F" w:rsidR="000C406E" w:rsidRPr="0064692F" w:rsidRDefault="000C406E" w:rsidP="0052486C">
      <w:pPr>
        <w:spacing w:after="0" w:line="360" w:lineRule="auto"/>
        <w:ind w:firstLine="709"/>
        <w:jc w:val="center"/>
        <w:rPr>
          <w:rFonts w:cs="Times New Roman"/>
          <w:b/>
          <w:color w:val="000000" w:themeColor="text1"/>
          <w:szCs w:val="28"/>
          <w:lang w:val="it-IT"/>
        </w:rPr>
      </w:pPr>
      <w:r w:rsidRPr="0064692F">
        <w:rPr>
          <w:rFonts w:cs="Times New Roman"/>
          <w:b/>
          <w:color w:val="000000" w:themeColor="text1"/>
          <w:szCs w:val="28"/>
          <w:lang w:val="vi-VN"/>
        </w:rPr>
        <w:t>Bả</w:t>
      </w:r>
      <w:r w:rsidR="000926A7" w:rsidRPr="0064692F">
        <w:rPr>
          <w:rFonts w:cs="Times New Roman"/>
          <w:b/>
          <w:color w:val="000000" w:themeColor="text1"/>
          <w:szCs w:val="28"/>
          <w:lang w:val="vi-VN"/>
        </w:rPr>
        <w:t>ng 3</w:t>
      </w:r>
      <w:r w:rsidRPr="0064692F">
        <w:rPr>
          <w:rFonts w:cs="Times New Roman"/>
          <w:b/>
          <w:color w:val="000000" w:themeColor="text1"/>
          <w:szCs w:val="28"/>
          <w:lang w:val="vi-VN"/>
        </w:rPr>
        <w:t>:</w:t>
      </w:r>
      <w:r w:rsidRPr="0064692F">
        <w:rPr>
          <w:rFonts w:cs="Times New Roman"/>
          <w:b/>
          <w:color w:val="000000" w:themeColor="text1"/>
          <w:szCs w:val="28"/>
          <w:lang w:val="it-IT"/>
        </w:rPr>
        <w:t xml:space="preserve"> Bảng tổng hợp chi tiết lô đất</w:t>
      </w:r>
    </w:p>
    <w:tbl>
      <w:tblPr>
        <w:tblStyle w:val="TableGrid"/>
        <w:tblW w:w="0" w:type="auto"/>
        <w:tblLook w:val="04A0" w:firstRow="1" w:lastRow="0" w:firstColumn="1" w:lastColumn="0" w:noHBand="0" w:noVBand="1"/>
      </w:tblPr>
      <w:tblGrid>
        <w:gridCol w:w="2053"/>
        <w:gridCol w:w="4185"/>
        <w:gridCol w:w="3112"/>
      </w:tblGrid>
      <w:tr w:rsidR="00AB19F3" w:rsidRPr="0064692F" w14:paraId="165CBFCA" w14:textId="77777777" w:rsidTr="0015666B">
        <w:tc>
          <w:tcPr>
            <w:tcW w:w="2093" w:type="dxa"/>
          </w:tcPr>
          <w:p w14:paraId="7508BA90" w14:textId="34855ED0" w:rsidR="0015666B" w:rsidRPr="0064692F" w:rsidRDefault="0015666B" w:rsidP="0052486C">
            <w:pPr>
              <w:spacing w:line="360" w:lineRule="auto"/>
              <w:jc w:val="center"/>
              <w:rPr>
                <w:b/>
                <w:color w:val="000000" w:themeColor="text1"/>
                <w:szCs w:val="28"/>
                <w:lang w:val="it-IT"/>
              </w:rPr>
            </w:pPr>
            <w:r w:rsidRPr="0064692F">
              <w:rPr>
                <w:b/>
                <w:color w:val="000000" w:themeColor="text1"/>
                <w:szCs w:val="28"/>
                <w:lang w:val="it-IT"/>
              </w:rPr>
              <w:t>STT</w:t>
            </w:r>
          </w:p>
        </w:tc>
        <w:tc>
          <w:tcPr>
            <w:tcW w:w="4291" w:type="dxa"/>
          </w:tcPr>
          <w:p w14:paraId="6AEA1C19" w14:textId="1F5F9BB2" w:rsidR="0015666B" w:rsidRPr="0064692F" w:rsidRDefault="0015666B" w:rsidP="0052486C">
            <w:pPr>
              <w:spacing w:line="360" w:lineRule="auto"/>
              <w:jc w:val="center"/>
              <w:rPr>
                <w:b/>
                <w:color w:val="000000" w:themeColor="text1"/>
                <w:szCs w:val="28"/>
                <w:lang w:val="it-IT"/>
              </w:rPr>
            </w:pPr>
            <w:r w:rsidRPr="0064692F">
              <w:rPr>
                <w:b/>
                <w:color w:val="000000" w:themeColor="text1"/>
                <w:szCs w:val="28"/>
                <w:lang w:val="it-IT"/>
              </w:rPr>
              <w:t>Loại lô</w:t>
            </w:r>
          </w:p>
        </w:tc>
        <w:tc>
          <w:tcPr>
            <w:tcW w:w="3192" w:type="dxa"/>
          </w:tcPr>
          <w:p w14:paraId="3244D99A" w14:textId="32386FCB" w:rsidR="0015666B" w:rsidRPr="0064692F" w:rsidRDefault="0015666B" w:rsidP="0052486C">
            <w:pPr>
              <w:spacing w:line="360" w:lineRule="auto"/>
              <w:jc w:val="center"/>
              <w:rPr>
                <w:b/>
                <w:color w:val="000000" w:themeColor="text1"/>
                <w:szCs w:val="28"/>
                <w:lang w:val="it-IT"/>
              </w:rPr>
            </w:pPr>
            <w:r w:rsidRPr="0064692F">
              <w:rPr>
                <w:b/>
                <w:color w:val="000000" w:themeColor="text1"/>
                <w:szCs w:val="28"/>
                <w:lang w:val="it-IT"/>
              </w:rPr>
              <w:t>Số lô</w:t>
            </w:r>
          </w:p>
        </w:tc>
      </w:tr>
      <w:tr w:rsidR="00AB19F3" w:rsidRPr="0064692F" w14:paraId="40EF6CE8" w14:textId="77777777" w:rsidTr="0015666B">
        <w:tc>
          <w:tcPr>
            <w:tcW w:w="2093" w:type="dxa"/>
          </w:tcPr>
          <w:p w14:paraId="7F366FDC" w14:textId="6958814D" w:rsidR="0015666B" w:rsidRPr="0064692F" w:rsidRDefault="0015666B" w:rsidP="0052486C">
            <w:pPr>
              <w:spacing w:line="360" w:lineRule="auto"/>
              <w:jc w:val="center"/>
              <w:rPr>
                <w:color w:val="000000" w:themeColor="text1"/>
                <w:szCs w:val="28"/>
                <w:lang w:val="it-IT"/>
              </w:rPr>
            </w:pPr>
            <w:r w:rsidRPr="0064692F">
              <w:rPr>
                <w:color w:val="000000" w:themeColor="text1"/>
                <w:szCs w:val="28"/>
                <w:lang w:val="it-IT"/>
              </w:rPr>
              <w:t>1</w:t>
            </w:r>
          </w:p>
        </w:tc>
        <w:tc>
          <w:tcPr>
            <w:tcW w:w="4291" w:type="dxa"/>
          </w:tcPr>
          <w:p w14:paraId="666E5610" w14:textId="4765AA6D" w:rsidR="0015666B" w:rsidRPr="0064692F" w:rsidRDefault="0015666B" w:rsidP="0052486C">
            <w:pPr>
              <w:spacing w:line="360" w:lineRule="auto"/>
              <w:jc w:val="center"/>
              <w:rPr>
                <w:color w:val="000000" w:themeColor="text1"/>
                <w:szCs w:val="28"/>
                <w:lang w:val="it-IT"/>
              </w:rPr>
            </w:pPr>
            <w:r w:rsidRPr="0064692F">
              <w:rPr>
                <w:color w:val="000000" w:themeColor="text1"/>
                <w:szCs w:val="28"/>
                <w:lang w:val="it-IT"/>
              </w:rPr>
              <w:t>Loạ</w:t>
            </w:r>
            <w:r w:rsidR="00AB19F3" w:rsidRPr="0064692F">
              <w:rPr>
                <w:color w:val="000000" w:themeColor="text1"/>
                <w:szCs w:val="28"/>
                <w:lang w:val="it-IT"/>
              </w:rPr>
              <w:t>i 100</w:t>
            </w:r>
          </w:p>
        </w:tc>
        <w:tc>
          <w:tcPr>
            <w:tcW w:w="3192" w:type="dxa"/>
          </w:tcPr>
          <w:p w14:paraId="31E8897E" w14:textId="5F4FA98B" w:rsidR="0015666B" w:rsidRPr="0064692F" w:rsidRDefault="00AB19F3" w:rsidP="0052486C">
            <w:pPr>
              <w:spacing w:line="360" w:lineRule="auto"/>
              <w:jc w:val="center"/>
              <w:rPr>
                <w:color w:val="000000" w:themeColor="text1"/>
                <w:szCs w:val="28"/>
                <w:lang w:val="it-IT"/>
              </w:rPr>
            </w:pPr>
            <w:r w:rsidRPr="0064692F">
              <w:rPr>
                <w:color w:val="000000" w:themeColor="text1"/>
                <w:szCs w:val="28"/>
                <w:lang w:val="it-IT"/>
              </w:rPr>
              <w:t>9</w:t>
            </w:r>
          </w:p>
        </w:tc>
      </w:tr>
      <w:tr w:rsidR="00AB19F3" w:rsidRPr="0064692F" w14:paraId="4B7E37D4" w14:textId="77777777" w:rsidTr="0015666B">
        <w:tc>
          <w:tcPr>
            <w:tcW w:w="2093" w:type="dxa"/>
          </w:tcPr>
          <w:p w14:paraId="3C31DAB8" w14:textId="531F8278" w:rsidR="0015666B" w:rsidRPr="0064692F" w:rsidRDefault="0015666B" w:rsidP="0052486C">
            <w:pPr>
              <w:spacing w:line="360" w:lineRule="auto"/>
              <w:jc w:val="center"/>
              <w:rPr>
                <w:color w:val="000000" w:themeColor="text1"/>
                <w:szCs w:val="28"/>
                <w:lang w:val="it-IT"/>
              </w:rPr>
            </w:pPr>
            <w:r w:rsidRPr="0064692F">
              <w:rPr>
                <w:color w:val="000000" w:themeColor="text1"/>
                <w:szCs w:val="28"/>
                <w:lang w:val="it-IT"/>
              </w:rPr>
              <w:t>2</w:t>
            </w:r>
          </w:p>
        </w:tc>
        <w:tc>
          <w:tcPr>
            <w:tcW w:w="4291" w:type="dxa"/>
          </w:tcPr>
          <w:p w14:paraId="5FA0A7E6" w14:textId="1464EB45" w:rsidR="0015666B" w:rsidRPr="0064692F" w:rsidRDefault="0015666B" w:rsidP="0052486C">
            <w:pPr>
              <w:spacing w:line="360" w:lineRule="auto"/>
              <w:jc w:val="center"/>
              <w:rPr>
                <w:color w:val="000000" w:themeColor="text1"/>
                <w:szCs w:val="28"/>
                <w:lang w:val="it-IT"/>
              </w:rPr>
            </w:pPr>
            <w:r w:rsidRPr="0064692F">
              <w:rPr>
                <w:color w:val="000000" w:themeColor="text1"/>
                <w:szCs w:val="28"/>
                <w:lang w:val="it-IT"/>
              </w:rPr>
              <w:t>Loạ</w:t>
            </w:r>
            <w:r w:rsidR="00AB19F3" w:rsidRPr="0064692F">
              <w:rPr>
                <w:color w:val="000000" w:themeColor="text1"/>
                <w:szCs w:val="28"/>
                <w:lang w:val="it-IT"/>
              </w:rPr>
              <w:t>i 112</w:t>
            </w:r>
          </w:p>
        </w:tc>
        <w:tc>
          <w:tcPr>
            <w:tcW w:w="3192" w:type="dxa"/>
          </w:tcPr>
          <w:p w14:paraId="31560157" w14:textId="3451E7F8" w:rsidR="0015666B" w:rsidRPr="0064692F" w:rsidRDefault="00AB19F3" w:rsidP="0052486C">
            <w:pPr>
              <w:spacing w:line="360" w:lineRule="auto"/>
              <w:jc w:val="center"/>
              <w:rPr>
                <w:color w:val="000000" w:themeColor="text1"/>
                <w:szCs w:val="28"/>
                <w:lang w:val="it-IT"/>
              </w:rPr>
            </w:pPr>
            <w:r w:rsidRPr="0064692F">
              <w:rPr>
                <w:color w:val="000000" w:themeColor="text1"/>
                <w:szCs w:val="28"/>
                <w:lang w:val="it-IT"/>
              </w:rPr>
              <w:t>2</w:t>
            </w:r>
          </w:p>
        </w:tc>
      </w:tr>
      <w:tr w:rsidR="00AB19F3" w:rsidRPr="0064692F" w14:paraId="0B540A56" w14:textId="77777777" w:rsidTr="0015666B">
        <w:tc>
          <w:tcPr>
            <w:tcW w:w="2093" w:type="dxa"/>
          </w:tcPr>
          <w:p w14:paraId="443095F5" w14:textId="4BBB7DD1" w:rsidR="0015666B" w:rsidRPr="0064692F" w:rsidRDefault="0015666B" w:rsidP="0052486C">
            <w:pPr>
              <w:spacing w:line="360" w:lineRule="auto"/>
              <w:jc w:val="center"/>
              <w:rPr>
                <w:color w:val="000000" w:themeColor="text1"/>
                <w:szCs w:val="28"/>
                <w:lang w:val="it-IT"/>
              </w:rPr>
            </w:pPr>
            <w:r w:rsidRPr="0064692F">
              <w:rPr>
                <w:color w:val="000000" w:themeColor="text1"/>
                <w:szCs w:val="28"/>
                <w:lang w:val="it-IT"/>
              </w:rPr>
              <w:t>3</w:t>
            </w:r>
          </w:p>
        </w:tc>
        <w:tc>
          <w:tcPr>
            <w:tcW w:w="4291" w:type="dxa"/>
          </w:tcPr>
          <w:p w14:paraId="16F5BEF5" w14:textId="4E5E40D2" w:rsidR="0015666B" w:rsidRPr="0064692F" w:rsidRDefault="0015666B" w:rsidP="0052486C">
            <w:pPr>
              <w:spacing w:line="360" w:lineRule="auto"/>
              <w:jc w:val="center"/>
              <w:rPr>
                <w:color w:val="000000" w:themeColor="text1"/>
                <w:szCs w:val="28"/>
                <w:lang w:val="it-IT"/>
              </w:rPr>
            </w:pPr>
            <w:r w:rsidRPr="0064692F">
              <w:rPr>
                <w:color w:val="000000" w:themeColor="text1"/>
                <w:szCs w:val="28"/>
                <w:lang w:val="it-IT"/>
              </w:rPr>
              <w:t>Loạ</w:t>
            </w:r>
            <w:r w:rsidR="00AB19F3" w:rsidRPr="0064692F">
              <w:rPr>
                <w:color w:val="000000" w:themeColor="text1"/>
                <w:szCs w:val="28"/>
                <w:lang w:val="it-IT"/>
              </w:rPr>
              <w:t>i 125</w:t>
            </w:r>
          </w:p>
        </w:tc>
        <w:tc>
          <w:tcPr>
            <w:tcW w:w="3192" w:type="dxa"/>
          </w:tcPr>
          <w:p w14:paraId="6CAB8682" w14:textId="47FA8D89" w:rsidR="0015666B" w:rsidRPr="0064692F" w:rsidRDefault="00AB19F3" w:rsidP="0052486C">
            <w:pPr>
              <w:spacing w:line="360" w:lineRule="auto"/>
              <w:jc w:val="center"/>
              <w:rPr>
                <w:color w:val="000000" w:themeColor="text1"/>
                <w:szCs w:val="28"/>
                <w:lang w:val="it-IT"/>
              </w:rPr>
            </w:pPr>
            <w:r w:rsidRPr="0064692F">
              <w:rPr>
                <w:color w:val="000000" w:themeColor="text1"/>
                <w:szCs w:val="28"/>
                <w:lang w:val="it-IT"/>
              </w:rPr>
              <w:t>27</w:t>
            </w:r>
          </w:p>
        </w:tc>
      </w:tr>
      <w:tr w:rsidR="00AB19F3" w:rsidRPr="0064692F" w14:paraId="32B8415F" w14:textId="77777777" w:rsidTr="0015666B">
        <w:tc>
          <w:tcPr>
            <w:tcW w:w="2093" w:type="dxa"/>
          </w:tcPr>
          <w:p w14:paraId="321D484E" w14:textId="7D13B44D" w:rsidR="0015666B" w:rsidRPr="0064692F" w:rsidRDefault="0015666B" w:rsidP="0052486C">
            <w:pPr>
              <w:spacing w:line="360" w:lineRule="auto"/>
              <w:jc w:val="center"/>
              <w:rPr>
                <w:color w:val="000000" w:themeColor="text1"/>
                <w:szCs w:val="28"/>
                <w:lang w:val="it-IT"/>
              </w:rPr>
            </w:pPr>
            <w:r w:rsidRPr="0064692F">
              <w:rPr>
                <w:color w:val="000000" w:themeColor="text1"/>
                <w:szCs w:val="28"/>
                <w:lang w:val="it-IT"/>
              </w:rPr>
              <w:t>4</w:t>
            </w:r>
          </w:p>
        </w:tc>
        <w:tc>
          <w:tcPr>
            <w:tcW w:w="4291" w:type="dxa"/>
          </w:tcPr>
          <w:p w14:paraId="286BA19E" w14:textId="3E305715" w:rsidR="0015666B" w:rsidRPr="0064692F" w:rsidRDefault="00AB19F3" w:rsidP="0052486C">
            <w:pPr>
              <w:spacing w:line="360" w:lineRule="auto"/>
              <w:jc w:val="center"/>
              <w:rPr>
                <w:color w:val="000000" w:themeColor="text1"/>
                <w:szCs w:val="28"/>
                <w:lang w:val="it-IT"/>
              </w:rPr>
            </w:pPr>
            <w:r w:rsidRPr="0064692F">
              <w:rPr>
                <w:color w:val="000000" w:themeColor="text1"/>
                <w:szCs w:val="28"/>
                <w:lang w:val="it-IT"/>
              </w:rPr>
              <w:t>Loại 130</w:t>
            </w:r>
          </w:p>
        </w:tc>
        <w:tc>
          <w:tcPr>
            <w:tcW w:w="3192" w:type="dxa"/>
          </w:tcPr>
          <w:p w14:paraId="4423F69A" w14:textId="390A55FE" w:rsidR="0015666B" w:rsidRPr="0064692F" w:rsidRDefault="00AB19F3" w:rsidP="0052486C">
            <w:pPr>
              <w:spacing w:line="360" w:lineRule="auto"/>
              <w:jc w:val="center"/>
              <w:rPr>
                <w:color w:val="000000" w:themeColor="text1"/>
                <w:szCs w:val="28"/>
                <w:lang w:val="it-IT"/>
              </w:rPr>
            </w:pPr>
            <w:r w:rsidRPr="0064692F">
              <w:rPr>
                <w:color w:val="000000" w:themeColor="text1"/>
                <w:szCs w:val="28"/>
                <w:lang w:val="it-IT"/>
              </w:rPr>
              <w:t>20</w:t>
            </w:r>
          </w:p>
        </w:tc>
      </w:tr>
      <w:tr w:rsidR="00957BDD" w:rsidRPr="0064692F" w14:paraId="414923BF" w14:textId="77777777" w:rsidTr="0015666B">
        <w:tc>
          <w:tcPr>
            <w:tcW w:w="2093" w:type="dxa"/>
          </w:tcPr>
          <w:p w14:paraId="41C23010" w14:textId="07353569" w:rsidR="0015666B" w:rsidRPr="0064692F" w:rsidRDefault="0015666B" w:rsidP="0052486C">
            <w:pPr>
              <w:spacing w:line="360" w:lineRule="auto"/>
              <w:jc w:val="center"/>
              <w:rPr>
                <w:color w:val="000000" w:themeColor="text1"/>
                <w:szCs w:val="28"/>
                <w:lang w:val="it-IT"/>
              </w:rPr>
            </w:pPr>
            <w:r w:rsidRPr="0064692F">
              <w:rPr>
                <w:color w:val="000000" w:themeColor="text1"/>
                <w:szCs w:val="28"/>
                <w:lang w:val="it-IT"/>
              </w:rPr>
              <w:t>5</w:t>
            </w:r>
          </w:p>
        </w:tc>
        <w:tc>
          <w:tcPr>
            <w:tcW w:w="4291" w:type="dxa"/>
          </w:tcPr>
          <w:p w14:paraId="51BAAE74" w14:textId="72383808" w:rsidR="0015666B" w:rsidRPr="0064692F" w:rsidRDefault="00AB19F3" w:rsidP="0052486C">
            <w:pPr>
              <w:spacing w:line="360" w:lineRule="auto"/>
              <w:jc w:val="center"/>
              <w:rPr>
                <w:color w:val="000000" w:themeColor="text1"/>
                <w:szCs w:val="28"/>
                <w:lang w:val="it-IT"/>
              </w:rPr>
            </w:pPr>
            <w:r w:rsidRPr="0064692F">
              <w:rPr>
                <w:color w:val="000000" w:themeColor="text1"/>
                <w:szCs w:val="28"/>
                <w:lang w:val="it-IT"/>
              </w:rPr>
              <w:t>Loại 142</w:t>
            </w:r>
          </w:p>
        </w:tc>
        <w:tc>
          <w:tcPr>
            <w:tcW w:w="3192" w:type="dxa"/>
          </w:tcPr>
          <w:p w14:paraId="01C36D6A" w14:textId="0A89CA3E" w:rsidR="0015666B" w:rsidRPr="0064692F" w:rsidRDefault="00AB19F3" w:rsidP="0052486C">
            <w:pPr>
              <w:spacing w:line="360" w:lineRule="auto"/>
              <w:jc w:val="center"/>
              <w:rPr>
                <w:color w:val="000000" w:themeColor="text1"/>
                <w:szCs w:val="28"/>
                <w:lang w:val="it-IT"/>
              </w:rPr>
            </w:pPr>
            <w:r w:rsidRPr="0064692F">
              <w:rPr>
                <w:color w:val="000000" w:themeColor="text1"/>
                <w:szCs w:val="28"/>
                <w:lang w:val="it-IT"/>
              </w:rPr>
              <w:t>6</w:t>
            </w:r>
          </w:p>
        </w:tc>
      </w:tr>
    </w:tbl>
    <w:p w14:paraId="3401071A" w14:textId="20271D20" w:rsidR="003E7C70" w:rsidRPr="0064692F" w:rsidRDefault="0015666B" w:rsidP="00AB19F3">
      <w:pPr>
        <w:pStyle w:val="dong"/>
        <w:spacing w:line="276" w:lineRule="auto"/>
        <w:jc w:val="both"/>
        <w:rPr>
          <w:rFonts w:ascii="Times New Roman" w:hAnsi="Times New Roman"/>
          <w:b w:val="0"/>
          <w:i/>
          <w:sz w:val="28"/>
          <w:szCs w:val="28"/>
          <w:lang w:val="da-DK"/>
        </w:rPr>
      </w:pPr>
      <w:r w:rsidRPr="0064692F">
        <w:rPr>
          <w:rFonts w:ascii="Times New Roman" w:hAnsi="Times New Roman"/>
          <w:b w:val="0"/>
          <w:i/>
          <w:sz w:val="28"/>
          <w:szCs w:val="28"/>
          <w:lang w:val="da-DK"/>
        </w:rPr>
        <w:t xml:space="preserve"> </w:t>
      </w:r>
      <w:r w:rsidR="000370F7" w:rsidRPr="0064692F">
        <w:rPr>
          <w:rFonts w:ascii="Times New Roman" w:hAnsi="Times New Roman"/>
          <w:b w:val="0"/>
          <w:i/>
          <w:sz w:val="28"/>
          <w:szCs w:val="28"/>
          <w:lang w:val="da-DK"/>
        </w:rPr>
        <w:t>(</w:t>
      </w:r>
      <w:r w:rsidR="000370F7" w:rsidRPr="0064692F">
        <w:rPr>
          <w:rFonts w:ascii="Times New Roman" w:hAnsi="Times New Roman"/>
          <w:b w:val="0"/>
          <w:i/>
          <w:spacing w:val="4"/>
          <w:sz w:val="28"/>
          <w:szCs w:val="28"/>
          <w:lang w:val="da-DK"/>
        </w:rPr>
        <w:t>Nguồn:</w:t>
      </w:r>
      <w:r w:rsidR="001F58E2" w:rsidRPr="0064692F">
        <w:rPr>
          <w:rFonts w:ascii="Times New Roman" w:hAnsi="Times New Roman"/>
          <w:b w:val="0"/>
          <w:i/>
          <w:spacing w:val="4"/>
          <w:sz w:val="28"/>
          <w:szCs w:val="28"/>
          <w:lang w:val="da-DK"/>
        </w:rPr>
        <w:t xml:space="preserve"> </w:t>
      </w:r>
      <w:r w:rsidR="000370F7" w:rsidRPr="0064692F">
        <w:rPr>
          <w:rFonts w:ascii="Times New Roman" w:hAnsi="Times New Roman"/>
          <w:b w:val="0"/>
          <w:i/>
          <w:spacing w:val="4"/>
          <w:sz w:val="28"/>
          <w:szCs w:val="28"/>
          <w:lang w:val="da-DK"/>
        </w:rPr>
        <w:t>Thuyết minh quy hoạch chi tiết</w:t>
      </w:r>
      <w:r w:rsidR="00A50725" w:rsidRPr="0064692F">
        <w:rPr>
          <w:rFonts w:ascii="Times New Roman" w:hAnsi="Times New Roman"/>
          <w:b w:val="0"/>
          <w:i/>
          <w:spacing w:val="4"/>
          <w:sz w:val="28"/>
          <w:szCs w:val="28"/>
          <w:lang w:val="da-DK"/>
        </w:rPr>
        <w:t xml:space="preserve"> Xây dựng khu dân cư tập trung</w:t>
      </w:r>
      <w:r w:rsidR="00ED225B" w:rsidRPr="0064692F">
        <w:rPr>
          <w:rFonts w:ascii="Times New Roman" w:hAnsi="Times New Roman"/>
          <w:b w:val="0"/>
          <w:i/>
          <w:spacing w:val="4"/>
          <w:sz w:val="28"/>
          <w:szCs w:val="28"/>
          <w:lang w:val="da-DK"/>
        </w:rPr>
        <w:t xml:space="preserve"> Thụy Quang, Yên Lương, Ý Yên)</w:t>
      </w:r>
    </w:p>
    <w:bookmarkEnd w:id="164"/>
    <w:p w14:paraId="0C5F2ECF" w14:textId="77777777" w:rsidR="003E7C70" w:rsidRPr="0064692F" w:rsidRDefault="003E7C70" w:rsidP="00672954">
      <w:pPr>
        <w:spacing w:after="0" w:line="280" w:lineRule="exact"/>
        <w:jc w:val="both"/>
        <w:rPr>
          <w:rFonts w:cs="Times New Roman"/>
          <w:b/>
          <w:bCs/>
          <w:i/>
          <w:iCs/>
          <w:szCs w:val="28"/>
          <w:lang w:val="nl-NL"/>
        </w:rPr>
      </w:pPr>
      <w:r w:rsidRPr="0064692F">
        <w:rPr>
          <w:rFonts w:cs="Times New Roman"/>
          <w:b/>
          <w:i/>
          <w:szCs w:val="28"/>
          <w:lang w:val="de-DE"/>
        </w:rPr>
        <w:t>3. Hệ</w:t>
      </w:r>
      <w:r w:rsidR="005D6368" w:rsidRPr="0064692F">
        <w:rPr>
          <w:rFonts w:cs="Times New Roman"/>
          <w:b/>
          <w:i/>
          <w:szCs w:val="28"/>
          <w:lang w:val="de-DE"/>
        </w:rPr>
        <w:t xml:space="preserve"> t</w:t>
      </w:r>
      <w:r w:rsidRPr="0064692F">
        <w:rPr>
          <w:rFonts w:cs="Times New Roman"/>
          <w:b/>
          <w:i/>
          <w:szCs w:val="28"/>
          <w:lang w:val="de-DE"/>
        </w:rPr>
        <w:t xml:space="preserve">hống giao thông </w:t>
      </w:r>
    </w:p>
    <w:p w14:paraId="2047EAB0" w14:textId="77777777" w:rsidR="00A50725" w:rsidRPr="0064692F" w:rsidRDefault="00A50725" w:rsidP="00672954">
      <w:pPr>
        <w:spacing w:before="100" w:after="0" w:line="280" w:lineRule="exact"/>
        <w:ind w:firstLine="720"/>
        <w:rPr>
          <w:rFonts w:cs="Times New Roman"/>
          <w:szCs w:val="28"/>
          <w:lang w:val="nl-NL"/>
        </w:rPr>
      </w:pPr>
      <w:r w:rsidRPr="0064692F">
        <w:rPr>
          <w:rFonts w:cs="Times New Roman"/>
          <w:snapToGrid w:val="0"/>
          <w:szCs w:val="28"/>
          <w:lang w:val="nl-NL"/>
        </w:rPr>
        <w:t>- Mạng lưới giao thông của khu đô thị được thiết kế tuân thủ theo quy hoạch giao thông chi tiết khu đô thị đã được phê duyệt.</w:t>
      </w:r>
    </w:p>
    <w:p w14:paraId="02031558" w14:textId="52790BC6" w:rsidR="00A50725" w:rsidRPr="0064692F" w:rsidRDefault="00A50725" w:rsidP="00672954">
      <w:pPr>
        <w:spacing w:before="100" w:after="0" w:line="280" w:lineRule="exact"/>
        <w:ind w:firstLine="720"/>
        <w:rPr>
          <w:rFonts w:cs="Times New Roman"/>
          <w:szCs w:val="28"/>
          <w:lang w:val="nl-NL"/>
        </w:rPr>
      </w:pPr>
      <w:r w:rsidRPr="0064692F">
        <w:rPr>
          <w:rFonts w:cs="Times New Roman"/>
          <w:szCs w:val="28"/>
          <w:lang w:val="nl-NL"/>
        </w:rPr>
        <w:t xml:space="preserve">- Cao độ thiết kế tim các tuyến đường </w:t>
      </w:r>
      <w:r w:rsidR="00ED225B" w:rsidRPr="0064692F">
        <w:rPr>
          <w:rFonts w:cs="Times New Roman"/>
          <w:szCs w:val="28"/>
          <w:lang w:val="nl-NL"/>
        </w:rPr>
        <w:t xml:space="preserve">+2,55m. </w:t>
      </w:r>
    </w:p>
    <w:p w14:paraId="08C593C2" w14:textId="23CBCB19" w:rsidR="00ED225B" w:rsidRPr="0064692F" w:rsidRDefault="00ED225B" w:rsidP="00ED225B">
      <w:pPr>
        <w:spacing w:before="100" w:after="0" w:line="280" w:lineRule="exact"/>
        <w:ind w:firstLine="544"/>
        <w:jc w:val="center"/>
        <w:rPr>
          <w:rFonts w:cs="Times New Roman"/>
          <w:b/>
          <w:bCs/>
          <w:szCs w:val="28"/>
          <w:lang w:val="nl-NL"/>
        </w:rPr>
      </w:pPr>
      <w:r w:rsidRPr="0064692F">
        <w:rPr>
          <w:rFonts w:cs="Times New Roman"/>
          <w:b/>
          <w:bCs/>
          <w:szCs w:val="28"/>
          <w:lang w:val="nl-NL"/>
        </w:rPr>
        <w:t>BẢNG THỐNG KÊ THÔNG SỐ CHÍNH CÁC TUYẾN ĐƯỜNG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20"/>
        <w:gridCol w:w="1080"/>
        <w:gridCol w:w="1620"/>
        <w:gridCol w:w="2520"/>
      </w:tblGrid>
      <w:tr w:rsidR="00ED225B" w:rsidRPr="0064692F" w14:paraId="60109266" w14:textId="77777777" w:rsidTr="00792ABB">
        <w:tc>
          <w:tcPr>
            <w:tcW w:w="828" w:type="dxa"/>
            <w:tcBorders>
              <w:top w:val="single" w:sz="4" w:space="0" w:color="auto"/>
              <w:left w:val="single" w:sz="4" w:space="0" w:color="auto"/>
              <w:bottom w:val="single" w:sz="4" w:space="0" w:color="auto"/>
              <w:right w:val="single" w:sz="4" w:space="0" w:color="auto"/>
            </w:tcBorders>
            <w:vAlign w:val="center"/>
          </w:tcPr>
          <w:p w14:paraId="08AC5F8F" w14:textId="77777777" w:rsidR="00ED225B" w:rsidRPr="0064692F" w:rsidRDefault="00ED225B" w:rsidP="00ED225B">
            <w:pPr>
              <w:spacing w:after="0" w:line="320" w:lineRule="exact"/>
              <w:jc w:val="center"/>
              <w:rPr>
                <w:rFonts w:eastAsia="Times New Roman" w:cs="Times New Roman"/>
                <w:b/>
                <w:bCs/>
                <w:szCs w:val="28"/>
                <w:lang w:eastAsia="x-none"/>
              </w:rPr>
            </w:pPr>
            <w:r w:rsidRPr="0064692F">
              <w:rPr>
                <w:rFonts w:eastAsia="Times New Roman" w:cs="Times New Roman"/>
                <w:b/>
                <w:bCs/>
                <w:szCs w:val="28"/>
                <w:lang w:eastAsia="x-none"/>
              </w:rPr>
              <w:t>STT</w:t>
            </w:r>
          </w:p>
        </w:tc>
        <w:tc>
          <w:tcPr>
            <w:tcW w:w="3420" w:type="dxa"/>
            <w:tcBorders>
              <w:top w:val="single" w:sz="4" w:space="0" w:color="auto"/>
              <w:left w:val="single" w:sz="4" w:space="0" w:color="auto"/>
              <w:bottom w:val="single" w:sz="4" w:space="0" w:color="auto"/>
              <w:right w:val="single" w:sz="4" w:space="0" w:color="auto"/>
            </w:tcBorders>
            <w:vAlign w:val="center"/>
          </w:tcPr>
          <w:p w14:paraId="57DAA745" w14:textId="77777777" w:rsidR="00ED225B" w:rsidRPr="0064692F" w:rsidRDefault="00ED225B" w:rsidP="00ED225B">
            <w:pPr>
              <w:spacing w:after="0" w:line="320" w:lineRule="exact"/>
              <w:jc w:val="center"/>
              <w:rPr>
                <w:rFonts w:eastAsia="Times New Roman" w:cs="Times New Roman"/>
                <w:b/>
                <w:bCs/>
                <w:szCs w:val="28"/>
                <w:lang w:eastAsia="x-none"/>
              </w:rPr>
            </w:pPr>
            <w:r w:rsidRPr="0064692F">
              <w:rPr>
                <w:rFonts w:eastAsia="Times New Roman" w:cs="Times New Roman"/>
                <w:b/>
                <w:bCs/>
                <w:szCs w:val="28"/>
                <w:lang w:eastAsia="x-none"/>
              </w:rPr>
              <w:t>Tên đường</w:t>
            </w:r>
          </w:p>
        </w:tc>
        <w:tc>
          <w:tcPr>
            <w:tcW w:w="1080" w:type="dxa"/>
            <w:tcBorders>
              <w:top w:val="single" w:sz="4" w:space="0" w:color="auto"/>
              <w:left w:val="single" w:sz="4" w:space="0" w:color="auto"/>
              <w:bottom w:val="single" w:sz="4" w:space="0" w:color="auto"/>
              <w:right w:val="single" w:sz="4" w:space="0" w:color="auto"/>
            </w:tcBorders>
            <w:vAlign w:val="center"/>
          </w:tcPr>
          <w:p w14:paraId="7A4FF65A" w14:textId="77777777" w:rsidR="00ED225B" w:rsidRPr="0064692F" w:rsidRDefault="00ED225B" w:rsidP="00ED225B">
            <w:pPr>
              <w:spacing w:after="0" w:line="320" w:lineRule="exact"/>
              <w:jc w:val="center"/>
              <w:rPr>
                <w:rFonts w:eastAsia="Times New Roman" w:cs="Times New Roman"/>
                <w:b/>
                <w:bCs/>
                <w:szCs w:val="28"/>
                <w:lang w:eastAsia="x-none"/>
              </w:rPr>
            </w:pPr>
            <w:r w:rsidRPr="0064692F">
              <w:rPr>
                <w:rFonts w:eastAsia="Times New Roman" w:cs="Times New Roman"/>
                <w:b/>
                <w:bCs/>
                <w:szCs w:val="28"/>
                <w:lang w:eastAsia="x-none"/>
              </w:rPr>
              <w:t>Đơn vị</w:t>
            </w:r>
          </w:p>
        </w:tc>
        <w:tc>
          <w:tcPr>
            <w:tcW w:w="1620" w:type="dxa"/>
            <w:tcBorders>
              <w:top w:val="single" w:sz="4" w:space="0" w:color="auto"/>
              <w:left w:val="single" w:sz="4" w:space="0" w:color="auto"/>
              <w:bottom w:val="single" w:sz="4" w:space="0" w:color="auto"/>
              <w:right w:val="single" w:sz="4" w:space="0" w:color="auto"/>
            </w:tcBorders>
            <w:vAlign w:val="center"/>
          </w:tcPr>
          <w:p w14:paraId="68AAD74D" w14:textId="77777777" w:rsidR="00ED225B" w:rsidRPr="0064692F" w:rsidRDefault="00ED225B" w:rsidP="00ED225B">
            <w:pPr>
              <w:spacing w:after="0" w:line="320" w:lineRule="exact"/>
              <w:jc w:val="center"/>
              <w:rPr>
                <w:rFonts w:eastAsia="Times New Roman" w:cs="Times New Roman"/>
                <w:b/>
                <w:bCs/>
                <w:szCs w:val="28"/>
                <w:lang w:eastAsia="x-none"/>
              </w:rPr>
            </w:pPr>
            <w:r w:rsidRPr="0064692F">
              <w:rPr>
                <w:rFonts w:eastAsia="Times New Roman" w:cs="Times New Roman"/>
                <w:b/>
                <w:bCs/>
                <w:szCs w:val="28"/>
                <w:lang w:eastAsia="x-none"/>
              </w:rPr>
              <w:t>Chiều dài</w:t>
            </w:r>
          </w:p>
        </w:tc>
        <w:tc>
          <w:tcPr>
            <w:tcW w:w="2520" w:type="dxa"/>
            <w:tcBorders>
              <w:top w:val="single" w:sz="4" w:space="0" w:color="auto"/>
              <w:left w:val="single" w:sz="4" w:space="0" w:color="auto"/>
              <w:bottom w:val="single" w:sz="4" w:space="0" w:color="auto"/>
              <w:right w:val="single" w:sz="4" w:space="0" w:color="auto"/>
            </w:tcBorders>
            <w:vAlign w:val="center"/>
          </w:tcPr>
          <w:p w14:paraId="7D128181" w14:textId="77777777" w:rsidR="00ED225B" w:rsidRPr="0064692F" w:rsidRDefault="00ED225B" w:rsidP="00ED225B">
            <w:pPr>
              <w:spacing w:after="0" w:line="320" w:lineRule="exact"/>
              <w:jc w:val="center"/>
              <w:rPr>
                <w:rFonts w:eastAsia="Times New Roman" w:cs="Times New Roman"/>
                <w:b/>
                <w:bCs/>
                <w:szCs w:val="28"/>
                <w:lang w:eastAsia="x-none"/>
              </w:rPr>
            </w:pPr>
            <w:r w:rsidRPr="0064692F">
              <w:rPr>
                <w:rFonts w:eastAsia="Times New Roman" w:cs="Times New Roman"/>
                <w:b/>
                <w:bCs/>
                <w:szCs w:val="28"/>
                <w:lang w:eastAsia="x-none"/>
              </w:rPr>
              <w:t>Mặt cắt</w:t>
            </w:r>
          </w:p>
          <w:p w14:paraId="49FF3E94" w14:textId="77777777" w:rsidR="00ED225B" w:rsidRPr="0064692F" w:rsidRDefault="00ED225B" w:rsidP="00ED225B">
            <w:pPr>
              <w:spacing w:after="0" w:line="320" w:lineRule="exact"/>
              <w:jc w:val="center"/>
              <w:rPr>
                <w:rFonts w:eastAsia="Times New Roman" w:cs="Times New Roman"/>
                <w:b/>
                <w:bCs/>
                <w:szCs w:val="28"/>
                <w:lang w:eastAsia="x-none"/>
              </w:rPr>
            </w:pPr>
            <w:r w:rsidRPr="0064692F">
              <w:rPr>
                <w:rFonts w:eastAsia="Times New Roman" w:cs="Times New Roman"/>
                <w:b/>
                <w:bCs/>
                <w:szCs w:val="28"/>
                <w:lang w:eastAsia="x-none"/>
              </w:rPr>
              <w:t>(hè - đường - hè)</w:t>
            </w:r>
          </w:p>
        </w:tc>
      </w:tr>
      <w:tr w:rsidR="00ED225B" w:rsidRPr="0064692F" w14:paraId="5E822678" w14:textId="77777777" w:rsidTr="00792ABB">
        <w:tc>
          <w:tcPr>
            <w:tcW w:w="828" w:type="dxa"/>
            <w:tcBorders>
              <w:top w:val="single" w:sz="4" w:space="0" w:color="auto"/>
              <w:left w:val="single" w:sz="4" w:space="0" w:color="auto"/>
              <w:bottom w:val="single" w:sz="4" w:space="0" w:color="auto"/>
              <w:right w:val="single" w:sz="4" w:space="0" w:color="auto"/>
            </w:tcBorders>
          </w:tcPr>
          <w:p w14:paraId="76CD3CB3" w14:textId="77777777" w:rsidR="00ED225B" w:rsidRPr="0064692F" w:rsidRDefault="00ED225B" w:rsidP="00ED225B">
            <w:pPr>
              <w:spacing w:after="0" w:line="320" w:lineRule="exact"/>
              <w:jc w:val="both"/>
              <w:rPr>
                <w:rFonts w:eastAsia="Times New Roman" w:cs="Times New Roman"/>
                <w:szCs w:val="28"/>
                <w:lang w:eastAsia="x-none"/>
              </w:rPr>
            </w:pPr>
          </w:p>
        </w:tc>
        <w:tc>
          <w:tcPr>
            <w:tcW w:w="3420" w:type="dxa"/>
            <w:tcBorders>
              <w:top w:val="single" w:sz="4" w:space="0" w:color="auto"/>
              <w:left w:val="single" w:sz="4" w:space="0" w:color="auto"/>
              <w:bottom w:val="single" w:sz="4" w:space="0" w:color="auto"/>
              <w:right w:val="single" w:sz="4" w:space="0" w:color="auto"/>
            </w:tcBorders>
          </w:tcPr>
          <w:p w14:paraId="3A9EA393" w14:textId="77777777" w:rsidR="00ED225B" w:rsidRPr="0064692F" w:rsidRDefault="00ED225B" w:rsidP="00ED225B">
            <w:pPr>
              <w:spacing w:after="0" w:line="320" w:lineRule="exact"/>
              <w:jc w:val="both"/>
              <w:rPr>
                <w:rFonts w:eastAsia="Times New Roman" w:cs="Times New Roman"/>
                <w:szCs w:val="28"/>
                <w:lang w:eastAsia="x-none"/>
              </w:rPr>
            </w:pPr>
            <w:r w:rsidRPr="0064692F">
              <w:rPr>
                <w:rFonts w:eastAsia="Times New Roman" w:cs="Times New Roman"/>
                <w:szCs w:val="28"/>
                <w:lang w:eastAsia="x-none"/>
              </w:rPr>
              <w:t>Tổng chiều dài tuyến đường</w:t>
            </w:r>
          </w:p>
        </w:tc>
        <w:tc>
          <w:tcPr>
            <w:tcW w:w="1080" w:type="dxa"/>
            <w:tcBorders>
              <w:top w:val="single" w:sz="4" w:space="0" w:color="auto"/>
              <w:left w:val="single" w:sz="4" w:space="0" w:color="auto"/>
              <w:bottom w:val="single" w:sz="4" w:space="0" w:color="auto"/>
              <w:right w:val="single" w:sz="4" w:space="0" w:color="auto"/>
            </w:tcBorders>
          </w:tcPr>
          <w:p w14:paraId="72F624AD" w14:textId="77777777" w:rsidR="00ED225B" w:rsidRPr="0064692F" w:rsidRDefault="00ED225B" w:rsidP="00ED225B">
            <w:pPr>
              <w:spacing w:after="0" w:line="320" w:lineRule="exact"/>
              <w:jc w:val="center"/>
              <w:rPr>
                <w:rFonts w:eastAsia="Times New Roman" w:cs="Times New Roman"/>
                <w:szCs w:val="28"/>
                <w:lang w:eastAsia="x-none"/>
              </w:rPr>
            </w:pPr>
            <w:r w:rsidRPr="0064692F">
              <w:rPr>
                <w:rFonts w:eastAsia="Times New Roman" w:cs="Times New Roman"/>
                <w:szCs w:val="28"/>
                <w:lang w:eastAsia="x-none"/>
              </w:rPr>
              <w:t>m</w:t>
            </w:r>
          </w:p>
        </w:tc>
        <w:tc>
          <w:tcPr>
            <w:tcW w:w="1620" w:type="dxa"/>
            <w:tcBorders>
              <w:top w:val="single" w:sz="4" w:space="0" w:color="auto"/>
              <w:left w:val="single" w:sz="4" w:space="0" w:color="auto"/>
              <w:bottom w:val="single" w:sz="4" w:space="0" w:color="auto"/>
              <w:right w:val="single" w:sz="4" w:space="0" w:color="auto"/>
            </w:tcBorders>
          </w:tcPr>
          <w:p w14:paraId="67E9FEBA" w14:textId="77777777" w:rsidR="00ED225B" w:rsidRPr="0064692F" w:rsidRDefault="00ED225B" w:rsidP="00ED225B">
            <w:pPr>
              <w:spacing w:after="0" w:line="320" w:lineRule="exact"/>
              <w:jc w:val="center"/>
              <w:rPr>
                <w:rFonts w:eastAsia="Times New Roman" w:cs="Times New Roman"/>
                <w:szCs w:val="28"/>
                <w:lang w:eastAsia="x-none"/>
              </w:rPr>
            </w:pPr>
            <w:r w:rsidRPr="0064692F">
              <w:rPr>
                <w:rFonts w:eastAsia="Times New Roman" w:cs="Times New Roman"/>
                <w:szCs w:val="28"/>
                <w:lang w:eastAsia="x-none"/>
              </w:rPr>
              <w:t>2563,9</w:t>
            </w:r>
          </w:p>
        </w:tc>
        <w:tc>
          <w:tcPr>
            <w:tcW w:w="2520" w:type="dxa"/>
            <w:tcBorders>
              <w:top w:val="single" w:sz="4" w:space="0" w:color="auto"/>
              <w:left w:val="single" w:sz="4" w:space="0" w:color="auto"/>
              <w:bottom w:val="single" w:sz="4" w:space="0" w:color="auto"/>
              <w:right w:val="single" w:sz="4" w:space="0" w:color="auto"/>
            </w:tcBorders>
          </w:tcPr>
          <w:p w14:paraId="16DE0568" w14:textId="77777777" w:rsidR="00ED225B" w:rsidRPr="0064692F" w:rsidRDefault="00ED225B" w:rsidP="00ED225B">
            <w:pPr>
              <w:spacing w:after="0" w:line="320" w:lineRule="exact"/>
              <w:jc w:val="center"/>
              <w:rPr>
                <w:rFonts w:eastAsia="Times New Roman" w:cs="Times New Roman"/>
                <w:szCs w:val="28"/>
                <w:lang w:eastAsia="x-none"/>
              </w:rPr>
            </w:pPr>
          </w:p>
        </w:tc>
      </w:tr>
      <w:tr w:rsidR="00ED225B" w:rsidRPr="0064692F" w14:paraId="365D91F1" w14:textId="77777777" w:rsidTr="00792ABB">
        <w:tc>
          <w:tcPr>
            <w:tcW w:w="828" w:type="dxa"/>
            <w:tcBorders>
              <w:top w:val="single" w:sz="4" w:space="0" w:color="auto"/>
              <w:left w:val="single" w:sz="4" w:space="0" w:color="auto"/>
              <w:bottom w:val="single" w:sz="4" w:space="0" w:color="auto"/>
              <w:right w:val="single" w:sz="4" w:space="0" w:color="auto"/>
            </w:tcBorders>
          </w:tcPr>
          <w:p w14:paraId="420AB292" w14:textId="77777777" w:rsidR="00ED225B" w:rsidRPr="0064692F" w:rsidRDefault="00ED225B" w:rsidP="00ED225B">
            <w:pPr>
              <w:spacing w:after="0" w:line="320" w:lineRule="exact"/>
              <w:jc w:val="center"/>
              <w:rPr>
                <w:rFonts w:eastAsia="Times New Roman" w:cs="Times New Roman"/>
                <w:szCs w:val="28"/>
                <w:lang w:eastAsia="x-none"/>
              </w:rPr>
            </w:pPr>
            <w:r w:rsidRPr="0064692F">
              <w:rPr>
                <w:rFonts w:eastAsia="Times New Roman" w:cs="Times New Roman"/>
                <w:szCs w:val="28"/>
                <w:lang w:eastAsia="x-none"/>
              </w:rPr>
              <w:t>1</w:t>
            </w:r>
          </w:p>
        </w:tc>
        <w:tc>
          <w:tcPr>
            <w:tcW w:w="3420" w:type="dxa"/>
            <w:tcBorders>
              <w:top w:val="single" w:sz="4" w:space="0" w:color="auto"/>
              <w:left w:val="single" w:sz="4" w:space="0" w:color="auto"/>
              <w:bottom w:val="single" w:sz="4" w:space="0" w:color="auto"/>
              <w:right w:val="single" w:sz="4" w:space="0" w:color="auto"/>
            </w:tcBorders>
          </w:tcPr>
          <w:p w14:paraId="2F7150E0" w14:textId="77777777" w:rsidR="00ED225B" w:rsidRPr="0064692F" w:rsidRDefault="00ED225B" w:rsidP="00ED225B">
            <w:pPr>
              <w:spacing w:after="0" w:line="340" w:lineRule="atLeast"/>
              <w:jc w:val="both"/>
              <w:rPr>
                <w:rFonts w:eastAsia="Times New Roman" w:cs="Times New Roman"/>
                <w:szCs w:val="28"/>
              </w:rPr>
            </w:pPr>
            <w:r w:rsidRPr="0064692F">
              <w:rPr>
                <w:rFonts w:eastAsia="Times New Roman" w:cs="Times New Roman"/>
                <w:szCs w:val="28"/>
              </w:rPr>
              <w:t>Đường N1</w:t>
            </w:r>
          </w:p>
        </w:tc>
        <w:tc>
          <w:tcPr>
            <w:tcW w:w="1080" w:type="dxa"/>
            <w:tcBorders>
              <w:top w:val="single" w:sz="4" w:space="0" w:color="auto"/>
              <w:left w:val="single" w:sz="4" w:space="0" w:color="auto"/>
              <w:bottom w:val="single" w:sz="4" w:space="0" w:color="auto"/>
              <w:right w:val="single" w:sz="4" w:space="0" w:color="auto"/>
            </w:tcBorders>
          </w:tcPr>
          <w:p w14:paraId="29385FF1" w14:textId="77777777" w:rsidR="00ED225B" w:rsidRPr="0064692F" w:rsidRDefault="00ED225B" w:rsidP="00ED225B">
            <w:pPr>
              <w:spacing w:after="0" w:line="340" w:lineRule="atLeast"/>
              <w:jc w:val="center"/>
              <w:rPr>
                <w:rFonts w:eastAsia="Times New Roman" w:cs="Times New Roman"/>
                <w:szCs w:val="28"/>
              </w:rPr>
            </w:pPr>
            <w:r w:rsidRPr="0064692F">
              <w:rPr>
                <w:rFonts w:eastAsia="Times New Roman" w:cs="Times New Roman"/>
                <w:szCs w:val="28"/>
                <w:lang w:eastAsia="x-none"/>
              </w:rPr>
              <w:t>m</w:t>
            </w:r>
          </w:p>
        </w:tc>
        <w:tc>
          <w:tcPr>
            <w:tcW w:w="1620" w:type="dxa"/>
            <w:tcBorders>
              <w:top w:val="single" w:sz="4" w:space="0" w:color="auto"/>
              <w:left w:val="single" w:sz="4" w:space="0" w:color="auto"/>
              <w:bottom w:val="single" w:sz="4" w:space="0" w:color="auto"/>
              <w:right w:val="single" w:sz="4" w:space="0" w:color="auto"/>
            </w:tcBorders>
          </w:tcPr>
          <w:p w14:paraId="72C56DB9" w14:textId="77777777" w:rsidR="00ED225B" w:rsidRPr="0064692F" w:rsidRDefault="00ED225B" w:rsidP="00ED225B">
            <w:pPr>
              <w:spacing w:after="0" w:line="340" w:lineRule="atLeast"/>
              <w:jc w:val="center"/>
              <w:rPr>
                <w:rFonts w:eastAsia="Times New Roman" w:cs="Times New Roman"/>
                <w:szCs w:val="28"/>
              </w:rPr>
            </w:pPr>
            <w:r w:rsidRPr="0064692F">
              <w:rPr>
                <w:rFonts w:eastAsia="Times New Roman" w:cs="Times New Roman"/>
                <w:szCs w:val="28"/>
              </w:rPr>
              <w:t>210,0</w:t>
            </w:r>
          </w:p>
        </w:tc>
        <w:tc>
          <w:tcPr>
            <w:tcW w:w="2520" w:type="dxa"/>
            <w:tcBorders>
              <w:top w:val="single" w:sz="4" w:space="0" w:color="auto"/>
              <w:left w:val="single" w:sz="4" w:space="0" w:color="auto"/>
              <w:bottom w:val="single" w:sz="4" w:space="0" w:color="auto"/>
              <w:right w:val="single" w:sz="4" w:space="0" w:color="auto"/>
            </w:tcBorders>
          </w:tcPr>
          <w:p w14:paraId="1B0F55DC" w14:textId="77777777" w:rsidR="00ED225B" w:rsidRPr="0064692F" w:rsidRDefault="00ED225B" w:rsidP="00ED225B">
            <w:pPr>
              <w:spacing w:after="0" w:line="340" w:lineRule="atLeast"/>
              <w:jc w:val="center"/>
              <w:rPr>
                <w:rFonts w:eastAsia="Times New Roman" w:cs="Times New Roman"/>
                <w:szCs w:val="28"/>
              </w:rPr>
            </w:pPr>
            <w:r w:rsidRPr="0064692F">
              <w:rPr>
                <w:rFonts w:eastAsia="Times New Roman" w:cs="Times New Roman"/>
                <w:szCs w:val="28"/>
              </w:rPr>
              <w:t>3+7+5 (cây xanh)</w:t>
            </w:r>
          </w:p>
        </w:tc>
      </w:tr>
      <w:tr w:rsidR="00ED225B" w:rsidRPr="0064692F" w14:paraId="4A090982" w14:textId="77777777" w:rsidTr="00792ABB">
        <w:tc>
          <w:tcPr>
            <w:tcW w:w="828" w:type="dxa"/>
            <w:tcBorders>
              <w:top w:val="single" w:sz="4" w:space="0" w:color="auto"/>
              <w:left w:val="single" w:sz="4" w:space="0" w:color="auto"/>
              <w:bottom w:val="single" w:sz="4" w:space="0" w:color="auto"/>
              <w:right w:val="single" w:sz="4" w:space="0" w:color="auto"/>
            </w:tcBorders>
          </w:tcPr>
          <w:p w14:paraId="3EB4AD28" w14:textId="77777777" w:rsidR="00ED225B" w:rsidRPr="0064692F" w:rsidRDefault="00ED225B" w:rsidP="00ED225B">
            <w:pPr>
              <w:spacing w:after="0" w:line="320" w:lineRule="exact"/>
              <w:jc w:val="center"/>
              <w:rPr>
                <w:rFonts w:eastAsia="Times New Roman" w:cs="Times New Roman"/>
                <w:szCs w:val="28"/>
                <w:lang w:eastAsia="x-none"/>
              </w:rPr>
            </w:pPr>
            <w:r w:rsidRPr="0064692F">
              <w:rPr>
                <w:rFonts w:eastAsia="Times New Roman" w:cs="Times New Roman"/>
                <w:szCs w:val="28"/>
                <w:lang w:eastAsia="x-none"/>
              </w:rPr>
              <w:t>2</w:t>
            </w:r>
          </w:p>
        </w:tc>
        <w:tc>
          <w:tcPr>
            <w:tcW w:w="3420" w:type="dxa"/>
            <w:tcBorders>
              <w:top w:val="single" w:sz="4" w:space="0" w:color="auto"/>
              <w:left w:val="single" w:sz="4" w:space="0" w:color="auto"/>
              <w:bottom w:val="single" w:sz="4" w:space="0" w:color="auto"/>
              <w:right w:val="single" w:sz="4" w:space="0" w:color="auto"/>
            </w:tcBorders>
          </w:tcPr>
          <w:p w14:paraId="3463B2DF" w14:textId="77777777" w:rsidR="00ED225B" w:rsidRPr="0064692F" w:rsidRDefault="00ED225B" w:rsidP="00ED225B">
            <w:pPr>
              <w:spacing w:after="0" w:line="340" w:lineRule="atLeast"/>
              <w:jc w:val="both"/>
              <w:rPr>
                <w:rFonts w:eastAsia="Times New Roman" w:cs="Times New Roman"/>
                <w:szCs w:val="28"/>
              </w:rPr>
            </w:pPr>
            <w:r w:rsidRPr="0064692F">
              <w:rPr>
                <w:rFonts w:eastAsia="Times New Roman" w:cs="Times New Roman"/>
                <w:szCs w:val="28"/>
              </w:rPr>
              <w:t>Đường N2</w:t>
            </w:r>
          </w:p>
        </w:tc>
        <w:tc>
          <w:tcPr>
            <w:tcW w:w="1080" w:type="dxa"/>
            <w:tcBorders>
              <w:top w:val="single" w:sz="4" w:space="0" w:color="auto"/>
              <w:left w:val="single" w:sz="4" w:space="0" w:color="auto"/>
              <w:bottom w:val="single" w:sz="4" w:space="0" w:color="auto"/>
              <w:right w:val="single" w:sz="4" w:space="0" w:color="auto"/>
            </w:tcBorders>
          </w:tcPr>
          <w:p w14:paraId="6FD1D898" w14:textId="77777777" w:rsidR="00ED225B" w:rsidRPr="0064692F" w:rsidRDefault="00ED225B" w:rsidP="00ED225B">
            <w:pPr>
              <w:spacing w:after="0" w:line="340" w:lineRule="atLeast"/>
              <w:jc w:val="center"/>
              <w:rPr>
                <w:rFonts w:eastAsia="Times New Roman" w:cs="Times New Roman"/>
                <w:szCs w:val="28"/>
              </w:rPr>
            </w:pPr>
            <w:r w:rsidRPr="0064692F">
              <w:rPr>
                <w:rFonts w:eastAsia="Times New Roman" w:cs="Times New Roman"/>
                <w:szCs w:val="28"/>
                <w:lang w:eastAsia="x-none"/>
              </w:rPr>
              <w:t>m</w:t>
            </w:r>
          </w:p>
        </w:tc>
        <w:tc>
          <w:tcPr>
            <w:tcW w:w="1620" w:type="dxa"/>
            <w:tcBorders>
              <w:top w:val="single" w:sz="4" w:space="0" w:color="auto"/>
              <w:left w:val="single" w:sz="4" w:space="0" w:color="auto"/>
              <w:bottom w:val="single" w:sz="4" w:space="0" w:color="auto"/>
              <w:right w:val="single" w:sz="4" w:space="0" w:color="auto"/>
            </w:tcBorders>
          </w:tcPr>
          <w:p w14:paraId="606F3946" w14:textId="77777777" w:rsidR="00ED225B" w:rsidRPr="0064692F" w:rsidRDefault="00ED225B" w:rsidP="00ED225B">
            <w:pPr>
              <w:spacing w:after="0" w:line="340" w:lineRule="atLeast"/>
              <w:jc w:val="center"/>
              <w:rPr>
                <w:rFonts w:eastAsia="Times New Roman" w:cs="Times New Roman"/>
                <w:szCs w:val="28"/>
              </w:rPr>
            </w:pPr>
            <w:r w:rsidRPr="0064692F">
              <w:rPr>
                <w:rFonts w:eastAsia="Times New Roman" w:cs="Times New Roman"/>
                <w:szCs w:val="28"/>
              </w:rPr>
              <w:t>96,61</w:t>
            </w:r>
          </w:p>
        </w:tc>
        <w:tc>
          <w:tcPr>
            <w:tcW w:w="2520" w:type="dxa"/>
            <w:tcBorders>
              <w:top w:val="single" w:sz="4" w:space="0" w:color="auto"/>
              <w:left w:val="single" w:sz="4" w:space="0" w:color="auto"/>
              <w:bottom w:val="single" w:sz="4" w:space="0" w:color="auto"/>
              <w:right w:val="single" w:sz="4" w:space="0" w:color="auto"/>
            </w:tcBorders>
          </w:tcPr>
          <w:p w14:paraId="25F52E96" w14:textId="77777777" w:rsidR="00ED225B" w:rsidRPr="0064692F" w:rsidRDefault="00ED225B" w:rsidP="00ED225B">
            <w:pPr>
              <w:spacing w:after="0" w:line="340" w:lineRule="atLeast"/>
              <w:jc w:val="center"/>
              <w:rPr>
                <w:rFonts w:eastAsia="Times New Roman" w:cs="Times New Roman"/>
                <w:szCs w:val="28"/>
              </w:rPr>
            </w:pPr>
            <w:r w:rsidRPr="0064692F">
              <w:rPr>
                <w:rFonts w:eastAsia="Times New Roman" w:cs="Times New Roman"/>
                <w:szCs w:val="28"/>
              </w:rPr>
              <w:t>3+9+3</w:t>
            </w:r>
          </w:p>
        </w:tc>
      </w:tr>
      <w:tr w:rsidR="00ED225B" w:rsidRPr="0064692F" w14:paraId="0F5ED8DA" w14:textId="77777777" w:rsidTr="00792ABB">
        <w:tc>
          <w:tcPr>
            <w:tcW w:w="828" w:type="dxa"/>
            <w:tcBorders>
              <w:top w:val="single" w:sz="4" w:space="0" w:color="auto"/>
              <w:left w:val="single" w:sz="4" w:space="0" w:color="auto"/>
              <w:bottom w:val="single" w:sz="4" w:space="0" w:color="auto"/>
              <w:right w:val="single" w:sz="4" w:space="0" w:color="auto"/>
            </w:tcBorders>
          </w:tcPr>
          <w:p w14:paraId="57BE91F9" w14:textId="77777777" w:rsidR="00ED225B" w:rsidRPr="0064692F" w:rsidRDefault="00ED225B" w:rsidP="00ED225B">
            <w:pPr>
              <w:spacing w:after="0" w:line="320" w:lineRule="exact"/>
              <w:jc w:val="center"/>
              <w:rPr>
                <w:rFonts w:eastAsia="Times New Roman" w:cs="Times New Roman"/>
                <w:szCs w:val="28"/>
                <w:lang w:eastAsia="x-none"/>
              </w:rPr>
            </w:pPr>
            <w:r w:rsidRPr="0064692F">
              <w:rPr>
                <w:rFonts w:eastAsia="Times New Roman" w:cs="Times New Roman"/>
                <w:szCs w:val="28"/>
                <w:lang w:eastAsia="x-none"/>
              </w:rPr>
              <w:t>3</w:t>
            </w:r>
          </w:p>
        </w:tc>
        <w:tc>
          <w:tcPr>
            <w:tcW w:w="3420" w:type="dxa"/>
            <w:tcBorders>
              <w:top w:val="single" w:sz="4" w:space="0" w:color="auto"/>
              <w:left w:val="single" w:sz="4" w:space="0" w:color="auto"/>
              <w:bottom w:val="single" w:sz="4" w:space="0" w:color="auto"/>
              <w:right w:val="single" w:sz="4" w:space="0" w:color="auto"/>
            </w:tcBorders>
          </w:tcPr>
          <w:p w14:paraId="44F2DDD1" w14:textId="77777777" w:rsidR="00ED225B" w:rsidRPr="0064692F" w:rsidRDefault="00ED225B" w:rsidP="00ED225B">
            <w:pPr>
              <w:spacing w:after="0" w:line="340" w:lineRule="atLeast"/>
              <w:jc w:val="both"/>
              <w:rPr>
                <w:rFonts w:eastAsia="Times New Roman" w:cs="Times New Roman"/>
                <w:szCs w:val="28"/>
              </w:rPr>
            </w:pPr>
            <w:r w:rsidRPr="0064692F">
              <w:rPr>
                <w:rFonts w:eastAsia="Times New Roman" w:cs="Times New Roman"/>
                <w:szCs w:val="28"/>
              </w:rPr>
              <w:t>Đường D1</w:t>
            </w:r>
          </w:p>
        </w:tc>
        <w:tc>
          <w:tcPr>
            <w:tcW w:w="1080" w:type="dxa"/>
            <w:tcBorders>
              <w:top w:val="single" w:sz="4" w:space="0" w:color="auto"/>
              <w:left w:val="single" w:sz="4" w:space="0" w:color="auto"/>
              <w:bottom w:val="single" w:sz="4" w:space="0" w:color="auto"/>
              <w:right w:val="single" w:sz="4" w:space="0" w:color="auto"/>
            </w:tcBorders>
          </w:tcPr>
          <w:p w14:paraId="34346508" w14:textId="77777777" w:rsidR="00ED225B" w:rsidRPr="0064692F" w:rsidRDefault="00ED225B" w:rsidP="00ED225B">
            <w:pPr>
              <w:spacing w:after="0" w:line="340" w:lineRule="atLeast"/>
              <w:jc w:val="center"/>
              <w:rPr>
                <w:rFonts w:eastAsia="Times New Roman" w:cs="Times New Roman"/>
                <w:szCs w:val="28"/>
              </w:rPr>
            </w:pPr>
            <w:r w:rsidRPr="0064692F">
              <w:rPr>
                <w:rFonts w:eastAsia="Times New Roman" w:cs="Times New Roman"/>
                <w:szCs w:val="28"/>
                <w:lang w:eastAsia="x-none"/>
              </w:rPr>
              <w:t>m</w:t>
            </w:r>
          </w:p>
        </w:tc>
        <w:tc>
          <w:tcPr>
            <w:tcW w:w="1620" w:type="dxa"/>
            <w:tcBorders>
              <w:top w:val="single" w:sz="4" w:space="0" w:color="auto"/>
              <w:left w:val="single" w:sz="4" w:space="0" w:color="auto"/>
              <w:bottom w:val="single" w:sz="4" w:space="0" w:color="auto"/>
              <w:right w:val="single" w:sz="4" w:space="0" w:color="auto"/>
            </w:tcBorders>
          </w:tcPr>
          <w:p w14:paraId="5914B008" w14:textId="77777777" w:rsidR="00ED225B" w:rsidRPr="0064692F" w:rsidRDefault="00ED225B" w:rsidP="00ED225B">
            <w:pPr>
              <w:spacing w:after="0" w:line="340" w:lineRule="atLeast"/>
              <w:jc w:val="center"/>
              <w:rPr>
                <w:rFonts w:eastAsia="Times New Roman" w:cs="Times New Roman"/>
                <w:szCs w:val="28"/>
              </w:rPr>
            </w:pPr>
            <w:r w:rsidRPr="0064692F">
              <w:rPr>
                <w:rFonts w:eastAsia="Times New Roman" w:cs="Times New Roman"/>
                <w:szCs w:val="28"/>
              </w:rPr>
              <w:t>64,50</w:t>
            </w:r>
          </w:p>
        </w:tc>
        <w:tc>
          <w:tcPr>
            <w:tcW w:w="2520" w:type="dxa"/>
            <w:tcBorders>
              <w:top w:val="single" w:sz="4" w:space="0" w:color="auto"/>
              <w:left w:val="single" w:sz="4" w:space="0" w:color="auto"/>
              <w:bottom w:val="single" w:sz="4" w:space="0" w:color="auto"/>
              <w:right w:val="single" w:sz="4" w:space="0" w:color="auto"/>
            </w:tcBorders>
          </w:tcPr>
          <w:p w14:paraId="09B211BB" w14:textId="77777777" w:rsidR="00ED225B" w:rsidRPr="0064692F" w:rsidRDefault="00ED225B" w:rsidP="00ED225B">
            <w:pPr>
              <w:spacing w:after="0" w:line="340" w:lineRule="atLeast"/>
              <w:jc w:val="center"/>
              <w:rPr>
                <w:rFonts w:eastAsia="Times New Roman" w:cs="Times New Roman"/>
                <w:szCs w:val="28"/>
              </w:rPr>
            </w:pPr>
            <w:r w:rsidRPr="0064692F">
              <w:rPr>
                <w:rFonts w:eastAsia="Times New Roman" w:cs="Times New Roman"/>
                <w:szCs w:val="28"/>
              </w:rPr>
              <w:t>3+7+3</w:t>
            </w:r>
          </w:p>
        </w:tc>
      </w:tr>
      <w:tr w:rsidR="00ED225B" w:rsidRPr="0064692F" w14:paraId="10746670" w14:textId="77777777" w:rsidTr="00792ABB">
        <w:tc>
          <w:tcPr>
            <w:tcW w:w="828" w:type="dxa"/>
            <w:tcBorders>
              <w:top w:val="single" w:sz="4" w:space="0" w:color="auto"/>
              <w:left w:val="single" w:sz="4" w:space="0" w:color="auto"/>
              <w:bottom w:val="single" w:sz="4" w:space="0" w:color="auto"/>
              <w:right w:val="single" w:sz="4" w:space="0" w:color="auto"/>
            </w:tcBorders>
          </w:tcPr>
          <w:p w14:paraId="44B1D339" w14:textId="77777777" w:rsidR="00ED225B" w:rsidRPr="0064692F" w:rsidRDefault="00ED225B" w:rsidP="00ED225B">
            <w:pPr>
              <w:spacing w:after="0" w:line="320" w:lineRule="exact"/>
              <w:jc w:val="center"/>
              <w:rPr>
                <w:rFonts w:eastAsia="Times New Roman" w:cs="Times New Roman"/>
                <w:szCs w:val="28"/>
                <w:lang w:eastAsia="x-none"/>
              </w:rPr>
            </w:pPr>
            <w:r w:rsidRPr="0064692F">
              <w:rPr>
                <w:rFonts w:eastAsia="Times New Roman" w:cs="Times New Roman"/>
                <w:szCs w:val="28"/>
                <w:lang w:eastAsia="x-none"/>
              </w:rPr>
              <w:t>4</w:t>
            </w:r>
          </w:p>
        </w:tc>
        <w:tc>
          <w:tcPr>
            <w:tcW w:w="3420" w:type="dxa"/>
            <w:tcBorders>
              <w:top w:val="single" w:sz="4" w:space="0" w:color="auto"/>
              <w:left w:val="single" w:sz="4" w:space="0" w:color="auto"/>
              <w:bottom w:val="single" w:sz="4" w:space="0" w:color="auto"/>
              <w:right w:val="single" w:sz="4" w:space="0" w:color="auto"/>
            </w:tcBorders>
          </w:tcPr>
          <w:p w14:paraId="75011C1A" w14:textId="77777777" w:rsidR="00ED225B" w:rsidRPr="0064692F" w:rsidRDefault="00ED225B" w:rsidP="00ED225B">
            <w:pPr>
              <w:spacing w:after="0" w:line="340" w:lineRule="atLeast"/>
              <w:jc w:val="both"/>
              <w:rPr>
                <w:rFonts w:eastAsia="Times New Roman" w:cs="Times New Roman"/>
                <w:szCs w:val="28"/>
              </w:rPr>
            </w:pPr>
            <w:r w:rsidRPr="0064692F">
              <w:rPr>
                <w:rFonts w:eastAsia="Times New Roman" w:cs="Times New Roman"/>
                <w:szCs w:val="28"/>
              </w:rPr>
              <w:t>Đường D2</w:t>
            </w:r>
          </w:p>
        </w:tc>
        <w:tc>
          <w:tcPr>
            <w:tcW w:w="1080" w:type="dxa"/>
            <w:tcBorders>
              <w:top w:val="single" w:sz="4" w:space="0" w:color="auto"/>
              <w:left w:val="single" w:sz="4" w:space="0" w:color="auto"/>
              <w:bottom w:val="single" w:sz="4" w:space="0" w:color="auto"/>
              <w:right w:val="single" w:sz="4" w:space="0" w:color="auto"/>
            </w:tcBorders>
          </w:tcPr>
          <w:p w14:paraId="46A00EF3" w14:textId="77777777" w:rsidR="00ED225B" w:rsidRPr="0064692F" w:rsidRDefault="00ED225B" w:rsidP="00ED225B">
            <w:pPr>
              <w:spacing w:after="0" w:line="340" w:lineRule="atLeast"/>
              <w:jc w:val="center"/>
              <w:rPr>
                <w:rFonts w:eastAsia="Times New Roman" w:cs="Times New Roman"/>
                <w:szCs w:val="28"/>
              </w:rPr>
            </w:pPr>
            <w:r w:rsidRPr="0064692F">
              <w:rPr>
                <w:rFonts w:eastAsia="Times New Roman" w:cs="Times New Roman"/>
                <w:szCs w:val="28"/>
                <w:lang w:eastAsia="x-none"/>
              </w:rPr>
              <w:t>m</w:t>
            </w:r>
          </w:p>
        </w:tc>
        <w:tc>
          <w:tcPr>
            <w:tcW w:w="1620" w:type="dxa"/>
            <w:tcBorders>
              <w:top w:val="single" w:sz="4" w:space="0" w:color="auto"/>
              <w:left w:val="single" w:sz="4" w:space="0" w:color="auto"/>
              <w:bottom w:val="single" w:sz="4" w:space="0" w:color="auto"/>
              <w:right w:val="single" w:sz="4" w:space="0" w:color="auto"/>
            </w:tcBorders>
          </w:tcPr>
          <w:p w14:paraId="056A63B6" w14:textId="77777777" w:rsidR="00ED225B" w:rsidRPr="0064692F" w:rsidRDefault="00ED225B" w:rsidP="00ED225B">
            <w:pPr>
              <w:spacing w:after="0" w:line="340" w:lineRule="atLeast"/>
              <w:jc w:val="center"/>
              <w:rPr>
                <w:rFonts w:eastAsia="Times New Roman" w:cs="Times New Roman"/>
                <w:szCs w:val="28"/>
              </w:rPr>
            </w:pPr>
            <w:r w:rsidRPr="0064692F">
              <w:rPr>
                <w:rFonts w:eastAsia="Times New Roman" w:cs="Times New Roman"/>
                <w:szCs w:val="28"/>
              </w:rPr>
              <w:t>64,50</w:t>
            </w:r>
          </w:p>
        </w:tc>
        <w:tc>
          <w:tcPr>
            <w:tcW w:w="2520" w:type="dxa"/>
            <w:tcBorders>
              <w:top w:val="single" w:sz="4" w:space="0" w:color="auto"/>
              <w:left w:val="single" w:sz="4" w:space="0" w:color="auto"/>
              <w:bottom w:val="single" w:sz="4" w:space="0" w:color="auto"/>
              <w:right w:val="single" w:sz="4" w:space="0" w:color="auto"/>
            </w:tcBorders>
          </w:tcPr>
          <w:p w14:paraId="5D7FF204" w14:textId="77777777" w:rsidR="00ED225B" w:rsidRPr="0064692F" w:rsidRDefault="00ED225B" w:rsidP="00ED225B">
            <w:pPr>
              <w:spacing w:after="0" w:line="340" w:lineRule="atLeast"/>
              <w:jc w:val="center"/>
              <w:rPr>
                <w:rFonts w:eastAsia="Times New Roman" w:cs="Times New Roman"/>
                <w:szCs w:val="28"/>
              </w:rPr>
            </w:pPr>
            <w:r w:rsidRPr="0064692F">
              <w:rPr>
                <w:rFonts w:eastAsia="Times New Roman" w:cs="Times New Roman"/>
                <w:szCs w:val="28"/>
              </w:rPr>
              <w:t>3+7+3</w:t>
            </w:r>
          </w:p>
        </w:tc>
      </w:tr>
      <w:tr w:rsidR="00ED225B" w:rsidRPr="0064692F" w14:paraId="36D7A76A" w14:textId="77777777" w:rsidTr="00792ABB">
        <w:tc>
          <w:tcPr>
            <w:tcW w:w="828" w:type="dxa"/>
            <w:tcBorders>
              <w:top w:val="single" w:sz="4" w:space="0" w:color="auto"/>
              <w:left w:val="single" w:sz="4" w:space="0" w:color="auto"/>
              <w:bottom w:val="single" w:sz="4" w:space="0" w:color="auto"/>
              <w:right w:val="single" w:sz="4" w:space="0" w:color="auto"/>
            </w:tcBorders>
          </w:tcPr>
          <w:p w14:paraId="5C8A8824" w14:textId="77777777" w:rsidR="00ED225B" w:rsidRPr="0064692F" w:rsidRDefault="00ED225B" w:rsidP="00ED225B">
            <w:pPr>
              <w:spacing w:after="0" w:line="320" w:lineRule="exact"/>
              <w:jc w:val="center"/>
              <w:rPr>
                <w:rFonts w:eastAsia="Times New Roman" w:cs="Times New Roman"/>
                <w:szCs w:val="28"/>
                <w:lang w:eastAsia="x-none"/>
              </w:rPr>
            </w:pPr>
            <w:r w:rsidRPr="0064692F">
              <w:rPr>
                <w:rFonts w:eastAsia="Times New Roman" w:cs="Times New Roman"/>
                <w:szCs w:val="28"/>
                <w:lang w:eastAsia="x-none"/>
              </w:rPr>
              <w:t>5</w:t>
            </w:r>
          </w:p>
        </w:tc>
        <w:tc>
          <w:tcPr>
            <w:tcW w:w="3420" w:type="dxa"/>
            <w:tcBorders>
              <w:top w:val="single" w:sz="4" w:space="0" w:color="auto"/>
              <w:left w:val="single" w:sz="4" w:space="0" w:color="auto"/>
              <w:bottom w:val="single" w:sz="4" w:space="0" w:color="auto"/>
              <w:right w:val="single" w:sz="4" w:space="0" w:color="auto"/>
            </w:tcBorders>
          </w:tcPr>
          <w:p w14:paraId="4995A26C" w14:textId="77777777" w:rsidR="00ED225B" w:rsidRPr="0064692F" w:rsidRDefault="00ED225B" w:rsidP="00ED225B">
            <w:pPr>
              <w:spacing w:after="0" w:line="340" w:lineRule="atLeast"/>
              <w:jc w:val="both"/>
              <w:rPr>
                <w:rFonts w:eastAsia="Times New Roman" w:cs="Times New Roman"/>
                <w:szCs w:val="28"/>
              </w:rPr>
            </w:pPr>
            <w:r w:rsidRPr="0064692F">
              <w:rPr>
                <w:rFonts w:eastAsia="Times New Roman" w:cs="Times New Roman"/>
                <w:szCs w:val="28"/>
              </w:rPr>
              <w:t>Đường D3</w:t>
            </w:r>
          </w:p>
        </w:tc>
        <w:tc>
          <w:tcPr>
            <w:tcW w:w="1080" w:type="dxa"/>
            <w:tcBorders>
              <w:top w:val="single" w:sz="4" w:space="0" w:color="auto"/>
              <w:left w:val="single" w:sz="4" w:space="0" w:color="auto"/>
              <w:bottom w:val="single" w:sz="4" w:space="0" w:color="auto"/>
              <w:right w:val="single" w:sz="4" w:space="0" w:color="auto"/>
            </w:tcBorders>
          </w:tcPr>
          <w:p w14:paraId="0C84DECE" w14:textId="77777777" w:rsidR="00ED225B" w:rsidRPr="0064692F" w:rsidRDefault="00ED225B" w:rsidP="00ED225B">
            <w:pPr>
              <w:spacing w:after="0" w:line="340" w:lineRule="atLeast"/>
              <w:jc w:val="center"/>
              <w:rPr>
                <w:rFonts w:eastAsia="Times New Roman" w:cs="Times New Roman"/>
                <w:szCs w:val="28"/>
              </w:rPr>
            </w:pPr>
            <w:r w:rsidRPr="0064692F">
              <w:rPr>
                <w:rFonts w:eastAsia="Times New Roman" w:cs="Times New Roman"/>
                <w:szCs w:val="28"/>
                <w:lang w:eastAsia="x-none"/>
              </w:rPr>
              <w:t>m</w:t>
            </w:r>
          </w:p>
        </w:tc>
        <w:tc>
          <w:tcPr>
            <w:tcW w:w="1620" w:type="dxa"/>
            <w:tcBorders>
              <w:top w:val="single" w:sz="4" w:space="0" w:color="auto"/>
              <w:left w:val="single" w:sz="4" w:space="0" w:color="auto"/>
              <w:bottom w:val="single" w:sz="4" w:space="0" w:color="auto"/>
              <w:right w:val="single" w:sz="4" w:space="0" w:color="auto"/>
            </w:tcBorders>
          </w:tcPr>
          <w:p w14:paraId="606448F2" w14:textId="77777777" w:rsidR="00ED225B" w:rsidRPr="0064692F" w:rsidRDefault="00ED225B" w:rsidP="00ED225B">
            <w:pPr>
              <w:spacing w:after="0" w:line="340" w:lineRule="atLeast"/>
              <w:jc w:val="center"/>
              <w:rPr>
                <w:rFonts w:eastAsia="Times New Roman" w:cs="Times New Roman"/>
                <w:szCs w:val="28"/>
              </w:rPr>
            </w:pPr>
            <w:r w:rsidRPr="0064692F">
              <w:rPr>
                <w:rFonts w:eastAsia="Times New Roman" w:cs="Times New Roman"/>
                <w:szCs w:val="28"/>
              </w:rPr>
              <w:t>96,53</w:t>
            </w:r>
          </w:p>
        </w:tc>
        <w:tc>
          <w:tcPr>
            <w:tcW w:w="2520" w:type="dxa"/>
            <w:tcBorders>
              <w:top w:val="single" w:sz="4" w:space="0" w:color="auto"/>
              <w:left w:val="single" w:sz="4" w:space="0" w:color="auto"/>
              <w:bottom w:val="single" w:sz="4" w:space="0" w:color="auto"/>
              <w:right w:val="single" w:sz="4" w:space="0" w:color="auto"/>
            </w:tcBorders>
          </w:tcPr>
          <w:p w14:paraId="024F4A07" w14:textId="77777777" w:rsidR="00ED225B" w:rsidRPr="0064692F" w:rsidRDefault="00ED225B" w:rsidP="00ED225B">
            <w:pPr>
              <w:spacing w:after="0" w:line="340" w:lineRule="atLeast"/>
              <w:jc w:val="center"/>
              <w:rPr>
                <w:rFonts w:eastAsia="Times New Roman" w:cs="Times New Roman"/>
                <w:szCs w:val="28"/>
              </w:rPr>
            </w:pPr>
            <w:r w:rsidRPr="0064692F">
              <w:rPr>
                <w:rFonts w:eastAsia="Times New Roman" w:cs="Times New Roman"/>
                <w:szCs w:val="28"/>
              </w:rPr>
              <w:t>3+7+3</w:t>
            </w:r>
          </w:p>
        </w:tc>
      </w:tr>
      <w:tr w:rsidR="00ED225B" w:rsidRPr="0064692F" w14:paraId="73D73C35" w14:textId="77777777" w:rsidTr="00792ABB">
        <w:tc>
          <w:tcPr>
            <w:tcW w:w="828" w:type="dxa"/>
            <w:tcBorders>
              <w:top w:val="single" w:sz="4" w:space="0" w:color="auto"/>
              <w:left w:val="single" w:sz="4" w:space="0" w:color="auto"/>
              <w:bottom w:val="single" w:sz="4" w:space="0" w:color="auto"/>
              <w:right w:val="single" w:sz="4" w:space="0" w:color="auto"/>
            </w:tcBorders>
          </w:tcPr>
          <w:p w14:paraId="0A3E622F" w14:textId="77777777" w:rsidR="00ED225B" w:rsidRPr="0064692F" w:rsidRDefault="00ED225B" w:rsidP="00ED225B">
            <w:pPr>
              <w:spacing w:after="0" w:line="320" w:lineRule="exact"/>
              <w:jc w:val="center"/>
              <w:rPr>
                <w:rFonts w:eastAsia="Times New Roman" w:cs="Times New Roman"/>
                <w:szCs w:val="28"/>
                <w:lang w:eastAsia="x-none"/>
              </w:rPr>
            </w:pPr>
            <w:r w:rsidRPr="0064692F">
              <w:rPr>
                <w:rFonts w:eastAsia="Times New Roman" w:cs="Times New Roman"/>
                <w:szCs w:val="28"/>
                <w:lang w:eastAsia="x-none"/>
              </w:rPr>
              <w:t>6</w:t>
            </w:r>
          </w:p>
        </w:tc>
        <w:tc>
          <w:tcPr>
            <w:tcW w:w="3420" w:type="dxa"/>
            <w:tcBorders>
              <w:top w:val="single" w:sz="4" w:space="0" w:color="auto"/>
              <w:left w:val="single" w:sz="4" w:space="0" w:color="auto"/>
              <w:bottom w:val="single" w:sz="4" w:space="0" w:color="auto"/>
              <w:right w:val="single" w:sz="4" w:space="0" w:color="auto"/>
            </w:tcBorders>
          </w:tcPr>
          <w:p w14:paraId="164952EF" w14:textId="77777777" w:rsidR="00ED225B" w:rsidRPr="0064692F" w:rsidRDefault="00ED225B" w:rsidP="00ED225B">
            <w:pPr>
              <w:spacing w:after="0" w:line="340" w:lineRule="atLeast"/>
              <w:jc w:val="both"/>
              <w:rPr>
                <w:rFonts w:eastAsia="Times New Roman" w:cs="Times New Roman"/>
                <w:szCs w:val="28"/>
              </w:rPr>
            </w:pPr>
            <w:r w:rsidRPr="0064692F">
              <w:rPr>
                <w:rFonts w:eastAsia="Times New Roman" w:cs="Times New Roman"/>
                <w:szCs w:val="28"/>
              </w:rPr>
              <w:t>Đường D4</w:t>
            </w:r>
          </w:p>
        </w:tc>
        <w:tc>
          <w:tcPr>
            <w:tcW w:w="1080" w:type="dxa"/>
            <w:tcBorders>
              <w:top w:val="single" w:sz="4" w:space="0" w:color="auto"/>
              <w:left w:val="single" w:sz="4" w:space="0" w:color="auto"/>
              <w:bottom w:val="single" w:sz="4" w:space="0" w:color="auto"/>
              <w:right w:val="single" w:sz="4" w:space="0" w:color="auto"/>
            </w:tcBorders>
          </w:tcPr>
          <w:p w14:paraId="15FF5499" w14:textId="77777777" w:rsidR="00ED225B" w:rsidRPr="0064692F" w:rsidRDefault="00ED225B" w:rsidP="00ED225B">
            <w:pPr>
              <w:spacing w:after="0" w:line="340" w:lineRule="atLeast"/>
              <w:jc w:val="center"/>
              <w:rPr>
                <w:rFonts w:eastAsia="Times New Roman" w:cs="Times New Roman"/>
                <w:szCs w:val="28"/>
              </w:rPr>
            </w:pPr>
            <w:r w:rsidRPr="0064692F">
              <w:rPr>
                <w:rFonts w:eastAsia="Times New Roman" w:cs="Times New Roman"/>
                <w:szCs w:val="28"/>
                <w:lang w:eastAsia="x-none"/>
              </w:rPr>
              <w:t>m</w:t>
            </w:r>
          </w:p>
        </w:tc>
        <w:tc>
          <w:tcPr>
            <w:tcW w:w="1620" w:type="dxa"/>
            <w:tcBorders>
              <w:top w:val="single" w:sz="4" w:space="0" w:color="auto"/>
              <w:left w:val="single" w:sz="4" w:space="0" w:color="auto"/>
              <w:bottom w:val="single" w:sz="4" w:space="0" w:color="auto"/>
              <w:right w:val="single" w:sz="4" w:space="0" w:color="auto"/>
            </w:tcBorders>
          </w:tcPr>
          <w:p w14:paraId="7F5D26C7" w14:textId="77777777" w:rsidR="00ED225B" w:rsidRPr="0064692F" w:rsidRDefault="00ED225B" w:rsidP="00ED225B">
            <w:pPr>
              <w:spacing w:after="0" w:line="340" w:lineRule="atLeast"/>
              <w:jc w:val="center"/>
              <w:rPr>
                <w:rFonts w:eastAsia="Times New Roman" w:cs="Times New Roman"/>
                <w:szCs w:val="28"/>
              </w:rPr>
            </w:pPr>
            <w:r w:rsidRPr="0064692F">
              <w:rPr>
                <w:rFonts w:eastAsia="Times New Roman" w:cs="Times New Roman"/>
                <w:szCs w:val="28"/>
              </w:rPr>
              <w:t>96,36</w:t>
            </w:r>
          </w:p>
        </w:tc>
        <w:tc>
          <w:tcPr>
            <w:tcW w:w="2520" w:type="dxa"/>
            <w:tcBorders>
              <w:top w:val="single" w:sz="4" w:space="0" w:color="auto"/>
              <w:left w:val="single" w:sz="4" w:space="0" w:color="auto"/>
              <w:bottom w:val="single" w:sz="4" w:space="0" w:color="auto"/>
              <w:right w:val="single" w:sz="4" w:space="0" w:color="auto"/>
            </w:tcBorders>
          </w:tcPr>
          <w:p w14:paraId="33A59F26" w14:textId="77777777" w:rsidR="00ED225B" w:rsidRPr="0064692F" w:rsidRDefault="00ED225B" w:rsidP="00ED225B">
            <w:pPr>
              <w:spacing w:after="0" w:line="340" w:lineRule="atLeast"/>
              <w:jc w:val="center"/>
              <w:rPr>
                <w:rFonts w:eastAsia="Times New Roman" w:cs="Times New Roman"/>
                <w:szCs w:val="28"/>
              </w:rPr>
            </w:pPr>
            <w:r w:rsidRPr="0064692F">
              <w:rPr>
                <w:rFonts w:eastAsia="Times New Roman" w:cs="Times New Roman"/>
                <w:szCs w:val="28"/>
              </w:rPr>
              <w:t>3+7+3</w:t>
            </w:r>
          </w:p>
        </w:tc>
      </w:tr>
    </w:tbl>
    <w:p w14:paraId="611FB3A2" w14:textId="77777777" w:rsidR="00ED225B" w:rsidRPr="0064692F" w:rsidRDefault="00ED225B" w:rsidP="00ED225B">
      <w:pPr>
        <w:numPr>
          <w:ilvl w:val="12"/>
          <w:numId w:val="0"/>
        </w:numPr>
        <w:spacing w:after="0" w:line="269" w:lineRule="auto"/>
        <w:ind w:firstLine="720"/>
        <w:rPr>
          <w:rFonts w:eastAsia="Times New Roman" w:cs="Times New Roman"/>
          <w:szCs w:val="28"/>
        </w:rPr>
      </w:pPr>
      <w:r w:rsidRPr="0064692F">
        <w:rPr>
          <w:rFonts w:eastAsia="Times New Roman" w:cs="Times New Roman"/>
          <w:szCs w:val="28"/>
        </w:rPr>
        <w:t xml:space="preserve">* Thiết kế nền đường: </w:t>
      </w:r>
    </w:p>
    <w:p w14:paraId="183B3900" w14:textId="77777777" w:rsidR="00ED225B" w:rsidRPr="0064692F" w:rsidRDefault="00ED225B" w:rsidP="00ED225B">
      <w:pPr>
        <w:numPr>
          <w:ilvl w:val="12"/>
          <w:numId w:val="0"/>
        </w:numPr>
        <w:spacing w:after="0" w:line="269" w:lineRule="auto"/>
        <w:ind w:firstLine="720"/>
        <w:rPr>
          <w:rFonts w:eastAsia="Times New Roman" w:cs="Times New Roman"/>
          <w:szCs w:val="28"/>
        </w:rPr>
      </w:pPr>
      <w:r w:rsidRPr="0064692F">
        <w:rPr>
          <w:rFonts w:eastAsia="Times New Roman" w:cs="Times New Roman"/>
          <w:szCs w:val="28"/>
        </w:rPr>
        <w:t>- Nền đường: trên nền cát san lấp, k = 0,90.</w:t>
      </w:r>
    </w:p>
    <w:p w14:paraId="33068519" w14:textId="77777777" w:rsidR="00ED225B" w:rsidRPr="0064692F" w:rsidRDefault="00ED225B" w:rsidP="00ED225B">
      <w:pPr>
        <w:numPr>
          <w:ilvl w:val="12"/>
          <w:numId w:val="0"/>
        </w:numPr>
        <w:spacing w:after="0" w:line="269" w:lineRule="auto"/>
        <w:ind w:firstLine="720"/>
        <w:rPr>
          <w:rFonts w:eastAsia="Times New Roman" w:cs="Times New Roman"/>
          <w:szCs w:val="28"/>
        </w:rPr>
      </w:pPr>
      <w:r w:rsidRPr="0064692F">
        <w:rPr>
          <w:rFonts w:eastAsia="Times New Roman" w:cs="Times New Roman"/>
          <w:szCs w:val="28"/>
        </w:rPr>
        <w:t xml:space="preserve">- Lớp cát dày 30cm đầm chặt k = 0,98. </w:t>
      </w:r>
    </w:p>
    <w:p w14:paraId="1C2CF098" w14:textId="77777777" w:rsidR="00ED225B" w:rsidRPr="0064692F" w:rsidRDefault="00ED225B" w:rsidP="00ED225B">
      <w:pPr>
        <w:numPr>
          <w:ilvl w:val="12"/>
          <w:numId w:val="0"/>
        </w:numPr>
        <w:spacing w:after="0" w:line="269" w:lineRule="auto"/>
        <w:ind w:firstLine="720"/>
        <w:rPr>
          <w:rFonts w:eastAsia="Times New Roman" w:cs="Times New Roman"/>
          <w:szCs w:val="28"/>
        </w:rPr>
      </w:pPr>
      <w:r w:rsidRPr="0064692F">
        <w:rPr>
          <w:rFonts w:eastAsia="Times New Roman" w:cs="Times New Roman"/>
          <w:szCs w:val="28"/>
        </w:rPr>
        <w:t xml:space="preserve">- Lớp đá thải dày 20cm sát đáy áo đường đầm chặt. </w:t>
      </w:r>
    </w:p>
    <w:p w14:paraId="0316A8E6" w14:textId="77777777" w:rsidR="00ED225B" w:rsidRPr="0064692F" w:rsidRDefault="00ED225B" w:rsidP="00ED225B">
      <w:pPr>
        <w:numPr>
          <w:ilvl w:val="12"/>
          <w:numId w:val="0"/>
        </w:numPr>
        <w:spacing w:after="0" w:line="269" w:lineRule="auto"/>
        <w:ind w:firstLine="720"/>
        <w:rPr>
          <w:rFonts w:eastAsia="Times New Roman" w:cs="Times New Roman"/>
          <w:szCs w:val="28"/>
        </w:rPr>
      </w:pPr>
      <w:r w:rsidRPr="0064692F">
        <w:rPr>
          <w:rFonts w:eastAsia="Times New Roman" w:cs="Times New Roman"/>
          <w:szCs w:val="28"/>
        </w:rPr>
        <w:t xml:space="preserve">* Thiết kế mặt đường:  </w:t>
      </w:r>
    </w:p>
    <w:p w14:paraId="175A4371" w14:textId="77777777" w:rsidR="00ED225B" w:rsidRPr="0064692F" w:rsidRDefault="00ED225B" w:rsidP="00ED225B">
      <w:pPr>
        <w:numPr>
          <w:ilvl w:val="12"/>
          <w:numId w:val="0"/>
        </w:numPr>
        <w:spacing w:after="0" w:line="269" w:lineRule="auto"/>
        <w:ind w:firstLine="720"/>
        <w:rPr>
          <w:rFonts w:eastAsia="Times New Roman" w:cs="Times New Roman"/>
          <w:szCs w:val="28"/>
        </w:rPr>
      </w:pPr>
      <w:r w:rsidRPr="0064692F">
        <w:rPr>
          <w:rFonts w:eastAsia="Times New Roman" w:cs="Times New Roman"/>
          <w:szCs w:val="28"/>
        </w:rPr>
        <w:t>+ Mặt đường bê tông nhựa C12.5, dày 7cm</w:t>
      </w:r>
    </w:p>
    <w:p w14:paraId="7CDA0F41" w14:textId="77777777" w:rsidR="00ED225B" w:rsidRPr="0064692F" w:rsidRDefault="00ED225B" w:rsidP="00ED225B">
      <w:pPr>
        <w:numPr>
          <w:ilvl w:val="12"/>
          <w:numId w:val="0"/>
        </w:numPr>
        <w:spacing w:after="0" w:line="269" w:lineRule="auto"/>
        <w:ind w:firstLine="720"/>
        <w:rPr>
          <w:rFonts w:eastAsia="Times New Roman" w:cs="Times New Roman"/>
          <w:szCs w:val="28"/>
        </w:rPr>
      </w:pPr>
      <w:r w:rsidRPr="0064692F">
        <w:rPr>
          <w:rFonts w:eastAsia="Times New Roman" w:cs="Times New Roman"/>
          <w:szCs w:val="28"/>
        </w:rPr>
        <w:t>+ Tưới nhựa thấm bám 1kg/m</w:t>
      </w:r>
      <w:r w:rsidRPr="0064692F">
        <w:rPr>
          <w:rFonts w:eastAsia="Times New Roman" w:cs="Times New Roman"/>
          <w:szCs w:val="28"/>
          <w:vertAlign w:val="superscript"/>
        </w:rPr>
        <w:t>2</w:t>
      </w:r>
    </w:p>
    <w:p w14:paraId="54883336" w14:textId="77777777" w:rsidR="00ED225B" w:rsidRPr="0064692F" w:rsidRDefault="00ED225B" w:rsidP="00ED225B">
      <w:pPr>
        <w:numPr>
          <w:ilvl w:val="12"/>
          <w:numId w:val="0"/>
        </w:numPr>
        <w:spacing w:after="0" w:line="269" w:lineRule="auto"/>
        <w:ind w:firstLine="720"/>
        <w:rPr>
          <w:rFonts w:eastAsia="Times New Roman" w:cs="Times New Roman"/>
          <w:szCs w:val="28"/>
        </w:rPr>
      </w:pPr>
      <w:r w:rsidRPr="0064692F">
        <w:rPr>
          <w:rFonts w:eastAsia="Times New Roman" w:cs="Times New Roman"/>
          <w:szCs w:val="28"/>
        </w:rPr>
        <w:t>+ Lớp cấp phối đá dăm loại 1, dày 15cm</w:t>
      </w:r>
    </w:p>
    <w:p w14:paraId="08218F8A" w14:textId="77777777" w:rsidR="00ED225B" w:rsidRPr="0064692F" w:rsidRDefault="00ED225B" w:rsidP="00ED225B">
      <w:pPr>
        <w:numPr>
          <w:ilvl w:val="12"/>
          <w:numId w:val="0"/>
        </w:numPr>
        <w:spacing w:after="0" w:line="269" w:lineRule="auto"/>
        <w:ind w:firstLine="720"/>
        <w:rPr>
          <w:rFonts w:eastAsia="Times New Roman" w:cs="Times New Roman"/>
          <w:szCs w:val="28"/>
        </w:rPr>
      </w:pPr>
      <w:r w:rsidRPr="0064692F">
        <w:rPr>
          <w:rFonts w:eastAsia="Times New Roman" w:cs="Times New Roman"/>
          <w:szCs w:val="28"/>
        </w:rPr>
        <w:t>+ Lớp cấp phối đá dăm loại 2, dày 24cm</w:t>
      </w:r>
    </w:p>
    <w:p w14:paraId="0A8C4A59" w14:textId="77777777" w:rsidR="00ED225B" w:rsidRPr="0064692F" w:rsidRDefault="00ED225B" w:rsidP="00ED225B">
      <w:pPr>
        <w:numPr>
          <w:ilvl w:val="12"/>
          <w:numId w:val="0"/>
        </w:numPr>
        <w:spacing w:after="0" w:line="269" w:lineRule="auto"/>
        <w:ind w:firstLine="720"/>
        <w:rPr>
          <w:rFonts w:eastAsia="Times New Roman" w:cs="Times New Roman"/>
          <w:szCs w:val="28"/>
        </w:rPr>
      </w:pPr>
      <w:r w:rsidRPr="0064692F">
        <w:rPr>
          <w:rFonts w:eastAsia="Times New Roman" w:cs="Times New Roman"/>
          <w:szCs w:val="28"/>
        </w:rPr>
        <w:t xml:space="preserve">- Kết cấu đan rãnh: </w:t>
      </w:r>
    </w:p>
    <w:p w14:paraId="430CE810" w14:textId="77777777" w:rsidR="00ED225B" w:rsidRPr="0064692F" w:rsidRDefault="00ED225B" w:rsidP="00ED225B">
      <w:pPr>
        <w:numPr>
          <w:ilvl w:val="12"/>
          <w:numId w:val="0"/>
        </w:numPr>
        <w:spacing w:after="0" w:line="269" w:lineRule="auto"/>
        <w:ind w:firstLine="720"/>
        <w:rPr>
          <w:rFonts w:eastAsia="Times New Roman" w:cs="Times New Roman"/>
          <w:szCs w:val="28"/>
        </w:rPr>
      </w:pPr>
      <w:r w:rsidRPr="0064692F">
        <w:rPr>
          <w:rFonts w:eastAsia="Times New Roman" w:cs="Times New Roman"/>
          <w:szCs w:val="28"/>
        </w:rPr>
        <w:t>+ Tấm đan rãnh bê tông đúc sẵn đá 1x2 mác 200</w:t>
      </w:r>
    </w:p>
    <w:p w14:paraId="612F7C56" w14:textId="77777777" w:rsidR="00ED225B" w:rsidRPr="0064692F" w:rsidRDefault="00ED225B" w:rsidP="00ED225B">
      <w:pPr>
        <w:numPr>
          <w:ilvl w:val="12"/>
          <w:numId w:val="0"/>
        </w:numPr>
        <w:spacing w:after="0" w:line="269" w:lineRule="auto"/>
        <w:ind w:firstLine="720"/>
        <w:rPr>
          <w:rFonts w:eastAsia="Times New Roman" w:cs="Times New Roman"/>
          <w:szCs w:val="28"/>
        </w:rPr>
      </w:pPr>
      <w:r w:rsidRPr="0064692F">
        <w:rPr>
          <w:rFonts w:eastAsia="Times New Roman" w:cs="Times New Roman"/>
          <w:szCs w:val="28"/>
        </w:rPr>
        <w:t>+ Lớp đệm vữa XM mác 75 dày 2cm.</w:t>
      </w:r>
    </w:p>
    <w:p w14:paraId="75C1D6DD" w14:textId="77777777" w:rsidR="00ED225B" w:rsidRPr="0064692F" w:rsidRDefault="00ED225B" w:rsidP="00ED225B">
      <w:pPr>
        <w:numPr>
          <w:ilvl w:val="12"/>
          <w:numId w:val="0"/>
        </w:numPr>
        <w:spacing w:after="0" w:line="269" w:lineRule="auto"/>
        <w:ind w:firstLine="720"/>
        <w:rPr>
          <w:rFonts w:eastAsia="Times New Roman" w:cs="Times New Roman"/>
          <w:szCs w:val="28"/>
        </w:rPr>
      </w:pPr>
      <w:r w:rsidRPr="0064692F">
        <w:rPr>
          <w:rFonts w:eastAsia="Times New Roman" w:cs="Times New Roman"/>
          <w:szCs w:val="28"/>
        </w:rPr>
        <w:t>+ Móng bê tông mác 150.</w:t>
      </w:r>
    </w:p>
    <w:p w14:paraId="285CE482" w14:textId="77777777" w:rsidR="00ED225B" w:rsidRPr="0064692F" w:rsidRDefault="00ED225B" w:rsidP="00ED225B">
      <w:pPr>
        <w:numPr>
          <w:ilvl w:val="12"/>
          <w:numId w:val="0"/>
        </w:numPr>
        <w:spacing w:after="0" w:line="269" w:lineRule="auto"/>
        <w:ind w:firstLine="720"/>
        <w:rPr>
          <w:rFonts w:eastAsia="Times New Roman" w:cs="Times New Roman"/>
          <w:szCs w:val="28"/>
        </w:rPr>
      </w:pPr>
      <w:r w:rsidRPr="0064692F">
        <w:rPr>
          <w:rFonts w:eastAsia="Times New Roman" w:cs="Times New Roman"/>
          <w:szCs w:val="28"/>
        </w:rPr>
        <w:t>- Kết cấu hè:</w:t>
      </w:r>
    </w:p>
    <w:p w14:paraId="0EB70B66" w14:textId="77777777" w:rsidR="00ED225B" w:rsidRPr="0064692F" w:rsidRDefault="00ED225B" w:rsidP="00ED225B">
      <w:pPr>
        <w:numPr>
          <w:ilvl w:val="12"/>
          <w:numId w:val="0"/>
        </w:numPr>
        <w:spacing w:after="0" w:line="269" w:lineRule="auto"/>
        <w:ind w:firstLine="720"/>
        <w:rPr>
          <w:rFonts w:eastAsia="Times New Roman" w:cs="Times New Roman"/>
          <w:szCs w:val="28"/>
        </w:rPr>
      </w:pPr>
      <w:r w:rsidRPr="0064692F">
        <w:rPr>
          <w:rFonts w:eastAsia="Times New Roman" w:cs="Times New Roman"/>
          <w:szCs w:val="28"/>
        </w:rPr>
        <w:t>+ Mặt hè lát gạch terazzo màu bóng.</w:t>
      </w:r>
    </w:p>
    <w:p w14:paraId="1F3CF610" w14:textId="77777777" w:rsidR="00ED225B" w:rsidRPr="0064692F" w:rsidRDefault="00ED225B" w:rsidP="00ED225B">
      <w:pPr>
        <w:numPr>
          <w:ilvl w:val="12"/>
          <w:numId w:val="0"/>
        </w:numPr>
        <w:spacing w:after="0" w:line="269" w:lineRule="auto"/>
        <w:ind w:firstLine="720"/>
        <w:rPr>
          <w:rFonts w:eastAsia="Times New Roman" w:cs="Times New Roman"/>
          <w:szCs w:val="28"/>
        </w:rPr>
      </w:pPr>
      <w:r w:rsidRPr="0064692F">
        <w:rPr>
          <w:rFonts w:eastAsia="Times New Roman" w:cs="Times New Roman"/>
          <w:szCs w:val="28"/>
        </w:rPr>
        <w:t>+ Nền cát đen đầm chặt k = 0,95.</w:t>
      </w:r>
    </w:p>
    <w:p w14:paraId="00B88B86" w14:textId="77777777" w:rsidR="00ED225B" w:rsidRPr="0064692F" w:rsidRDefault="00ED225B" w:rsidP="00ED225B">
      <w:pPr>
        <w:numPr>
          <w:ilvl w:val="12"/>
          <w:numId w:val="0"/>
        </w:numPr>
        <w:spacing w:after="0" w:line="269" w:lineRule="auto"/>
        <w:ind w:firstLine="720"/>
        <w:rPr>
          <w:rFonts w:eastAsia="Times New Roman" w:cs="Times New Roman"/>
          <w:szCs w:val="28"/>
        </w:rPr>
      </w:pPr>
      <w:r w:rsidRPr="0064692F">
        <w:rPr>
          <w:rFonts w:eastAsia="Times New Roman" w:cs="Times New Roman"/>
          <w:szCs w:val="28"/>
        </w:rPr>
        <w:t>- Kết cấu bó vỉa:</w:t>
      </w:r>
    </w:p>
    <w:p w14:paraId="42CD40A3" w14:textId="77777777" w:rsidR="00ED225B" w:rsidRPr="0064692F" w:rsidRDefault="00ED225B" w:rsidP="00ED225B">
      <w:pPr>
        <w:numPr>
          <w:ilvl w:val="12"/>
          <w:numId w:val="0"/>
        </w:numPr>
        <w:spacing w:after="0" w:line="269" w:lineRule="auto"/>
        <w:ind w:firstLine="720"/>
        <w:rPr>
          <w:rFonts w:eastAsia="Times New Roman" w:cs="Times New Roman"/>
          <w:szCs w:val="28"/>
        </w:rPr>
      </w:pPr>
      <w:r w:rsidRPr="0064692F">
        <w:rPr>
          <w:rFonts w:eastAsia="Times New Roman" w:cs="Times New Roman"/>
          <w:szCs w:val="28"/>
        </w:rPr>
        <w:t>+ Bó vỉa vát cạnh bê tông đúc sẵn mác 200, kích thước (100x30x22)cm.</w:t>
      </w:r>
    </w:p>
    <w:p w14:paraId="57358674" w14:textId="77777777" w:rsidR="00ED225B" w:rsidRPr="0064692F" w:rsidRDefault="00ED225B" w:rsidP="00ED225B">
      <w:pPr>
        <w:numPr>
          <w:ilvl w:val="12"/>
          <w:numId w:val="0"/>
        </w:numPr>
        <w:spacing w:after="0" w:line="269" w:lineRule="auto"/>
        <w:ind w:firstLine="720"/>
        <w:rPr>
          <w:rFonts w:eastAsia="Times New Roman" w:cs="Times New Roman"/>
          <w:szCs w:val="28"/>
        </w:rPr>
      </w:pPr>
      <w:r w:rsidRPr="0064692F">
        <w:rPr>
          <w:rFonts w:eastAsia="Times New Roman" w:cs="Times New Roman"/>
          <w:szCs w:val="28"/>
        </w:rPr>
        <w:t>+ Lớp đệm vữa XM mác 75, dày 2cm.</w:t>
      </w:r>
    </w:p>
    <w:p w14:paraId="3B740242" w14:textId="77777777" w:rsidR="00ED225B" w:rsidRPr="0064692F" w:rsidRDefault="00ED225B" w:rsidP="00ED225B">
      <w:pPr>
        <w:numPr>
          <w:ilvl w:val="12"/>
          <w:numId w:val="0"/>
        </w:numPr>
        <w:spacing w:after="0" w:line="269" w:lineRule="auto"/>
        <w:ind w:firstLine="720"/>
        <w:rPr>
          <w:rFonts w:eastAsia="Times New Roman" w:cs="Times New Roman"/>
          <w:szCs w:val="28"/>
        </w:rPr>
      </w:pPr>
      <w:r w:rsidRPr="0064692F">
        <w:rPr>
          <w:rFonts w:eastAsia="Times New Roman" w:cs="Times New Roman"/>
          <w:szCs w:val="28"/>
        </w:rPr>
        <w:t>+ Móng bê tông đổ tại chỗ mác 150, dày 10cm.</w:t>
      </w:r>
    </w:p>
    <w:p w14:paraId="6C8769F4" w14:textId="77777777" w:rsidR="00ED225B" w:rsidRPr="0064692F" w:rsidRDefault="00ED225B" w:rsidP="00ED225B">
      <w:pPr>
        <w:numPr>
          <w:ilvl w:val="12"/>
          <w:numId w:val="0"/>
        </w:numPr>
        <w:spacing w:after="0" w:line="269" w:lineRule="auto"/>
        <w:ind w:firstLine="720"/>
        <w:rPr>
          <w:rFonts w:eastAsia="Times New Roman" w:cs="Times New Roman"/>
          <w:szCs w:val="28"/>
        </w:rPr>
      </w:pPr>
      <w:r w:rsidRPr="0064692F">
        <w:rPr>
          <w:rFonts w:eastAsia="Times New Roman" w:cs="Times New Roman"/>
          <w:szCs w:val="28"/>
        </w:rPr>
        <w:t>- Kết cấu bó gáy hè:</w:t>
      </w:r>
    </w:p>
    <w:p w14:paraId="21F89686" w14:textId="77777777" w:rsidR="00ED225B" w:rsidRPr="0064692F" w:rsidRDefault="00ED225B" w:rsidP="00ED225B">
      <w:pPr>
        <w:numPr>
          <w:ilvl w:val="12"/>
          <w:numId w:val="0"/>
        </w:numPr>
        <w:spacing w:after="0" w:line="269" w:lineRule="auto"/>
        <w:ind w:firstLine="720"/>
        <w:rPr>
          <w:rFonts w:eastAsia="Times New Roman" w:cs="Times New Roman"/>
          <w:szCs w:val="28"/>
        </w:rPr>
      </w:pPr>
      <w:r w:rsidRPr="0064692F">
        <w:rPr>
          <w:rFonts w:eastAsia="Times New Roman" w:cs="Times New Roman"/>
          <w:szCs w:val="28"/>
        </w:rPr>
        <w:t>+ Bó gáy hè  bằng bê tông tại chỗ mác 200 đá 1x2¸ kích thước (15x25)cm.</w:t>
      </w:r>
    </w:p>
    <w:p w14:paraId="58B36746" w14:textId="77777777" w:rsidR="00ED225B" w:rsidRPr="0064692F" w:rsidRDefault="00ED225B" w:rsidP="00ED225B">
      <w:pPr>
        <w:numPr>
          <w:ilvl w:val="12"/>
          <w:numId w:val="0"/>
        </w:numPr>
        <w:spacing w:after="0" w:line="269" w:lineRule="auto"/>
        <w:ind w:firstLine="720"/>
        <w:rPr>
          <w:rFonts w:eastAsia="Times New Roman" w:cs="Times New Roman"/>
          <w:szCs w:val="28"/>
          <w:lang w:val="fr-FR"/>
        </w:rPr>
      </w:pPr>
      <w:r w:rsidRPr="0064692F">
        <w:rPr>
          <w:rFonts w:eastAsia="Times New Roman" w:cs="Times New Roman"/>
          <w:szCs w:val="28"/>
        </w:rPr>
        <w:t>+ Nền cát đen đầm chặt k = 0,95.</w:t>
      </w:r>
      <w:r w:rsidRPr="0064692F">
        <w:rPr>
          <w:rFonts w:eastAsia="Times New Roman" w:cs="Times New Roman"/>
          <w:szCs w:val="28"/>
        </w:rPr>
        <w:tab/>
      </w:r>
      <w:r w:rsidRPr="0064692F">
        <w:rPr>
          <w:rFonts w:eastAsia="Times New Roman" w:cs="Times New Roman"/>
          <w:szCs w:val="28"/>
          <w:lang w:val="fr-FR"/>
        </w:rPr>
        <w:tab/>
      </w:r>
    </w:p>
    <w:p w14:paraId="758DC50A" w14:textId="77777777" w:rsidR="00ED225B" w:rsidRPr="0064692F" w:rsidRDefault="00ED225B" w:rsidP="00ED225B">
      <w:pPr>
        <w:numPr>
          <w:ilvl w:val="12"/>
          <w:numId w:val="0"/>
        </w:numPr>
        <w:spacing w:after="0" w:line="269" w:lineRule="auto"/>
        <w:ind w:firstLine="720"/>
        <w:rPr>
          <w:rFonts w:eastAsia="Times New Roman" w:cs="Times New Roman"/>
          <w:szCs w:val="28"/>
          <w:lang w:val="fr-FR"/>
        </w:rPr>
      </w:pPr>
      <w:r w:rsidRPr="0064692F">
        <w:rPr>
          <w:rFonts w:eastAsia="Times New Roman" w:cs="Times New Roman"/>
          <w:szCs w:val="28"/>
          <w:lang w:val="fr-FR"/>
        </w:rPr>
        <w:t>- Kết cấu bồn cây:</w:t>
      </w:r>
    </w:p>
    <w:p w14:paraId="5ACCFDF4" w14:textId="77777777" w:rsidR="00ED225B" w:rsidRPr="0064692F" w:rsidRDefault="00ED225B" w:rsidP="00ED225B">
      <w:pPr>
        <w:numPr>
          <w:ilvl w:val="12"/>
          <w:numId w:val="0"/>
        </w:numPr>
        <w:spacing w:after="0" w:line="269" w:lineRule="auto"/>
        <w:ind w:firstLine="720"/>
        <w:rPr>
          <w:rFonts w:eastAsia="Times New Roman" w:cs="Times New Roman"/>
          <w:szCs w:val="28"/>
          <w:lang w:val="fr-FR"/>
        </w:rPr>
      </w:pPr>
      <w:r w:rsidRPr="0064692F">
        <w:rPr>
          <w:rFonts w:eastAsia="Times New Roman" w:cs="Times New Roman"/>
          <w:szCs w:val="28"/>
          <w:lang w:val="fr-FR"/>
        </w:rPr>
        <w:t>+ Bồn cây kích thước (80x80)cm</w:t>
      </w:r>
    </w:p>
    <w:p w14:paraId="05375415" w14:textId="77777777" w:rsidR="00ED225B" w:rsidRPr="0064692F" w:rsidRDefault="00ED225B" w:rsidP="00ED225B">
      <w:pPr>
        <w:numPr>
          <w:ilvl w:val="12"/>
          <w:numId w:val="0"/>
        </w:numPr>
        <w:spacing w:after="0" w:line="269" w:lineRule="auto"/>
        <w:ind w:firstLine="720"/>
        <w:rPr>
          <w:rFonts w:eastAsia="Times New Roman" w:cs="Times New Roman"/>
          <w:szCs w:val="28"/>
          <w:lang w:val="fr-FR"/>
        </w:rPr>
      </w:pPr>
      <w:r w:rsidRPr="0064692F">
        <w:rPr>
          <w:rFonts w:eastAsia="Times New Roman" w:cs="Times New Roman"/>
          <w:szCs w:val="28"/>
          <w:lang w:val="fr-FR"/>
        </w:rPr>
        <w:t>+ Viền bó bồn cây xây gạch vữa XM mác 75.</w:t>
      </w:r>
    </w:p>
    <w:p w14:paraId="36A16652" w14:textId="77777777" w:rsidR="00ED225B" w:rsidRPr="0064692F" w:rsidRDefault="00ED225B" w:rsidP="00ED225B">
      <w:pPr>
        <w:numPr>
          <w:ilvl w:val="12"/>
          <w:numId w:val="0"/>
        </w:numPr>
        <w:spacing w:after="0" w:line="269" w:lineRule="auto"/>
        <w:ind w:firstLine="720"/>
        <w:rPr>
          <w:rFonts w:eastAsia="Times New Roman" w:cs="Times New Roman"/>
          <w:szCs w:val="28"/>
          <w:lang w:val="fr-FR"/>
        </w:rPr>
      </w:pPr>
      <w:r w:rsidRPr="0064692F">
        <w:rPr>
          <w:rFonts w:eastAsia="Times New Roman" w:cs="Times New Roman"/>
          <w:szCs w:val="28"/>
          <w:lang w:val="fr-FR"/>
        </w:rPr>
        <w:t>* Thiết kế an toàn giao thông:</w:t>
      </w:r>
    </w:p>
    <w:p w14:paraId="68DF3692" w14:textId="77777777" w:rsidR="00ED225B" w:rsidRPr="0064692F" w:rsidRDefault="00ED225B" w:rsidP="00ED225B">
      <w:pPr>
        <w:numPr>
          <w:ilvl w:val="12"/>
          <w:numId w:val="0"/>
        </w:numPr>
        <w:spacing w:after="0" w:line="269" w:lineRule="auto"/>
        <w:ind w:firstLine="720"/>
        <w:rPr>
          <w:rFonts w:eastAsia="Times New Roman" w:cs="Times New Roman"/>
          <w:szCs w:val="28"/>
          <w:lang w:val="fr-FR"/>
        </w:rPr>
      </w:pPr>
      <w:r w:rsidRPr="0064692F">
        <w:rPr>
          <w:rFonts w:eastAsia="Times New Roman" w:cs="Times New Roman"/>
          <w:szCs w:val="28"/>
          <w:lang w:val="fr-FR"/>
        </w:rPr>
        <w:t>Biển báo:</w:t>
      </w:r>
    </w:p>
    <w:p w14:paraId="563D76A0" w14:textId="77777777" w:rsidR="00ED225B" w:rsidRPr="0064692F" w:rsidRDefault="00ED225B" w:rsidP="00ED225B">
      <w:pPr>
        <w:numPr>
          <w:ilvl w:val="12"/>
          <w:numId w:val="0"/>
        </w:numPr>
        <w:spacing w:after="0" w:line="269" w:lineRule="auto"/>
        <w:ind w:firstLine="720"/>
        <w:rPr>
          <w:rFonts w:eastAsia="Times New Roman" w:cs="Times New Roman"/>
          <w:szCs w:val="28"/>
          <w:lang w:val="fr-FR"/>
        </w:rPr>
      </w:pPr>
      <w:r w:rsidRPr="0064692F">
        <w:rPr>
          <w:rFonts w:eastAsia="Times New Roman" w:cs="Times New Roman"/>
          <w:szCs w:val="28"/>
          <w:lang w:val="fr-FR"/>
        </w:rPr>
        <w:t>- Thiết kế tổ chức giao thông theo Quy chuẩn quốc gia về báo hiệu đường bộ QCVN 41:2016/BGTVT.</w:t>
      </w:r>
    </w:p>
    <w:p w14:paraId="0EFCAE12" w14:textId="77777777" w:rsidR="00ED225B" w:rsidRPr="0064692F" w:rsidRDefault="00ED225B" w:rsidP="00ED225B">
      <w:pPr>
        <w:numPr>
          <w:ilvl w:val="12"/>
          <w:numId w:val="0"/>
        </w:numPr>
        <w:spacing w:after="0" w:line="269" w:lineRule="auto"/>
        <w:ind w:firstLine="720"/>
        <w:rPr>
          <w:rFonts w:eastAsia="Times New Roman" w:cs="Times New Roman"/>
          <w:szCs w:val="28"/>
          <w:lang w:val="fr-FR"/>
        </w:rPr>
      </w:pPr>
      <w:r w:rsidRPr="0064692F">
        <w:rPr>
          <w:rFonts w:eastAsia="Times New Roman" w:cs="Times New Roman"/>
          <w:szCs w:val="28"/>
          <w:lang w:val="fr-FR"/>
        </w:rPr>
        <w:t>- Bố trí vạch sơn, biển báo chỉ dẫn giao thông tại vị trí nút giao</w:t>
      </w:r>
    </w:p>
    <w:p w14:paraId="60730F06" w14:textId="30740979" w:rsidR="007006DE" w:rsidRPr="0064692F" w:rsidRDefault="007006DE" w:rsidP="00A50725">
      <w:pPr>
        <w:spacing w:after="0" w:line="380" w:lineRule="exact"/>
        <w:jc w:val="both"/>
        <w:rPr>
          <w:rFonts w:cs="Times New Roman"/>
          <w:b/>
          <w:szCs w:val="28"/>
          <w:lang w:val="de-DE"/>
        </w:rPr>
      </w:pPr>
      <w:r w:rsidRPr="0064692F">
        <w:rPr>
          <w:rFonts w:cs="Times New Roman"/>
          <w:b/>
          <w:szCs w:val="28"/>
          <w:lang w:val="de-DE"/>
        </w:rPr>
        <w:t>3. Hệ thống thoát nước</w:t>
      </w:r>
    </w:p>
    <w:p w14:paraId="6E9C2140" w14:textId="77777777" w:rsidR="00ED225B" w:rsidRPr="0064692F" w:rsidRDefault="00ED225B" w:rsidP="00A50725">
      <w:pPr>
        <w:spacing w:after="0" w:line="380" w:lineRule="exact"/>
        <w:jc w:val="both"/>
        <w:rPr>
          <w:rFonts w:cs="Times New Roman"/>
          <w:b/>
          <w:szCs w:val="28"/>
          <w:lang w:val="de-DE"/>
        </w:rPr>
      </w:pPr>
    </w:p>
    <w:p w14:paraId="4407DCBB" w14:textId="77777777" w:rsidR="00ED225B" w:rsidRPr="0064692F" w:rsidRDefault="00ED225B" w:rsidP="00ED225B">
      <w:pPr>
        <w:spacing w:before="40" w:after="40" w:line="312" w:lineRule="auto"/>
        <w:ind w:firstLine="709"/>
        <w:jc w:val="both"/>
        <w:rPr>
          <w:rFonts w:eastAsia="Times New Roman" w:cs="Times New Roman"/>
          <w:szCs w:val="28"/>
          <w:lang w:eastAsia="x-none"/>
        </w:rPr>
      </w:pPr>
      <w:r w:rsidRPr="0064692F">
        <w:rPr>
          <w:rFonts w:eastAsia="Times New Roman" w:cs="Times New Roman"/>
          <w:szCs w:val="28"/>
          <w:lang w:eastAsia="x-none"/>
        </w:rPr>
        <w:tab/>
        <w:t>* Tiêu chuẩn thiết kế :</w:t>
      </w:r>
    </w:p>
    <w:p w14:paraId="7CABD3C9" w14:textId="77777777" w:rsidR="00ED225B" w:rsidRPr="0064692F" w:rsidRDefault="00ED225B" w:rsidP="00ED225B">
      <w:pPr>
        <w:spacing w:before="40" w:after="40" w:line="312" w:lineRule="auto"/>
        <w:ind w:firstLine="709"/>
        <w:jc w:val="both"/>
        <w:rPr>
          <w:rFonts w:eastAsia="Times New Roman" w:cs="Times New Roman"/>
          <w:szCs w:val="28"/>
          <w:lang w:eastAsia="x-none"/>
        </w:rPr>
      </w:pPr>
      <w:r w:rsidRPr="0064692F">
        <w:rPr>
          <w:rFonts w:eastAsia="Times New Roman" w:cs="Times New Roman"/>
          <w:szCs w:val="28"/>
          <w:lang w:eastAsia="x-none"/>
        </w:rPr>
        <w:t>- QCXDVN 07:2010/BXD - Quy chuẩn kỹ thuật Quốc gia các công trình hạ tầng kỹ thuật đô thị;</w:t>
      </w:r>
    </w:p>
    <w:p w14:paraId="66E8CEC3" w14:textId="77777777" w:rsidR="00ED225B" w:rsidRPr="0064692F" w:rsidRDefault="00ED225B" w:rsidP="00ED225B">
      <w:pPr>
        <w:spacing w:before="40" w:after="40" w:line="312" w:lineRule="auto"/>
        <w:ind w:firstLine="709"/>
        <w:jc w:val="both"/>
        <w:rPr>
          <w:rFonts w:eastAsia="Times New Roman" w:cs="Times New Roman"/>
          <w:szCs w:val="28"/>
          <w:lang w:eastAsia="x-none"/>
        </w:rPr>
      </w:pPr>
      <w:r w:rsidRPr="0064692F">
        <w:rPr>
          <w:rFonts w:eastAsia="Times New Roman" w:cs="Times New Roman"/>
          <w:szCs w:val="28"/>
          <w:lang w:eastAsia="x-none"/>
        </w:rPr>
        <w:t>- TCXDVN 7957:2008 Tiêu chuẩn thiết kế thoát nước - Mạng lưới bên ngoài và công trình.</w:t>
      </w:r>
    </w:p>
    <w:p w14:paraId="0C50FBB7" w14:textId="77777777" w:rsidR="00ED225B" w:rsidRPr="0064692F" w:rsidRDefault="00ED225B" w:rsidP="00ED225B">
      <w:pPr>
        <w:spacing w:before="40" w:after="40" w:line="312" w:lineRule="auto"/>
        <w:ind w:firstLine="709"/>
        <w:jc w:val="both"/>
        <w:rPr>
          <w:rFonts w:eastAsia="Times New Roman" w:cs="Times New Roman"/>
          <w:szCs w:val="28"/>
          <w:lang w:eastAsia="x-none"/>
        </w:rPr>
      </w:pPr>
      <w:r w:rsidRPr="0064692F">
        <w:rPr>
          <w:rFonts w:eastAsia="Times New Roman" w:cs="Times New Roman"/>
          <w:szCs w:val="28"/>
          <w:lang w:eastAsia="x-none"/>
        </w:rPr>
        <w:t xml:space="preserve">* Phương án thiết kế: </w:t>
      </w:r>
    </w:p>
    <w:p w14:paraId="19D54C09" w14:textId="77777777" w:rsidR="00ED225B" w:rsidRPr="0064692F" w:rsidRDefault="00ED225B" w:rsidP="00ED225B">
      <w:pPr>
        <w:spacing w:before="40" w:after="40" w:line="312" w:lineRule="auto"/>
        <w:ind w:firstLine="709"/>
        <w:jc w:val="both"/>
        <w:rPr>
          <w:rFonts w:eastAsia="Times New Roman" w:cs="Times New Roman"/>
          <w:szCs w:val="28"/>
          <w:lang w:val="fr-FR"/>
        </w:rPr>
      </w:pPr>
      <w:r w:rsidRPr="0064692F">
        <w:rPr>
          <w:rFonts w:eastAsia="Times New Roman" w:cs="Times New Roman"/>
          <w:i/>
          <w:szCs w:val="28"/>
          <w:lang w:val="fr-FR"/>
        </w:rPr>
        <w:t>* Thoát nước mưa</w:t>
      </w:r>
      <w:r w:rsidRPr="0064692F">
        <w:rPr>
          <w:rFonts w:eastAsia="Times New Roman" w:cs="Times New Roman"/>
          <w:szCs w:val="28"/>
          <w:lang w:val="fr-FR"/>
        </w:rPr>
        <w:t xml:space="preserve">: </w:t>
      </w:r>
      <w:r w:rsidRPr="0064692F">
        <w:rPr>
          <w:rFonts w:eastAsia="Times New Roman" w:cs="Times New Roman"/>
          <w:szCs w:val="28"/>
          <w:lang w:eastAsia="x-none"/>
        </w:rPr>
        <w:t>Xây dựng hệ thống thoát nước mưa dọc trên hè với tiết diện cống là B500 và B600 đỉnh cống thấp hơn mặt hè trung bình 13cm, đỉnh nắp ga bằng mặt hè, các đoạn qua đường dùng cống Bcl500, Bcl600, Bcl800 chịu lực, các ga thu nước đặt với khoảng cách trung bình 40-:-50m, hướng thoát nước của khu vực thoát ra kênh thuỷ lợi phía Tây Bắc khu đất quy hoạch.</w:t>
      </w:r>
    </w:p>
    <w:p w14:paraId="26D2C3B9" w14:textId="77777777" w:rsidR="00ED225B" w:rsidRPr="0064692F" w:rsidRDefault="00ED225B" w:rsidP="00ED225B">
      <w:pPr>
        <w:spacing w:before="40" w:after="40" w:line="312" w:lineRule="auto"/>
        <w:ind w:right="-31" w:firstLine="709"/>
        <w:jc w:val="both"/>
        <w:rPr>
          <w:rFonts w:eastAsia="Times New Roman" w:cs="Times New Roman"/>
          <w:i/>
          <w:szCs w:val="28"/>
          <w:lang w:val="fr-FR" w:eastAsia="x-none"/>
        </w:rPr>
      </w:pPr>
      <w:r w:rsidRPr="0064692F">
        <w:rPr>
          <w:rFonts w:eastAsia="Times New Roman" w:cs="Times New Roman"/>
          <w:i/>
          <w:szCs w:val="28"/>
          <w:lang w:val="fr-FR" w:eastAsia="x-none"/>
        </w:rPr>
        <w:t>- Kết cấu cống xây trên hè:</w:t>
      </w:r>
    </w:p>
    <w:p w14:paraId="7EAB4A7F" w14:textId="77777777" w:rsidR="00ED225B" w:rsidRPr="0064692F" w:rsidRDefault="00ED225B" w:rsidP="00ED225B">
      <w:pPr>
        <w:spacing w:before="40" w:after="40" w:line="312" w:lineRule="auto"/>
        <w:ind w:firstLine="709"/>
        <w:rPr>
          <w:rFonts w:eastAsia="Times New Roman" w:cs="Times New Roman"/>
          <w:szCs w:val="28"/>
          <w:lang w:val="fr-FR"/>
        </w:rPr>
      </w:pPr>
      <w:r w:rsidRPr="0064692F">
        <w:rPr>
          <w:rFonts w:eastAsia="Times New Roman" w:cs="Times New Roman"/>
          <w:szCs w:val="28"/>
          <w:lang w:val="fr-FR"/>
        </w:rPr>
        <w:t>+ Lớp lót đáy cống đá mạt dày 10cm.</w:t>
      </w:r>
    </w:p>
    <w:p w14:paraId="0C55F67B" w14:textId="77777777" w:rsidR="00ED225B" w:rsidRPr="0064692F" w:rsidRDefault="00ED225B" w:rsidP="00ED225B">
      <w:pPr>
        <w:spacing w:before="40" w:after="40" w:line="312" w:lineRule="auto"/>
        <w:ind w:firstLine="709"/>
        <w:jc w:val="both"/>
        <w:rPr>
          <w:rFonts w:eastAsia="Times New Roman" w:cs="Times New Roman"/>
          <w:szCs w:val="28"/>
          <w:lang w:val="fr-FR" w:eastAsia="x-none"/>
        </w:rPr>
      </w:pPr>
      <w:r w:rsidRPr="0064692F">
        <w:rPr>
          <w:rFonts w:eastAsia="Times New Roman" w:cs="Times New Roman"/>
          <w:szCs w:val="28"/>
          <w:lang w:val="fr-FR" w:eastAsia="x-none"/>
        </w:rPr>
        <w:t>+ Móng cống bê tông đổ tại chỗ đá 1x2 mác 200, dày 10 cm.</w:t>
      </w:r>
    </w:p>
    <w:p w14:paraId="58DD8866" w14:textId="77777777" w:rsidR="00ED225B" w:rsidRPr="0064692F" w:rsidRDefault="00ED225B" w:rsidP="00ED225B">
      <w:pPr>
        <w:spacing w:before="40" w:after="40" w:line="312" w:lineRule="auto"/>
        <w:ind w:firstLine="709"/>
        <w:jc w:val="both"/>
        <w:rPr>
          <w:rFonts w:eastAsia="Times New Roman" w:cs="Times New Roman"/>
          <w:szCs w:val="28"/>
          <w:lang w:val="fr-FR" w:eastAsia="x-none"/>
        </w:rPr>
      </w:pPr>
      <w:r w:rsidRPr="0064692F">
        <w:rPr>
          <w:rFonts w:eastAsia="Times New Roman" w:cs="Times New Roman"/>
          <w:szCs w:val="28"/>
          <w:lang w:val="fr-FR" w:eastAsia="x-none"/>
        </w:rPr>
        <w:t>+ Tường cống xây gạch, vữa XM mác 75, trát tường vữa XM mác 75.</w:t>
      </w:r>
    </w:p>
    <w:p w14:paraId="45C6A857" w14:textId="77777777" w:rsidR="00ED225B" w:rsidRPr="0064692F" w:rsidRDefault="00ED225B" w:rsidP="00ED225B">
      <w:pPr>
        <w:spacing w:before="40" w:after="40" w:line="312" w:lineRule="auto"/>
        <w:ind w:firstLine="709"/>
        <w:jc w:val="both"/>
        <w:rPr>
          <w:rFonts w:eastAsia="Times New Roman" w:cs="Times New Roman"/>
          <w:szCs w:val="28"/>
          <w:lang w:val="fr-FR" w:eastAsia="x-none"/>
        </w:rPr>
      </w:pPr>
      <w:r w:rsidRPr="0064692F">
        <w:rPr>
          <w:rFonts w:eastAsia="Times New Roman" w:cs="Times New Roman"/>
          <w:szCs w:val="28"/>
          <w:lang w:val="fr-FR" w:eastAsia="x-none"/>
        </w:rPr>
        <w:t>+ Bê tông mũ tường cống đổ tại chỗ đá 1x2, mác 200; bê tông tấm đan cống đúc sẵn đá 1x2, mác 200 dày 7cm.</w:t>
      </w:r>
    </w:p>
    <w:p w14:paraId="7134F209" w14:textId="77777777" w:rsidR="00ED225B" w:rsidRPr="0064692F" w:rsidRDefault="00ED225B" w:rsidP="00ED225B">
      <w:pPr>
        <w:spacing w:before="40" w:after="40" w:line="312" w:lineRule="auto"/>
        <w:ind w:right="-31" w:firstLine="709"/>
        <w:jc w:val="both"/>
        <w:rPr>
          <w:rFonts w:eastAsia="Times New Roman" w:cs="Times New Roman"/>
          <w:i/>
          <w:szCs w:val="28"/>
          <w:lang w:val="fr-FR" w:eastAsia="x-none"/>
        </w:rPr>
      </w:pPr>
      <w:r w:rsidRPr="0064692F">
        <w:rPr>
          <w:rFonts w:eastAsia="Times New Roman" w:cs="Times New Roman"/>
          <w:i/>
          <w:szCs w:val="28"/>
          <w:lang w:val="fr-FR" w:eastAsia="x-none"/>
        </w:rPr>
        <w:t>- Kết cấu cống BTCT chịu lực qua đường:</w:t>
      </w:r>
    </w:p>
    <w:p w14:paraId="17363AB5" w14:textId="77777777" w:rsidR="00ED225B" w:rsidRPr="0064692F" w:rsidRDefault="00ED225B" w:rsidP="00ED225B">
      <w:pPr>
        <w:spacing w:before="40" w:after="40" w:line="312" w:lineRule="auto"/>
        <w:ind w:firstLine="709"/>
        <w:rPr>
          <w:rFonts w:eastAsia="Times New Roman" w:cs="Times New Roman"/>
          <w:szCs w:val="28"/>
          <w:lang w:val="fr-FR"/>
        </w:rPr>
      </w:pPr>
      <w:r w:rsidRPr="0064692F">
        <w:rPr>
          <w:rFonts w:eastAsia="Times New Roman" w:cs="Times New Roman"/>
          <w:szCs w:val="28"/>
          <w:lang w:val="fr-FR"/>
        </w:rPr>
        <w:t>+ Gia cố cọc tre L=2,0m, mật độ cọc 20 cọc/m2</w:t>
      </w:r>
    </w:p>
    <w:p w14:paraId="1676F9EA" w14:textId="77777777" w:rsidR="00ED225B" w:rsidRPr="0064692F" w:rsidRDefault="00ED225B" w:rsidP="00ED225B">
      <w:pPr>
        <w:spacing w:before="40" w:after="40" w:line="312" w:lineRule="auto"/>
        <w:ind w:firstLine="709"/>
        <w:rPr>
          <w:rFonts w:eastAsia="Times New Roman" w:cs="Times New Roman"/>
          <w:szCs w:val="28"/>
          <w:lang w:val="fr-FR"/>
        </w:rPr>
      </w:pPr>
      <w:r w:rsidRPr="0064692F">
        <w:rPr>
          <w:rFonts w:eastAsia="Times New Roman" w:cs="Times New Roman"/>
          <w:szCs w:val="28"/>
          <w:lang w:val="fr-FR"/>
        </w:rPr>
        <w:t>+ Đệm đá mạt dày 10cm.</w:t>
      </w:r>
    </w:p>
    <w:p w14:paraId="6D5E3669" w14:textId="77777777" w:rsidR="00ED225B" w:rsidRPr="0064692F" w:rsidRDefault="00ED225B" w:rsidP="00ED225B">
      <w:pPr>
        <w:spacing w:before="40" w:after="40" w:line="312" w:lineRule="auto"/>
        <w:ind w:firstLine="709"/>
        <w:jc w:val="both"/>
        <w:rPr>
          <w:rFonts w:eastAsia="Times New Roman" w:cs="Times New Roman"/>
          <w:szCs w:val="28"/>
          <w:lang w:val="fr-FR" w:eastAsia="x-none"/>
        </w:rPr>
      </w:pPr>
      <w:r w:rsidRPr="0064692F">
        <w:rPr>
          <w:rFonts w:eastAsia="Times New Roman" w:cs="Times New Roman"/>
          <w:szCs w:val="28"/>
          <w:lang w:val="fr-FR" w:eastAsia="x-none"/>
        </w:rPr>
        <w:t>+ Bê tông lót móng đổ tại chỗ đá 1x2 mác 100.</w:t>
      </w:r>
    </w:p>
    <w:p w14:paraId="525A4105" w14:textId="77777777" w:rsidR="00ED225B" w:rsidRPr="0064692F" w:rsidRDefault="00ED225B" w:rsidP="00ED225B">
      <w:pPr>
        <w:spacing w:before="40" w:after="40" w:line="312" w:lineRule="auto"/>
        <w:ind w:firstLine="709"/>
        <w:jc w:val="both"/>
        <w:rPr>
          <w:rFonts w:eastAsia="Times New Roman" w:cs="Times New Roman"/>
          <w:szCs w:val="28"/>
          <w:lang w:val="fr-FR" w:eastAsia="x-none"/>
        </w:rPr>
      </w:pPr>
      <w:r w:rsidRPr="0064692F">
        <w:rPr>
          <w:rFonts w:eastAsia="Times New Roman" w:cs="Times New Roman"/>
          <w:szCs w:val="28"/>
          <w:lang w:val="fr-FR" w:eastAsia="x-none"/>
        </w:rPr>
        <w:t>+ Tường cống BTCT M250 đá 1x2.</w:t>
      </w:r>
    </w:p>
    <w:p w14:paraId="6B7D45CA" w14:textId="77777777" w:rsidR="00ED225B" w:rsidRPr="0064692F" w:rsidRDefault="00ED225B" w:rsidP="00ED225B">
      <w:pPr>
        <w:spacing w:before="40" w:after="40" w:line="312" w:lineRule="auto"/>
        <w:ind w:firstLine="709"/>
        <w:jc w:val="both"/>
        <w:rPr>
          <w:rFonts w:eastAsia="Times New Roman" w:cs="Times New Roman"/>
          <w:szCs w:val="28"/>
          <w:lang w:val="fr-FR" w:eastAsia="x-none"/>
        </w:rPr>
      </w:pPr>
      <w:r w:rsidRPr="0064692F">
        <w:rPr>
          <w:rFonts w:eastAsia="Times New Roman" w:cs="Times New Roman"/>
          <w:szCs w:val="28"/>
          <w:lang w:val="fr-FR" w:eastAsia="x-none"/>
        </w:rPr>
        <w:t>+ Bê tông tấm đan cống, đúc sẵn đá 1x2, mác 200 dày 15cm.</w:t>
      </w:r>
    </w:p>
    <w:p w14:paraId="3FEB4294" w14:textId="77777777" w:rsidR="00ED225B" w:rsidRPr="0064692F" w:rsidRDefault="00ED225B" w:rsidP="00ED225B">
      <w:pPr>
        <w:spacing w:before="40" w:after="40" w:line="312" w:lineRule="auto"/>
        <w:ind w:right="-31" w:firstLine="709"/>
        <w:jc w:val="both"/>
        <w:rPr>
          <w:rFonts w:eastAsia="Times New Roman" w:cs="Times New Roman"/>
          <w:i/>
          <w:szCs w:val="28"/>
          <w:lang w:val="fr-FR" w:eastAsia="x-none"/>
        </w:rPr>
      </w:pPr>
      <w:r w:rsidRPr="0064692F">
        <w:rPr>
          <w:rFonts w:eastAsia="Times New Roman" w:cs="Times New Roman"/>
          <w:i/>
          <w:szCs w:val="28"/>
          <w:lang w:val="fr-FR" w:eastAsia="x-none"/>
        </w:rPr>
        <w:t>- Kết cấu hố ga thoát nước:</w:t>
      </w:r>
    </w:p>
    <w:p w14:paraId="3F660CB2" w14:textId="77777777" w:rsidR="00ED225B" w:rsidRPr="0064692F" w:rsidRDefault="00ED225B" w:rsidP="00ED225B">
      <w:pPr>
        <w:spacing w:before="40" w:after="40" w:line="312" w:lineRule="auto"/>
        <w:ind w:firstLine="709"/>
        <w:jc w:val="both"/>
        <w:rPr>
          <w:rFonts w:eastAsia="Times New Roman" w:cs="Times New Roman"/>
          <w:szCs w:val="28"/>
          <w:lang w:val="fr-FR" w:eastAsia="x-none"/>
        </w:rPr>
      </w:pPr>
      <w:r w:rsidRPr="0064692F">
        <w:rPr>
          <w:rFonts w:eastAsia="Times New Roman" w:cs="Times New Roman"/>
          <w:szCs w:val="28"/>
          <w:lang w:val="fr-FR" w:eastAsia="x-none"/>
        </w:rPr>
        <w:t>+ Lớp lót đáy ga đá mạt dày 10cm.</w:t>
      </w:r>
    </w:p>
    <w:p w14:paraId="4901D5D7" w14:textId="77777777" w:rsidR="00ED225B" w:rsidRPr="0064692F" w:rsidRDefault="00ED225B" w:rsidP="00ED225B">
      <w:pPr>
        <w:spacing w:before="40" w:after="40" w:line="312" w:lineRule="auto"/>
        <w:ind w:firstLine="709"/>
        <w:jc w:val="both"/>
        <w:rPr>
          <w:rFonts w:eastAsia="Times New Roman" w:cs="Times New Roman"/>
          <w:szCs w:val="28"/>
          <w:lang w:val="fr-FR" w:eastAsia="x-none"/>
        </w:rPr>
      </w:pPr>
      <w:r w:rsidRPr="0064692F">
        <w:rPr>
          <w:rFonts w:eastAsia="Times New Roman" w:cs="Times New Roman"/>
          <w:szCs w:val="28"/>
          <w:lang w:val="fr-FR" w:eastAsia="x-none"/>
        </w:rPr>
        <w:t>+ Móng hố ga bê tông đổ tại chỗ đá 1x2 mác 200, dày 12 cm.</w:t>
      </w:r>
    </w:p>
    <w:p w14:paraId="66757664" w14:textId="77777777" w:rsidR="00ED225B" w:rsidRPr="0064692F" w:rsidRDefault="00ED225B" w:rsidP="00ED225B">
      <w:pPr>
        <w:spacing w:before="40" w:after="40" w:line="312" w:lineRule="auto"/>
        <w:ind w:firstLine="709"/>
        <w:jc w:val="both"/>
        <w:rPr>
          <w:rFonts w:eastAsia="Times New Roman" w:cs="Times New Roman"/>
          <w:szCs w:val="28"/>
          <w:lang w:val="fr-FR" w:eastAsia="x-none"/>
        </w:rPr>
      </w:pPr>
      <w:r w:rsidRPr="0064692F">
        <w:rPr>
          <w:rFonts w:eastAsia="Times New Roman" w:cs="Times New Roman"/>
          <w:szCs w:val="28"/>
          <w:lang w:val="fr-FR" w:eastAsia="x-none"/>
        </w:rPr>
        <w:t>+ Tường hố ga xây gạch, vữa XM mác 75, trát tường vữa XM mác 75.</w:t>
      </w:r>
    </w:p>
    <w:p w14:paraId="434BB9A3" w14:textId="77777777" w:rsidR="00ED225B" w:rsidRPr="0064692F" w:rsidRDefault="00ED225B" w:rsidP="00ED225B">
      <w:pPr>
        <w:spacing w:before="40" w:after="40" w:line="312" w:lineRule="auto"/>
        <w:ind w:firstLine="709"/>
        <w:jc w:val="both"/>
        <w:rPr>
          <w:rFonts w:eastAsia="Times New Roman" w:cs="Times New Roman"/>
          <w:szCs w:val="28"/>
          <w:lang w:val="fr-FR" w:eastAsia="x-none"/>
        </w:rPr>
      </w:pPr>
      <w:r w:rsidRPr="0064692F">
        <w:rPr>
          <w:rFonts w:eastAsia="Times New Roman" w:cs="Times New Roman"/>
          <w:szCs w:val="28"/>
          <w:lang w:val="fr-FR" w:eastAsia="x-none"/>
        </w:rPr>
        <w:t>+ Bê tông mũ tường hố ga đổ tại chỗ đá 1x2 mác 200; bê tông tấm đan hố ga đúc sẵn đá 1x2, mác 200 dày 7cm.</w:t>
      </w:r>
    </w:p>
    <w:p w14:paraId="4B1D7DDA" w14:textId="5A0D033D" w:rsidR="00ED225B" w:rsidRPr="0064692F" w:rsidRDefault="00ED225B" w:rsidP="00ED225B">
      <w:pPr>
        <w:spacing w:before="40" w:after="40" w:line="312" w:lineRule="auto"/>
        <w:ind w:right="187" w:firstLine="709"/>
        <w:jc w:val="both"/>
        <w:rPr>
          <w:rFonts w:eastAsia="Times New Roman" w:cs="Times New Roman"/>
          <w:szCs w:val="28"/>
          <w:lang w:val="fr-FR" w:eastAsia="x-none"/>
        </w:rPr>
      </w:pPr>
      <w:r w:rsidRPr="0064692F">
        <w:rPr>
          <w:rFonts w:eastAsia="Times New Roman" w:cs="Times New Roman"/>
          <w:i/>
          <w:szCs w:val="28"/>
          <w:lang w:val="fr-FR" w:eastAsia="x-none"/>
        </w:rPr>
        <w:t xml:space="preserve"> * Cống thoát nước thải:</w:t>
      </w:r>
      <w:r w:rsidRPr="0064692F">
        <w:rPr>
          <w:rFonts w:eastAsia="Times New Roman" w:cs="Times New Roman"/>
          <w:szCs w:val="28"/>
          <w:lang w:val="fr-FR" w:eastAsia="x-none"/>
        </w:rPr>
        <w:t xml:space="preserve"> Xây dựng hệ thống thoát nước thải si</w:t>
      </w:r>
      <w:r w:rsidR="00385DFB">
        <w:rPr>
          <w:rFonts w:eastAsia="Times New Roman" w:cs="Times New Roman"/>
          <w:szCs w:val="28"/>
          <w:lang w:val="fr-FR" w:eastAsia="x-none"/>
        </w:rPr>
        <w:t xml:space="preserve">nh hoạt trong khu đất quy hoạch. </w:t>
      </w:r>
      <w:r w:rsidRPr="0064692F">
        <w:rPr>
          <w:rFonts w:eastAsia="Times New Roman" w:cs="Times New Roman"/>
          <w:szCs w:val="28"/>
          <w:lang w:val="fr-FR" w:eastAsia="x-none"/>
        </w:rPr>
        <w:t>Cống thoát nước thải phía sau các lô đất là cống xây B300, các đoạn cống qua đường dùng cống tròn BTCT đường kính D400.</w:t>
      </w:r>
      <w:r w:rsidR="00385DFB" w:rsidRPr="00385DFB">
        <w:rPr>
          <w:rFonts w:eastAsia="Times New Roman" w:cs="Times New Roman"/>
          <w:szCs w:val="28"/>
          <w:lang w:val="fr-FR" w:eastAsia="x-none"/>
        </w:rPr>
        <w:t xml:space="preserve"> </w:t>
      </w:r>
      <w:r w:rsidR="00385DFB">
        <w:rPr>
          <w:rFonts w:eastAsia="Times New Roman" w:cs="Times New Roman"/>
          <w:szCs w:val="28"/>
          <w:lang w:val="fr-FR" w:eastAsia="x-none"/>
        </w:rPr>
        <w:t>Nước thải của toàn bộ dự án theo quy hoạch (giai đoạn 1 và giai đoạn 2) sẽ được dẫn về xử lý cùng 1 hệ thống xử lý nước thải tập trung.</w:t>
      </w:r>
      <w:r w:rsidRPr="0064692F">
        <w:rPr>
          <w:rFonts w:eastAsia="Times New Roman" w:cs="Times New Roman"/>
          <w:szCs w:val="28"/>
          <w:lang w:val="fr-FR" w:eastAsia="x-none"/>
        </w:rPr>
        <w:t xml:space="preserve"> Nước thải được thu gom, dẫn thoát về bể xử lý nước thải đặt ở khu khuôn viên cây xanh (tại phía Đông khu quy hoạch)</w:t>
      </w:r>
      <w:r w:rsidR="00B9056B">
        <w:rPr>
          <w:rFonts w:eastAsia="Times New Roman" w:cs="Times New Roman"/>
          <w:szCs w:val="28"/>
          <w:lang w:val="fr-FR" w:eastAsia="x-none"/>
        </w:rPr>
        <w:t xml:space="preserve"> với công suất khoảng 65 m</w:t>
      </w:r>
      <w:r w:rsidR="00B9056B">
        <w:rPr>
          <w:rFonts w:eastAsia="Times New Roman" w:cs="Times New Roman"/>
          <w:szCs w:val="28"/>
          <w:vertAlign w:val="superscript"/>
          <w:lang w:val="fr-FR" w:eastAsia="x-none"/>
        </w:rPr>
        <w:t>3</w:t>
      </w:r>
      <w:r w:rsidR="00B9056B">
        <w:rPr>
          <w:rFonts w:eastAsia="Times New Roman" w:cs="Times New Roman"/>
          <w:szCs w:val="28"/>
          <w:lang w:val="fr-FR" w:eastAsia="x-none"/>
        </w:rPr>
        <w:t>/ng.đ</w:t>
      </w:r>
      <w:r w:rsidRPr="0064692F">
        <w:rPr>
          <w:rFonts w:eastAsia="Times New Roman" w:cs="Times New Roman"/>
          <w:szCs w:val="28"/>
          <w:lang w:val="fr-FR" w:eastAsia="x-none"/>
        </w:rPr>
        <w:t>. Sau khi qua bể xử lý đạt tiêu chuẩn về môi trường, nước được dẫn thoát nước ra hệ thống mương tưới tiêu phía Đông khu đất.</w:t>
      </w:r>
    </w:p>
    <w:p w14:paraId="4571F3A7" w14:textId="77777777" w:rsidR="00ED225B" w:rsidRPr="0064692F" w:rsidRDefault="00ED225B" w:rsidP="00ED225B">
      <w:pPr>
        <w:spacing w:before="40" w:after="40" w:line="312" w:lineRule="auto"/>
        <w:ind w:right="187" w:firstLine="709"/>
        <w:jc w:val="both"/>
        <w:rPr>
          <w:rFonts w:eastAsia="Times New Roman" w:cs="Times New Roman"/>
          <w:szCs w:val="28"/>
          <w:lang w:val="fr-FR" w:eastAsia="x-none"/>
        </w:rPr>
      </w:pPr>
      <w:r w:rsidRPr="0064692F">
        <w:rPr>
          <w:rFonts w:eastAsia="Times New Roman" w:cs="Times New Roman"/>
          <w:szCs w:val="28"/>
          <w:lang w:val="fr-FR" w:eastAsia="x-none"/>
        </w:rPr>
        <w:t>- Kết cấu cống xây B300 thoát nước thải:</w:t>
      </w:r>
    </w:p>
    <w:p w14:paraId="3F9D373E" w14:textId="77777777" w:rsidR="00ED225B" w:rsidRPr="0064692F" w:rsidRDefault="00ED225B" w:rsidP="00ED225B">
      <w:pPr>
        <w:spacing w:before="40" w:after="40" w:line="312" w:lineRule="auto"/>
        <w:ind w:right="187" w:firstLine="709"/>
        <w:jc w:val="both"/>
        <w:rPr>
          <w:rFonts w:eastAsia="Times New Roman" w:cs="Times New Roman"/>
          <w:szCs w:val="28"/>
          <w:lang w:val="fr-FR" w:eastAsia="x-none"/>
        </w:rPr>
      </w:pPr>
      <w:r w:rsidRPr="0064692F">
        <w:rPr>
          <w:rFonts w:eastAsia="Times New Roman" w:cs="Times New Roman"/>
          <w:szCs w:val="28"/>
          <w:lang w:val="fr-FR" w:eastAsia="x-none"/>
        </w:rPr>
        <w:t>+ Lớp lót đáy cống đá mạt dày 10cm.</w:t>
      </w:r>
    </w:p>
    <w:p w14:paraId="0D5D1CBE" w14:textId="77777777" w:rsidR="00ED225B" w:rsidRPr="0064692F" w:rsidRDefault="00ED225B" w:rsidP="00ED225B">
      <w:pPr>
        <w:spacing w:before="40" w:after="40" w:line="312" w:lineRule="auto"/>
        <w:ind w:right="187" w:firstLine="709"/>
        <w:jc w:val="both"/>
        <w:rPr>
          <w:rFonts w:eastAsia="Times New Roman" w:cs="Times New Roman"/>
          <w:szCs w:val="28"/>
          <w:lang w:val="fr-FR" w:eastAsia="x-none"/>
        </w:rPr>
      </w:pPr>
      <w:r w:rsidRPr="0064692F">
        <w:rPr>
          <w:rFonts w:eastAsia="Times New Roman" w:cs="Times New Roman"/>
          <w:szCs w:val="28"/>
          <w:lang w:val="fr-FR" w:eastAsia="x-none"/>
        </w:rPr>
        <w:t>+ Móng cống bê tông đổ tại chỗ đá 1x2 mác 200, dày 10 cm.</w:t>
      </w:r>
    </w:p>
    <w:p w14:paraId="482468FC" w14:textId="77777777" w:rsidR="00ED225B" w:rsidRPr="0064692F" w:rsidRDefault="00ED225B" w:rsidP="00ED225B">
      <w:pPr>
        <w:spacing w:before="40" w:after="40" w:line="312" w:lineRule="auto"/>
        <w:ind w:right="187" w:firstLine="709"/>
        <w:jc w:val="both"/>
        <w:rPr>
          <w:rFonts w:eastAsia="Times New Roman" w:cs="Times New Roman"/>
          <w:szCs w:val="28"/>
          <w:lang w:val="fr-FR" w:eastAsia="x-none"/>
        </w:rPr>
      </w:pPr>
      <w:r w:rsidRPr="0064692F">
        <w:rPr>
          <w:rFonts w:eastAsia="Times New Roman" w:cs="Times New Roman"/>
          <w:szCs w:val="28"/>
          <w:lang w:val="fr-FR" w:eastAsia="x-none"/>
        </w:rPr>
        <w:t>+ Tường cống xây gạch, vữa XM mác 75, trát tường vữa XM mác 75.</w:t>
      </w:r>
    </w:p>
    <w:p w14:paraId="37DC5BB9" w14:textId="77777777" w:rsidR="00ED225B" w:rsidRPr="0064692F" w:rsidRDefault="00ED225B" w:rsidP="00ED225B">
      <w:pPr>
        <w:spacing w:before="40" w:after="40" w:line="312" w:lineRule="auto"/>
        <w:ind w:right="187" w:firstLine="709"/>
        <w:jc w:val="both"/>
        <w:rPr>
          <w:rFonts w:eastAsia="Times New Roman" w:cs="Times New Roman"/>
          <w:szCs w:val="28"/>
          <w:lang w:val="fr-FR" w:eastAsia="x-none"/>
        </w:rPr>
      </w:pPr>
      <w:r w:rsidRPr="0064692F">
        <w:rPr>
          <w:rFonts w:eastAsia="Times New Roman" w:cs="Times New Roman"/>
          <w:szCs w:val="28"/>
          <w:lang w:val="fr-FR" w:eastAsia="x-none"/>
        </w:rPr>
        <w:t>+ Bê tông mũ tường cống đổ tại chỗ đá 1x2, mác 200; bê tông tấm đan nắp cống đúc sẵn đá 1x2, mác 200 dày 7cm.</w:t>
      </w:r>
    </w:p>
    <w:p w14:paraId="1BB78952" w14:textId="77777777" w:rsidR="00ED225B" w:rsidRPr="0064692F" w:rsidRDefault="00ED225B" w:rsidP="00ED225B">
      <w:pPr>
        <w:spacing w:before="40" w:after="40" w:line="312" w:lineRule="auto"/>
        <w:ind w:right="187" w:firstLine="709"/>
        <w:jc w:val="both"/>
        <w:rPr>
          <w:rFonts w:eastAsia="Times New Roman" w:cs="Times New Roman"/>
          <w:szCs w:val="28"/>
          <w:lang w:val="fr-FR" w:eastAsia="x-none"/>
        </w:rPr>
      </w:pPr>
      <w:r w:rsidRPr="0064692F">
        <w:rPr>
          <w:rFonts w:eastAsia="Times New Roman" w:cs="Times New Roman"/>
          <w:szCs w:val="28"/>
          <w:lang w:val="fr-FR" w:eastAsia="x-none"/>
        </w:rPr>
        <w:t>- Kết cấu hố ga thu nước thải:</w:t>
      </w:r>
    </w:p>
    <w:p w14:paraId="6B1BE2B5" w14:textId="77777777" w:rsidR="00ED225B" w:rsidRPr="0064692F" w:rsidRDefault="00ED225B" w:rsidP="00ED225B">
      <w:pPr>
        <w:spacing w:before="40" w:after="40" w:line="312" w:lineRule="auto"/>
        <w:ind w:right="187" w:firstLine="709"/>
        <w:jc w:val="both"/>
        <w:rPr>
          <w:rFonts w:eastAsia="Times New Roman" w:cs="Times New Roman"/>
          <w:szCs w:val="28"/>
          <w:lang w:val="fr-FR" w:eastAsia="x-none"/>
        </w:rPr>
      </w:pPr>
      <w:r w:rsidRPr="0064692F">
        <w:rPr>
          <w:rFonts w:eastAsia="Times New Roman" w:cs="Times New Roman"/>
          <w:szCs w:val="28"/>
          <w:lang w:val="fr-FR" w:eastAsia="x-none"/>
        </w:rPr>
        <w:t>+ Lớp lót hố ga đá mạt dày 10cm.</w:t>
      </w:r>
    </w:p>
    <w:p w14:paraId="27D52461" w14:textId="77777777" w:rsidR="00ED225B" w:rsidRPr="0064692F" w:rsidRDefault="00ED225B" w:rsidP="00ED225B">
      <w:pPr>
        <w:spacing w:before="40" w:after="40" w:line="312" w:lineRule="auto"/>
        <w:ind w:right="187" w:firstLine="709"/>
        <w:jc w:val="both"/>
        <w:rPr>
          <w:rFonts w:eastAsia="Times New Roman" w:cs="Times New Roman"/>
          <w:szCs w:val="28"/>
          <w:lang w:val="fr-FR" w:eastAsia="x-none"/>
        </w:rPr>
      </w:pPr>
      <w:r w:rsidRPr="0064692F">
        <w:rPr>
          <w:rFonts w:eastAsia="Times New Roman" w:cs="Times New Roman"/>
          <w:szCs w:val="28"/>
          <w:lang w:val="fr-FR" w:eastAsia="x-none"/>
        </w:rPr>
        <w:t>+ Móng hố ga bê tông đổ tại chỗ đá 1x2 mác 200, dày 12 cm.</w:t>
      </w:r>
    </w:p>
    <w:p w14:paraId="36E162FF" w14:textId="77777777" w:rsidR="00ED225B" w:rsidRPr="0064692F" w:rsidRDefault="00ED225B" w:rsidP="00ED225B">
      <w:pPr>
        <w:spacing w:before="40" w:after="40" w:line="312" w:lineRule="auto"/>
        <w:ind w:right="187" w:firstLine="709"/>
        <w:jc w:val="both"/>
        <w:rPr>
          <w:rFonts w:eastAsia="Times New Roman" w:cs="Times New Roman"/>
          <w:szCs w:val="28"/>
          <w:lang w:val="fr-FR" w:eastAsia="x-none"/>
        </w:rPr>
      </w:pPr>
      <w:r w:rsidRPr="0064692F">
        <w:rPr>
          <w:rFonts w:eastAsia="Times New Roman" w:cs="Times New Roman"/>
          <w:szCs w:val="28"/>
          <w:lang w:val="fr-FR" w:eastAsia="x-none"/>
        </w:rPr>
        <w:t>+ Tường hố ga xây gạch, vữa XM mác 75, trát tường vữa XM mác 75.</w:t>
      </w:r>
    </w:p>
    <w:p w14:paraId="7F9FAE98" w14:textId="77777777" w:rsidR="00ED225B" w:rsidRPr="0064692F" w:rsidRDefault="00ED225B" w:rsidP="00ED225B">
      <w:pPr>
        <w:spacing w:before="40" w:after="40" w:line="312" w:lineRule="auto"/>
        <w:ind w:right="187" w:firstLine="709"/>
        <w:jc w:val="both"/>
        <w:rPr>
          <w:rFonts w:eastAsia="Times New Roman" w:cs="Times New Roman"/>
          <w:szCs w:val="28"/>
          <w:lang w:val="fr-FR" w:eastAsia="x-none"/>
        </w:rPr>
      </w:pPr>
      <w:r w:rsidRPr="0064692F">
        <w:rPr>
          <w:rFonts w:eastAsia="Times New Roman" w:cs="Times New Roman"/>
          <w:szCs w:val="28"/>
          <w:lang w:val="fr-FR" w:eastAsia="x-none"/>
        </w:rPr>
        <w:t>+ Bê tông mũ tường hố ga đổ tại chỗ đá 1x2, mác 200; bê tông tấm đan hố ga đúc sẵn đá 1x2, mác 200 dày 7cm.</w:t>
      </w:r>
    </w:p>
    <w:p w14:paraId="2BF9F4E1" w14:textId="77777777" w:rsidR="00ED225B" w:rsidRPr="0064692F" w:rsidRDefault="00ED225B" w:rsidP="00ED225B">
      <w:pPr>
        <w:spacing w:before="40" w:after="40" w:line="312" w:lineRule="auto"/>
        <w:ind w:right="187" w:firstLine="709"/>
        <w:jc w:val="both"/>
        <w:rPr>
          <w:rFonts w:eastAsia="Times New Roman" w:cs="Times New Roman"/>
          <w:szCs w:val="28"/>
          <w:lang w:val="fr-FR" w:eastAsia="x-none"/>
        </w:rPr>
      </w:pPr>
      <w:r w:rsidRPr="0064692F">
        <w:rPr>
          <w:rFonts w:eastAsia="Times New Roman" w:cs="Times New Roman"/>
          <w:szCs w:val="28"/>
          <w:lang w:val="fr-FR" w:eastAsia="x-none"/>
        </w:rPr>
        <w:t xml:space="preserve">- Kết cấu cống tròn BTCT thoát nước thải </w:t>
      </w:r>
    </w:p>
    <w:p w14:paraId="2F3438BA" w14:textId="77777777" w:rsidR="00ED225B" w:rsidRPr="0064692F" w:rsidRDefault="00ED225B" w:rsidP="00ED225B">
      <w:pPr>
        <w:spacing w:before="40" w:after="40" w:line="312" w:lineRule="auto"/>
        <w:ind w:right="187" w:firstLine="709"/>
        <w:jc w:val="both"/>
        <w:rPr>
          <w:rFonts w:eastAsia="Times New Roman" w:cs="Times New Roman"/>
          <w:szCs w:val="28"/>
          <w:lang w:val="fr-FR" w:eastAsia="x-none"/>
        </w:rPr>
      </w:pPr>
      <w:r w:rsidRPr="0064692F">
        <w:rPr>
          <w:rFonts w:eastAsia="Times New Roman" w:cs="Times New Roman"/>
          <w:szCs w:val="28"/>
          <w:lang w:val="fr-FR" w:eastAsia="x-none"/>
        </w:rPr>
        <w:t>Cống thoát nước thải BTCT D400, đế cống BT đá 1x2 mác 200, đệm đáy cống đá dăm dày 10cm, nền gia cố cọc tre L = 2m, mật độ cọc 20 cọc/m2.</w:t>
      </w:r>
    </w:p>
    <w:p w14:paraId="0170FB03" w14:textId="77777777" w:rsidR="00ED225B" w:rsidRPr="0064692F" w:rsidRDefault="00ED225B" w:rsidP="00ED225B">
      <w:pPr>
        <w:spacing w:before="40" w:after="40" w:line="312" w:lineRule="auto"/>
        <w:ind w:right="187" w:firstLine="709"/>
        <w:jc w:val="both"/>
        <w:rPr>
          <w:rFonts w:eastAsia="Times New Roman" w:cs="Times New Roman"/>
          <w:szCs w:val="28"/>
          <w:lang w:val="fr-FR" w:eastAsia="x-none"/>
        </w:rPr>
      </w:pPr>
      <w:r w:rsidRPr="0064692F">
        <w:rPr>
          <w:rFonts w:eastAsia="Times New Roman" w:cs="Times New Roman"/>
          <w:szCs w:val="28"/>
          <w:lang w:val="fr-FR" w:eastAsia="x-none"/>
        </w:rPr>
        <w:t xml:space="preserve">- Kết cấu bể xử lý nước thải: </w:t>
      </w:r>
    </w:p>
    <w:p w14:paraId="665A417C" w14:textId="77777777" w:rsidR="00ED225B" w:rsidRPr="0064692F" w:rsidRDefault="00ED225B" w:rsidP="00ED225B">
      <w:pPr>
        <w:spacing w:before="40" w:after="40" w:line="312" w:lineRule="auto"/>
        <w:ind w:firstLine="709"/>
        <w:rPr>
          <w:rFonts w:eastAsia="Times New Roman" w:cs="Times New Roman"/>
          <w:szCs w:val="28"/>
          <w:lang w:val="fr-FR"/>
        </w:rPr>
      </w:pPr>
      <w:r w:rsidRPr="0064692F">
        <w:rPr>
          <w:rFonts w:eastAsia="Times New Roman" w:cs="Times New Roman"/>
          <w:szCs w:val="28"/>
          <w:lang w:val="fr-FR"/>
        </w:rPr>
        <w:t>+ Gia cố cọc tre L=2m, mật độ cọc 20 cọc/m2</w:t>
      </w:r>
    </w:p>
    <w:p w14:paraId="2F8F1002" w14:textId="77777777" w:rsidR="00ED225B" w:rsidRPr="0064692F" w:rsidRDefault="00ED225B" w:rsidP="00ED225B">
      <w:pPr>
        <w:spacing w:before="40" w:after="40" w:line="312" w:lineRule="auto"/>
        <w:ind w:firstLine="709"/>
        <w:rPr>
          <w:rFonts w:eastAsia="Times New Roman" w:cs="Times New Roman"/>
          <w:szCs w:val="28"/>
          <w:lang w:val="fr-FR"/>
        </w:rPr>
      </w:pPr>
      <w:r w:rsidRPr="0064692F">
        <w:rPr>
          <w:rFonts w:eastAsia="Times New Roman" w:cs="Times New Roman"/>
          <w:szCs w:val="28"/>
          <w:lang w:val="fr-FR"/>
        </w:rPr>
        <w:t>+ Bê tông lót đá 1x2 mác 100, dày 10 cm.</w:t>
      </w:r>
    </w:p>
    <w:p w14:paraId="1E65F97D" w14:textId="77777777" w:rsidR="00ED225B" w:rsidRPr="0064692F" w:rsidRDefault="00ED225B" w:rsidP="00ED225B">
      <w:pPr>
        <w:spacing w:before="40" w:after="40" w:line="312" w:lineRule="auto"/>
        <w:ind w:firstLine="709"/>
        <w:rPr>
          <w:rFonts w:eastAsia="Times New Roman" w:cs="Times New Roman"/>
          <w:szCs w:val="28"/>
          <w:lang w:val="fr-FR"/>
        </w:rPr>
      </w:pPr>
      <w:r w:rsidRPr="0064692F">
        <w:rPr>
          <w:rFonts w:eastAsia="Times New Roman" w:cs="Times New Roman"/>
          <w:szCs w:val="28"/>
          <w:lang w:val="fr-FR"/>
        </w:rPr>
        <w:t>+ Lớp đáy bể và tường bể BTCT đá 1x2 mác 250.</w:t>
      </w:r>
    </w:p>
    <w:p w14:paraId="4921054E" w14:textId="77777777" w:rsidR="00ED225B" w:rsidRPr="0064692F" w:rsidRDefault="00ED225B" w:rsidP="00ED225B">
      <w:pPr>
        <w:spacing w:before="40" w:after="40" w:line="312" w:lineRule="auto"/>
        <w:ind w:firstLine="709"/>
        <w:rPr>
          <w:rFonts w:eastAsia="Times New Roman" w:cs="Times New Roman"/>
          <w:szCs w:val="28"/>
          <w:lang w:val="fr-FR"/>
        </w:rPr>
      </w:pPr>
      <w:r w:rsidRPr="0064692F">
        <w:rPr>
          <w:rFonts w:eastAsia="Times New Roman" w:cs="Times New Roman"/>
          <w:szCs w:val="28"/>
          <w:lang w:val="fr-FR"/>
        </w:rPr>
        <w:t>+ Tấm đan nắp bể BTCT M250 đá 1x2 dày 12cm.</w:t>
      </w:r>
    </w:p>
    <w:p w14:paraId="12D55376" w14:textId="77777777" w:rsidR="00ED225B" w:rsidRPr="0064692F" w:rsidRDefault="00ED225B" w:rsidP="00ED225B">
      <w:pPr>
        <w:spacing w:before="40" w:after="40" w:line="312" w:lineRule="auto"/>
        <w:ind w:firstLine="709"/>
        <w:rPr>
          <w:rFonts w:eastAsia="Times New Roman" w:cs="Times New Roman"/>
          <w:szCs w:val="28"/>
          <w:lang w:val="fr-FR"/>
        </w:rPr>
      </w:pPr>
      <w:r w:rsidRPr="0064692F">
        <w:rPr>
          <w:rFonts w:eastAsia="Times New Roman" w:cs="Times New Roman"/>
          <w:szCs w:val="28"/>
          <w:lang w:val="fr-FR"/>
        </w:rPr>
        <w:t>+ Cổ bể xây gạch, vữa XM mác 75, trát tường vữa XM mác 75, trát ngoài dày 2cm VXM mác 75, trát trong dày 2cm VXM mác 75.</w:t>
      </w:r>
    </w:p>
    <w:p w14:paraId="1CEF8C58" w14:textId="77777777" w:rsidR="00ED225B" w:rsidRPr="0064692F" w:rsidRDefault="00ED225B" w:rsidP="00ED225B">
      <w:pPr>
        <w:spacing w:before="40" w:after="40" w:line="312" w:lineRule="auto"/>
        <w:ind w:firstLine="709"/>
        <w:rPr>
          <w:rFonts w:eastAsia="Times New Roman" w:cs="Times New Roman"/>
          <w:szCs w:val="28"/>
          <w:lang w:val="fr-FR"/>
        </w:rPr>
      </w:pPr>
      <w:r w:rsidRPr="0064692F">
        <w:rPr>
          <w:rFonts w:eastAsia="Times New Roman" w:cs="Times New Roman"/>
          <w:szCs w:val="28"/>
          <w:lang w:val="fr-FR"/>
        </w:rPr>
        <w:t>+ Bê tông mũ tường đổ tại chỗ đá 1x2, mác 200.</w:t>
      </w:r>
    </w:p>
    <w:p w14:paraId="2CE7C178" w14:textId="77777777" w:rsidR="00ED225B" w:rsidRPr="0064692F" w:rsidRDefault="00ED225B" w:rsidP="00ED225B">
      <w:pPr>
        <w:spacing w:before="40" w:after="40" w:line="312" w:lineRule="auto"/>
        <w:ind w:firstLine="709"/>
        <w:rPr>
          <w:rFonts w:eastAsia="Times New Roman" w:cs="Times New Roman"/>
          <w:szCs w:val="28"/>
          <w:lang w:val="fr-FR"/>
        </w:rPr>
      </w:pPr>
      <w:r w:rsidRPr="0064692F">
        <w:rPr>
          <w:rFonts w:eastAsia="Times New Roman" w:cs="Times New Roman"/>
          <w:szCs w:val="28"/>
          <w:lang w:val="fr-FR"/>
        </w:rPr>
        <w:t>+ Tấm đan nắp bể BTCT M200 đá 1x2 dày 7cm</w:t>
      </w:r>
    </w:p>
    <w:p w14:paraId="5CB88D87" w14:textId="77777777" w:rsidR="002B3545" w:rsidRPr="0064692F" w:rsidRDefault="002B3545" w:rsidP="0020336D">
      <w:pPr>
        <w:spacing w:after="0" w:line="380" w:lineRule="exact"/>
        <w:jc w:val="both"/>
        <w:rPr>
          <w:rFonts w:cs="Times New Roman"/>
          <w:b/>
          <w:szCs w:val="28"/>
          <w:lang w:val="de-DE"/>
        </w:rPr>
      </w:pPr>
      <w:r w:rsidRPr="0064692F">
        <w:rPr>
          <w:rFonts w:cs="Times New Roman"/>
          <w:b/>
          <w:szCs w:val="28"/>
          <w:lang w:val="de-DE"/>
        </w:rPr>
        <w:t>4. Hệ thống cấp nước</w:t>
      </w:r>
    </w:p>
    <w:p w14:paraId="6870EA7F" w14:textId="77777777" w:rsidR="00ED225B" w:rsidRPr="0064692F" w:rsidRDefault="00ED225B" w:rsidP="00ED225B">
      <w:pPr>
        <w:pStyle w:val="BodyText2"/>
        <w:spacing w:before="60" w:line="360" w:lineRule="exact"/>
        <w:ind w:firstLine="709"/>
        <w:rPr>
          <w:rFonts w:cs="Times New Roman"/>
          <w:szCs w:val="28"/>
        </w:rPr>
      </w:pPr>
      <w:r w:rsidRPr="0064692F">
        <w:rPr>
          <w:rFonts w:cs="Times New Roman"/>
          <w:szCs w:val="28"/>
        </w:rPr>
        <w:t>- Mạng lưới đường ống cấp nước được thiết kế là mạch vòng.</w:t>
      </w:r>
    </w:p>
    <w:p w14:paraId="4EE10A30" w14:textId="77777777" w:rsidR="00ED225B" w:rsidRPr="0064692F" w:rsidRDefault="00ED225B" w:rsidP="00ED225B">
      <w:pPr>
        <w:spacing w:before="60" w:line="360" w:lineRule="exact"/>
        <w:ind w:firstLine="709"/>
        <w:jc w:val="both"/>
        <w:rPr>
          <w:rFonts w:cs="Times New Roman"/>
          <w:szCs w:val="28"/>
          <w:lang w:val="fr-FR"/>
        </w:rPr>
      </w:pPr>
      <w:r w:rsidRPr="0064692F">
        <w:rPr>
          <w:rFonts w:cs="Times New Roman"/>
          <w:szCs w:val="28"/>
          <w:lang w:val="fr-FR"/>
        </w:rPr>
        <w:t xml:space="preserve">- </w:t>
      </w:r>
      <w:bookmarkStart w:id="165" w:name="_Hlk514422203"/>
      <w:r w:rsidRPr="0064692F">
        <w:rPr>
          <w:rFonts w:cs="Times New Roman"/>
          <w:szCs w:val="28"/>
          <w:lang w:val="fr-FR"/>
        </w:rPr>
        <w:t>Nguồn nước sạch cấp cho khu đất quy hoạch do đơn vị cung cấp và quản lý cấp nước sạch cung cấp, trục cấp nước dự kiến đấu nối phía Đông khu đất (điểm vào là đường N2).</w:t>
      </w:r>
      <w:bookmarkEnd w:id="165"/>
    </w:p>
    <w:p w14:paraId="2A50BD8A" w14:textId="77777777" w:rsidR="00ED225B" w:rsidRPr="0064692F" w:rsidRDefault="00ED225B" w:rsidP="00ED225B">
      <w:pPr>
        <w:spacing w:before="60" w:line="360" w:lineRule="exact"/>
        <w:ind w:firstLine="709"/>
        <w:jc w:val="both"/>
        <w:rPr>
          <w:rFonts w:cs="Times New Roman"/>
          <w:szCs w:val="28"/>
          <w:lang w:val="fr-FR"/>
        </w:rPr>
      </w:pPr>
      <w:r w:rsidRPr="0064692F">
        <w:rPr>
          <w:rFonts w:cs="Times New Roman"/>
          <w:szCs w:val="28"/>
          <w:lang w:val="fr-FR"/>
        </w:rPr>
        <w:t>- Nước chữa cháy sử dụng hệ thống chữa cháy áp lực thấp.</w:t>
      </w:r>
    </w:p>
    <w:p w14:paraId="76841266" w14:textId="77777777" w:rsidR="00ED225B" w:rsidRPr="0064692F" w:rsidRDefault="00ED225B" w:rsidP="00ED225B">
      <w:pPr>
        <w:spacing w:before="60" w:line="360" w:lineRule="exact"/>
        <w:ind w:firstLine="709"/>
        <w:jc w:val="both"/>
        <w:rPr>
          <w:rFonts w:cs="Times New Roman"/>
          <w:szCs w:val="28"/>
          <w:lang w:val="fr-FR"/>
        </w:rPr>
      </w:pPr>
      <w:r w:rsidRPr="0064692F">
        <w:rPr>
          <w:rFonts w:cs="Times New Roman"/>
          <w:szCs w:val="28"/>
          <w:lang w:val="fr-FR"/>
        </w:rPr>
        <w:t xml:space="preserve">- Xây dựng mạng lưới đường ống cấp nước phân phối chính sinh hoạt kết hợp chữa cháy bố trí trên hè có đường kính D110 HDPE. </w:t>
      </w:r>
    </w:p>
    <w:p w14:paraId="43C2C6E5" w14:textId="77777777" w:rsidR="00ED225B" w:rsidRPr="0064692F" w:rsidRDefault="00ED225B" w:rsidP="00ED225B">
      <w:pPr>
        <w:spacing w:before="60" w:line="360" w:lineRule="exact"/>
        <w:ind w:firstLine="709"/>
        <w:jc w:val="both"/>
        <w:rPr>
          <w:rFonts w:cs="Times New Roman"/>
          <w:szCs w:val="28"/>
          <w:lang w:val="sv-SE"/>
        </w:rPr>
      </w:pPr>
      <w:r w:rsidRPr="0064692F">
        <w:rPr>
          <w:rFonts w:cs="Times New Roman"/>
          <w:szCs w:val="28"/>
          <w:lang w:val="sv-SE"/>
        </w:rPr>
        <w:t>- Đối với các công trình thấp tầng, nước được cấp trực tiếp từ các tuyến ống phân phối chính thông qua tuyến ống dịch vụ D50 HDPE đặt trên hè.</w:t>
      </w:r>
    </w:p>
    <w:p w14:paraId="22551224" w14:textId="77777777" w:rsidR="00ED225B" w:rsidRPr="0064692F" w:rsidRDefault="00ED225B" w:rsidP="00ED225B">
      <w:pPr>
        <w:spacing w:before="60" w:line="360" w:lineRule="exact"/>
        <w:ind w:firstLine="709"/>
        <w:jc w:val="both"/>
        <w:rPr>
          <w:rFonts w:cs="Times New Roman"/>
          <w:szCs w:val="28"/>
          <w:lang w:val="sv-SE"/>
        </w:rPr>
      </w:pPr>
      <w:r w:rsidRPr="0064692F">
        <w:rPr>
          <w:rFonts w:cs="Times New Roman"/>
          <w:szCs w:val="28"/>
          <w:lang w:val="sv-SE"/>
        </w:rPr>
        <w:t>- Bố trí các tuyến ống cấp nước phân phối và dịch vụ trên hè, khoảng cách từ chỉ giới đến tim ống phân phối là 0,5m, từ chỉ giới đến tim đường ống dịch vụ khoảng 0,3m.</w:t>
      </w:r>
    </w:p>
    <w:p w14:paraId="34A5A57A" w14:textId="77777777" w:rsidR="00ED225B" w:rsidRPr="0064692F" w:rsidRDefault="00ED225B" w:rsidP="00ED225B">
      <w:pPr>
        <w:spacing w:before="60" w:line="360" w:lineRule="exact"/>
        <w:ind w:firstLine="709"/>
        <w:jc w:val="both"/>
        <w:rPr>
          <w:rFonts w:cs="Times New Roman"/>
          <w:szCs w:val="28"/>
          <w:lang w:val="sv-SE"/>
        </w:rPr>
      </w:pPr>
      <w:r w:rsidRPr="0064692F">
        <w:rPr>
          <w:rFonts w:cs="Times New Roman"/>
          <w:szCs w:val="28"/>
          <w:lang w:val="sv-SE"/>
        </w:rPr>
        <w:t>- Chiều sâu đặt ống đến đỉnh ống trung bình khoảng 0,7-1 m. Tại các góc chuyển bố trí van, tê nhựa, cút nhựa. Đường trục cấp nước từ ngoài vào sử dụng ống D110-HDPE, có bố trí 3 trụ cứu hỏa.</w:t>
      </w:r>
    </w:p>
    <w:p w14:paraId="51CA0E37" w14:textId="77777777" w:rsidR="00ED225B" w:rsidRPr="0064692F" w:rsidRDefault="00ED225B" w:rsidP="00ED225B">
      <w:pPr>
        <w:pStyle w:val="BodyText2"/>
        <w:spacing w:before="60" w:line="360" w:lineRule="exact"/>
        <w:ind w:firstLine="709"/>
        <w:rPr>
          <w:rFonts w:cs="Times New Roman"/>
          <w:szCs w:val="28"/>
          <w:lang w:val="sv-SE"/>
        </w:rPr>
      </w:pPr>
      <w:r w:rsidRPr="0064692F">
        <w:rPr>
          <w:rFonts w:cs="Times New Roman"/>
          <w:b/>
          <w:szCs w:val="28"/>
          <w:lang w:val="sv-SE"/>
        </w:rPr>
        <w:t xml:space="preserve">    </w:t>
      </w:r>
      <w:r w:rsidRPr="0064692F">
        <w:rPr>
          <w:rFonts w:cs="Times New Roman"/>
          <w:szCs w:val="28"/>
          <w:lang w:val="sv-SE"/>
        </w:rPr>
        <w:t xml:space="preserve">- Thi công tuyến ống đến đâu lấp đất đầm chặt từng lớp với hệ số k= 0,9 đến đấy, đảm bảo đúng quy trình kỹ thuật về công tác lấp đất, chống đẩy nổi ống. </w:t>
      </w:r>
    </w:p>
    <w:p w14:paraId="199D4993" w14:textId="19A10D9E" w:rsidR="00501ACC" w:rsidRPr="0064692F" w:rsidRDefault="00501ACC" w:rsidP="00ED225B">
      <w:pPr>
        <w:spacing w:after="0" w:line="380" w:lineRule="exact"/>
        <w:jc w:val="both"/>
        <w:rPr>
          <w:rFonts w:cs="Times New Roman"/>
          <w:b/>
          <w:szCs w:val="28"/>
          <w:lang w:val="de-DE"/>
        </w:rPr>
      </w:pPr>
      <w:r w:rsidRPr="0064692F">
        <w:rPr>
          <w:rFonts w:cs="Times New Roman"/>
          <w:b/>
          <w:szCs w:val="28"/>
          <w:lang w:val="de-DE"/>
        </w:rPr>
        <w:t>5. Hệ thống cấp điện sinh hoạt và chiếu sáng</w:t>
      </w:r>
    </w:p>
    <w:p w14:paraId="54008258" w14:textId="77777777" w:rsidR="00ED225B" w:rsidRPr="0064692F" w:rsidRDefault="00ED225B" w:rsidP="00ED225B">
      <w:pPr>
        <w:spacing w:before="60" w:after="0" w:line="360" w:lineRule="exact"/>
        <w:ind w:firstLine="720"/>
        <w:rPr>
          <w:rFonts w:eastAsia="Times New Roman" w:cs="Times New Roman"/>
          <w:i/>
          <w:szCs w:val="28"/>
          <w:lang w:val="sv-SE"/>
        </w:rPr>
      </w:pPr>
      <w:r w:rsidRPr="0064692F">
        <w:rPr>
          <w:rFonts w:eastAsia="Times New Roman" w:cs="Times New Roman"/>
          <w:i/>
          <w:iCs/>
          <w:szCs w:val="28"/>
          <w:lang w:val="sv-SE"/>
        </w:rPr>
        <w:t>Phương án thiết kế điện sinh hoạt</w:t>
      </w:r>
      <w:r w:rsidRPr="0064692F">
        <w:rPr>
          <w:rFonts w:eastAsia="Times New Roman" w:cs="Times New Roman"/>
          <w:i/>
          <w:szCs w:val="28"/>
          <w:lang w:val="sv-SE"/>
        </w:rPr>
        <w:t>:</w:t>
      </w:r>
    </w:p>
    <w:p w14:paraId="32954E60" w14:textId="77777777" w:rsidR="00ED225B" w:rsidRPr="0064692F" w:rsidRDefault="00ED225B" w:rsidP="00ED225B">
      <w:pPr>
        <w:spacing w:after="0" w:line="240" w:lineRule="auto"/>
        <w:ind w:firstLine="709"/>
        <w:jc w:val="both"/>
        <w:rPr>
          <w:rFonts w:eastAsia="Times New Roman" w:cs="Times New Roman"/>
          <w:bCs/>
          <w:szCs w:val="28"/>
          <w:lang w:val="sv-SE"/>
        </w:rPr>
      </w:pPr>
      <w:bookmarkStart w:id="166" w:name="_Hlk37403685"/>
      <w:r w:rsidRPr="0064692F">
        <w:rPr>
          <w:rFonts w:eastAsia="Times New Roman" w:cs="Times New Roman"/>
          <w:bCs/>
          <w:szCs w:val="28"/>
          <w:lang w:val="sv-SE"/>
        </w:rPr>
        <w:t>Xây dựng mới đoạn tuyến đường dây 35kV (từ vị trí cột đấu số 94 lộ 376 E3.1 đến TBA 250kVA-35(22)/0,4kV). Tuyến dây từ cột đấu, chạy dọc theo mép bờ mương, vượt mương thủy lợi và đường Lương Trị, đến cột cuối trồng mới trên trên đất cây xanh CX2. Từ cột cuối sử dụng cáp ngầm 35kV để đấu nối đến tủ RMU của TBA. Cột điện: Sử dụng cột bê tông ly tâm cao 16m; Xà điện kiểu xà bằng 3 pha lắp đỉnh cột. Xà gia công mạ kẽm nhúng nóng; Sứ đường dây sử dụng chuỗi néo đơn (kép), cách điện Polymer 35kV &amp; sứ đứng Line post điện áp 35kV; Dây dẫn sử dụng dây nhôm lõi thép: AsKP (1x70/11)mm2 cho đoạn tuyến xây dựng mới và đoạn tuyến cáp ngầm sử dụng cáp 35kV CESV (3x70)mm2 luồn ống, chôn ngầm.</w:t>
      </w:r>
    </w:p>
    <w:p w14:paraId="24EC7BA3" w14:textId="77777777" w:rsidR="00ED225B" w:rsidRPr="0064692F" w:rsidRDefault="00ED225B" w:rsidP="00ED225B">
      <w:pPr>
        <w:spacing w:after="0" w:line="240" w:lineRule="auto"/>
        <w:ind w:firstLine="709"/>
        <w:jc w:val="both"/>
        <w:rPr>
          <w:rFonts w:eastAsia="Times New Roman" w:cs="Times New Roman"/>
          <w:bCs/>
          <w:szCs w:val="28"/>
          <w:lang w:val="sv-SE" w:eastAsia="x-none"/>
        </w:rPr>
      </w:pPr>
      <w:r w:rsidRPr="0064692F">
        <w:rPr>
          <w:rFonts w:eastAsia="Times New Roman" w:cs="Times New Roman"/>
          <w:bCs/>
          <w:szCs w:val="28"/>
          <w:lang w:val="sv-SE" w:eastAsia="x-none"/>
        </w:rPr>
        <w:t xml:space="preserve">- </w:t>
      </w:r>
      <w:r w:rsidRPr="0064692F">
        <w:rPr>
          <w:rFonts w:eastAsia="Times New Roman" w:cs="Times New Roman"/>
          <w:bCs/>
          <w:szCs w:val="28"/>
          <w:lang w:val="x-none" w:eastAsia="x-none"/>
        </w:rPr>
        <w:t>Tuyến cáp ngầm 0,4kV đến các tủ công tơ, sử dụng cáp ngầm 0.6/1kV các loại Cu/XLPE/PVC/DSTA/PVC(</w:t>
      </w:r>
      <w:r w:rsidRPr="0064692F">
        <w:rPr>
          <w:rFonts w:eastAsia="Times New Roman" w:cs="Times New Roman"/>
          <w:bCs/>
          <w:szCs w:val="28"/>
          <w:lang w:val="sv-SE" w:eastAsia="x-none"/>
        </w:rPr>
        <w:t>4</w:t>
      </w:r>
      <w:r w:rsidRPr="0064692F">
        <w:rPr>
          <w:rFonts w:eastAsia="Times New Roman" w:cs="Times New Roman"/>
          <w:bCs/>
          <w:szCs w:val="28"/>
          <w:lang w:val="x-none" w:eastAsia="x-none"/>
        </w:rPr>
        <w:t>x</w:t>
      </w:r>
      <w:r w:rsidRPr="0064692F">
        <w:rPr>
          <w:rFonts w:eastAsia="Times New Roman" w:cs="Times New Roman"/>
          <w:bCs/>
          <w:szCs w:val="28"/>
          <w:lang w:val="sv-SE" w:eastAsia="x-none"/>
        </w:rPr>
        <w:t>….</w:t>
      </w:r>
      <w:r w:rsidRPr="0064692F">
        <w:rPr>
          <w:rFonts w:eastAsia="Times New Roman" w:cs="Times New Roman"/>
          <w:bCs/>
          <w:szCs w:val="28"/>
          <w:lang w:val="x-none" w:eastAsia="x-none"/>
        </w:rPr>
        <w:t>)mm</w:t>
      </w:r>
      <w:r w:rsidRPr="0064692F">
        <w:rPr>
          <w:rFonts w:eastAsia="Times New Roman" w:cs="Times New Roman"/>
          <w:bCs/>
          <w:szCs w:val="28"/>
          <w:vertAlign w:val="superscript"/>
          <w:lang w:val="sv-SE" w:eastAsia="x-none"/>
        </w:rPr>
        <w:t>2</w:t>
      </w:r>
      <w:r w:rsidRPr="0064692F">
        <w:rPr>
          <w:rFonts w:eastAsia="Times New Roman" w:cs="Times New Roman"/>
          <w:bCs/>
          <w:szCs w:val="28"/>
          <w:lang w:val="x-none" w:eastAsia="x-none"/>
        </w:rPr>
        <w:t xml:space="preserve">-0,6/1kV luồn trong ống nhựa xoắn HDPE chôn trực tiếp trong đất, </w:t>
      </w:r>
      <w:r w:rsidRPr="0064692F">
        <w:rPr>
          <w:rFonts w:eastAsia="Times New Roman" w:cs="Times New Roman"/>
          <w:bCs/>
          <w:spacing w:val="-4"/>
          <w:szCs w:val="28"/>
          <w:lang w:val="x-none" w:eastAsia="x-none"/>
        </w:rPr>
        <w:t>phía trên xếp gạch chỉ và lưới báo hiệu cáp.</w:t>
      </w:r>
    </w:p>
    <w:p w14:paraId="1F4FEFFD" w14:textId="77777777" w:rsidR="00ED225B" w:rsidRPr="0064692F" w:rsidRDefault="00ED225B" w:rsidP="00ED225B">
      <w:pPr>
        <w:spacing w:before="100" w:after="0" w:line="240" w:lineRule="auto"/>
        <w:ind w:firstLine="709"/>
        <w:jc w:val="both"/>
        <w:rPr>
          <w:rFonts w:eastAsia="Times New Roman" w:cs="Times New Roman"/>
          <w:szCs w:val="28"/>
          <w:lang w:val="sv-SE"/>
        </w:rPr>
      </w:pPr>
      <w:r w:rsidRPr="0064692F">
        <w:rPr>
          <w:rFonts w:eastAsia="Times New Roman" w:cs="Times New Roman"/>
          <w:bCs/>
          <w:szCs w:val="28"/>
          <w:lang w:val="sv-SE"/>
        </w:rPr>
        <w:t xml:space="preserve">- Cấp điện cho các hộ dân dụng sử dụng tủ phân phối loại 6 hoặc 12 công tơ, </w:t>
      </w:r>
      <w:r w:rsidRPr="0064692F">
        <w:rPr>
          <w:rFonts w:eastAsia="Times New Roman" w:cs="Times New Roman"/>
          <w:szCs w:val="28"/>
          <w:lang w:val="it-IT"/>
        </w:rPr>
        <w:t xml:space="preserve">tủ được chế tạo gồm 2 ngăn, ngăn chứa công tơ phía trên, ngăn dưới chứa thanh cái đấu cáp đến và đi và ác attomat sau công tơ, tủ loại 2 lớp cánh, Tủ công tơ </w:t>
      </w:r>
      <w:r w:rsidRPr="0064692F">
        <w:rPr>
          <w:rFonts w:eastAsia="Times New Roman" w:cs="Times New Roman"/>
          <w:bCs/>
          <w:szCs w:val="28"/>
          <w:lang w:val="sv-SE"/>
        </w:rPr>
        <w:t>được đặt trên hành lang kỹ thuật nội bộ phía sau các lô đất quy hoạch, vị trí các tủ phân bố trên mặt bằng tổng thể cấp điện.</w:t>
      </w:r>
    </w:p>
    <w:bookmarkEnd w:id="166"/>
    <w:p w14:paraId="58B6733B" w14:textId="77777777" w:rsidR="00ED225B" w:rsidRPr="0064692F" w:rsidRDefault="00ED225B" w:rsidP="00ED225B">
      <w:pPr>
        <w:spacing w:before="60" w:after="0" w:line="360" w:lineRule="exact"/>
        <w:ind w:left="131" w:firstLine="720"/>
        <w:jc w:val="both"/>
        <w:rPr>
          <w:rFonts w:eastAsia="Times New Roman" w:cs="Times New Roman"/>
          <w:i/>
          <w:szCs w:val="28"/>
          <w:lang w:val="sv-SE" w:eastAsia="x-none"/>
        </w:rPr>
      </w:pPr>
      <w:r w:rsidRPr="0064692F">
        <w:rPr>
          <w:rFonts w:eastAsia="Times New Roman" w:cs="Times New Roman"/>
          <w:i/>
          <w:szCs w:val="28"/>
          <w:lang w:val="sv-SE" w:eastAsia="x-none"/>
        </w:rPr>
        <w:t>Hệ thống chiếu sáng đường:</w:t>
      </w:r>
    </w:p>
    <w:p w14:paraId="6A6F92B8" w14:textId="77777777" w:rsidR="00ED225B" w:rsidRPr="0064692F" w:rsidRDefault="00ED225B" w:rsidP="00ED225B">
      <w:pPr>
        <w:tabs>
          <w:tab w:val="left" w:pos="374"/>
        </w:tabs>
        <w:autoSpaceDE w:val="0"/>
        <w:autoSpaceDN w:val="0"/>
        <w:spacing w:after="0" w:line="400" w:lineRule="exact"/>
        <w:ind w:firstLine="851"/>
        <w:jc w:val="both"/>
        <w:rPr>
          <w:rFonts w:eastAsia="Times New Roman" w:cs="Times New Roman"/>
          <w:szCs w:val="28"/>
          <w:lang w:val="es-ES"/>
        </w:rPr>
      </w:pPr>
      <w:bookmarkStart w:id="167" w:name="_Toc77948628"/>
      <w:r w:rsidRPr="0064692F">
        <w:rPr>
          <w:rFonts w:eastAsia="Times New Roman" w:cs="Times New Roman"/>
          <w:szCs w:val="28"/>
          <w:lang w:val="es-ES"/>
        </w:rPr>
        <w:t>Xây dựng mới hệ thống đèn điện chiếu sáng công cộng dọc theo các tuyến đường nội bộ của khu dân cư:</w:t>
      </w:r>
    </w:p>
    <w:p w14:paraId="555C9973" w14:textId="77777777" w:rsidR="00ED225B" w:rsidRPr="0064692F" w:rsidRDefault="00ED225B" w:rsidP="00ED225B">
      <w:pPr>
        <w:tabs>
          <w:tab w:val="left" w:pos="374"/>
        </w:tabs>
        <w:autoSpaceDE w:val="0"/>
        <w:autoSpaceDN w:val="0"/>
        <w:spacing w:after="0" w:line="400" w:lineRule="exact"/>
        <w:ind w:firstLine="851"/>
        <w:jc w:val="both"/>
        <w:rPr>
          <w:rFonts w:eastAsia="Times New Roman" w:cs="Times New Roman"/>
          <w:szCs w:val="28"/>
          <w:lang w:val="es-ES"/>
        </w:rPr>
      </w:pPr>
      <w:r w:rsidRPr="0064692F">
        <w:rPr>
          <w:rFonts w:eastAsia="Times New Roman" w:cs="Times New Roman"/>
          <w:szCs w:val="28"/>
          <w:lang w:val="es-ES"/>
        </w:rPr>
        <w:t>- Nguồn cấp điện cho hệ thống chiếu sáng lấy từ nguồn điện cấp tạm cho KDC.</w:t>
      </w:r>
    </w:p>
    <w:p w14:paraId="5C77AD3D" w14:textId="77777777" w:rsidR="00ED225B" w:rsidRPr="0064692F" w:rsidRDefault="00ED225B" w:rsidP="00ED225B">
      <w:pPr>
        <w:tabs>
          <w:tab w:val="left" w:pos="374"/>
        </w:tabs>
        <w:autoSpaceDE w:val="0"/>
        <w:autoSpaceDN w:val="0"/>
        <w:spacing w:after="0" w:line="400" w:lineRule="exact"/>
        <w:ind w:firstLine="851"/>
        <w:jc w:val="both"/>
        <w:rPr>
          <w:rFonts w:eastAsia="Times New Roman" w:cs="Times New Roman"/>
          <w:szCs w:val="28"/>
          <w:lang w:val="es-ES"/>
        </w:rPr>
      </w:pPr>
      <w:r w:rsidRPr="0064692F">
        <w:rPr>
          <w:rFonts w:eastAsia="Times New Roman" w:cs="Times New Roman"/>
          <w:szCs w:val="28"/>
          <w:lang w:val="es-ES"/>
        </w:rPr>
        <w:t>- Hệ thống chiếu sáng sử dụng 01 tủ điều khiển chiếu sáng tự động 2 chế độ đặt trên vỉa hè đường. Cấp nguồn 0,4kV cho hệ thống chiếu sáng: Sử dụng nguồn 0,4kV của trạm biến áp quy hoạch mới công suất 250kVA-22/0.4kV.</w:t>
      </w:r>
      <w:bookmarkEnd w:id="167"/>
      <w:r w:rsidRPr="0064692F">
        <w:rPr>
          <w:rFonts w:eastAsia="Times New Roman" w:cs="Times New Roman"/>
          <w:szCs w:val="28"/>
          <w:lang w:val="es-ES"/>
        </w:rPr>
        <w:t xml:space="preserve"> Cáp cấp nguồn từ TĐKCS đến bảng điện cửa cột ở các cột đèn chiếu sáng sử dụng cáp ngầm loại Cu/XLPE/PVC/DSTA/PVC(3x16+1x10)mm2-0.6/1kV luồn trong ống nhựa xoắn HDPE Ø50/40 chôn trực tiếp trong đất, các đoạn vượt đường sử dụng ống thép Ø42 dày 3,2ly bảo vệ cáp. Đấu nối từ bảng điện cửa cột lên bóng đèn dùng dây đồng loại VCTFK(3x1,5)mm2 luồn trong thân cột.</w:t>
      </w:r>
    </w:p>
    <w:p w14:paraId="763DDC8A" w14:textId="77777777" w:rsidR="00ED225B" w:rsidRPr="0064692F" w:rsidRDefault="00ED225B" w:rsidP="00ED225B">
      <w:pPr>
        <w:tabs>
          <w:tab w:val="left" w:pos="374"/>
        </w:tabs>
        <w:autoSpaceDE w:val="0"/>
        <w:autoSpaceDN w:val="0"/>
        <w:spacing w:after="0" w:line="400" w:lineRule="exact"/>
        <w:ind w:firstLine="851"/>
        <w:jc w:val="both"/>
        <w:rPr>
          <w:rFonts w:eastAsia="Times New Roman" w:cs="Times New Roman"/>
          <w:szCs w:val="28"/>
          <w:lang w:val="es-ES"/>
        </w:rPr>
      </w:pPr>
      <w:r w:rsidRPr="0064692F">
        <w:rPr>
          <w:rFonts w:eastAsia="Times New Roman" w:cs="Times New Roman"/>
          <w:szCs w:val="28"/>
          <w:lang w:val="es-ES"/>
        </w:rPr>
        <w:t>- Lựa chọn cột đèn thép cao 8m kết hợp với cần đèn cao 2m vươn 1,5m, công suất đèn 150W, cột được trồng trên vỉa hè, tim cột cách mép đường 0,8-:-1,2m, khoảng cách giữa các cột bình quân là 35m.</w:t>
      </w:r>
    </w:p>
    <w:p w14:paraId="3E42A31A" w14:textId="77777777" w:rsidR="00ED225B" w:rsidRPr="0064692F" w:rsidRDefault="00ED225B" w:rsidP="00ED225B">
      <w:pPr>
        <w:tabs>
          <w:tab w:val="left" w:pos="374"/>
        </w:tabs>
        <w:autoSpaceDE w:val="0"/>
        <w:autoSpaceDN w:val="0"/>
        <w:spacing w:after="0" w:line="400" w:lineRule="exact"/>
        <w:ind w:firstLine="851"/>
        <w:jc w:val="both"/>
        <w:rPr>
          <w:rFonts w:eastAsia="Times New Roman" w:cs="Times New Roman"/>
          <w:szCs w:val="28"/>
          <w:lang w:val="es-ES"/>
        </w:rPr>
      </w:pPr>
      <w:r w:rsidRPr="0064692F">
        <w:rPr>
          <w:rFonts w:eastAsia="Times New Roman" w:cs="Times New Roman"/>
          <w:szCs w:val="28"/>
          <w:lang w:val="es-ES"/>
        </w:rPr>
        <w:t>- Nối đất an toàn cột đèn với hệ thống tiếp địa có điện trở tiếp đất R≤10Ω và hệ thống dây nối liên hoàn M10.</w:t>
      </w:r>
    </w:p>
    <w:p w14:paraId="1D77F7C9" w14:textId="77777777" w:rsidR="00ED225B" w:rsidRPr="0064692F" w:rsidRDefault="00ED225B" w:rsidP="00ED225B">
      <w:pPr>
        <w:tabs>
          <w:tab w:val="left" w:pos="374"/>
        </w:tabs>
        <w:autoSpaceDE w:val="0"/>
        <w:autoSpaceDN w:val="0"/>
        <w:spacing w:after="0" w:line="400" w:lineRule="exact"/>
        <w:ind w:firstLine="851"/>
        <w:jc w:val="both"/>
        <w:rPr>
          <w:rFonts w:eastAsia="Times New Roman" w:cs="Times New Roman"/>
          <w:szCs w:val="28"/>
          <w:lang w:val="es-ES"/>
        </w:rPr>
      </w:pPr>
      <w:r w:rsidRPr="0064692F">
        <w:rPr>
          <w:rFonts w:eastAsia="Times New Roman" w:cs="Times New Roman"/>
          <w:szCs w:val="28"/>
          <w:lang w:val="es-ES"/>
        </w:rPr>
        <w:t>- Chụp cần đèn: Sử dụng các bộ chụp cần đèn CL-1 (lắp trên ngọn các cột BTLT hạ thế có sẵn).</w:t>
      </w:r>
    </w:p>
    <w:p w14:paraId="1E699D9B" w14:textId="77777777" w:rsidR="00ED225B" w:rsidRPr="0064692F" w:rsidRDefault="00ED225B" w:rsidP="00ED225B">
      <w:pPr>
        <w:tabs>
          <w:tab w:val="left" w:pos="374"/>
        </w:tabs>
        <w:autoSpaceDE w:val="0"/>
        <w:autoSpaceDN w:val="0"/>
        <w:spacing w:after="0" w:line="400" w:lineRule="exact"/>
        <w:ind w:firstLine="851"/>
        <w:jc w:val="both"/>
        <w:rPr>
          <w:rFonts w:eastAsia="Times New Roman" w:cs="Times New Roman"/>
          <w:szCs w:val="28"/>
          <w:lang w:val="es-ES"/>
        </w:rPr>
      </w:pPr>
      <w:r w:rsidRPr="0064692F">
        <w:rPr>
          <w:rFonts w:eastAsia="Times New Roman" w:cs="Times New Roman"/>
          <w:szCs w:val="28"/>
          <w:lang w:val="es-ES"/>
        </w:rPr>
        <w:t xml:space="preserve">- Bộ đèn: sử dụng bộ đèn LED chiếu sáng đường 120W; </w:t>
      </w:r>
    </w:p>
    <w:p w14:paraId="54D01701" w14:textId="77777777" w:rsidR="00ED225B" w:rsidRPr="0064692F" w:rsidRDefault="00ED225B" w:rsidP="00ED225B">
      <w:pPr>
        <w:tabs>
          <w:tab w:val="left" w:pos="374"/>
        </w:tabs>
        <w:autoSpaceDE w:val="0"/>
        <w:autoSpaceDN w:val="0"/>
        <w:spacing w:after="0" w:line="400" w:lineRule="exact"/>
        <w:ind w:firstLine="851"/>
        <w:jc w:val="both"/>
        <w:rPr>
          <w:rFonts w:eastAsia="Times New Roman" w:cs="Times New Roman"/>
          <w:szCs w:val="28"/>
          <w:lang w:val="es-ES"/>
        </w:rPr>
      </w:pPr>
      <w:r w:rsidRPr="0064692F">
        <w:rPr>
          <w:rFonts w:eastAsia="Times New Roman" w:cs="Times New Roman"/>
          <w:szCs w:val="28"/>
          <w:lang w:val="es-ES"/>
        </w:rPr>
        <w:t xml:space="preserve">- Tiếp địa: Sử dụng tiếp địa của hệ thống cấp điện 0,4kV. </w:t>
      </w:r>
    </w:p>
    <w:p w14:paraId="4E0F5715" w14:textId="77777777" w:rsidR="00ED225B" w:rsidRPr="0064692F" w:rsidRDefault="00ED225B" w:rsidP="00ED225B">
      <w:pPr>
        <w:tabs>
          <w:tab w:val="left" w:pos="374"/>
        </w:tabs>
        <w:autoSpaceDE w:val="0"/>
        <w:autoSpaceDN w:val="0"/>
        <w:spacing w:after="0" w:line="400" w:lineRule="exact"/>
        <w:ind w:firstLine="851"/>
        <w:jc w:val="both"/>
        <w:rPr>
          <w:rFonts w:eastAsia="Times New Roman" w:cs="Times New Roman"/>
          <w:szCs w:val="28"/>
          <w:lang w:val="es-ES"/>
        </w:rPr>
      </w:pPr>
      <w:r w:rsidRPr="0064692F">
        <w:rPr>
          <w:rFonts w:eastAsia="Times New Roman" w:cs="Times New Roman"/>
          <w:szCs w:val="28"/>
          <w:lang w:val="es-ES"/>
        </w:rPr>
        <w:t>- Dây đấu từ đường trục lên bộ đèn dùng dây đồng mềm 02 lớp cách điện Cu/PVC/PVC (2x1,5)mm2;</w:t>
      </w:r>
    </w:p>
    <w:p w14:paraId="3D8C92AD" w14:textId="77777777" w:rsidR="00ED225B" w:rsidRPr="0064692F" w:rsidRDefault="00ED225B" w:rsidP="00ED225B">
      <w:pPr>
        <w:spacing w:before="120" w:after="0" w:line="320" w:lineRule="exact"/>
        <w:ind w:firstLine="720"/>
        <w:jc w:val="both"/>
        <w:rPr>
          <w:rFonts w:eastAsia="Times New Roman" w:cs="Times New Roman"/>
          <w:szCs w:val="28"/>
          <w:lang w:val="es-ES"/>
        </w:rPr>
      </w:pPr>
      <w:r w:rsidRPr="0064692F">
        <w:rPr>
          <w:rFonts w:eastAsia="Times New Roman" w:cs="Times New Roman"/>
          <w:szCs w:val="28"/>
          <w:lang w:val="es-ES"/>
        </w:rPr>
        <w:t>- Tủ điều khiển chuyên dụng cho hệ thống chiếu sáng sử dụng logo điều khiển lập trình sẵn thời gian đóng, cắt hệ thống chiếu sáng.</w:t>
      </w:r>
    </w:p>
    <w:p w14:paraId="54E3CCB7" w14:textId="77777777" w:rsidR="00ED225B" w:rsidRPr="0064692F" w:rsidRDefault="00ED225B" w:rsidP="00ED225B">
      <w:pPr>
        <w:spacing w:before="60" w:after="0" w:line="360" w:lineRule="exact"/>
        <w:ind w:firstLine="709"/>
        <w:jc w:val="both"/>
        <w:rPr>
          <w:rFonts w:eastAsia="Times New Roman" w:cs="Times New Roman"/>
          <w:szCs w:val="28"/>
          <w:lang w:val="es-ES"/>
        </w:rPr>
      </w:pPr>
      <w:r w:rsidRPr="0064692F">
        <w:rPr>
          <w:rFonts w:eastAsia="Times New Roman" w:cs="Times New Roman"/>
          <w:szCs w:val="28"/>
          <w:lang w:val="es-ES"/>
        </w:rPr>
        <w:t>- Kết cấu tuyến đèn sân vườn:</w:t>
      </w:r>
    </w:p>
    <w:p w14:paraId="42316877" w14:textId="77777777" w:rsidR="00ED225B" w:rsidRPr="0064692F" w:rsidRDefault="00ED225B" w:rsidP="00ED225B">
      <w:pPr>
        <w:spacing w:before="60" w:after="0" w:line="360" w:lineRule="exact"/>
        <w:ind w:firstLine="709"/>
        <w:jc w:val="both"/>
        <w:rPr>
          <w:rFonts w:eastAsia="Times New Roman" w:cs="Times New Roman"/>
          <w:szCs w:val="28"/>
          <w:lang w:val="es-ES"/>
        </w:rPr>
      </w:pPr>
      <w:r w:rsidRPr="0064692F">
        <w:rPr>
          <w:rFonts w:eastAsia="Times New Roman" w:cs="Times New Roman"/>
          <w:szCs w:val="28"/>
          <w:lang w:val="es-ES"/>
        </w:rPr>
        <w:t xml:space="preserve">+ Cột đèn trang trí sân vườn: sử dụng cột kiểu Nouvo, thân bằng nhôm đúc áp lực, bộ chùm hoa kiểu CH12-4 (tay bằng nhôm) kèm theo 04 bộ đèn cầu kiểu Jupiter bóng Led 18W + đui E27 lắp trên đỉnh cột. </w:t>
      </w:r>
    </w:p>
    <w:p w14:paraId="7C816ADA" w14:textId="77777777" w:rsidR="00ED225B" w:rsidRPr="0064692F" w:rsidRDefault="00ED225B" w:rsidP="00ED225B">
      <w:pPr>
        <w:spacing w:before="60" w:after="60" w:line="360" w:lineRule="exact"/>
        <w:ind w:firstLine="706"/>
        <w:jc w:val="both"/>
        <w:rPr>
          <w:rFonts w:eastAsia="Times New Roman" w:cs="Times New Roman"/>
          <w:szCs w:val="28"/>
          <w:lang w:val="es-ES"/>
        </w:rPr>
      </w:pPr>
      <w:r w:rsidRPr="0064692F">
        <w:rPr>
          <w:rFonts w:eastAsia="Times New Roman" w:cs="Times New Roman"/>
          <w:szCs w:val="28"/>
          <w:lang w:val="es-ES"/>
        </w:rPr>
        <w:t>+ Móng cột: Cột đèn Nouvo sử dụng móng loại M-SV,  móng đúc bằng bê tông đá 2x4 mác 200 đổ tại chỗ kèm theo khung bulong chân cột 4M16x240x240x525 và 2 đoạn ống nhựa xoắn D65/50 luồn cáp vào ra.</w:t>
      </w:r>
    </w:p>
    <w:p w14:paraId="0BED344B" w14:textId="77777777" w:rsidR="00ED225B" w:rsidRPr="0064692F" w:rsidRDefault="00ED225B" w:rsidP="00ED225B">
      <w:pPr>
        <w:spacing w:before="60" w:after="60" w:line="360" w:lineRule="exact"/>
        <w:ind w:firstLine="706"/>
        <w:jc w:val="both"/>
        <w:rPr>
          <w:rFonts w:eastAsia="Times New Roman" w:cs="Times New Roman"/>
          <w:szCs w:val="28"/>
          <w:lang w:val="es-ES"/>
        </w:rPr>
      </w:pPr>
      <w:r w:rsidRPr="0064692F">
        <w:rPr>
          <w:rFonts w:eastAsia="Times New Roman" w:cs="Times New Roman"/>
          <w:szCs w:val="28"/>
          <w:lang w:val="es-ES"/>
        </w:rPr>
        <w:t xml:space="preserve">+ Tiếp địa: Tất cả các cột đèn Nouvo được bố trí tiếp địa R-1SV. </w:t>
      </w:r>
    </w:p>
    <w:p w14:paraId="25FBE7E8" w14:textId="00F2FF57" w:rsidR="00ED225B" w:rsidRPr="0064692F" w:rsidRDefault="00ED225B" w:rsidP="00ED225B">
      <w:pPr>
        <w:spacing w:before="60" w:after="60" w:line="360" w:lineRule="exact"/>
        <w:ind w:firstLine="706"/>
        <w:jc w:val="both"/>
        <w:rPr>
          <w:rFonts w:eastAsia="Times New Roman" w:cs="Times New Roman"/>
          <w:szCs w:val="28"/>
          <w:lang w:val="es-ES"/>
        </w:rPr>
      </w:pPr>
      <w:r w:rsidRPr="0064692F">
        <w:rPr>
          <w:rFonts w:eastAsia="Times New Roman" w:cs="Times New Roman"/>
          <w:szCs w:val="28"/>
          <w:lang w:val="es-ES"/>
        </w:rPr>
        <w:t xml:space="preserve">+ Dây đấu từ đường trục (bảng điện cửa cột sân vườn) lên đèn dùng dây đồng mềm 02 lớp cách điện Cu/PVC/PVC (2 </w:t>
      </w:r>
      <w:r w:rsidR="00AA4B1E" w:rsidRPr="0064692F">
        <w:rPr>
          <w:rFonts w:eastAsia="Times New Roman" w:cs="Times New Roman"/>
          <w:szCs w:val="28"/>
          <w:lang w:val="es-ES"/>
        </w:rPr>
        <w:t xml:space="preserve"> </w:t>
      </w:r>
      <w:r w:rsidRPr="0064692F">
        <w:rPr>
          <w:rFonts w:eastAsia="Times New Roman" w:cs="Times New Roman"/>
          <w:szCs w:val="28"/>
          <w:lang w:val="es-ES"/>
        </w:rPr>
        <w:t>x2,5)mm</w:t>
      </w:r>
      <w:r w:rsidRPr="0064692F">
        <w:rPr>
          <w:rFonts w:eastAsia="Times New Roman" w:cs="Times New Roman"/>
          <w:szCs w:val="28"/>
          <w:vertAlign w:val="superscript"/>
          <w:lang w:val="es-ES"/>
        </w:rPr>
        <w:t>2</w:t>
      </w:r>
      <w:r w:rsidRPr="0064692F">
        <w:rPr>
          <w:rFonts w:eastAsia="Times New Roman" w:cs="Times New Roman"/>
          <w:szCs w:val="28"/>
          <w:lang w:val="es-ES"/>
        </w:rPr>
        <w:t xml:space="preserve"> luồn trong cột đèn, mỗi cột đèn sân vườn được bảo vệ bằng  Aptômát 2x10A, bộ cầu nối dây 4Px60A.          </w:t>
      </w:r>
    </w:p>
    <w:p w14:paraId="386E2AF3" w14:textId="034732F9" w:rsidR="00A50725" w:rsidRPr="0064692F" w:rsidRDefault="00ED225B" w:rsidP="00ED225B">
      <w:pPr>
        <w:spacing w:before="60" w:after="60" w:line="360" w:lineRule="exact"/>
        <w:ind w:firstLine="706"/>
        <w:jc w:val="both"/>
        <w:rPr>
          <w:rFonts w:eastAsia="Times New Roman" w:cs="Times New Roman"/>
          <w:szCs w:val="28"/>
          <w:lang w:val="es-ES"/>
        </w:rPr>
      </w:pPr>
      <w:r w:rsidRPr="0064692F">
        <w:rPr>
          <w:rFonts w:eastAsia="Times New Roman" w:cs="Times New Roman"/>
          <w:szCs w:val="28"/>
          <w:lang w:val="es-ES"/>
        </w:rPr>
        <w:t>+ Dọc chiều dài tuyến cáp ngầm xây dựng mới cứ 10 - 30m được lắp đặt mốc báo hiệu cáp ngầm.</w:t>
      </w:r>
    </w:p>
    <w:p w14:paraId="093B4E71" w14:textId="77777777" w:rsidR="00270339" w:rsidRPr="0064692F" w:rsidRDefault="00270339" w:rsidP="0020336D">
      <w:pPr>
        <w:spacing w:after="0" w:line="380" w:lineRule="exact"/>
        <w:rPr>
          <w:rFonts w:cs="Times New Roman"/>
          <w:b/>
          <w:bCs/>
          <w:i/>
          <w:iCs/>
          <w:szCs w:val="28"/>
          <w:lang w:val="nl-NL"/>
        </w:rPr>
      </w:pPr>
      <w:bookmarkStart w:id="168" w:name="_Toc82506401"/>
      <w:bookmarkStart w:id="169" w:name="_Toc83818947"/>
      <w:bookmarkStart w:id="170" w:name="_Toc36104491"/>
      <w:bookmarkStart w:id="171" w:name="_Toc87627081"/>
      <w:bookmarkStart w:id="172" w:name="_Toc87627438"/>
      <w:bookmarkStart w:id="173" w:name="_Toc89670440"/>
      <w:r w:rsidRPr="0064692F">
        <w:rPr>
          <w:rFonts w:cs="Times New Roman"/>
          <w:b/>
          <w:bCs/>
          <w:i/>
          <w:iCs/>
          <w:szCs w:val="28"/>
          <w:lang w:val="da-DK"/>
        </w:rPr>
        <w:t>6.</w:t>
      </w:r>
      <w:r w:rsidRPr="0064692F">
        <w:rPr>
          <w:rFonts w:cs="Times New Roman"/>
          <w:b/>
          <w:bCs/>
          <w:i/>
          <w:iCs/>
          <w:szCs w:val="28"/>
          <w:lang w:val="nl-NL"/>
        </w:rPr>
        <w:t xml:space="preserve"> Lán trại công nhân</w:t>
      </w:r>
    </w:p>
    <w:p w14:paraId="433CFF6C" w14:textId="2ADF4A89" w:rsidR="00270339" w:rsidRPr="0064692F" w:rsidRDefault="00270339" w:rsidP="0020336D">
      <w:pPr>
        <w:spacing w:after="0" w:line="380" w:lineRule="exact"/>
        <w:jc w:val="both"/>
        <w:rPr>
          <w:rFonts w:cs="Times New Roman"/>
          <w:bCs/>
          <w:iCs/>
          <w:szCs w:val="28"/>
          <w:lang w:val="da-DK"/>
        </w:rPr>
      </w:pPr>
      <w:r w:rsidRPr="0064692F">
        <w:rPr>
          <w:rFonts w:cs="Times New Roman"/>
          <w:b/>
          <w:bCs/>
          <w:i/>
          <w:iCs/>
          <w:szCs w:val="28"/>
          <w:lang w:val="da-DK"/>
        </w:rPr>
        <w:tab/>
      </w:r>
      <w:r w:rsidR="00777AFF" w:rsidRPr="0064692F">
        <w:rPr>
          <w:rFonts w:cs="Times New Roman"/>
          <w:b/>
          <w:bCs/>
          <w:i/>
          <w:iCs/>
          <w:szCs w:val="28"/>
          <w:lang w:val="da-DK"/>
        </w:rPr>
        <w:t xml:space="preserve"> </w:t>
      </w:r>
      <w:r w:rsidRPr="0064692F">
        <w:rPr>
          <w:rFonts w:cs="Times New Roman"/>
          <w:bCs/>
          <w:iCs/>
          <w:szCs w:val="28"/>
          <w:lang w:val="da-DK"/>
        </w:rPr>
        <w:t>Bố trí 01 lán trại có diện tích 100</w:t>
      </w:r>
      <w:r w:rsidR="00B9056B">
        <w:rPr>
          <w:rFonts w:cs="Times New Roman"/>
          <w:bCs/>
          <w:iCs/>
          <w:szCs w:val="28"/>
          <w:lang w:val="da-DK"/>
        </w:rPr>
        <w:t xml:space="preserve"> </w:t>
      </w:r>
      <w:r w:rsidRPr="0064692F">
        <w:rPr>
          <w:rFonts w:cs="Times New Roman"/>
          <w:bCs/>
          <w:iCs/>
          <w:szCs w:val="28"/>
          <w:lang w:val="da-DK"/>
        </w:rPr>
        <w:t>m</w:t>
      </w:r>
      <w:r w:rsidRPr="0064692F">
        <w:rPr>
          <w:rFonts w:cs="Times New Roman"/>
          <w:bCs/>
          <w:iCs/>
          <w:szCs w:val="28"/>
          <w:vertAlign w:val="superscript"/>
          <w:lang w:val="da-DK"/>
        </w:rPr>
        <w:t>2</w:t>
      </w:r>
      <w:r w:rsidRPr="0064692F">
        <w:rPr>
          <w:rFonts w:cs="Times New Roman"/>
          <w:bCs/>
          <w:iCs/>
          <w:szCs w:val="28"/>
          <w:lang w:val="da-DK"/>
        </w:rPr>
        <w:t xml:space="preserve"> cho công nhân ở tại công trường thi công dự án. Đây là hạng mục chiếm dụng tạm thời và sẽ được tháo dỡ sau khi kết thúc giai đoạn xây dựng.   </w:t>
      </w:r>
    </w:p>
    <w:bookmarkEnd w:id="168"/>
    <w:bookmarkEnd w:id="169"/>
    <w:bookmarkEnd w:id="170"/>
    <w:bookmarkEnd w:id="171"/>
    <w:bookmarkEnd w:id="172"/>
    <w:bookmarkEnd w:id="173"/>
    <w:p w14:paraId="233960E5" w14:textId="77777777" w:rsidR="00FA4F7B" w:rsidRPr="0064692F" w:rsidRDefault="00FA4F7B" w:rsidP="0020336D">
      <w:pPr>
        <w:pStyle w:val="NormalWeb"/>
        <w:spacing w:before="0" w:beforeAutospacing="0" w:after="0" w:afterAutospacing="0" w:line="380" w:lineRule="exact"/>
        <w:jc w:val="both"/>
        <w:rPr>
          <w:b/>
          <w:i/>
          <w:sz w:val="28"/>
          <w:szCs w:val="28"/>
          <w:lang w:val="da-DK"/>
        </w:rPr>
      </w:pPr>
      <w:r w:rsidRPr="0064692F">
        <w:rPr>
          <w:b/>
          <w:i/>
          <w:sz w:val="28"/>
          <w:szCs w:val="28"/>
          <w:lang w:val="da-DK"/>
        </w:rPr>
        <w:t>8.</w:t>
      </w:r>
      <w:r w:rsidRPr="0064692F">
        <w:rPr>
          <w:b/>
          <w:bCs/>
          <w:i/>
          <w:iCs/>
          <w:sz w:val="28"/>
          <w:szCs w:val="28"/>
          <w:lang w:val="nl-NL"/>
        </w:rPr>
        <w:t xml:space="preserve"> Khu vực tập kết</w:t>
      </w:r>
      <w:r w:rsidRPr="0064692F">
        <w:rPr>
          <w:b/>
          <w:i/>
          <w:sz w:val="28"/>
          <w:szCs w:val="28"/>
          <w:lang w:val="da-DK"/>
        </w:rPr>
        <w:t xml:space="preserve"> chất thải rắn</w:t>
      </w:r>
      <w:r w:rsidRPr="0064692F">
        <w:rPr>
          <w:b/>
          <w:bCs/>
          <w:i/>
          <w:iCs/>
          <w:sz w:val="28"/>
          <w:szCs w:val="28"/>
          <w:lang w:val="nl-NL"/>
        </w:rPr>
        <w:t>:</w:t>
      </w:r>
    </w:p>
    <w:p w14:paraId="344D0BCA" w14:textId="7E7330D1" w:rsidR="00FA4F7B" w:rsidRPr="0064692F" w:rsidRDefault="00FA4F7B" w:rsidP="0020336D">
      <w:pPr>
        <w:pStyle w:val="NormalWeb"/>
        <w:spacing w:before="0" w:beforeAutospacing="0" w:after="0" w:afterAutospacing="0" w:line="380" w:lineRule="exact"/>
        <w:ind w:firstLine="720"/>
        <w:jc w:val="both"/>
        <w:rPr>
          <w:sz w:val="28"/>
          <w:szCs w:val="28"/>
          <w:lang w:val="nl-NL"/>
        </w:rPr>
      </w:pPr>
      <w:r w:rsidRPr="0064692F">
        <w:rPr>
          <w:sz w:val="28"/>
          <w:szCs w:val="28"/>
          <w:lang w:val="nl-NL"/>
        </w:rPr>
        <w:t>Chất thải rắn sinh hoạt trong khu dân cư tập trung được thu gom bởi đơn vị chức năng. Chất thải cần được phân loại tại nguồn thành chất thải rắn vô cơ ( Kim loại, thuỷ tinh, giấy, nhựa...) và chất thải rắn hữu cơ ( Thực phẩm thừa, rau, quả, củ...). Hai loại này được để vào thùng chứa riêng. Chất rắn vô cơ được tận dụng đem đi tái chế. Chất thải rắn hữu cơ được thu gom hàng ngày đem đi xử lý tại k</w:t>
      </w:r>
      <w:r w:rsidR="00222826" w:rsidRPr="0064692F">
        <w:rPr>
          <w:sz w:val="28"/>
          <w:szCs w:val="28"/>
          <w:lang w:val="nl-NL"/>
        </w:rPr>
        <w:t xml:space="preserve">hu xử lý chất thải rắn của xã. </w:t>
      </w:r>
    </w:p>
    <w:p w14:paraId="0ACA1E27" w14:textId="77777777" w:rsidR="00FA4F7B" w:rsidRPr="0064692F" w:rsidRDefault="00FA4F7B" w:rsidP="0020336D">
      <w:pPr>
        <w:spacing w:after="0" w:line="380" w:lineRule="exact"/>
        <w:jc w:val="both"/>
        <w:rPr>
          <w:rFonts w:cs="Times New Roman"/>
          <w:b/>
          <w:i/>
          <w:szCs w:val="28"/>
          <w:lang w:val="de-DE"/>
        </w:rPr>
      </w:pPr>
      <w:r w:rsidRPr="0064692F">
        <w:rPr>
          <w:rFonts w:cs="Times New Roman"/>
          <w:b/>
          <w:i/>
          <w:szCs w:val="28"/>
          <w:lang w:val="de-DE"/>
        </w:rPr>
        <w:t>B. Các hoạt động của dự án:</w:t>
      </w:r>
    </w:p>
    <w:p w14:paraId="06F36283" w14:textId="77777777" w:rsidR="00FA4F7B" w:rsidRPr="0064692F" w:rsidRDefault="00FA4F7B" w:rsidP="0020336D">
      <w:pPr>
        <w:spacing w:after="0" w:line="380" w:lineRule="exact"/>
        <w:ind w:firstLine="720"/>
        <w:jc w:val="both"/>
        <w:rPr>
          <w:rFonts w:cs="Times New Roman"/>
          <w:szCs w:val="28"/>
          <w:lang w:val="da-DK"/>
        </w:rPr>
      </w:pPr>
      <w:r w:rsidRPr="0064692F">
        <w:rPr>
          <w:rFonts w:cs="Times New Roman"/>
          <w:szCs w:val="28"/>
          <w:lang w:val="da-DK"/>
        </w:rPr>
        <w:t>- Giai đoạn thi công xây dựng:</w:t>
      </w:r>
    </w:p>
    <w:p w14:paraId="4216F2BD" w14:textId="77777777" w:rsidR="00FA4F7B" w:rsidRPr="0064692F" w:rsidRDefault="00FA4F7B" w:rsidP="0020336D">
      <w:pPr>
        <w:pStyle w:val="ListParagraph"/>
        <w:tabs>
          <w:tab w:val="left" w:pos="267"/>
          <w:tab w:val="left" w:pos="418"/>
        </w:tabs>
        <w:spacing w:after="0" w:line="380" w:lineRule="exact"/>
        <w:ind w:left="0"/>
        <w:jc w:val="both"/>
        <w:rPr>
          <w:rFonts w:cs="Times New Roman"/>
          <w:szCs w:val="28"/>
          <w:lang w:val="nl-NL"/>
        </w:rPr>
      </w:pPr>
      <w:r w:rsidRPr="0064692F">
        <w:rPr>
          <w:rFonts w:cs="Times New Roman"/>
          <w:szCs w:val="28"/>
          <w:lang w:val="nl-NL"/>
        </w:rPr>
        <w:tab/>
      </w:r>
      <w:r w:rsidRPr="0064692F">
        <w:rPr>
          <w:rFonts w:cs="Times New Roman"/>
          <w:szCs w:val="28"/>
          <w:lang w:val="nl-NL"/>
        </w:rPr>
        <w:tab/>
      </w:r>
      <w:r w:rsidRPr="0064692F">
        <w:rPr>
          <w:rFonts w:cs="Times New Roman"/>
          <w:szCs w:val="28"/>
          <w:lang w:val="nl-NL"/>
        </w:rPr>
        <w:tab/>
        <w:t xml:space="preserve">+ Bóc tách tầng đất mặt </w:t>
      </w:r>
    </w:p>
    <w:p w14:paraId="056B0A84" w14:textId="77777777" w:rsidR="00FA4F7B" w:rsidRPr="0064692F" w:rsidRDefault="00FA4F7B" w:rsidP="0020336D">
      <w:pPr>
        <w:pStyle w:val="ListParagraph"/>
        <w:tabs>
          <w:tab w:val="left" w:pos="267"/>
          <w:tab w:val="left" w:pos="418"/>
        </w:tabs>
        <w:spacing w:after="0" w:line="380" w:lineRule="exact"/>
        <w:ind w:left="0"/>
        <w:jc w:val="both"/>
        <w:rPr>
          <w:rFonts w:cs="Times New Roman"/>
          <w:szCs w:val="28"/>
          <w:lang w:val="nl-NL"/>
        </w:rPr>
      </w:pPr>
      <w:r w:rsidRPr="0064692F">
        <w:rPr>
          <w:rFonts w:cs="Times New Roman"/>
          <w:szCs w:val="28"/>
          <w:lang w:val="nl-NL"/>
        </w:rPr>
        <w:tab/>
      </w:r>
      <w:r w:rsidRPr="0064692F">
        <w:rPr>
          <w:rFonts w:cs="Times New Roman"/>
          <w:szCs w:val="28"/>
          <w:lang w:val="nl-NL"/>
        </w:rPr>
        <w:tab/>
      </w:r>
      <w:r w:rsidRPr="0064692F">
        <w:rPr>
          <w:rFonts w:cs="Times New Roman"/>
          <w:szCs w:val="28"/>
          <w:lang w:val="nl-NL"/>
        </w:rPr>
        <w:tab/>
        <w:t xml:space="preserve">+ San lấp mặt bằng </w:t>
      </w:r>
    </w:p>
    <w:p w14:paraId="767F12DC" w14:textId="1F446B8E" w:rsidR="00FA4F7B" w:rsidRPr="0064692F" w:rsidRDefault="00FA4F7B" w:rsidP="0020336D">
      <w:pPr>
        <w:spacing w:after="0" w:line="380" w:lineRule="exact"/>
        <w:ind w:firstLine="720"/>
        <w:jc w:val="both"/>
        <w:rPr>
          <w:rFonts w:cs="Times New Roman"/>
          <w:szCs w:val="28"/>
          <w:lang w:val="nl-NL"/>
        </w:rPr>
      </w:pPr>
      <w:r w:rsidRPr="0064692F">
        <w:rPr>
          <w:rFonts w:cs="Times New Roman"/>
          <w:szCs w:val="28"/>
          <w:lang w:val="nl-NL"/>
        </w:rPr>
        <w:t xml:space="preserve">+ Tiến hành thi công hạ tầng kỹ thuật: Thi công hệ thống giao thông, cấp nước sinh hoạt, thoát nước mưa, </w:t>
      </w:r>
      <w:r w:rsidRPr="0064692F">
        <w:rPr>
          <w:rFonts w:cs="Times New Roman"/>
          <w:iCs/>
          <w:szCs w:val="28"/>
          <w:lang w:val="nl-NL"/>
        </w:rPr>
        <w:t xml:space="preserve">hệ thống </w:t>
      </w:r>
      <w:r w:rsidRPr="0064692F">
        <w:rPr>
          <w:rFonts w:cs="Times New Roman"/>
          <w:szCs w:val="28"/>
          <w:lang w:val="nl-NL"/>
        </w:rPr>
        <w:t>bể xử lý tập trung, thoát nước thải sinh hoạt, cấp điệ</w:t>
      </w:r>
      <w:r w:rsidR="00694D64" w:rsidRPr="0064692F">
        <w:rPr>
          <w:rFonts w:cs="Times New Roman"/>
          <w:szCs w:val="28"/>
          <w:lang w:val="nl-NL"/>
        </w:rPr>
        <w:t>n, lát hè, cây xanh</w:t>
      </w:r>
      <w:r w:rsidRPr="0064692F">
        <w:rPr>
          <w:rFonts w:cs="Times New Roman"/>
          <w:szCs w:val="28"/>
          <w:lang w:val="nl-NL"/>
        </w:rPr>
        <w:t>, cấp điện lưới trong khu đất, điện chiếu sáng,..</w:t>
      </w:r>
    </w:p>
    <w:p w14:paraId="040388DF" w14:textId="77777777" w:rsidR="00FA4F7B" w:rsidRPr="0064692F" w:rsidRDefault="00FA4F7B" w:rsidP="0020336D">
      <w:pPr>
        <w:spacing w:after="0" w:line="380" w:lineRule="exact"/>
        <w:ind w:firstLine="720"/>
        <w:jc w:val="both"/>
        <w:rPr>
          <w:rFonts w:cs="Times New Roman"/>
          <w:szCs w:val="28"/>
          <w:lang w:val="da-DK"/>
        </w:rPr>
      </w:pPr>
      <w:r w:rsidRPr="0064692F">
        <w:rPr>
          <w:rFonts w:cs="Times New Roman"/>
          <w:szCs w:val="28"/>
          <w:lang w:val="da-DK"/>
        </w:rPr>
        <w:t>- Giai đoạn dự án đi vào vận hành:</w:t>
      </w:r>
    </w:p>
    <w:p w14:paraId="16A68BBC" w14:textId="77777777" w:rsidR="00FA4F7B" w:rsidRPr="0064692F" w:rsidRDefault="00FA4F7B" w:rsidP="0020336D">
      <w:pPr>
        <w:spacing w:after="0" w:line="380" w:lineRule="exact"/>
        <w:ind w:firstLine="720"/>
        <w:jc w:val="both"/>
        <w:rPr>
          <w:rFonts w:cs="Times New Roman"/>
          <w:szCs w:val="28"/>
          <w:lang w:val="da-DK"/>
        </w:rPr>
      </w:pPr>
      <w:r w:rsidRPr="0064692F">
        <w:rPr>
          <w:rFonts w:cs="Times New Roman"/>
          <w:szCs w:val="28"/>
          <w:lang w:val="da-DK"/>
        </w:rPr>
        <w:t>+ Sau khi giai đoạn thi công xây dựng cơ sở hạ tầng xong chủ dự án sẽ tiến hành đấu giá quyền sử dụng đất, chuyển nhượng đất cho người dân trúng giá vào xây dựng nhà và sinh sống trong khu dân cư</w:t>
      </w:r>
      <w:r w:rsidRPr="0064692F">
        <w:rPr>
          <w:rFonts w:cs="Times New Roman"/>
          <w:szCs w:val="28"/>
          <w:lang w:val="vi-VN"/>
        </w:rPr>
        <w:t>.</w:t>
      </w:r>
    </w:p>
    <w:p w14:paraId="0E4B7208" w14:textId="50FC513A" w:rsidR="00FA4F7B" w:rsidRPr="0064692F" w:rsidRDefault="00FA4F7B" w:rsidP="0020336D">
      <w:pPr>
        <w:spacing w:after="0" w:line="380" w:lineRule="exact"/>
        <w:ind w:firstLine="720"/>
        <w:jc w:val="both"/>
        <w:rPr>
          <w:rFonts w:cs="Times New Roman"/>
          <w:szCs w:val="28"/>
          <w:lang w:val="vi-VN"/>
        </w:rPr>
      </w:pPr>
      <w:r w:rsidRPr="0064692F">
        <w:rPr>
          <w:rFonts w:cs="Times New Roman"/>
          <w:szCs w:val="28"/>
          <w:lang w:val="da-DK"/>
        </w:rPr>
        <w:t xml:space="preserve">+ </w:t>
      </w:r>
      <w:r w:rsidRPr="0064692F">
        <w:rPr>
          <w:rFonts w:cs="Times New Roman"/>
          <w:szCs w:val="28"/>
          <w:lang w:val="vi-VN"/>
        </w:rPr>
        <w:t xml:space="preserve">Chủ dự án sẽ tiến hành </w:t>
      </w:r>
      <w:r w:rsidR="00AA4B1E" w:rsidRPr="0064692F">
        <w:rPr>
          <w:rFonts w:cs="Times New Roman"/>
          <w:szCs w:val="28"/>
          <w:lang w:val="da-DK"/>
        </w:rPr>
        <w:t>bàn giao cho UBND xã Yên Lương</w:t>
      </w:r>
      <w:r w:rsidRPr="0064692F">
        <w:rPr>
          <w:rFonts w:cs="Times New Roman"/>
          <w:szCs w:val="28"/>
          <w:lang w:val="da-DK"/>
        </w:rPr>
        <w:t xml:space="preserve"> quản lý về địa giới hành chính và các vấn đề về môi trường, triển khai thu các phí dịch vụ để vận hành khu dân cư như phí vệ sinh, môi trường,…</w:t>
      </w:r>
      <w:r w:rsidR="00B82291" w:rsidRPr="0064692F">
        <w:rPr>
          <w:rFonts w:cs="Times New Roman"/>
          <w:szCs w:val="28"/>
          <w:lang w:val="vi-VN"/>
        </w:rPr>
        <w:t xml:space="preserve"> </w:t>
      </w:r>
      <w:r w:rsidRPr="0064692F">
        <w:rPr>
          <w:rFonts w:cs="Times New Roman"/>
          <w:szCs w:val="28"/>
          <w:lang w:val="da-DK"/>
        </w:rPr>
        <w:t>các c</w:t>
      </w:r>
      <w:r w:rsidRPr="0064692F">
        <w:rPr>
          <w:rFonts w:cs="Times New Roman"/>
          <w:szCs w:val="28"/>
          <w:lang w:val="vi-VN"/>
        </w:rPr>
        <w:t xml:space="preserve">ông việc này được thực hiện theo quy định chung của </w:t>
      </w:r>
      <w:r w:rsidRPr="0064692F">
        <w:rPr>
          <w:rFonts w:cs="Times New Roman"/>
          <w:szCs w:val="28"/>
          <w:lang w:val="da-DK"/>
        </w:rPr>
        <w:t>pháp luật</w:t>
      </w:r>
      <w:r w:rsidRPr="0064692F">
        <w:rPr>
          <w:rFonts w:cs="Times New Roman"/>
          <w:szCs w:val="28"/>
          <w:lang w:val="vi-VN"/>
        </w:rPr>
        <w:t>.</w:t>
      </w:r>
    </w:p>
    <w:p w14:paraId="7F62625C" w14:textId="77777777" w:rsidR="00FA4F7B" w:rsidRPr="0064692F" w:rsidRDefault="00FA4F7B" w:rsidP="0020336D">
      <w:pPr>
        <w:pStyle w:val="Heading3"/>
        <w:spacing w:before="0" w:line="380" w:lineRule="exact"/>
        <w:rPr>
          <w:rFonts w:ascii="Times New Roman" w:hAnsi="Times New Roman" w:cs="Times New Roman"/>
          <w:b/>
          <w:i/>
          <w:color w:val="auto"/>
          <w:sz w:val="28"/>
          <w:szCs w:val="28"/>
          <w:lang w:val="vi-VN"/>
        </w:rPr>
      </w:pPr>
      <w:bookmarkStart w:id="174" w:name="_Toc162345722"/>
      <w:r w:rsidRPr="0064692F">
        <w:rPr>
          <w:rFonts w:ascii="Times New Roman" w:hAnsi="Times New Roman" w:cs="Times New Roman"/>
          <w:b/>
          <w:i/>
          <w:color w:val="auto"/>
          <w:sz w:val="28"/>
          <w:szCs w:val="28"/>
          <w:lang w:val="vi-VN"/>
        </w:rPr>
        <w:t>5.1.4. Các yếu tố nhạy cảm về môi trường</w:t>
      </w:r>
      <w:bookmarkEnd w:id="174"/>
    </w:p>
    <w:p w14:paraId="7C64723B" w14:textId="0591B170" w:rsidR="00FA4F7B" w:rsidRPr="0064692F" w:rsidRDefault="00FA4F7B" w:rsidP="0020336D">
      <w:pPr>
        <w:spacing w:after="0" w:line="380" w:lineRule="exact"/>
        <w:ind w:firstLine="720"/>
        <w:jc w:val="both"/>
        <w:rPr>
          <w:rFonts w:cs="Times New Roman"/>
          <w:color w:val="FF0000"/>
          <w:szCs w:val="28"/>
          <w:lang w:val="vi-VN"/>
        </w:rPr>
      </w:pPr>
      <w:r w:rsidRPr="0064692F">
        <w:rPr>
          <w:rFonts w:cs="Times New Roman"/>
          <w:szCs w:val="28"/>
          <w:lang w:val="vi-VN"/>
        </w:rPr>
        <w:t>Theo điểm đ khoản 4 Điều 25 của Nghị định số 08/2022/NĐ-CP ngày 10/01/2022 của Chính phủ quy định chi tiết một số điều của Luật Bảo vệ Môi trường dự án “</w:t>
      </w:r>
      <w:r w:rsidR="00A50725" w:rsidRPr="0064692F">
        <w:rPr>
          <w:rFonts w:cs="Times New Roman"/>
          <w:i/>
          <w:szCs w:val="28"/>
          <w:lang w:val="vi-VN"/>
        </w:rPr>
        <w:t>Khu dân cư tập trung</w:t>
      </w:r>
      <w:r w:rsidR="00AA4B1E" w:rsidRPr="0064692F">
        <w:rPr>
          <w:rFonts w:cs="Times New Roman"/>
          <w:i/>
          <w:szCs w:val="28"/>
        </w:rPr>
        <w:t xml:space="preserve"> Thụy Quang, xã Yên Lương, huyện Ý Yên”</w:t>
      </w:r>
      <w:r w:rsidRPr="0064692F">
        <w:rPr>
          <w:rFonts w:cs="Times New Roman"/>
          <w:szCs w:val="28"/>
          <w:lang w:val="vi-VN"/>
        </w:rPr>
        <w:t xml:space="preserve"> chuyển đổi mục đích sử dụng đất trồng lúa nước 02 vụ với diện tích khoảng</w:t>
      </w:r>
      <w:r w:rsidR="008136CC" w:rsidRPr="0064692F">
        <w:rPr>
          <w:rFonts w:cs="Times New Roman"/>
          <w:szCs w:val="28"/>
          <w:lang w:val="vi-VN"/>
        </w:rPr>
        <w:t xml:space="preserve"> </w:t>
      </w:r>
      <w:r w:rsidR="004D491B" w:rsidRPr="0064692F">
        <w:rPr>
          <w:rFonts w:cs="Times New Roman"/>
          <w:szCs w:val="28"/>
        </w:rPr>
        <w:t>12.028,71</w:t>
      </w:r>
      <w:r w:rsidR="00FD5308" w:rsidRPr="0064692F">
        <w:rPr>
          <w:rFonts w:cs="Times New Roman"/>
          <w:szCs w:val="28"/>
          <w:lang w:val="vi-VN"/>
        </w:rPr>
        <w:t xml:space="preserve"> </w:t>
      </w:r>
      <w:r w:rsidRPr="0064692F">
        <w:rPr>
          <w:rFonts w:cs="Times New Roman"/>
          <w:szCs w:val="28"/>
          <w:lang w:val="vi-VN"/>
        </w:rPr>
        <w:t>m</w:t>
      </w:r>
      <w:r w:rsidRPr="0064692F">
        <w:rPr>
          <w:rFonts w:cs="Times New Roman"/>
          <w:szCs w:val="28"/>
          <w:vertAlign w:val="superscript"/>
          <w:lang w:val="vi-VN"/>
        </w:rPr>
        <w:t>2</w:t>
      </w:r>
      <w:r w:rsidRPr="0064692F">
        <w:rPr>
          <w:rFonts w:cs="Times New Roman"/>
          <w:szCs w:val="28"/>
          <w:lang w:val="vi-VN"/>
        </w:rPr>
        <w:t>.</w:t>
      </w:r>
    </w:p>
    <w:p w14:paraId="365C2AFD" w14:textId="2D890A7A" w:rsidR="0043545D" w:rsidRPr="0064692F" w:rsidRDefault="00DD7BE8" w:rsidP="00A50725">
      <w:pPr>
        <w:pStyle w:val="Heading2"/>
        <w:spacing w:before="0" w:line="380" w:lineRule="exact"/>
        <w:rPr>
          <w:rFonts w:ascii="Times New Roman" w:hAnsi="Times New Roman" w:cs="Times New Roman"/>
          <w:color w:val="auto"/>
          <w:sz w:val="28"/>
          <w:szCs w:val="28"/>
          <w:lang w:val="vi-VN"/>
        </w:rPr>
      </w:pPr>
      <w:bookmarkStart w:id="175" w:name="_Toc117697069"/>
      <w:bookmarkStart w:id="176" w:name="_Toc162345723"/>
      <w:r w:rsidRPr="0064692F">
        <w:rPr>
          <w:rFonts w:ascii="Times New Roman" w:hAnsi="Times New Roman" w:cs="Times New Roman"/>
          <w:b/>
          <w:color w:val="auto"/>
          <w:sz w:val="28"/>
          <w:szCs w:val="28"/>
          <w:lang w:val="vi-VN"/>
        </w:rPr>
        <w:t>5.2. Hạng mục công trình và hoạt động của dự án có khả năng tác động đến môi trường</w:t>
      </w:r>
      <w:r w:rsidRPr="0064692F">
        <w:rPr>
          <w:rFonts w:ascii="Times New Roman" w:hAnsi="Times New Roman" w:cs="Times New Roman"/>
          <w:color w:val="auto"/>
          <w:sz w:val="28"/>
          <w:szCs w:val="28"/>
          <w:lang w:val="vi-VN"/>
        </w:rPr>
        <w:t>.</w:t>
      </w:r>
      <w:bookmarkEnd w:id="175"/>
      <w:bookmarkEnd w:id="176"/>
      <w:r w:rsidRPr="0064692F">
        <w:rPr>
          <w:rFonts w:ascii="Times New Roman" w:hAnsi="Times New Roman" w:cs="Times New Roman"/>
          <w:color w:val="auto"/>
          <w:sz w:val="28"/>
          <w:szCs w:val="28"/>
          <w:lang w:val="vi-VN"/>
        </w:rPr>
        <w:t xml:space="preserve"> </w:t>
      </w:r>
    </w:p>
    <w:p w14:paraId="57C21B92" w14:textId="3B2A1187" w:rsidR="00DD7BE8" w:rsidRPr="0064692F" w:rsidRDefault="00DD7BE8" w:rsidP="0020336D">
      <w:pPr>
        <w:pStyle w:val="Caption"/>
        <w:spacing w:after="0" w:line="380" w:lineRule="exact"/>
        <w:rPr>
          <w:color w:val="auto"/>
          <w:szCs w:val="28"/>
          <w:lang w:val="vi-VN"/>
        </w:rPr>
      </w:pPr>
      <w:bookmarkStart w:id="177" w:name="_Toc117697135"/>
      <w:r w:rsidRPr="0064692F">
        <w:rPr>
          <w:color w:val="auto"/>
          <w:szCs w:val="28"/>
          <w:lang w:val="vi-VN"/>
        </w:rPr>
        <w:t>Bả</w:t>
      </w:r>
      <w:r w:rsidR="00145E4C" w:rsidRPr="0064692F">
        <w:rPr>
          <w:color w:val="auto"/>
          <w:szCs w:val="28"/>
          <w:lang w:val="vi-VN"/>
        </w:rPr>
        <w:t>ng 1</w:t>
      </w:r>
      <w:r w:rsidR="000926A7" w:rsidRPr="0064692F">
        <w:rPr>
          <w:color w:val="auto"/>
          <w:szCs w:val="28"/>
          <w:lang w:val="vi-VN"/>
        </w:rPr>
        <w:t>0</w:t>
      </w:r>
      <w:r w:rsidRPr="0064692F">
        <w:rPr>
          <w:color w:val="auto"/>
          <w:szCs w:val="28"/>
          <w:lang w:val="vi-VN"/>
        </w:rPr>
        <w:t>: Hạng mục công trình và hoạt động của dự án</w:t>
      </w:r>
      <w:bookmarkEnd w:id="1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260"/>
        <w:gridCol w:w="2693"/>
        <w:gridCol w:w="1842"/>
      </w:tblGrid>
      <w:tr w:rsidR="009B29CC" w:rsidRPr="0064692F" w14:paraId="7265F2C3" w14:textId="77777777" w:rsidTr="000926A7">
        <w:tc>
          <w:tcPr>
            <w:tcW w:w="1555" w:type="dxa"/>
            <w:vAlign w:val="center"/>
          </w:tcPr>
          <w:p w14:paraId="4CA8A5D3" w14:textId="77777777" w:rsidR="00DD7BE8" w:rsidRPr="0064692F" w:rsidRDefault="00DD7BE8" w:rsidP="0020336D">
            <w:pPr>
              <w:spacing w:after="0" w:line="380" w:lineRule="exact"/>
              <w:jc w:val="center"/>
              <w:rPr>
                <w:rFonts w:cs="Times New Roman"/>
                <w:b/>
                <w:spacing w:val="4"/>
                <w:szCs w:val="28"/>
                <w:lang w:val="vi-VN"/>
              </w:rPr>
            </w:pPr>
            <w:r w:rsidRPr="0064692F">
              <w:rPr>
                <w:rFonts w:cs="Times New Roman"/>
                <w:b/>
                <w:spacing w:val="4"/>
                <w:szCs w:val="28"/>
                <w:lang w:val="vi-VN"/>
              </w:rPr>
              <w:t>Các giai đoạn hoạt động</w:t>
            </w:r>
          </w:p>
        </w:tc>
        <w:tc>
          <w:tcPr>
            <w:tcW w:w="3260" w:type="dxa"/>
            <w:vAlign w:val="center"/>
          </w:tcPr>
          <w:p w14:paraId="7CEE7E2B" w14:textId="77777777" w:rsidR="00DD7BE8" w:rsidRPr="0064692F" w:rsidRDefault="00DD7BE8" w:rsidP="0020336D">
            <w:pPr>
              <w:spacing w:after="0" w:line="380" w:lineRule="exact"/>
              <w:jc w:val="center"/>
              <w:rPr>
                <w:rFonts w:cs="Times New Roman"/>
                <w:b/>
                <w:spacing w:val="4"/>
                <w:szCs w:val="28"/>
                <w:lang w:val="nl-NL"/>
              </w:rPr>
            </w:pPr>
            <w:r w:rsidRPr="0064692F">
              <w:rPr>
                <w:rFonts w:cs="Times New Roman"/>
                <w:b/>
                <w:spacing w:val="4"/>
                <w:szCs w:val="28"/>
                <w:lang w:val="nl-NL"/>
              </w:rPr>
              <w:t>Các hạng mục công trình và hoạt động của dự án</w:t>
            </w:r>
          </w:p>
        </w:tc>
        <w:tc>
          <w:tcPr>
            <w:tcW w:w="2693" w:type="dxa"/>
            <w:vAlign w:val="center"/>
          </w:tcPr>
          <w:p w14:paraId="646B34C0" w14:textId="77777777" w:rsidR="00DD7BE8" w:rsidRPr="0064692F" w:rsidRDefault="00DD7BE8" w:rsidP="0020336D">
            <w:pPr>
              <w:spacing w:after="0" w:line="380" w:lineRule="exact"/>
              <w:jc w:val="center"/>
              <w:rPr>
                <w:rFonts w:cs="Times New Roman"/>
                <w:b/>
                <w:spacing w:val="4"/>
                <w:szCs w:val="28"/>
                <w:lang w:val="nl-NL"/>
              </w:rPr>
            </w:pPr>
            <w:r w:rsidRPr="0064692F">
              <w:rPr>
                <w:rFonts w:cs="Times New Roman"/>
                <w:b/>
                <w:spacing w:val="4"/>
                <w:szCs w:val="28"/>
                <w:lang w:val="nl-NL"/>
              </w:rPr>
              <w:t>Cách thức thực hiện</w:t>
            </w:r>
          </w:p>
        </w:tc>
        <w:tc>
          <w:tcPr>
            <w:tcW w:w="1842" w:type="dxa"/>
            <w:vAlign w:val="center"/>
          </w:tcPr>
          <w:p w14:paraId="7FD390C6" w14:textId="77777777" w:rsidR="00DD7BE8" w:rsidRPr="0064692F" w:rsidRDefault="00DD7BE8" w:rsidP="0020336D">
            <w:pPr>
              <w:spacing w:after="0" w:line="380" w:lineRule="exact"/>
              <w:jc w:val="center"/>
              <w:rPr>
                <w:rFonts w:cs="Times New Roman"/>
                <w:b/>
                <w:spacing w:val="4"/>
                <w:szCs w:val="28"/>
                <w:lang w:val="nl-NL"/>
              </w:rPr>
            </w:pPr>
            <w:r w:rsidRPr="0064692F">
              <w:rPr>
                <w:rFonts w:cs="Times New Roman"/>
                <w:b/>
                <w:szCs w:val="28"/>
                <w:lang w:val="nl-NL"/>
              </w:rPr>
              <w:t>Các tác động xấu đến môi trường</w:t>
            </w:r>
          </w:p>
        </w:tc>
      </w:tr>
      <w:tr w:rsidR="009B29CC" w:rsidRPr="0064692F" w14:paraId="54FE03C3" w14:textId="77777777" w:rsidTr="000926A7">
        <w:tc>
          <w:tcPr>
            <w:tcW w:w="1555" w:type="dxa"/>
            <w:vAlign w:val="center"/>
          </w:tcPr>
          <w:p w14:paraId="4C1F2657" w14:textId="77777777" w:rsidR="00DD7BE8" w:rsidRPr="0064692F" w:rsidRDefault="00DD7BE8" w:rsidP="0020336D">
            <w:pPr>
              <w:spacing w:after="0" w:line="380" w:lineRule="exact"/>
              <w:jc w:val="center"/>
              <w:rPr>
                <w:rFonts w:cs="Times New Roman"/>
                <w:b/>
                <w:spacing w:val="4"/>
                <w:szCs w:val="28"/>
                <w:lang w:val="vi-VN"/>
              </w:rPr>
            </w:pPr>
            <w:r w:rsidRPr="0064692F">
              <w:rPr>
                <w:rFonts w:cs="Times New Roman"/>
                <w:szCs w:val="28"/>
                <w:lang w:val="nl-NL"/>
              </w:rPr>
              <w:t>Giai đoạn chuẩn bị</w:t>
            </w:r>
          </w:p>
        </w:tc>
        <w:tc>
          <w:tcPr>
            <w:tcW w:w="3260" w:type="dxa"/>
            <w:vAlign w:val="center"/>
          </w:tcPr>
          <w:p w14:paraId="67784291" w14:textId="77777777" w:rsidR="00DD7BE8" w:rsidRPr="0064692F" w:rsidRDefault="00DD7BE8" w:rsidP="0020336D">
            <w:pPr>
              <w:pStyle w:val="ListParagraph"/>
              <w:tabs>
                <w:tab w:val="left" w:pos="267"/>
                <w:tab w:val="left" w:pos="418"/>
              </w:tabs>
              <w:spacing w:after="0" w:line="380" w:lineRule="exact"/>
              <w:ind w:left="0"/>
              <w:jc w:val="both"/>
              <w:rPr>
                <w:rFonts w:cs="Times New Roman"/>
                <w:szCs w:val="28"/>
                <w:lang w:val="nl-NL"/>
              </w:rPr>
            </w:pPr>
            <w:r w:rsidRPr="0064692F">
              <w:rPr>
                <w:rFonts w:cs="Times New Roman"/>
                <w:szCs w:val="28"/>
                <w:lang w:val="nl-NL"/>
              </w:rPr>
              <w:t>- Hoàn thiện các thủ tục pháp lý, hồ sơ liên quan đến dự án. Thiết kế, thẩm định, phê duyệt dự án.</w:t>
            </w:r>
          </w:p>
          <w:p w14:paraId="0B9EB5A2" w14:textId="77777777" w:rsidR="00DD7BE8" w:rsidRPr="0064692F" w:rsidRDefault="00DD7BE8" w:rsidP="0020336D">
            <w:pPr>
              <w:spacing w:after="0" w:line="380" w:lineRule="exact"/>
              <w:jc w:val="both"/>
              <w:rPr>
                <w:rFonts w:cs="Times New Roman"/>
                <w:b/>
                <w:spacing w:val="4"/>
                <w:szCs w:val="28"/>
                <w:lang w:val="nl-NL"/>
              </w:rPr>
            </w:pPr>
            <w:r w:rsidRPr="0064692F">
              <w:rPr>
                <w:rFonts w:cs="Times New Roman"/>
                <w:szCs w:val="28"/>
                <w:lang w:val="nl-NL"/>
              </w:rPr>
              <w:t>- Công tác giải phóng mặt bằng chi trả tiền đền bù. Hoàn thiện thủ tục xin giao đất.</w:t>
            </w:r>
          </w:p>
        </w:tc>
        <w:tc>
          <w:tcPr>
            <w:tcW w:w="2693" w:type="dxa"/>
            <w:vAlign w:val="center"/>
          </w:tcPr>
          <w:p w14:paraId="62AAAC1D" w14:textId="77777777" w:rsidR="00DD7BE8" w:rsidRPr="0064692F" w:rsidRDefault="00DD7BE8" w:rsidP="0020336D">
            <w:pPr>
              <w:spacing w:after="0" w:line="380" w:lineRule="exact"/>
              <w:jc w:val="both"/>
              <w:rPr>
                <w:rFonts w:cs="Times New Roman"/>
                <w:szCs w:val="28"/>
                <w:lang w:val="nl-NL"/>
              </w:rPr>
            </w:pPr>
            <w:r w:rsidRPr="0064692F">
              <w:rPr>
                <w:rFonts w:cs="Times New Roman"/>
                <w:szCs w:val="28"/>
                <w:lang w:val="nl-NL"/>
              </w:rPr>
              <w:t xml:space="preserve">- </w:t>
            </w:r>
            <w:r w:rsidRPr="0064692F">
              <w:rPr>
                <w:rFonts w:cs="Times New Roman"/>
                <w:szCs w:val="28"/>
                <w:lang w:val="vi-VN"/>
              </w:rPr>
              <w:t>Lập dự án đầu tư</w:t>
            </w:r>
            <w:r w:rsidRPr="0064692F">
              <w:rPr>
                <w:rFonts w:cs="Times New Roman"/>
                <w:szCs w:val="28"/>
                <w:lang w:val="nl-NL"/>
              </w:rPr>
              <w:t>.</w:t>
            </w:r>
          </w:p>
          <w:p w14:paraId="4899D171" w14:textId="68F69C8F" w:rsidR="00DD7BE8" w:rsidRPr="0064692F" w:rsidRDefault="00E44BB6" w:rsidP="0020336D">
            <w:pPr>
              <w:spacing w:after="0" w:line="380" w:lineRule="exact"/>
              <w:jc w:val="both"/>
              <w:rPr>
                <w:rFonts w:cs="Times New Roman"/>
                <w:spacing w:val="-8"/>
                <w:szCs w:val="28"/>
                <w:lang w:val="nl-NL"/>
              </w:rPr>
            </w:pPr>
            <w:r w:rsidRPr="0064692F">
              <w:rPr>
                <w:rFonts w:cs="Times New Roman"/>
                <w:spacing w:val="-8"/>
                <w:szCs w:val="28"/>
                <w:lang w:val="nl-NL"/>
              </w:rPr>
              <w:t>-</w:t>
            </w:r>
            <w:r w:rsidR="008609F4" w:rsidRPr="0064692F">
              <w:rPr>
                <w:rFonts w:cs="Times New Roman"/>
                <w:spacing w:val="-8"/>
                <w:szCs w:val="28"/>
                <w:lang w:val="nl-NL"/>
              </w:rPr>
              <w:t xml:space="preserve"> </w:t>
            </w:r>
            <w:r w:rsidR="00DD7BE8" w:rsidRPr="0064692F">
              <w:rPr>
                <w:rFonts w:cs="Times New Roman"/>
                <w:spacing w:val="-8"/>
                <w:szCs w:val="28"/>
                <w:lang w:val="nl-NL"/>
              </w:rPr>
              <w:t>Lập</w:t>
            </w:r>
            <w:r w:rsidR="00DD7BE8" w:rsidRPr="0064692F">
              <w:rPr>
                <w:rFonts w:cs="Times New Roman"/>
                <w:spacing w:val="-8"/>
                <w:szCs w:val="28"/>
                <w:lang w:val="vi-VN"/>
              </w:rPr>
              <w:t xml:space="preserve"> và </w:t>
            </w:r>
            <w:r w:rsidR="00DD7BE8" w:rsidRPr="0064692F">
              <w:rPr>
                <w:rFonts w:cs="Times New Roman"/>
                <w:spacing w:val="-8"/>
                <w:szCs w:val="28"/>
                <w:lang w:val="nl-NL"/>
              </w:rPr>
              <w:t xml:space="preserve">trình </w:t>
            </w:r>
            <w:r w:rsidR="00DD7BE8" w:rsidRPr="0064692F">
              <w:rPr>
                <w:rFonts w:cs="Times New Roman"/>
                <w:spacing w:val="-8"/>
                <w:szCs w:val="28"/>
                <w:lang w:val="vi-VN"/>
              </w:rPr>
              <w:t xml:space="preserve">phê duyệt </w:t>
            </w:r>
            <w:r w:rsidR="00DD7BE8" w:rsidRPr="0064692F">
              <w:rPr>
                <w:rFonts w:cs="Times New Roman"/>
                <w:spacing w:val="-8"/>
                <w:szCs w:val="28"/>
                <w:lang w:val="nl-NL"/>
              </w:rPr>
              <w:t>thuyết minh dự án.</w:t>
            </w:r>
          </w:p>
          <w:p w14:paraId="5004AE06" w14:textId="7FD65881" w:rsidR="00DD7BE8" w:rsidRPr="0064692F" w:rsidRDefault="00DD7BE8" w:rsidP="0020336D">
            <w:pPr>
              <w:spacing w:after="0" w:line="380" w:lineRule="exact"/>
              <w:jc w:val="both"/>
              <w:rPr>
                <w:rFonts w:cs="Times New Roman"/>
                <w:szCs w:val="28"/>
                <w:lang w:val="nl-NL"/>
              </w:rPr>
            </w:pPr>
            <w:r w:rsidRPr="0064692F">
              <w:rPr>
                <w:rFonts w:cs="Times New Roman"/>
                <w:spacing w:val="4"/>
                <w:szCs w:val="28"/>
                <w:lang w:val="nl-NL"/>
              </w:rPr>
              <w:t xml:space="preserve">- </w:t>
            </w:r>
            <w:r w:rsidRPr="0064692F">
              <w:rPr>
                <w:rFonts w:cs="Times New Roman"/>
                <w:szCs w:val="28"/>
                <w:lang w:val="nl-NL"/>
              </w:rPr>
              <w:t>L</w:t>
            </w:r>
            <w:r w:rsidRPr="0064692F">
              <w:rPr>
                <w:rFonts w:cs="Times New Roman"/>
                <w:szCs w:val="28"/>
                <w:lang w:val="vi-VN"/>
              </w:rPr>
              <w:t>ập, trình thẩm định và phê duyệt báo cáo ĐTM</w:t>
            </w:r>
            <w:r w:rsidR="00FE7000" w:rsidRPr="0064692F">
              <w:rPr>
                <w:rFonts w:cs="Times New Roman"/>
                <w:szCs w:val="28"/>
                <w:lang w:val="vi-VN"/>
              </w:rPr>
              <w:t>.</w:t>
            </w:r>
          </w:p>
          <w:p w14:paraId="5E94EB14" w14:textId="15EE3FC6" w:rsidR="00DD7BE8" w:rsidRPr="0064692F" w:rsidRDefault="00DD7BE8" w:rsidP="0020336D">
            <w:pPr>
              <w:spacing w:after="0" w:line="380" w:lineRule="exact"/>
              <w:jc w:val="both"/>
              <w:rPr>
                <w:rFonts w:cs="Times New Roman"/>
                <w:b/>
                <w:spacing w:val="-8"/>
                <w:szCs w:val="28"/>
                <w:lang w:val="nl-NL"/>
              </w:rPr>
            </w:pPr>
            <w:r w:rsidRPr="0064692F">
              <w:rPr>
                <w:rFonts w:cs="Times New Roman"/>
                <w:spacing w:val="-8"/>
                <w:szCs w:val="28"/>
                <w:lang w:val="nl-NL"/>
              </w:rPr>
              <w:t xml:space="preserve">- </w:t>
            </w:r>
            <w:r w:rsidRPr="0064692F">
              <w:rPr>
                <w:rFonts w:cs="Times New Roman"/>
                <w:spacing w:val="-8"/>
                <w:szCs w:val="28"/>
                <w:lang w:val="vi-VN"/>
              </w:rPr>
              <w:t>Hoàn thiện thủ tục giấy tờ, tổ chức họp dân chi trả tiền đền bù</w:t>
            </w:r>
            <w:r w:rsidR="00FE7000" w:rsidRPr="0064692F">
              <w:rPr>
                <w:rFonts w:cs="Times New Roman"/>
                <w:spacing w:val="-8"/>
                <w:szCs w:val="28"/>
                <w:lang w:val="vi-VN"/>
              </w:rPr>
              <w:t>.</w:t>
            </w:r>
          </w:p>
        </w:tc>
        <w:tc>
          <w:tcPr>
            <w:tcW w:w="1842" w:type="dxa"/>
            <w:vAlign w:val="center"/>
          </w:tcPr>
          <w:p w14:paraId="120B425F" w14:textId="2D7183D0" w:rsidR="00DD7BE8" w:rsidRPr="0064692F" w:rsidRDefault="00DD7BE8" w:rsidP="0020336D">
            <w:pPr>
              <w:spacing w:after="0" w:line="380" w:lineRule="exact"/>
              <w:jc w:val="both"/>
              <w:rPr>
                <w:rFonts w:cs="Times New Roman"/>
                <w:spacing w:val="4"/>
                <w:szCs w:val="28"/>
                <w:lang w:val="vi-VN"/>
              </w:rPr>
            </w:pPr>
            <w:r w:rsidRPr="0064692F">
              <w:rPr>
                <w:rFonts w:cs="Times New Roman"/>
                <w:szCs w:val="28"/>
                <w:lang w:val="nl-NL"/>
              </w:rPr>
              <w:t>Không làm ảnh hưởng đến môi trường khu vực</w:t>
            </w:r>
            <w:r w:rsidR="00FE7000" w:rsidRPr="0064692F">
              <w:rPr>
                <w:rFonts w:cs="Times New Roman"/>
                <w:szCs w:val="28"/>
                <w:lang w:val="vi-VN"/>
              </w:rPr>
              <w:t>.</w:t>
            </w:r>
          </w:p>
        </w:tc>
      </w:tr>
      <w:tr w:rsidR="009B29CC" w:rsidRPr="0064692F" w14:paraId="0CC7029B" w14:textId="77777777" w:rsidTr="000926A7">
        <w:tc>
          <w:tcPr>
            <w:tcW w:w="1555" w:type="dxa"/>
            <w:vAlign w:val="center"/>
          </w:tcPr>
          <w:p w14:paraId="2FE33418" w14:textId="77777777" w:rsidR="00DD7BE8" w:rsidRPr="0064692F" w:rsidRDefault="00DD7BE8" w:rsidP="0020336D">
            <w:pPr>
              <w:spacing w:after="0" w:line="380" w:lineRule="exact"/>
              <w:jc w:val="center"/>
              <w:rPr>
                <w:rFonts w:cs="Times New Roman"/>
                <w:spacing w:val="4"/>
                <w:szCs w:val="28"/>
                <w:lang w:val="nl-NL"/>
              </w:rPr>
            </w:pPr>
            <w:r w:rsidRPr="0064692F">
              <w:rPr>
                <w:rFonts w:cs="Times New Roman"/>
                <w:szCs w:val="28"/>
                <w:lang w:val="nl-NL"/>
              </w:rPr>
              <w:t>Giai đoạn xây dựng</w:t>
            </w:r>
          </w:p>
        </w:tc>
        <w:tc>
          <w:tcPr>
            <w:tcW w:w="3260" w:type="dxa"/>
            <w:vAlign w:val="center"/>
          </w:tcPr>
          <w:p w14:paraId="1E57DFD3" w14:textId="31C51A89" w:rsidR="00145E4C" w:rsidRPr="0064692F" w:rsidRDefault="00145E4C" w:rsidP="0020336D">
            <w:pPr>
              <w:spacing w:after="0" w:line="380" w:lineRule="exact"/>
              <w:jc w:val="both"/>
              <w:rPr>
                <w:rFonts w:cs="Times New Roman"/>
                <w:bCs/>
                <w:szCs w:val="28"/>
                <w:lang w:val="vi-VN"/>
              </w:rPr>
            </w:pPr>
            <w:r w:rsidRPr="0064692F">
              <w:rPr>
                <w:rFonts w:cs="Times New Roman"/>
                <w:spacing w:val="4"/>
                <w:szCs w:val="28"/>
                <w:lang w:val="nl-NL"/>
              </w:rPr>
              <w:t xml:space="preserve">- </w:t>
            </w:r>
            <w:r w:rsidRPr="0064692F">
              <w:rPr>
                <w:rFonts w:cs="Times New Roman"/>
                <w:bCs/>
                <w:szCs w:val="28"/>
                <w:lang w:val="vi-VN"/>
              </w:rPr>
              <w:t xml:space="preserve">Hoạt động bóc tách </w:t>
            </w:r>
            <w:r w:rsidRPr="0064692F">
              <w:rPr>
                <w:rFonts w:cs="Times New Roman"/>
                <w:bCs/>
                <w:iCs/>
                <w:szCs w:val="28"/>
                <w:lang w:val="vi-VN"/>
              </w:rPr>
              <w:t>tầng đất mặt</w:t>
            </w:r>
            <w:r w:rsidRPr="0064692F">
              <w:rPr>
                <w:rFonts w:cs="Times New Roman"/>
                <w:bCs/>
                <w:szCs w:val="28"/>
                <w:lang w:val="vi-VN"/>
              </w:rPr>
              <w:t>.</w:t>
            </w:r>
          </w:p>
          <w:p w14:paraId="3A5257E8" w14:textId="170E657B" w:rsidR="00DD7BE8" w:rsidRPr="0064692F" w:rsidRDefault="00145E4C" w:rsidP="0020336D">
            <w:pPr>
              <w:spacing w:after="0" w:line="380" w:lineRule="exact"/>
              <w:jc w:val="both"/>
              <w:rPr>
                <w:rFonts w:cs="Times New Roman"/>
                <w:spacing w:val="4"/>
                <w:szCs w:val="28"/>
                <w:lang w:val="nl-NL"/>
              </w:rPr>
            </w:pPr>
            <w:r w:rsidRPr="0064692F">
              <w:rPr>
                <w:rFonts w:cs="Times New Roman"/>
                <w:spacing w:val="4"/>
                <w:szCs w:val="28"/>
                <w:lang w:val="nl-NL"/>
              </w:rPr>
              <w:t xml:space="preserve">- </w:t>
            </w:r>
            <w:r w:rsidR="00DD7BE8" w:rsidRPr="0064692F">
              <w:rPr>
                <w:rFonts w:cs="Times New Roman"/>
                <w:spacing w:val="4"/>
                <w:szCs w:val="28"/>
                <w:lang w:val="nl-NL"/>
              </w:rPr>
              <w:t xml:space="preserve"> San lấp mặt bằng.</w:t>
            </w:r>
          </w:p>
          <w:p w14:paraId="04033B4C" w14:textId="77777777" w:rsidR="00DD7BE8" w:rsidRPr="0064692F" w:rsidRDefault="00DD7BE8" w:rsidP="0020336D">
            <w:pPr>
              <w:spacing w:after="0" w:line="380" w:lineRule="exact"/>
              <w:jc w:val="both"/>
              <w:rPr>
                <w:rFonts w:cs="Times New Roman"/>
                <w:spacing w:val="4"/>
                <w:szCs w:val="28"/>
                <w:lang w:val="nl-NL"/>
              </w:rPr>
            </w:pPr>
            <w:r w:rsidRPr="0064692F">
              <w:rPr>
                <w:rFonts w:cs="Times New Roman"/>
                <w:spacing w:val="4"/>
                <w:szCs w:val="28"/>
                <w:lang w:val="nl-NL"/>
              </w:rPr>
              <w:t>- Vận chuyển nguyên vật liệu, thiết bị.</w:t>
            </w:r>
          </w:p>
          <w:p w14:paraId="0B068830" w14:textId="5B233C53" w:rsidR="00DD7BE8" w:rsidRPr="0064692F" w:rsidRDefault="00DD7BE8" w:rsidP="0020336D">
            <w:pPr>
              <w:spacing w:after="0" w:line="380" w:lineRule="exact"/>
              <w:jc w:val="both"/>
              <w:rPr>
                <w:rFonts w:cs="Times New Roman"/>
                <w:spacing w:val="4"/>
                <w:szCs w:val="28"/>
                <w:lang w:val="nl-NL"/>
              </w:rPr>
            </w:pPr>
            <w:r w:rsidRPr="0064692F">
              <w:rPr>
                <w:rFonts w:cs="Times New Roman"/>
                <w:spacing w:val="4"/>
                <w:szCs w:val="28"/>
                <w:lang w:val="nl-NL"/>
              </w:rPr>
              <w:t>- Xây  dựng các hạng mụ</w:t>
            </w:r>
            <w:r w:rsidR="00FE7000" w:rsidRPr="0064692F">
              <w:rPr>
                <w:rFonts w:cs="Times New Roman"/>
                <w:spacing w:val="4"/>
                <w:szCs w:val="28"/>
                <w:lang w:val="nl-NL"/>
              </w:rPr>
              <w:t xml:space="preserve">c công trình: </w:t>
            </w:r>
            <w:r w:rsidRPr="0064692F">
              <w:rPr>
                <w:rFonts w:cs="Times New Roman"/>
                <w:szCs w:val="28"/>
                <w:lang w:val="nl-NL"/>
              </w:rPr>
              <w:t xml:space="preserve">Thi công hệ thống giao thông, cấp nước sinh hoạt, thoát nước mưa, </w:t>
            </w:r>
            <w:r w:rsidRPr="0064692F">
              <w:rPr>
                <w:rFonts w:cs="Times New Roman"/>
                <w:iCs/>
                <w:szCs w:val="28"/>
                <w:lang w:val="nl-NL"/>
              </w:rPr>
              <w:t xml:space="preserve">hệ thống </w:t>
            </w:r>
            <w:r w:rsidRPr="0064692F">
              <w:rPr>
                <w:rFonts w:cs="Times New Roman"/>
                <w:szCs w:val="28"/>
                <w:lang w:val="nl-NL"/>
              </w:rPr>
              <w:t>xử lý tập trung, thoát nước thải sinh hoạt, cấp điện, lát hè, cây xanh, trạm điện, cấp điện lưới trong khu đất, điện chiếu sáng vv,…</w:t>
            </w:r>
          </w:p>
        </w:tc>
        <w:tc>
          <w:tcPr>
            <w:tcW w:w="2693" w:type="dxa"/>
            <w:vAlign w:val="center"/>
          </w:tcPr>
          <w:p w14:paraId="14A3480C" w14:textId="1F1F25E7" w:rsidR="00DD7BE8" w:rsidRPr="0064692F" w:rsidRDefault="00DD7BE8" w:rsidP="0020336D">
            <w:pPr>
              <w:widowControl w:val="0"/>
              <w:numPr>
                <w:ilvl w:val="0"/>
                <w:numId w:val="2"/>
              </w:numPr>
              <w:tabs>
                <w:tab w:val="left" w:pos="222"/>
              </w:tabs>
              <w:spacing w:after="0" w:line="380" w:lineRule="exact"/>
              <w:ind w:left="0" w:hanging="83"/>
              <w:contextualSpacing/>
              <w:jc w:val="both"/>
              <w:rPr>
                <w:rFonts w:cs="Times New Roman"/>
                <w:szCs w:val="28"/>
                <w:lang w:val="vi-VN"/>
              </w:rPr>
            </w:pPr>
            <w:r w:rsidRPr="0064692F">
              <w:rPr>
                <w:rFonts w:cs="Times New Roman"/>
                <w:szCs w:val="28"/>
                <w:lang w:val="vi-VN"/>
              </w:rPr>
              <w:t xml:space="preserve">Bóc </w:t>
            </w:r>
            <w:r w:rsidRPr="0064692F">
              <w:rPr>
                <w:rFonts w:cs="Times New Roman"/>
                <w:szCs w:val="28"/>
                <w:lang w:val="nl-NL"/>
              </w:rPr>
              <w:t>tách tầng đất mặt</w:t>
            </w:r>
            <w:r w:rsidR="00FE7000" w:rsidRPr="0064692F">
              <w:rPr>
                <w:rFonts w:cs="Times New Roman"/>
                <w:szCs w:val="28"/>
                <w:lang w:val="vi-VN"/>
              </w:rPr>
              <w:t>.</w:t>
            </w:r>
          </w:p>
          <w:p w14:paraId="570FA716" w14:textId="77777777" w:rsidR="00DD7BE8" w:rsidRPr="0064692F" w:rsidRDefault="00DD7BE8" w:rsidP="0020336D">
            <w:pPr>
              <w:spacing w:after="0" w:line="380" w:lineRule="exact"/>
              <w:jc w:val="both"/>
              <w:rPr>
                <w:rFonts w:cs="Times New Roman"/>
                <w:szCs w:val="28"/>
                <w:lang w:val="vi-VN"/>
              </w:rPr>
            </w:pPr>
            <w:r w:rsidRPr="0064692F">
              <w:rPr>
                <w:rFonts w:cs="Times New Roman"/>
                <w:szCs w:val="28"/>
                <w:lang w:val="vi-VN"/>
              </w:rPr>
              <w:t>- Bơm, đổ cát vào khu vực dự án.</w:t>
            </w:r>
          </w:p>
          <w:p w14:paraId="0E89CFB6" w14:textId="77777777" w:rsidR="00DD7BE8" w:rsidRPr="0064692F" w:rsidRDefault="00DD7BE8" w:rsidP="0020336D">
            <w:pPr>
              <w:spacing w:after="0" w:line="380" w:lineRule="exact"/>
              <w:jc w:val="both"/>
              <w:rPr>
                <w:rFonts w:cs="Times New Roman"/>
                <w:spacing w:val="4"/>
                <w:szCs w:val="28"/>
                <w:lang w:val="vi-VN"/>
              </w:rPr>
            </w:pPr>
            <w:r w:rsidRPr="0064692F">
              <w:rPr>
                <w:rFonts w:cs="Times New Roman"/>
                <w:spacing w:val="4"/>
                <w:szCs w:val="28"/>
                <w:lang w:val="vi-VN"/>
              </w:rPr>
              <w:t>- Sử dụng các máy móc thi công, phương tiện vận chuyển.</w:t>
            </w:r>
          </w:p>
          <w:p w14:paraId="57F22EFD" w14:textId="23150C86" w:rsidR="00DD7BE8" w:rsidRPr="0064692F" w:rsidRDefault="00DD7BE8" w:rsidP="0020336D">
            <w:pPr>
              <w:spacing w:after="0" w:line="380" w:lineRule="exact"/>
              <w:jc w:val="both"/>
              <w:rPr>
                <w:rFonts w:cs="Times New Roman"/>
                <w:spacing w:val="4"/>
                <w:szCs w:val="28"/>
                <w:lang w:val="vi-VN"/>
              </w:rPr>
            </w:pPr>
            <w:r w:rsidRPr="0064692F">
              <w:rPr>
                <w:rFonts w:cs="Times New Roman"/>
                <w:spacing w:val="4"/>
                <w:szCs w:val="28"/>
                <w:lang w:val="vi-VN"/>
              </w:rPr>
              <w:t>- Hoạt động sinh hoạt của  công nhân lao động</w:t>
            </w:r>
            <w:r w:rsidR="00FE7000" w:rsidRPr="0064692F">
              <w:rPr>
                <w:rFonts w:cs="Times New Roman"/>
                <w:spacing w:val="4"/>
                <w:szCs w:val="28"/>
                <w:lang w:val="vi-VN"/>
              </w:rPr>
              <w:t>.</w:t>
            </w:r>
          </w:p>
        </w:tc>
        <w:tc>
          <w:tcPr>
            <w:tcW w:w="1842" w:type="dxa"/>
            <w:vAlign w:val="center"/>
          </w:tcPr>
          <w:p w14:paraId="010190C2" w14:textId="77777777" w:rsidR="00DD7BE8" w:rsidRPr="0064692F" w:rsidRDefault="00DD7BE8" w:rsidP="0020336D">
            <w:pPr>
              <w:spacing w:after="0" w:line="380" w:lineRule="exact"/>
              <w:jc w:val="both"/>
              <w:rPr>
                <w:rFonts w:cs="Times New Roman"/>
                <w:spacing w:val="4"/>
                <w:szCs w:val="28"/>
                <w:lang w:val="vi-VN"/>
              </w:rPr>
            </w:pPr>
            <w:r w:rsidRPr="0064692F">
              <w:rPr>
                <w:rFonts w:cs="Times New Roman"/>
                <w:spacing w:val="4"/>
                <w:szCs w:val="28"/>
                <w:lang w:val="vi-VN"/>
              </w:rPr>
              <w:t>- Bụi, khí thải.</w:t>
            </w:r>
          </w:p>
          <w:p w14:paraId="341B04B8" w14:textId="77777777" w:rsidR="00DD7BE8" w:rsidRPr="0064692F" w:rsidRDefault="00DD7BE8" w:rsidP="0020336D">
            <w:pPr>
              <w:spacing w:after="0" w:line="380" w:lineRule="exact"/>
              <w:jc w:val="both"/>
              <w:rPr>
                <w:rFonts w:cs="Times New Roman"/>
                <w:spacing w:val="4"/>
                <w:szCs w:val="28"/>
                <w:lang w:val="vi-VN"/>
              </w:rPr>
            </w:pPr>
            <w:r w:rsidRPr="0064692F">
              <w:rPr>
                <w:rFonts w:cs="Times New Roman"/>
                <w:spacing w:val="4"/>
                <w:szCs w:val="28"/>
                <w:lang w:val="vi-VN"/>
              </w:rPr>
              <w:t>- Nước thải sinh hoạt.</w:t>
            </w:r>
          </w:p>
          <w:p w14:paraId="0B90E110" w14:textId="30DF2277" w:rsidR="00DD7BE8" w:rsidRPr="0064692F" w:rsidRDefault="00DD7BE8" w:rsidP="0020336D">
            <w:pPr>
              <w:spacing w:after="0" w:line="380" w:lineRule="exact"/>
              <w:jc w:val="both"/>
              <w:rPr>
                <w:rFonts w:cs="Times New Roman"/>
                <w:spacing w:val="4"/>
                <w:szCs w:val="28"/>
                <w:lang w:val="vi-VN"/>
              </w:rPr>
            </w:pPr>
            <w:r w:rsidRPr="0064692F">
              <w:rPr>
                <w:rFonts w:cs="Times New Roman"/>
                <w:spacing w:val="4"/>
                <w:szCs w:val="28"/>
                <w:lang w:val="vi-VN"/>
              </w:rPr>
              <w:t>- Chất thải rắn</w:t>
            </w:r>
            <w:r w:rsidR="00FE7000" w:rsidRPr="0064692F">
              <w:rPr>
                <w:rFonts w:cs="Times New Roman"/>
                <w:spacing w:val="4"/>
                <w:szCs w:val="28"/>
                <w:lang w:val="vi-VN"/>
              </w:rPr>
              <w:t>.</w:t>
            </w:r>
          </w:p>
          <w:p w14:paraId="5016D61A" w14:textId="77777777" w:rsidR="00DD7BE8" w:rsidRPr="0064692F" w:rsidRDefault="00DD7BE8" w:rsidP="0020336D">
            <w:pPr>
              <w:spacing w:after="0" w:line="380" w:lineRule="exact"/>
              <w:jc w:val="both"/>
              <w:rPr>
                <w:rFonts w:cs="Times New Roman"/>
                <w:spacing w:val="4"/>
                <w:szCs w:val="28"/>
                <w:lang w:val="vi-VN"/>
              </w:rPr>
            </w:pPr>
            <w:r w:rsidRPr="0064692F">
              <w:rPr>
                <w:rFonts w:cs="Times New Roman"/>
                <w:spacing w:val="4"/>
                <w:szCs w:val="28"/>
                <w:lang w:val="vi-VN"/>
              </w:rPr>
              <w:t>- CTNH.</w:t>
            </w:r>
          </w:p>
          <w:p w14:paraId="172076E1" w14:textId="54A82310" w:rsidR="00DD7BE8" w:rsidRPr="0064692F" w:rsidRDefault="00DD7BE8" w:rsidP="0020336D">
            <w:pPr>
              <w:spacing w:after="0" w:line="380" w:lineRule="exact"/>
              <w:jc w:val="both"/>
              <w:rPr>
                <w:rFonts w:cs="Times New Roman"/>
                <w:spacing w:val="4"/>
                <w:szCs w:val="28"/>
                <w:lang w:val="vi-VN"/>
              </w:rPr>
            </w:pPr>
            <w:r w:rsidRPr="0064692F">
              <w:rPr>
                <w:rFonts w:cs="Times New Roman"/>
                <w:spacing w:val="4"/>
                <w:szCs w:val="28"/>
                <w:lang w:val="vi-VN"/>
              </w:rPr>
              <w:t>- Tiếng ồn</w:t>
            </w:r>
            <w:r w:rsidR="00FE7000" w:rsidRPr="0064692F">
              <w:rPr>
                <w:rFonts w:cs="Times New Roman"/>
                <w:spacing w:val="4"/>
                <w:szCs w:val="28"/>
                <w:lang w:val="vi-VN"/>
              </w:rPr>
              <w:t>.</w:t>
            </w:r>
          </w:p>
          <w:p w14:paraId="537D6636" w14:textId="77777777" w:rsidR="00DD7BE8" w:rsidRPr="0064692F" w:rsidRDefault="00DD7BE8" w:rsidP="0020336D">
            <w:pPr>
              <w:spacing w:after="0" w:line="380" w:lineRule="exact"/>
              <w:jc w:val="both"/>
              <w:rPr>
                <w:rFonts w:cs="Times New Roman"/>
                <w:spacing w:val="4"/>
                <w:szCs w:val="28"/>
                <w:lang w:val="vi-VN"/>
              </w:rPr>
            </w:pPr>
            <w:r w:rsidRPr="0064692F">
              <w:rPr>
                <w:rFonts w:cs="Times New Roman"/>
                <w:spacing w:val="4"/>
                <w:szCs w:val="28"/>
                <w:lang w:val="vi-VN"/>
              </w:rPr>
              <w:t>- Các vấn đề xã hội khác.</w:t>
            </w:r>
          </w:p>
        </w:tc>
      </w:tr>
      <w:tr w:rsidR="009B29CC" w:rsidRPr="0064692F" w14:paraId="26EFF597" w14:textId="77777777" w:rsidTr="000926A7">
        <w:trPr>
          <w:trHeight w:val="841"/>
        </w:trPr>
        <w:tc>
          <w:tcPr>
            <w:tcW w:w="1555" w:type="dxa"/>
            <w:vAlign w:val="center"/>
          </w:tcPr>
          <w:p w14:paraId="49BBB7BE" w14:textId="77777777" w:rsidR="00DD7BE8" w:rsidRPr="0064692F" w:rsidRDefault="00DD7BE8" w:rsidP="0020336D">
            <w:pPr>
              <w:spacing w:after="0" w:line="380" w:lineRule="exact"/>
              <w:jc w:val="both"/>
              <w:rPr>
                <w:rFonts w:cs="Times New Roman"/>
                <w:spacing w:val="4"/>
                <w:szCs w:val="28"/>
                <w:lang w:val="vi-VN"/>
              </w:rPr>
            </w:pPr>
            <w:r w:rsidRPr="0064692F">
              <w:rPr>
                <w:rFonts w:cs="Times New Roman"/>
                <w:spacing w:val="4"/>
                <w:szCs w:val="28"/>
                <w:lang w:val="vi-VN"/>
              </w:rPr>
              <w:t>Giai đoạn dự án đi vào khai thác sử dụng</w:t>
            </w:r>
          </w:p>
        </w:tc>
        <w:tc>
          <w:tcPr>
            <w:tcW w:w="3260" w:type="dxa"/>
            <w:vAlign w:val="center"/>
          </w:tcPr>
          <w:p w14:paraId="4184E025" w14:textId="77777777" w:rsidR="00DD7BE8" w:rsidRPr="0064692F" w:rsidRDefault="00DD7BE8" w:rsidP="0020336D">
            <w:pPr>
              <w:spacing w:after="0" w:line="380" w:lineRule="exact"/>
              <w:jc w:val="both"/>
              <w:rPr>
                <w:rFonts w:cs="Times New Roman"/>
                <w:szCs w:val="28"/>
                <w:lang w:val="vi-VN"/>
              </w:rPr>
            </w:pPr>
            <w:r w:rsidRPr="0064692F">
              <w:rPr>
                <w:rFonts w:cs="Times New Roman"/>
                <w:szCs w:val="28"/>
                <w:lang w:val="vi-VN"/>
              </w:rPr>
              <w:t>- Chủ dự án tiến hành đấu giá quyền sử dụng đất, chuyển nhượng đất cho người dân trúng giá vào xây dựng nhà và sinh sống trong khu dân cư.</w:t>
            </w:r>
          </w:p>
          <w:p w14:paraId="2197C967" w14:textId="6B317DB4" w:rsidR="00DD7BE8" w:rsidRPr="0064692F" w:rsidRDefault="00DD7BE8" w:rsidP="00AA4B1E">
            <w:pPr>
              <w:spacing w:after="0" w:line="380" w:lineRule="exact"/>
              <w:jc w:val="both"/>
              <w:rPr>
                <w:rFonts w:cs="Times New Roman"/>
                <w:spacing w:val="4"/>
                <w:szCs w:val="28"/>
                <w:lang w:val="vi-VN"/>
              </w:rPr>
            </w:pPr>
            <w:r w:rsidRPr="0064692F">
              <w:rPr>
                <w:rFonts w:cs="Times New Roman"/>
                <w:szCs w:val="28"/>
                <w:lang w:val="vi-VN"/>
              </w:rPr>
              <w:t xml:space="preserve">- Chủ dự án sẽ tiến hành bàn giao cho UBND </w:t>
            </w:r>
            <w:r w:rsidR="00AA4B1E" w:rsidRPr="0064692F">
              <w:rPr>
                <w:rFonts w:cs="Times New Roman"/>
                <w:szCs w:val="28"/>
              </w:rPr>
              <w:t xml:space="preserve">Yên Lương </w:t>
            </w:r>
            <w:r w:rsidRPr="0064692F">
              <w:rPr>
                <w:rFonts w:cs="Times New Roman"/>
                <w:szCs w:val="28"/>
                <w:lang w:val="vi-VN"/>
              </w:rPr>
              <w:t>quản lý và các vấn đề về môi trường, triển khai thu các phí dịch vụ để vận hành khu dân cư như phí vệ sinh, môi trường,…</w:t>
            </w:r>
            <w:r w:rsidR="00B82291" w:rsidRPr="0064692F">
              <w:rPr>
                <w:rFonts w:cs="Times New Roman"/>
                <w:szCs w:val="28"/>
                <w:lang w:val="vi-VN"/>
              </w:rPr>
              <w:t xml:space="preserve"> </w:t>
            </w:r>
            <w:r w:rsidRPr="0064692F">
              <w:rPr>
                <w:rFonts w:cs="Times New Roman"/>
                <w:szCs w:val="28"/>
                <w:lang w:val="vi-VN"/>
              </w:rPr>
              <w:t>các công việc này được thực hiện theo quy định chung của Nhà nước.</w:t>
            </w:r>
          </w:p>
        </w:tc>
        <w:tc>
          <w:tcPr>
            <w:tcW w:w="2693" w:type="dxa"/>
            <w:vAlign w:val="center"/>
          </w:tcPr>
          <w:p w14:paraId="571645B7" w14:textId="77777777" w:rsidR="00DD7BE8" w:rsidRPr="0064692F" w:rsidRDefault="00DD7BE8" w:rsidP="0020336D">
            <w:pPr>
              <w:spacing w:after="0" w:line="380" w:lineRule="exact"/>
              <w:jc w:val="both"/>
              <w:rPr>
                <w:rFonts w:cs="Times New Roman"/>
                <w:spacing w:val="4"/>
                <w:szCs w:val="28"/>
                <w:lang w:val="nl-NL"/>
              </w:rPr>
            </w:pPr>
            <w:r w:rsidRPr="0064692F">
              <w:rPr>
                <w:rFonts w:cs="Times New Roman"/>
                <w:spacing w:val="4"/>
                <w:szCs w:val="28"/>
                <w:lang w:val="nl-NL"/>
              </w:rPr>
              <w:t>- Sử dụng các máy móc thi công, phương tiện vận chuyển.</w:t>
            </w:r>
          </w:p>
          <w:p w14:paraId="0C7D5A65" w14:textId="64966DE0" w:rsidR="00DD7BE8" w:rsidRPr="0064692F" w:rsidRDefault="00DD7BE8" w:rsidP="0020336D">
            <w:pPr>
              <w:spacing w:after="0" w:line="380" w:lineRule="exact"/>
              <w:jc w:val="both"/>
              <w:rPr>
                <w:rFonts w:cs="Times New Roman"/>
                <w:spacing w:val="4"/>
                <w:szCs w:val="28"/>
                <w:lang w:val="vi-VN"/>
              </w:rPr>
            </w:pPr>
            <w:r w:rsidRPr="0064692F">
              <w:rPr>
                <w:rFonts w:cs="Times New Roman"/>
                <w:spacing w:val="4"/>
                <w:szCs w:val="28"/>
                <w:lang w:val="nl-NL"/>
              </w:rPr>
              <w:t>- Hoạt động sinh hoạt của  công nhân lao động</w:t>
            </w:r>
            <w:r w:rsidR="00FE7000" w:rsidRPr="0064692F">
              <w:rPr>
                <w:rFonts w:cs="Times New Roman"/>
                <w:spacing w:val="4"/>
                <w:szCs w:val="28"/>
                <w:lang w:val="vi-VN"/>
              </w:rPr>
              <w:t>.</w:t>
            </w:r>
          </w:p>
          <w:p w14:paraId="40019129" w14:textId="77777777" w:rsidR="00DD7BE8" w:rsidRPr="0064692F" w:rsidRDefault="00DD7BE8" w:rsidP="0020336D">
            <w:pPr>
              <w:spacing w:after="0" w:line="380" w:lineRule="exact"/>
              <w:jc w:val="both"/>
              <w:rPr>
                <w:rFonts w:cs="Times New Roman"/>
                <w:spacing w:val="4"/>
                <w:szCs w:val="28"/>
                <w:lang w:val="nl-NL"/>
              </w:rPr>
            </w:pPr>
            <w:r w:rsidRPr="0064692F">
              <w:rPr>
                <w:rFonts w:cs="Times New Roman"/>
                <w:spacing w:val="4"/>
                <w:szCs w:val="28"/>
                <w:lang w:val="nl-NL"/>
              </w:rPr>
              <w:t>- Hoạt động sinh hoạt của người dân trong khu dân cư.</w:t>
            </w:r>
          </w:p>
        </w:tc>
        <w:tc>
          <w:tcPr>
            <w:tcW w:w="1842" w:type="dxa"/>
            <w:vAlign w:val="center"/>
          </w:tcPr>
          <w:p w14:paraId="172A9BC7" w14:textId="77777777" w:rsidR="00DD7BE8" w:rsidRPr="0064692F" w:rsidRDefault="00DD7BE8" w:rsidP="0020336D">
            <w:pPr>
              <w:spacing w:after="0" w:line="380" w:lineRule="exact"/>
              <w:jc w:val="both"/>
              <w:rPr>
                <w:rFonts w:cs="Times New Roman"/>
                <w:spacing w:val="4"/>
                <w:szCs w:val="28"/>
                <w:lang w:val="nl-NL"/>
              </w:rPr>
            </w:pPr>
            <w:r w:rsidRPr="0064692F">
              <w:rPr>
                <w:rFonts w:cs="Times New Roman"/>
                <w:spacing w:val="4"/>
                <w:szCs w:val="28"/>
                <w:lang w:val="nl-NL"/>
              </w:rPr>
              <w:t>- Chất thải rắn và CTNH.</w:t>
            </w:r>
          </w:p>
          <w:p w14:paraId="58A6D884" w14:textId="77777777" w:rsidR="00DD7BE8" w:rsidRPr="0064692F" w:rsidRDefault="00DD7BE8" w:rsidP="0020336D">
            <w:pPr>
              <w:spacing w:after="0" w:line="380" w:lineRule="exact"/>
              <w:jc w:val="both"/>
              <w:rPr>
                <w:rFonts w:cs="Times New Roman"/>
                <w:spacing w:val="4"/>
                <w:szCs w:val="28"/>
                <w:lang w:val="nl-NL"/>
              </w:rPr>
            </w:pPr>
            <w:r w:rsidRPr="0064692F">
              <w:rPr>
                <w:rFonts w:cs="Times New Roman"/>
                <w:spacing w:val="4"/>
                <w:szCs w:val="28"/>
                <w:lang w:val="nl-NL"/>
              </w:rPr>
              <w:t>- Bụi, khí thải.</w:t>
            </w:r>
          </w:p>
          <w:p w14:paraId="13CD14C6" w14:textId="19B51431" w:rsidR="00DD7BE8" w:rsidRPr="0064692F" w:rsidRDefault="00DD7BE8" w:rsidP="0020336D">
            <w:pPr>
              <w:spacing w:after="0" w:line="380" w:lineRule="exact"/>
              <w:jc w:val="both"/>
              <w:rPr>
                <w:rFonts w:cs="Times New Roman"/>
                <w:spacing w:val="4"/>
                <w:szCs w:val="28"/>
                <w:lang w:val="vi-VN"/>
              </w:rPr>
            </w:pPr>
            <w:r w:rsidRPr="0064692F">
              <w:rPr>
                <w:rFonts w:cs="Times New Roman"/>
                <w:spacing w:val="4"/>
                <w:szCs w:val="28"/>
                <w:lang w:val="nl-NL"/>
              </w:rPr>
              <w:t>- Nước thải</w:t>
            </w:r>
            <w:r w:rsidR="00FE7000" w:rsidRPr="0064692F">
              <w:rPr>
                <w:rFonts w:cs="Times New Roman"/>
                <w:spacing w:val="4"/>
                <w:szCs w:val="28"/>
                <w:lang w:val="vi-VN"/>
              </w:rPr>
              <w:t>.</w:t>
            </w:r>
          </w:p>
          <w:p w14:paraId="3DA2BB15" w14:textId="16AA869F" w:rsidR="00DD7BE8" w:rsidRPr="0064692F" w:rsidRDefault="00DD7BE8" w:rsidP="0020336D">
            <w:pPr>
              <w:spacing w:after="0" w:line="380" w:lineRule="exact"/>
              <w:jc w:val="both"/>
              <w:rPr>
                <w:rFonts w:cs="Times New Roman"/>
                <w:spacing w:val="4"/>
                <w:szCs w:val="28"/>
                <w:lang w:val="vi-VN"/>
              </w:rPr>
            </w:pPr>
            <w:r w:rsidRPr="0064692F">
              <w:rPr>
                <w:rFonts w:cs="Times New Roman"/>
                <w:spacing w:val="4"/>
                <w:szCs w:val="28"/>
                <w:lang w:val="nl-NL"/>
              </w:rPr>
              <w:t>- Tiếng ồn</w:t>
            </w:r>
            <w:r w:rsidR="00FE7000" w:rsidRPr="0064692F">
              <w:rPr>
                <w:rFonts w:cs="Times New Roman"/>
                <w:spacing w:val="4"/>
                <w:szCs w:val="28"/>
                <w:lang w:val="vi-VN"/>
              </w:rPr>
              <w:t>.</w:t>
            </w:r>
          </w:p>
        </w:tc>
      </w:tr>
    </w:tbl>
    <w:p w14:paraId="3AEEACB5" w14:textId="77777777" w:rsidR="00DD7BE8" w:rsidRPr="0064692F" w:rsidRDefault="00DD7BE8" w:rsidP="0020336D">
      <w:pPr>
        <w:pStyle w:val="Stylebulleted"/>
        <w:tabs>
          <w:tab w:val="clear" w:pos="851"/>
        </w:tabs>
        <w:spacing w:before="0" w:after="0" w:line="380" w:lineRule="exact"/>
        <w:ind w:firstLine="0"/>
        <w:outlineLvl w:val="1"/>
        <w:rPr>
          <w:b/>
          <w:sz w:val="28"/>
          <w:szCs w:val="28"/>
          <w:lang w:val="nl-NL"/>
        </w:rPr>
      </w:pPr>
      <w:bookmarkStart w:id="178" w:name="_Toc58597831"/>
      <w:bookmarkStart w:id="179" w:name="_Toc58597683"/>
      <w:bookmarkStart w:id="180" w:name="_Toc117697070"/>
      <w:bookmarkStart w:id="181" w:name="_Toc162345724"/>
      <w:r w:rsidRPr="0064692F">
        <w:rPr>
          <w:b/>
          <w:sz w:val="28"/>
          <w:szCs w:val="28"/>
          <w:lang w:val="nl-NL"/>
        </w:rPr>
        <w:t xml:space="preserve">5.3. </w:t>
      </w:r>
      <w:bookmarkEnd w:id="178"/>
      <w:bookmarkEnd w:id="179"/>
      <w:r w:rsidRPr="0064692F">
        <w:rPr>
          <w:b/>
          <w:sz w:val="28"/>
          <w:szCs w:val="28"/>
          <w:lang w:val="nl-NL"/>
        </w:rPr>
        <w:t>Dự báo các tác động môi trường chính, chất thải phát sinh theo các giai đoạn của dự án.</w:t>
      </w:r>
      <w:bookmarkEnd w:id="180"/>
      <w:bookmarkEnd w:id="181"/>
    </w:p>
    <w:p w14:paraId="71646734" w14:textId="77777777" w:rsidR="00DD7BE8" w:rsidRPr="0064692F" w:rsidRDefault="00DD7BE8" w:rsidP="0020336D">
      <w:pPr>
        <w:pStyle w:val="Heading3"/>
        <w:spacing w:before="0" w:line="380" w:lineRule="exact"/>
        <w:rPr>
          <w:rFonts w:ascii="Times New Roman" w:hAnsi="Times New Roman" w:cs="Times New Roman"/>
          <w:b/>
          <w:color w:val="auto"/>
          <w:sz w:val="28"/>
          <w:szCs w:val="28"/>
          <w:lang w:val="vi-VN"/>
        </w:rPr>
      </w:pPr>
      <w:bookmarkStart w:id="182" w:name="_Toc162345725"/>
      <w:r w:rsidRPr="0064692F">
        <w:rPr>
          <w:rFonts w:ascii="Times New Roman" w:hAnsi="Times New Roman" w:cs="Times New Roman"/>
          <w:b/>
          <w:i/>
          <w:color w:val="auto"/>
          <w:sz w:val="28"/>
          <w:szCs w:val="28"/>
          <w:lang w:val="nb-NO"/>
        </w:rPr>
        <w:t>5.3.1.Giai đoạn thi công xây dựng Dự án</w:t>
      </w:r>
      <w:bookmarkEnd w:id="182"/>
    </w:p>
    <w:p w14:paraId="33D832B9" w14:textId="77777777" w:rsidR="00DD7BE8" w:rsidRPr="0064692F" w:rsidRDefault="00DD7BE8" w:rsidP="0020336D">
      <w:pPr>
        <w:spacing w:after="0" w:line="380" w:lineRule="exact"/>
        <w:jc w:val="both"/>
        <w:rPr>
          <w:rFonts w:cs="Times New Roman"/>
          <w:i/>
          <w:szCs w:val="28"/>
          <w:lang w:val="nb-NO"/>
        </w:rPr>
      </w:pPr>
      <w:r w:rsidRPr="0064692F">
        <w:rPr>
          <w:rFonts w:cs="Times New Roman"/>
          <w:color w:val="FF0000"/>
          <w:szCs w:val="28"/>
          <w:lang w:val="sv-SE"/>
        </w:rPr>
        <w:tab/>
      </w:r>
      <w:r w:rsidRPr="0064692F">
        <w:rPr>
          <w:rFonts w:cs="Times New Roman"/>
          <w:i/>
          <w:szCs w:val="28"/>
          <w:lang w:val="nb-NO"/>
        </w:rPr>
        <w:t xml:space="preserve">* Bụi và khí thải: </w:t>
      </w:r>
    </w:p>
    <w:p w14:paraId="081EAE5D" w14:textId="77777777" w:rsidR="00DD7BE8" w:rsidRPr="0064692F" w:rsidRDefault="00DD7BE8" w:rsidP="0020336D">
      <w:pPr>
        <w:spacing w:after="0" w:line="380" w:lineRule="exact"/>
        <w:ind w:firstLine="709"/>
        <w:jc w:val="both"/>
        <w:rPr>
          <w:rFonts w:cs="Times New Roman"/>
          <w:bCs/>
          <w:iCs/>
          <w:szCs w:val="28"/>
          <w:lang w:val="sv-SE"/>
        </w:rPr>
      </w:pPr>
      <w:r w:rsidRPr="0064692F">
        <w:rPr>
          <w:rFonts w:cs="Times New Roman"/>
          <w:szCs w:val="28"/>
          <w:lang w:val="nb-NO"/>
        </w:rPr>
        <w:t>- Bụi: P</w:t>
      </w:r>
      <w:r w:rsidRPr="0064692F">
        <w:rPr>
          <w:rFonts w:cs="Times New Roman"/>
          <w:bCs/>
          <w:iCs/>
          <w:szCs w:val="28"/>
          <w:lang w:val="vi-VN"/>
        </w:rPr>
        <w:t xml:space="preserve">hát sinh trong các công đoạn như </w:t>
      </w:r>
      <w:r w:rsidRPr="0064692F">
        <w:rPr>
          <w:rFonts w:cs="Times New Roman"/>
          <w:bCs/>
          <w:iCs/>
          <w:szCs w:val="28"/>
          <w:lang w:val="sv-SE"/>
        </w:rPr>
        <w:t xml:space="preserve">bóc tách tầng đất mặt, san lấp mặt bằng, </w:t>
      </w:r>
      <w:r w:rsidRPr="0064692F">
        <w:rPr>
          <w:rFonts w:cs="Times New Roman"/>
          <w:bCs/>
          <w:iCs/>
          <w:szCs w:val="28"/>
          <w:lang w:val="vi-VN"/>
        </w:rPr>
        <w:t>hoạt động bốc dỡ, đảo trộn, vận chuyển nguyên vật liệu và hoạt động của các phương tiện vận chuyển</w:t>
      </w:r>
      <w:r w:rsidRPr="0064692F">
        <w:rPr>
          <w:rFonts w:cs="Times New Roman"/>
          <w:bCs/>
          <w:iCs/>
          <w:szCs w:val="28"/>
          <w:lang w:val="sv-SE"/>
        </w:rPr>
        <w:t xml:space="preserve"> với t</w:t>
      </w:r>
      <w:r w:rsidRPr="0064692F">
        <w:rPr>
          <w:rFonts w:cs="Times New Roman"/>
          <w:bCs/>
          <w:iCs/>
          <w:szCs w:val="28"/>
          <w:lang w:val="vi-VN"/>
        </w:rPr>
        <w:t xml:space="preserve">hành phần ô nhiễm: </w:t>
      </w:r>
      <w:r w:rsidRPr="0064692F">
        <w:rPr>
          <w:rFonts w:cs="Times New Roman"/>
          <w:bCs/>
          <w:iCs/>
          <w:szCs w:val="28"/>
          <w:lang w:val="sv-SE"/>
        </w:rPr>
        <w:t>B</w:t>
      </w:r>
      <w:r w:rsidRPr="0064692F">
        <w:rPr>
          <w:rFonts w:cs="Times New Roman"/>
          <w:bCs/>
          <w:iCs/>
          <w:szCs w:val="28"/>
          <w:lang w:val="vi-VN"/>
        </w:rPr>
        <w:t>ụi đất, bụi đá, bụi cát,…</w:t>
      </w:r>
    </w:p>
    <w:p w14:paraId="1C13E062" w14:textId="77777777" w:rsidR="00DD7BE8" w:rsidRPr="0064692F" w:rsidRDefault="00DD7BE8" w:rsidP="0020336D">
      <w:pPr>
        <w:spacing w:after="0" w:line="380" w:lineRule="exact"/>
        <w:ind w:firstLine="720"/>
        <w:jc w:val="both"/>
        <w:rPr>
          <w:rFonts w:cs="Times New Roman"/>
          <w:bCs/>
          <w:iCs/>
          <w:szCs w:val="28"/>
          <w:lang w:val="sv-SE"/>
        </w:rPr>
      </w:pPr>
      <w:r w:rsidRPr="0064692F">
        <w:rPr>
          <w:rFonts w:cs="Times New Roman"/>
          <w:bCs/>
          <w:iCs/>
          <w:szCs w:val="28"/>
          <w:lang w:val="sv-SE"/>
        </w:rPr>
        <w:t xml:space="preserve">- Khí thải: </w:t>
      </w:r>
    </w:p>
    <w:p w14:paraId="4193C4BA" w14:textId="4CD86A6A" w:rsidR="00DD7BE8" w:rsidRPr="0064692F" w:rsidRDefault="00DD7BE8" w:rsidP="0020336D">
      <w:pPr>
        <w:spacing w:after="0" w:line="380" w:lineRule="exact"/>
        <w:ind w:firstLine="720"/>
        <w:jc w:val="both"/>
        <w:rPr>
          <w:rFonts w:cs="Times New Roman"/>
          <w:iCs/>
          <w:szCs w:val="28"/>
          <w:lang w:val="vi-VN"/>
        </w:rPr>
      </w:pPr>
      <w:r w:rsidRPr="0064692F">
        <w:rPr>
          <w:rFonts w:cs="Times New Roman"/>
          <w:iCs/>
          <w:szCs w:val="28"/>
          <w:lang w:val="sv-SE"/>
        </w:rPr>
        <w:t xml:space="preserve">+ </w:t>
      </w:r>
      <w:r w:rsidRPr="0064692F">
        <w:rPr>
          <w:rFonts w:cs="Times New Roman"/>
          <w:iCs/>
          <w:szCs w:val="28"/>
          <w:lang w:val="vi-VN"/>
        </w:rPr>
        <w:t xml:space="preserve">Khí thải phát sinh từ các thiết bị máy móc hoạt động trên công trường </w:t>
      </w:r>
      <w:r w:rsidRPr="0064692F">
        <w:rPr>
          <w:rFonts w:cs="Times New Roman"/>
          <w:iCs/>
          <w:szCs w:val="28"/>
          <w:lang w:val="sv-SE"/>
        </w:rPr>
        <w:t>(</w:t>
      </w:r>
      <w:r w:rsidRPr="0064692F">
        <w:rPr>
          <w:rFonts w:cs="Times New Roman"/>
          <w:iCs/>
          <w:szCs w:val="28"/>
          <w:lang w:val="vi-VN"/>
        </w:rPr>
        <w:t xml:space="preserve">xe tải, </w:t>
      </w:r>
      <w:r w:rsidRPr="0064692F">
        <w:rPr>
          <w:rFonts w:cs="Times New Roman"/>
          <w:iCs/>
          <w:szCs w:val="28"/>
          <w:lang w:val="sv-SE"/>
        </w:rPr>
        <w:t xml:space="preserve">máy xúc, </w:t>
      </w:r>
      <w:r w:rsidRPr="0064692F">
        <w:rPr>
          <w:rFonts w:cs="Times New Roman"/>
          <w:iCs/>
          <w:szCs w:val="28"/>
          <w:lang w:val="vi-VN"/>
        </w:rPr>
        <w:t>máy cắt, máy</w:t>
      </w:r>
      <w:r w:rsidR="006171BC" w:rsidRPr="0064692F">
        <w:rPr>
          <w:rFonts w:cs="Times New Roman"/>
          <w:iCs/>
          <w:szCs w:val="28"/>
          <w:lang w:val="sv-SE"/>
        </w:rPr>
        <w:t xml:space="preserve"> </w:t>
      </w:r>
      <w:r w:rsidRPr="0064692F">
        <w:rPr>
          <w:rFonts w:cs="Times New Roman"/>
          <w:iCs/>
          <w:szCs w:val="28"/>
          <w:lang w:val="vi-VN"/>
        </w:rPr>
        <w:t>đầm,...</w:t>
      </w:r>
      <w:r w:rsidRPr="0064692F">
        <w:rPr>
          <w:rFonts w:cs="Times New Roman"/>
          <w:iCs/>
          <w:szCs w:val="28"/>
          <w:lang w:val="sv-SE"/>
        </w:rPr>
        <w:t>) và</w:t>
      </w:r>
      <w:r w:rsidRPr="0064692F">
        <w:rPr>
          <w:rFonts w:cs="Times New Roman"/>
          <w:iCs/>
          <w:szCs w:val="28"/>
          <w:lang w:val="vi-VN"/>
        </w:rPr>
        <w:t xml:space="preserve"> phương tiện vận chuyển</w:t>
      </w:r>
      <w:r w:rsidRPr="0064692F">
        <w:rPr>
          <w:rFonts w:cs="Times New Roman"/>
          <w:iCs/>
          <w:szCs w:val="28"/>
          <w:lang w:val="sv-SE"/>
        </w:rPr>
        <w:t xml:space="preserve"> với t</w:t>
      </w:r>
      <w:r w:rsidRPr="0064692F">
        <w:rPr>
          <w:rFonts w:cs="Times New Roman"/>
          <w:iCs/>
          <w:szCs w:val="28"/>
          <w:lang w:val="vi-VN"/>
        </w:rPr>
        <w:t>hành phần ô nhiễm: khí SO</w:t>
      </w:r>
      <w:r w:rsidRPr="0064692F">
        <w:rPr>
          <w:rFonts w:cs="Times New Roman"/>
          <w:iCs/>
          <w:szCs w:val="28"/>
          <w:vertAlign w:val="subscript"/>
          <w:lang w:val="vi-VN"/>
        </w:rPr>
        <w:t>2</w:t>
      </w:r>
      <w:r w:rsidRPr="0064692F">
        <w:rPr>
          <w:rFonts w:cs="Times New Roman"/>
          <w:iCs/>
          <w:szCs w:val="28"/>
          <w:lang w:val="vi-VN"/>
        </w:rPr>
        <w:t>, CO</w:t>
      </w:r>
      <w:r w:rsidRPr="0064692F">
        <w:rPr>
          <w:rFonts w:cs="Times New Roman"/>
          <w:iCs/>
          <w:szCs w:val="28"/>
          <w:vertAlign w:val="subscript"/>
          <w:lang w:val="vi-VN"/>
        </w:rPr>
        <w:t>x</w:t>
      </w:r>
      <w:r w:rsidRPr="0064692F">
        <w:rPr>
          <w:rFonts w:cs="Times New Roman"/>
          <w:iCs/>
          <w:szCs w:val="28"/>
          <w:lang w:val="vi-VN"/>
        </w:rPr>
        <w:t>, NO</w:t>
      </w:r>
      <w:r w:rsidRPr="0064692F">
        <w:rPr>
          <w:rFonts w:cs="Times New Roman"/>
          <w:iCs/>
          <w:szCs w:val="28"/>
          <w:vertAlign w:val="subscript"/>
          <w:lang w:val="vi-VN"/>
        </w:rPr>
        <w:t>x</w:t>
      </w:r>
      <w:r w:rsidRPr="0064692F">
        <w:rPr>
          <w:rFonts w:cs="Times New Roman"/>
          <w:iCs/>
          <w:szCs w:val="28"/>
          <w:lang w:val="vi-VN"/>
        </w:rPr>
        <w:t xml:space="preserve">, </w:t>
      </w:r>
      <w:r w:rsidRPr="0064692F">
        <w:rPr>
          <w:rFonts w:cs="Times New Roman"/>
          <w:szCs w:val="28"/>
          <w:lang w:val="vi-VN"/>
        </w:rPr>
        <w:t>Hydrocacbon</w:t>
      </w:r>
      <w:r w:rsidRPr="0064692F">
        <w:rPr>
          <w:rFonts w:cs="Times New Roman"/>
          <w:iCs/>
          <w:szCs w:val="28"/>
          <w:lang w:val="vi-VN"/>
        </w:rPr>
        <w:t>...</w:t>
      </w:r>
    </w:p>
    <w:p w14:paraId="5CEEE517" w14:textId="559E040C" w:rsidR="00DD7BE8" w:rsidRPr="0064692F" w:rsidRDefault="00DD7BE8" w:rsidP="0020336D">
      <w:pPr>
        <w:widowControl w:val="0"/>
        <w:tabs>
          <w:tab w:val="left" w:pos="720"/>
          <w:tab w:val="left" w:pos="993"/>
        </w:tabs>
        <w:adjustRightInd w:val="0"/>
        <w:spacing w:after="0" w:line="380" w:lineRule="exact"/>
        <w:ind w:firstLine="720"/>
        <w:contextualSpacing/>
        <w:jc w:val="both"/>
        <w:rPr>
          <w:rFonts w:cs="Times New Roman"/>
          <w:b/>
          <w:i/>
          <w:szCs w:val="28"/>
          <w:lang w:val="vi-VN"/>
        </w:rPr>
      </w:pPr>
      <w:r w:rsidRPr="0064692F">
        <w:rPr>
          <w:rFonts w:cs="Times New Roman"/>
          <w:iCs/>
          <w:szCs w:val="28"/>
          <w:lang w:val="vi-VN"/>
        </w:rPr>
        <w:t xml:space="preserve">+ </w:t>
      </w:r>
      <w:r w:rsidRPr="0064692F">
        <w:rPr>
          <w:rFonts w:cs="Times New Roman"/>
          <w:szCs w:val="28"/>
          <w:lang w:val="vi-VN"/>
        </w:rPr>
        <w:t>Khí thải phát sinh do quá trình rải và phun nhựa đường</w:t>
      </w:r>
      <w:r w:rsidRPr="0064692F">
        <w:rPr>
          <w:rFonts w:cs="Times New Roman"/>
          <w:b/>
          <w:i/>
          <w:szCs w:val="28"/>
          <w:lang w:val="vi-VN"/>
        </w:rPr>
        <w:t xml:space="preserve"> </w:t>
      </w:r>
      <w:r w:rsidRPr="0064692F">
        <w:rPr>
          <w:rFonts w:cs="Times New Roman"/>
          <w:szCs w:val="28"/>
          <w:lang w:val="vi-VN" w:eastAsia="vi-VN"/>
        </w:rPr>
        <w:t xml:space="preserve">với thành phần ô nhiễm </w:t>
      </w:r>
      <w:r w:rsidRPr="0064692F">
        <w:rPr>
          <w:rFonts w:cs="Times New Roman"/>
          <w:szCs w:val="28"/>
          <w:lang w:val="vi-VN"/>
        </w:rPr>
        <w:t>chủ yếu là: H</w:t>
      </w:r>
      <w:r w:rsidRPr="0064692F">
        <w:rPr>
          <w:rFonts w:cs="Times New Roman"/>
          <w:szCs w:val="28"/>
          <w:lang w:val="nl-NL"/>
        </w:rPr>
        <w:t xml:space="preserve">ơi dầu, hắc ín, CO, </w:t>
      </w:r>
      <w:r w:rsidRPr="0064692F">
        <w:rPr>
          <w:rFonts w:cs="Times New Roman"/>
          <w:szCs w:val="28"/>
          <w:lang w:val="vi-VN"/>
        </w:rPr>
        <w:t>H</w:t>
      </w:r>
      <w:r w:rsidRPr="0064692F">
        <w:rPr>
          <w:rFonts w:cs="Times New Roman"/>
          <w:szCs w:val="28"/>
          <w:vertAlign w:val="subscript"/>
          <w:lang w:val="vi-VN"/>
        </w:rPr>
        <w:t>2</w:t>
      </w:r>
      <w:r w:rsidRPr="0064692F">
        <w:rPr>
          <w:rFonts w:cs="Times New Roman"/>
          <w:szCs w:val="28"/>
          <w:lang w:val="vi-VN"/>
        </w:rPr>
        <w:t>S</w:t>
      </w:r>
      <w:r w:rsidR="00FE7000" w:rsidRPr="0064692F">
        <w:rPr>
          <w:rFonts w:cs="Times New Roman"/>
          <w:szCs w:val="28"/>
          <w:lang w:val="vi-VN"/>
        </w:rPr>
        <w:t>,</w:t>
      </w:r>
      <w:r w:rsidRPr="0064692F">
        <w:rPr>
          <w:rFonts w:cs="Times New Roman"/>
          <w:szCs w:val="28"/>
          <w:lang w:val="nl-NL"/>
        </w:rPr>
        <w:t>...</w:t>
      </w:r>
    </w:p>
    <w:p w14:paraId="53D7952C" w14:textId="77777777" w:rsidR="00DD7BE8" w:rsidRPr="0064692F" w:rsidRDefault="00DD7BE8" w:rsidP="0020336D">
      <w:pPr>
        <w:spacing w:after="0" w:line="380" w:lineRule="exact"/>
        <w:ind w:firstLine="720"/>
        <w:jc w:val="both"/>
        <w:rPr>
          <w:rFonts w:cs="Times New Roman"/>
          <w:iCs/>
          <w:szCs w:val="28"/>
          <w:lang w:val="vi-VN"/>
        </w:rPr>
      </w:pPr>
      <w:r w:rsidRPr="0064692F">
        <w:rPr>
          <w:rFonts w:cs="Times New Roman"/>
          <w:iCs/>
          <w:szCs w:val="28"/>
          <w:lang w:val="vi-VN"/>
        </w:rPr>
        <w:t>+ Khí thải phát sinh từ sự phân huỷ các chất thải, rác thải trên công trường thi công như: CH</w:t>
      </w:r>
      <w:r w:rsidRPr="0064692F">
        <w:rPr>
          <w:rFonts w:cs="Times New Roman"/>
          <w:iCs/>
          <w:szCs w:val="28"/>
          <w:vertAlign w:val="subscript"/>
          <w:lang w:val="vi-VN"/>
        </w:rPr>
        <w:t>4</w:t>
      </w:r>
      <w:r w:rsidRPr="0064692F">
        <w:rPr>
          <w:rFonts w:cs="Times New Roman"/>
          <w:iCs/>
          <w:szCs w:val="28"/>
          <w:lang w:val="vi-VN"/>
        </w:rPr>
        <w:t>, NH</w:t>
      </w:r>
      <w:r w:rsidRPr="0064692F">
        <w:rPr>
          <w:rFonts w:cs="Times New Roman"/>
          <w:iCs/>
          <w:szCs w:val="28"/>
          <w:vertAlign w:val="subscript"/>
          <w:lang w:val="vi-VN"/>
        </w:rPr>
        <w:t>3</w:t>
      </w:r>
      <w:r w:rsidRPr="0064692F">
        <w:rPr>
          <w:rFonts w:cs="Times New Roman"/>
          <w:iCs/>
          <w:szCs w:val="28"/>
          <w:lang w:val="vi-VN"/>
        </w:rPr>
        <w:t>, H</w:t>
      </w:r>
      <w:r w:rsidRPr="0064692F">
        <w:rPr>
          <w:rFonts w:cs="Times New Roman"/>
          <w:iCs/>
          <w:szCs w:val="28"/>
          <w:vertAlign w:val="subscript"/>
          <w:lang w:val="vi-VN"/>
        </w:rPr>
        <w:t>2</w:t>
      </w:r>
      <w:r w:rsidRPr="0064692F">
        <w:rPr>
          <w:rFonts w:cs="Times New Roman"/>
          <w:iCs/>
          <w:szCs w:val="28"/>
          <w:lang w:val="vi-VN"/>
        </w:rPr>
        <w:t>S,...</w:t>
      </w:r>
    </w:p>
    <w:p w14:paraId="10828F74" w14:textId="77777777" w:rsidR="00DD7BE8" w:rsidRPr="0064692F" w:rsidRDefault="00DD7BE8" w:rsidP="0020336D">
      <w:pPr>
        <w:spacing w:after="0" w:line="380" w:lineRule="exact"/>
        <w:ind w:firstLine="720"/>
        <w:jc w:val="both"/>
        <w:rPr>
          <w:rFonts w:cs="Times New Roman"/>
          <w:i/>
          <w:szCs w:val="28"/>
          <w:lang w:val="nb-NO"/>
        </w:rPr>
      </w:pPr>
      <w:r w:rsidRPr="0064692F">
        <w:rPr>
          <w:rFonts w:cs="Times New Roman"/>
          <w:i/>
          <w:szCs w:val="28"/>
          <w:lang w:val="nb-NO"/>
        </w:rPr>
        <w:t>* Nước thải:</w:t>
      </w:r>
    </w:p>
    <w:p w14:paraId="7ACBFE75" w14:textId="3E2C01F8" w:rsidR="00DD7BE8" w:rsidRPr="0064692F" w:rsidRDefault="00DD7BE8" w:rsidP="0020336D">
      <w:pPr>
        <w:spacing w:after="0" w:line="380" w:lineRule="exact"/>
        <w:ind w:firstLine="709"/>
        <w:jc w:val="both"/>
        <w:rPr>
          <w:rFonts w:cs="Times New Roman"/>
          <w:spacing w:val="-4"/>
          <w:szCs w:val="28"/>
          <w:lang w:val="vi-VN"/>
        </w:rPr>
      </w:pPr>
      <w:r w:rsidRPr="0064692F">
        <w:rPr>
          <w:rFonts w:cs="Times New Roman"/>
          <w:szCs w:val="28"/>
          <w:lang w:val="nb-NO"/>
        </w:rPr>
        <w:t xml:space="preserve">- Nước thải từ hoạt động xây dựng: </w:t>
      </w:r>
      <w:r w:rsidRPr="0064692F">
        <w:rPr>
          <w:rFonts w:cs="Times New Roman"/>
          <w:bCs/>
          <w:iCs/>
          <w:szCs w:val="28"/>
          <w:lang w:val="vi-VN"/>
        </w:rPr>
        <w:t>Phát sinh chủ yếu là nước thải từ công đoạn rửa cát, đá xây dựng, bảo dưỡng, vệ sinh máy móc, thiết bị tham gia thi công</w:t>
      </w:r>
      <w:r w:rsidRPr="0064692F">
        <w:rPr>
          <w:rFonts w:cs="Times New Roman"/>
          <w:spacing w:val="-4"/>
          <w:szCs w:val="28"/>
          <w:lang w:val="vi-VN"/>
        </w:rPr>
        <w:t>,.</w:t>
      </w:r>
      <w:r w:rsidR="00FE7000" w:rsidRPr="0064692F">
        <w:rPr>
          <w:rFonts w:cs="Times New Roman"/>
          <w:spacing w:val="-4"/>
          <w:szCs w:val="28"/>
          <w:lang w:val="vi-VN"/>
        </w:rPr>
        <w:t>.</w:t>
      </w:r>
      <w:r w:rsidRPr="0064692F">
        <w:rPr>
          <w:rFonts w:cs="Times New Roman"/>
          <w:spacing w:val="-4"/>
          <w:szCs w:val="28"/>
          <w:lang w:val="vi-VN"/>
        </w:rPr>
        <w:t>.</w:t>
      </w:r>
      <w:r w:rsidR="00FE7000" w:rsidRPr="0064692F">
        <w:rPr>
          <w:rFonts w:cs="Times New Roman"/>
          <w:spacing w:val="-4"/>
          <w:szCs w:val="28"/>
          <w:lang w:val="vi-VN"/>
        </w:rPr>
        <w:t xml:space="preserve"> </w:t>
      </w:r>
      <w:r w:rsidRPr="0064692F">
        <w:rPr>
          <w:rFonts w:cs="Times New Roman"/>
          <w:szCs w:val="28"/>
          <w:lang w:val="vi-VN"/>
        </w:rPr>
        <w:t>Thành phần ô nhiễm chính trong nước thải xây dựng là đất, cát xây dựng, dầu mỡ.</w:t>
      </w:r>
      <w:r w:rsidRPr="0064692F">
        <w:rPr>
          <w:rFonts w:cs="Times New Roman"/>
          <w:spacing w:val="-4"/>
          <w:szCs w:val="28"/>
          <w:lang w:val="vi-VN"/>
        </w:rPr>
        <w:t xml:space="preserve"> Lượng phát sinh khoảng </w:t>
      </w:r>
      <w:r w:rsidR="00694D64" w:rsidRPr="0064692F">
        <w:rPr>
          <w:rFonts w:cs="Times New Roman"/>
          <w:spacing w:val="-4"/>
          <w:szCs w:val="28"/>
          <w:lang w:val="nb-NO"/>
        </w:rPr>
        <w:t>0.5</w:t>
      </w:r>
      <w:r w:rsidRPr="0064692F">
        <w:rPr>
          <w:rFonts w:cs="Times New Roman"/>
          <w:spacing w:val="-4"/>
          <w:szCs w:val="28"/>
          <w:lang w:val="nb-NO"/>
        </w:rPr>
        <w:t xml:space="preserve"> </w:t>
      </w:r>
      <w:r w:rsidRPr="0064692F">
        <w:rPr>
          <w:rFonts w:cs="Times New Roman"/>
          <w:spacing w:val="-4"/>
          <w:szCs w:val="28"/>
          <w:lang w:val="vi-VN"/>
        </w:rPr>
        <w:t>m</w:t>
      </w:r>
      <w:r w:rsidRPr="0064692F">
        <w:rPr>
          <w:rFonts w:cs="Times New Roman"/>
          <w:spacing w:val="-4"/>
          <w:szCs w:val="28"/>
          <w:vertAlign w:val="superscript"/>
          <w:lang w:val="vi-VN"/>
        </w:rPr>
        <w:t>3</w:t>
      </w:r>
      <w:r w:rsidRPr="0064692F">
        <w:rPr>
          <w:rFonts w:cs="Times New Roman"/>
          <w:spacing w:val="-4"/>
          <w:szCs w:val="28"/>
          <w:lang w:val="vi-VN"/>
        </w:rPr>
        <w:t>/ngày.</w:t>
      </w:r>
    </w:p>
    <w:p w14:paraId="7EEDD898" w14:textId="5D6DDB08" w:rsidR="00DD7BE8" w:rsidRPr="0064692F" w:rsidRDefault="00DD7BE8" w:rsidP="00AB52F2">
      <w:pPr>
        <w:spacing w:after="0" w:line="380" w:lineRule="exact"/>
        <w:ind w:firstLine="720"/>
        <w:jc w:val="both"/>
        <w:rPr>
          <w:rFonts w:cs="Times New Roman"/>
          <w:szCs w:val="28"/>
          <w:lang w:val="vi-VN"/>
        </w:rPr>
      </w:pPr>
      <w:r w:rsidRPr="0064692F">
        <w:rPr>
          <w:rFonts w:cs="Times New Roman"/>
          <w:szCs w:val="28"/>
          <w:lang w:val="nb-NO"/>
        </w:rPr>
        <w:t>- Nước thải sinh hoạt của công nhân thi công</w:t>
      </w:r>
      <w:r w:rsidR="00777AFF" w:rsidRPr="0064692F">
        <w:rPr>
          <w:rFonts w:cs="Times New Roman"/>
          <w:szCs w:val="28"/>
          <w:lang w:val="nb-NO"/>
        </w:rPr>
        <w:t xml:space="preserve"> khoả</w:t>
      </w:r>
      <w:r w:rsidR="009A4886" w:rsidRPr="0064692F">
        <w:rPr>
          <w:rFonts w:cs="Times New Roman"/>
          <w:szCs w:val="28"/>
          <w:lang w:val="nb-NO"/>
        </w:rPr>
        <w:t>ng 3</w:t>
      </w:r>
      <w:r w:rsidR="00777AFF" w:rsidRPr="0064692F">
        <w:rPr>
          <w:rFonts w:cs="Times New Roman"/>
          <w:szCs w:val="28"/>
          <w:lang w:val="nb-NO"/>
        </w:rPr>
        <w:t>0 người, lưu lượng nước thải sinh hoạt tính theo cơ sở định mức nước cấp cho sinh hoạt và số lượng công nhân, lượng nước cấp cho sinh hoạt của công nhân lao động khoảng 60l/người</w:t>
      </w:r>
      <w:r w:rsidR="00B92B2D" w:rsidRPr="0064692F">
        <w:rPr>
          <w:rFonts w:cs="Times New Roman"/>
          <w:szCs w:val="28"/>
          <w:lang w:val="vi-VN"/>
        </w:rPr>
        <w:t xml:space="preserve"> (Theo TCXDVN 33:2006) </w:t>
      </w:r>
      <w:r w:rsidR="00777AFF" w:rsidRPr="0064692F">
        <w:rPr>
          <w:rFonts w:cs="Times New Roman"/>
          <w:szCs w:val="28"/>
          <w:lang w:val="vi-VN"/>
        </w:rPr>
        <w:t xml:space="preserve">nên lượng nước thải </w:t>
      </w:r>
      <w:r w:rsidR="006C1B27" w:rsidRPr="0064692F">
        <w:rPr>
          <w:rFonts w:cs="Times New Roman"/>
          <w:szCs w:val="28"/>
          <w:lang w:val="vi-VN"/>
        </w:rPr>
        <w:t>phát sinh củ</w:t>
      </w:r>
      <w:r w:rsidR="009A4886" w:rsidRPr="0064692F">
        <w:rPr>
          <w:rFonts w:cs="Times New Roman"/>
          <w:szCs w:val="28"/>
          <w:lang w:val="vi-VN"/>
        </w:rPr>
        <w:t>a công nhân là: 3</w:t>
      </w:r>
      <w:r w:rsidR="006C1B27" w:rsidRPr="0064692F">
        <w:rPr>
          <w:rFonts w:cs="Times New Roman"/>
          <w:szCs w:val="28"/>
          <w:lang w:val="vi-VN"/>
        </w:rPr>
        <w:t>0</w:t>
      </w:r>
      <w:r w:rsidR="00B92B2D" w:rsidRPr="0064692F">
        <w:rPr>
          <w:rFonts w:cs="Times New Roman"/>
          <w:szCs w:val="28"/>
          <w:lang w:val="vi-VN"/>
        </w:rPr>
        <w:t xml:space="preserve"> </w:t>
      </w:r>
      <w:r w:rsidR="006C1B27" w:rsidRPr="0064692F">
        <w:rPr>
          <w:rFonts w:cs="Times New Roman"/>
          <w:szCs w:val="28"/>
          <w:lang w:val="vi-VN"/>
        </w:rPr>
        <w:t>x</w:t>
      </w:r>
      <w:r w:rsidR="00B92B2D" w:rsidRPr="0064692F">
        <w:rPr>
          <w:rFonts w:cs="Times New Roman"/>
          <w:szCs w:val="28"/>
          <w:lang w:val="vi-VN"/>
        </w:rPr>
        <w:t xml:space="preserve"> </w:t>
      </w:r>
      <w:r w:rsidR="006C1B27" w:rsidRPr="0064692F">
        <w:rPr>
          <w:rFonts w:cs="Times New Roman"/>
          <w:szCs w:val="28"/>
          <w:lang w:val="vi-VN"/>
        </w:rPr>
        <w:t>60</w:t>
      </w:r>
      <w:r w:rsidR="00B92B2D" w:rsidRPr="0064692F">
        <w:rPr>
          <w:rFonts w:cs="Times New Roman"/>
          <w:szCs w:val="28"/>
          <w:lang w:val="vi-VN"/>
        </w:rPr>
        <w:t xml:space="preserve"> </w:t>
      </w:r>
      <w:r w:rsidR="006C1B27" w:rsidRPr="0064692F">
        <w:rPr>
          <w:rFonts w:cs="Times New Roman"/>
          <w:szCs w:val="28"/>
          <w:lang w:val="vi-VN"/>
        </w:rPr>
        <w:t>l</w:t>
      </w:r>
      <w:r w:rsidR="00C35927" w:rsidRPr="0064692F">
        <w:rPr>
          <w:rFonts w:cs="Times New Roman"/>
          <w:szCs w:val="28"/>
          <w:lang w:val="vi-VN"/>
        </w:rPr>
        <w:t>/ngày</w:t>
      </w:r>
      <w:r w:rsidR="009A4886" w:rsidRPr="0064692F">
        <w:rPr>
          <w:rFonts w:cs="Times New Roman"/>
          <w:szCs w:val="28"/>
          <w:lang w:val="vi-VN"/>
        </w:rPr>
        <w:t>= 1,8</w:t>
      </w:r>
      <w:r w:rsidR="00694D64" w:rsidRPr="0064692F">
        <w:rPr>
          <w:rFonts w:cs="Times New Roman"/>
          <w:szCs w:val="28"/>
          <w:lang w:val="vi-VN"/>
        </w:rPr>
        <w:t xml:space="preserve"> </w:t>
      </w:r>
      <w:r w:rsidR="006C1B27" w:rsidRPr="0064692F">
        <w:rPr>
          <w:rFonts w:cs="Times New Roman"/>
          <w:szCs w:val="28"/>
          <w:lang w:val="vi-VN"/>
        </w:rPr>
        <w:t>m</w:t>
      </w:r>
      <w:r w:rsidR="006C1B27" w:rsidRPr="0064692F">
        <w:rPr>
          <w:rFonts w:cs="Times New Roman"/>
          <w:szCs w:val="28"/>
          <w:vertAlign w:val="superscript"/>
          <w:lang w:val="vi-VN"/>
        </w:rPr>
        <w:t>3</w:t>
      </w:r>
      <w:r w:rsidR="006C1B27" w:rsidRPr="0064692F">
        <w:rPr>
          <w:rFonts w:cs="Times New Roman"/>
          <w:szCs w:val="28"/>
          <w:lang w:val="vi-VN"/>
        </w:rPr>
        <w:t xml:space="preserve">/ngày </w:t>
      </w:r>
      <w:r w:rsidRPr="0064692F">
        <w:rPr>
          <w:rFonts w:cs="Times New Roman"/>
          <w:szCs w:val="28"/>
          <w:lang w:val="vi-VN"/>
        </w:rPr>
        <w:t xml:space="preserve">Thành phần ô nhiễm chính </w:t>
      </w:r>
      <w:r w:rsidRPr="0064692F">
        <w:rPr>
          <w:rFonts w:cs="Times New Roman"/>
          <w:spacing w:val="-2"/>
          <w:szCs w:val="28"/>
          <w:lang w:val="vi-VN"/>
        </w:rPr>
        <w:t>là các chất cặn bã, các chất lơ lửng (TSS), các chất hữu cơ (BOD</w:t>
      </w:r>
      <w:r w:rsidRPr="0064692F">
        <w:rPr>
          <w:rFonts w:cs="Times New Roman"/>
          <w:spacing w:val="-2"/>
          <w:szCs w:val="28"/>
          <w:vertAlign w:val="subscript"/>
          <w:lang w:val="vi-VN"/>
        </w:rPr>
        <w:t>5</w:t>
      </w:r>
      <w:r w:rsidRPr="0064692F">
        <w:rPr>
          <w:rFonts w:cs="Times New Roman"/>
          <w:spacing w:val="-2"/>
          <w:szCs w:val="28"/>
          <w:lang w:val="vi-VN"/>
        </w:rPr>
        <w:t>, COD), các chất dinh dưỡng (NO</w:t>
      </w:r>
      <w:r w:rsidRPr="0064692F">
        <w:rPr>
          <w:rFonts w:cs="Times New Roman"/>
          <w:spacing w:val="-2"/>
          <w:szCs w:val="28"/>
          <w:vertAlign w:val="subscript"/>
          <w:lang w:val="vi-VN"/>
        </w:rPr>
        <w:t>3</w:t>
      </w:r>
      <w:r w:rsidRPr="0064692F">
        <w:rPr>
          <w:rFonts w:cs="Times New Roman"/>
          <w:spacing w:val="-2"/>
          <w:szCs w:val="28"/>
          <w:vertAlign w:val="superscript"/>
          <w:lang w:val="vi-VN"/>
        </w:rPr>
        <w:t>-</w:t>
      </w:r>
      <w:r w:rsidRPr="0064692F">
        <w:rPr>
          <w:rFonts w:cs="Times New Roman"/>
          <w:spacing w:val="-2"/>
          <w:szCs w:val="28"/>
          <w:vertAlign w:val="superscript"/>
          <w:lang w:val="vi-VN"/>
        </w:rPr>
        <w:softHyphen/>
      </w:r>
      <w:r w:rsidRPr="0064692F">
        <w:rPr>
          <w:rFonts w:cs="Times New Roman"/>
          <w:spacing w:val="-2"/>
          <w:szCs w:val="28"/>
          <w:vertAlign w:val="superscript"/>
          <w:lang w:val="vi-VN"/>
        </w:rPr>
        <w:softHyphen/>
      </w:r>
      <w:r w:rsidRPr="0064692F">
        <w:rPr>
          <w:rFonts w:cs="Times New Roman"/>
          <w:spacing w:val="-2"/>
          <w:szCs w:val="28"/>
          <w:lang w:val="vi-VN"/>
        </w:rPr>
        <w:t>, PO</w:t>
      </w:r>
      <w:r w:rsidRPr="0064692F">
        <w:rPr>
          <w:rFonts w:cs="Times New Roman"/>
          <w:spacing w:val="-2"/>
          <w:szCs w:val="28"/>
          <w:vertAlign w:val="subscript"/>
          <w:lang w:val="vi-VN"/>
        </w:rPr>
        <w:t>4</w:t>
      </w:r>
      <w:r w:rsidRPr="0064692F">
        <w:rPr>
          <w:rFonts w:cs="Times New Roman"/>
          <w:spacing w:val="-2"/>
          <w:szCs w:val="28"/>
          <w:vertAlign w:val="superscript"/>
          <w:lang w:val="vi-VN"/>
        </w:rPr>
        <w:t>3-</w:t>
      </w:r>
      <w:r w:rsidRPr="0064692F">
        <w:rPr>
          <w:rFonts w:cs="Times New Roman"/>
          <w:spacing w:val="-2"/>
          <w:szCs w:val="28"/>
          <w:lang w:val="vi-VN"/>
        </w:rPr>
        <w:t>) và các vi sinh vật gây bệnh.</w:t>
      </w:r>
    </w:p>
    <w:p w14:paraId="059B366F" w14:textId="77777777" w:rsidR="00DD7BE8" w:rsidRPr="0064692F" w:rsidRDefault="00DD7BE8" w:rsidP="0020336D">
      <w:pPr>
        <w:spacing w:after="0" w:line="380" w:lineRule="exact"/>
        <w:ind w:firstLine="720"/>
        <w:jc w:val="both"/>
        <w:rPr>
          <w:rFonts w:cs="Times New Roman"/>
          <w:i/>
          <w:szCs w:val="28"/>
          <w:lang w:val="nb-NO"/>
        </w:rPr>
      </w:pPr>
      <w:r w:rsidRPr="0064692F">
        <w:rPr>
          <w:rFonts w:cs="Times New Roman"/>
          <w:i/>
          <w:szCs w:val="28"/>
          <w:lang w:val="nb-NO"/>
        </w:rPr>
        <w:t>* Chất thải rắn, chất thải nguy hại:</w:t>
      </w:r>
    </w:p>
    <w:p w14:paraId="2E83F380" w14:textId="1058C190" w:rsidR="00DD7BE8" w:rsidRPr="0064692F" w:rsidRDefault="00DD7BE8" w:rsidP="0020336D">
      <w:pPr>
        <w:spacing w:after="0" w:line="380" w:lineRule="exact"/>
        <w:ind w:firstLine="720"/>
        <w:jc w:val="both"/>
        <w:rPr>
          <w:rFonts w:cs="Times New Roman"/>
          <w:spacing w:val="-2"/>
          <w:szCs w:val="28"/>
          <w:lang w:val="nb-NO"/>
        </w:rPr>
      </w:pPr>
      <w:r w:rsidRPr="0064692F">
        <w:rPr>
          <w:rFonts w:cs="Times New Roman"/>
          <w:spacing w:val="-2"/>
          <w:szCs w:val="28"/>
          <w:lang w:val="nb-NO"/>
        </w:rPr>
        <w:t xml:space="preserve">- </w:t>
      </w:r>
      <w:r w:rsidRPr="0064692F">
        <w:rPr>
          <w:rFonts w:cs="Times New Roman"/>
          <w:szCs w:val="28"/>
          <w:lang w:val="nb-NO"/>
        </w:rPr>
        <w:t>Chất</w:t>
      </w:r>
      <w:r w:rsidRPr="0064692F">
        <w:rPr>
          <w:rFonts w:cs="Times New Roman"/>
          <w:szCs w:val="28"/>
          <w:lang w:val="vi-VN"/>
        </w:rPr>
        <w:t xml:space="preserve"> thải</w:t>
      </w:r>
      <w:r w:rsidRPr="0064692F">
        <w:rPr>
          <w:rFonts w:cs="Times New Roman"/>
          <w:szCs w:val="28"/>
          <w:lang w:val="nb-NO"/>
        </w:rPr>
        <w:t xml:space="preserve"> rắn</w:t>
      </w:r>
      <w:r w:rsidRPr="0064692F">
        <w:rPr>
          <w:rFonts w:cs="Times New Roman"/>
          <w:szCs w:val="28"/>
          <w:lang w:val="vi-VN"/>
        </w:rPr>
        <w:t xml:space="preserve"> sinh hoạt của </w:t>
      </w:r>
      <w:r w:rsidR="006C1B27" w:rsidRPr="0064692F">
        <w:rPr>
          <w:rFonts w:cs="Times New Roman"/>
          <w:szCs w:val="28"/>
          <w:lang w:val="nb-NO"/>
        </w:rPr>
        <w:t>khoả</w:t>
      </w:r>
      <w:r w:rsidR="00145E4C" w:rsidRPr="0064692F">
        <w:rPr>
          <w:rFonts w:cs="Times New Roman"/>
          <w:szCs w:val="28"/>
          <w:lang w:val="nb-NO"/>
        </w:rPr>
        <w:t xml:space="preserve">ng </w:t>
      </w:r>
      <w:r w:rsidR="009A4886" w:rsidRPr="0064692F">
        <w:rPr>
          <w:rFonts w:cs="Times New Roman"/>
          <w:szCs w:val="28"/>
          <w:lang w:val="nb-NO"/>
        </w:rPr>
        <w:t>3</w:t>
      </w:r>
      <w:r w:rsidR="00AB52F2" w:rsidRPr="0064692F">
        <w:rPr>
          <w:rFonts w:cs="Times New Roman"/>
          <w:szCs w:val="28"/>
          <w:lang w:val="nb-NO"/>
        </w:rPr>
        <w:t>0</w:t>
      </w:r>
      <w:r w:rsidR="006C1B27" w:rsidRPr="0064692F">
        <w:rPr>
          <w:rFonts w:cs="Times New Roman"/>
          <w:szCs w:val="28"/>
          <w:lang w:val="nb-NO"/>
        </w:rPr>
        <w:t xml:space="preserve"> </w:t>
      </w:r>
      <w:r w:rsidRPr="0064692F">
        <w:rPr>
          <w:rFonts w:cs="Times New Roman"/>
          <w:szCs w:val="28"/>
          <w:lang w:val="vi-VN"/>
        </w:rPr>
        <w:t>công nhân tham gia thi công chủ yếu là giấy vụn, túi nilon, bìa carton, vỏ hoa quả, phần thức ăn thừa,</w:t>
      </w:r>
      <w:r w:rsidR="00584118" w:rsidRPr="0064692F">
        <w:rPr>
          <w:rFonts w:cs="Times New Roman"/>
          <w:szCs w:val="28"/>
          <w:lang w:val="vi-VN"/>
        </w:rPr>
        <w:t>...</w:t>
      </w:r>
      <w:r w:rsidR="00A2724F" w:rsidRPr="0064692F">
        <w:rPr>
          <w:rFonts w:cs="Times New Roman"/>
          <w:szCs w:val="28"/>
          <w:lang w:val="vi-VN"/>
        </w:rPr>
        <w:t>0.</w:t>
      </w:r>
      <w:r w:rsidR="00F565FE" w:rsidRPr="0064692F">
        <w:rPr>
          <w:rFonts w:cs="Times New Roman"/>
          <w:szCs w:val="28"/>
          <w:lang w:val="nb-NO"/>
        </w:rPr>
        <w:t>4</w:t>
      </w:r>
      <w:r w:rsidR="00B92B2D" w:rsidRPr="0064692F">
        <w:rPr>
          <w:rFonts w:cs="Times New Roman"/>
          <w:szCs w:val="28"/>
          <w:lang w:val="vi-VN"/>
        </w:rPr>
        <w:t xml:space="preserve"> x </w:t>
      </w:r>
      <w:r w:rsidR="009A4886" w:rsidRPr="0064692F">
        <w:rPr>
          <w:rFonts w:cs="Times New Roman"/>
          <w:szCs w:val="28"/>
          <w:lang w:val="nb-NO"/>
        </w:rPr>
        <w:t>3</w:t>
      </w:r>
      <w:r w:rsidR="00AB52F2" w:rsidRPr="0064692F">
        <w:rPr>
          <w:rFonts w:cs="Times New Roman"/>
          <w:szCs w:val="28"/>
          <w:lang w:val="nb-NO"/>
        </w:rPr>
        <w:t xml:space="preserve">0 </w:t>
      </w:r>
      <w:r w:rsidR="00A2724F" w:rsidRPr="0064692F">
        <w:rPr>
          <w:rFonts w:cs="Times New Roman"/>
          <w:szCs w:val="28"/>
          <w:lang w:val="vi-VN"/>
        </w:rPr>
        <w:t>=</w:t>
      </w:r>
      <w:r w:rsidR="009A4886" w:rsidRPr="0064692F">
        <w:rPr>
          <w:rFonts w:cs="Times New Roman"/>
          <w:szCs w:val="28"/>
          <w:lang w:val="nb-NO"/>
        </w:rPr>
        <w:t xml:space="preserve"> 12</w:t>
      </w:r>
      <w:r w:rsidR="006C1B27" w:rsidRPr="0064692F">
        <w:rPr>
          <w:rFonts w:cs="Times New Roman"/>
          <w:szCs w:val="28"/>
          <w:lang w:val="sv-SE"/>
        </w:rPr>
        <w:t>kg/</w:t>
      </w:r>
      <w:r w:rsidR="00145E4C" w:rsidRPr="0064692F">
        <w:rPr>
          <w:rFonts w:cs="Times New Roman"/>
          <w:szCs w:val="28"/>
          <w:lang w:val="sv-SE"/>
        </w:rPr>
        <w:t>ngày</w:t>
      </w:r>
      <w:r w:rsidR="00B92B2D" w:rsidRPr="0064692F">
        <w:rPr>
          <w:rFonts w:cs="Times New Roman"/>
          <w:szCs w:val="28"/>
          <w:lang w:val="sv-SE"/>
        </w:rPr>
        <w:t>.</w:t>
      </w:r>
      <w:r w:rsidR="00145E4C" w:rsidRPr="0064692F">
        <w:rPr>
          <w:rFonts w:cs="Times New Roman"/>
          <w:szCs w:val="28"/>
          <w:lang w:val="sv-SE"/>
        </w:rPr>
        <w:t xml:space="preserve"> </w:t>
      </w:r>
    </w:p>
    <w:p w14:paraId="18488F1B" w14:textId="6BEBAA56" w:rsidR="00612982" w:rsidRPr="0064692F" w:rsidRDefault="00DD7BE8" w:rsidP="00F04C56">
      <w:pPr>
        <w:spacing w:after="0" w:line="380" w:lineRule="exact"/>
        <w:ind w:firstLine="720"/>
        <w:jc w:val="both"/>
        <w:rPr>
          <w:rFonts w:cs="Times New Roman"/>
          <w:szCs w:val="28"/>
          <w:lang w:val="sv-SE"/>
        </w:rPr>
      </w:pPr>
      <w:r w:rsidRPr="0064692F">
        <w:rPr>
          <w:rFonts w:cs="Times New Roman"/>
          <w:szCs w:val="28"/>
          <w:lang w:val="nb-NO"/>
        </w:rPr>
        <w:t>- Chất thải rắn xây dựng thông thường</w:t>
      </w:r>
      <w:r w:rsidRPr="0064692F">
        <w:rPr>
          <w:rFonts w:cs="Times New Roman"/>
          <w:szCs w:val="28"/>
          <w:lang w:val="sv-SE"/>
        </w:rPr>
        <w:t>. Thành phần gồ</w:t>
      </w:r>
      <w:r w:rsidR="00584118" w:rsidRPr="0064692F">
        <w:rPr>
          <w:rFonts w:cs="Times New Roman"/>
          <w:szCs w:val="28"/>
          <w:lang w:val="sv-SE"/>
        </w:rPr>
        <w:t>m: Đ</w:t>
      </w:r>
      <w:r w:rsidRPr="0064692F">
        <w:rPr>
          <w:rFonts w:cs="Times New Roman"/>
          <w:szCs w:val="28"/>
          <w:lang w:val="sv-SE"/>
        </w:rPr>
        <w:t>ất đá rơi vãi, sắt thép vụn, gỗ</w:t>
      </w:r>
      <w:r w:rsidR="00305D2A" w:rsidRPr="0064692F">
        <w:rPr>
          <w:rFonts w:cs="Times New Roman"/>
          <w:szCs w:val="28"/>
          <w:lang w:val="sv-SE"/>
        </w:rPr>
        <w:t xml:space="preserve"> cốt </w:t>
      </w:r>
      <w:r w:rsidRPr="0064692F">
        <w:rPr>
          <w:rFonts w:cs="Times New Roman"/>
          <w:szCs w:val="28"/>
          <w:lang w:val="sv-SE"/>
        </w:rPr>
        <w:t xml:space="preserve">pha,... </w:t>
      </w:r>
    </w:p>
    <w:p w14:paraId="55FEE5CB" w14:textId="40A12D05" w:rsidR="00DD7BE8" w:rsidRPr="0064692F" w:rsidRDefault="00DD7BE8" w:rsidP="0020336D">
      <w:pPr>
        <w:spacing w:after="0" w:line="380" w:lineRule="exact"/>
        <w:ind w:firstLine="720"/>
        <w:jc w:val="both"/>
        <w:rPr>
          <w:rFonts w:cs="Times New Roman"/>
          <w:szCs w:val="28"/>
          <w:lang w:val="nl-NL"/>
        </w:rPr>
      </w:pPr>
      <w:r w:rsidRPr="0064692F">
        <w:rPr>
          <w:rFonts w:cs="Times New Roman"/>
          <w:szCs w:val="28"/>
          <w:lang w:val="nl-NL"/>
        </w:rPr>
        <w:t>- Chất thải nguy hại: Bao gồ</w:t>
      </w:r>
      <w:r w:rsidR="00584118" w:rsidRPr="0064692F">
        <w:rPr>
          <w:rFonts w:cs="Times New Roman"/>
          <w:szCs w:val="28"/>
          <w:lang w:val="nl-NL"/>
        </w:rPr>
        <w:t xml:space="preserve">m </w:t>
      </w:r>
      <w:r w:rsidR="00FC7A4F" w:rsidRPr="0064692F">
        <w:rPr>
          <w:rFonts w:cs="Times New Roman"/>
          <w:szCs w:val="28"/>
          <w:lang w:val="nl-NL"/>
        </w:rPr>
        <w:t xml:space="preserve">bao bì kim loại vỏ phuy đựng nhựa đường, </w:t>
      </w:r>
      <w:r w:rsidR="00584118" w:rsidRPr="0064692F">
        <w:rPr>
          <w:rFonts w:cs="Times New Roman"/>
          <w:szCs w:val="28"/>
          <w:lang w:val="nl-NL"/>
        </w:rPr>
        <w:t>d</w:t>
      </w:r>
      <w:r w:rsidRPr="0064692F">
        <w:rPr>
          <w:rFonts w:cs="Times New Roman"/>
          <w:szCs w:val="28"/>
          <w:lang w:val="vi-VN"/>
        </w:rPr>
        <w:t>ầu mỡ rơi vãi, các giẻ lau dính dầu mỡ</w:t>
      </w:r>
      <w:r w:rsidRPr="0064692F">
        <w:rPr>
          <w:rFonts w:cs="Times New Roman"/>
          <w:szCs w:val="28"/>
          <w:lang w:val="nl-NL"/>
        </w:rPr>
        <w:t>, l</w:t>
      </w:r>
      <w:r w:rsidRPr="0064692F">
        <w:rPr>
          <w:rFonts w:cs="Times New Roman"/>
          <w:szCs w:val="28"/>
          <w:lang w:val="vi-VN"/>
        </w:rPr>
        <w:t>ượng dầu mỡ thải từ các thiết bị, máy móc tham gia thi công</w:t>
      </w:r>
      <w:r w:rsidRPr="0064692F">
        <w:rPr>
          <w:rFonts w:cs="Times New Roman"/>
          <w:szCs w:val="28"/>
          <w:lang w:val="nl-NL"/>
        </w:rPr>
        <w:t>, s</w:t>
      </w:r>
      <w:r w:rsidRPr="0064692F">
        <w:rPr>
          <w:rFonts w:cs="Times New Roman"/>
          <w:szCs w:val="28"/>
          <w:lang w:val="vi-VN"/>
        </w:rPr>
        <w:t>ơn thải,</w:t>
      </w:r>
      <w:r w:rsidRPr="0064692F">
        <w:rPr>
          <w:rFonts w:cs="Times New Roman"/>
          <w:szCs w:val="28"/>
          <w:lang w:val="nl-NL"/>
        </w:rPr>
        <w:t xml:space="preserve"> que</w:t>
      </w:r>
      <w:r w:rsidRPr="0064692F">
        <w:rPr>
          <w:rFonts w:cs="Times New Roman"/>
          <w:szCs w:val="28"/>
          <w:lang w:val="vi-VN"/>
        </w:rPr>
        <w:t xml:space="preserve"> hàn thải</w:t>
      </w:r>
      <w:r w:rsidRPr="0064692F">
        <w:rPr>
          <w:rFonts w:cs="Times New Roman"/>
          <w:szCs w:val="28"/>
          <w:lang w:val="nl-NL"/>
        </w:rPr>
        <w:t>,...</w:t>
      </w:r>
    </w:p>
    <w:p w14:paraId="2EC27696" w14:textId="77777777" w:rsidR="00DD7BE8" w:rsidRPr="0064692F" w:rsidRDefault="00DD7BE8" w:rsidP="0020336D">
      <w:pPr>
        <w:tabs>
          <w:tab w:val="left" w:pos="720"/>
        </w:tabs>
        <w:spacing w:after="0" w:line="380" w:lineRule="exact"/>
        <w:jc w:val="both"/>
        <w:rPr>
          <w:rFonts w:cs="Times New Roman"/>
          <w:i/>
          <w:szCs w:val="28"/>
          <w:lang w:val="nb-NO"/>
        </w:rPr>
      </w:pPr>
      <w:r w:rsidRPr="0064692F">
        <w:rPr>
          <w:rFonts w:cs="Times New Roman"/>
          <w:i/>
          <w:szCs w:val="28"/>
          <w:lang w:val="nb-NO"/>
        </w:rPr>
        <w:tab/>
        <w:t>* Tiếng ồn, độ rung:</w:t>
      </w:r>
    </w:p>
    <w:p w14:paraId="754C2A29" w14:textId="77777777" w:rsidR="00DD7BE8" w:rsidRPr="0064692F" w:rsidRDefault="00DD7BE8" w:rsidP="0020336D">
      <w:pPr>
        <w:tabs>
          <w:tab w:val="left" w:pos="720"/>
        </w:tabs>
        <w:spacing w:after="0" w:line="380" w:lineRule="exact"/>
        <w:ind w:firstLine="709"/>
        <w:jc w:val="both"/>
        <w:rPr>
          <w:rFonts w:cs="Times New Roman"/>
          <w:szCs w:val="28"/>
          <w:lang w:val="sv-SE"/>
        </w:rPr>
      </w:pPr>
      <w:r w:rsidRPr="0064692F">
        <w:rPr>
          <w:rFonts w:cs="Times New Roman"/>
          <w:szCs w:val="28"/>
          <w:lang w:val="sv-SE"/>
        </w:rPr>
        <w:t>- Tiếng ồn chủ yếu từ các phương tiện GTVT, máy bơm nước, máy nổ,...</w:t>
      </w:r>
    </w:p>
    <w:p w14:paraId="05FA66A7" w14:textId="4F4655C5" w:rsidR="00DD7BE8" w:rsidRPr="0064692F" w:rsidRDefault="00DD7BE8" w:rsidP="0020336D">
      <w:pPr>
        <w:tabs>
          <w:tab w:val="left" w:pos="720"/>
        </w:tabs>
        <w:spacing w:after="0" w:line="380" w:lineRule="exact"/>
        <w:ind w:firstLine="709"/>
        <w:jc w:val="both"/>
        <w:rPr>
          <w:rFonts w:cs="Times New Roman"/>
          <w:szCs w:val="28"/>
          <w:lang w:val="sv-SE"/>
        </w:rPr>
      </w:pPr>
      <w:r w:rsidRPr="0064692F">
        <w:rPr>
          <w:rFonts w:cs="Times New Roman"/>
          <w:szCs w:val="28"/>
          <w:lang w:val="sv-SE"/>
        </w:rPr>
        <w:t>- Độ rung từ máy đóng cọc, máy cắt kim loạ</w:t>
      </w:r>
      <w:r w:rsidR="00584118" w:rsidRPr="0064692F">
        <w:rPr>
          <w:rFonts w:cs="Times New Roman"/>
          <w:szCs w:val="28"/>
          <w:lang w:val="sv-SE"/>
        </w:rPr>
        <w:t>i,...</w:t>
      </w:r>
      <w:r w:rsidRPr="0064692F">
        <w:rPr>
          <w:rFonts w:cs="Times New Roman"/>
          <w:szCs w:val="28"/>
          <w:lang w:val="sv-SE"/>
        </w:rPr>
        <w:t>quá trình trộn bê</w:t>
      </w:r>
      <w:r w:rsidR="00FE7000" w:rsidRPr="0064692F">
        <w:rPr>
          <w:rFonts w:cs="Times New Roman"/>
          <w:szCs w:val="28"/>
          <w:lang w:val="vi-VN"/>
        </w:rPr>
        <w:t xml:space="preserve"> </w:t>
      </w:r>
      <w:r w:rsidRPr="0064692F">
        <w:rPr>
          <w:rFonts w:cs="Times New Roman"/>
          <w:szCs w:val="28"/>
          <w:lang w:val="sv-SE"/>
        </w:rPr>
        <w:t>tông.</w:t>
      </w:r>
    </w:p>
    <w:p w14:paraId="7240BC9A" w14:textId="77777777" w:rsidR="00DD7BE8" w:rsidRPr="0064692F" w:rsidRDefault="00DD7BE8" w:rsidP="0020336D">
      <w:pPr>
        <w:tabs>
          <w:tab w:val="left" w:pos="720"/>
        </w:tabs>
        <w:spacing w:after="0" w:line="380" w:lineRule="exact"/>
        <w:ind w:firstLine="709"/>
        <w:jc w:val="both"/>
        <w:rPr>
          <w:rFonts w:cs="Times New Roman"/>
          <w:szCs w:val="28"/>
          <w:lang w:val="sv-SE"/>
        </w:rPr>
      </w:pPr>
      <w:r w:rsidRPr="0064692F">
        <w:rPr>
          <w:rFonts w:cs="Times New Roman"/>
          <w:szCs w:val="28"/>
          <w:lang w:val="sv-SE"/>
        </w:rPr>
        <w:t>Tá</w:t>
      </w:r>
      <w:r w:rsidRPr="0064692F">
        <w:rPr>
          <w:rFonts w:cs="Times New Roman"/>
          <w:szCs w:val="28"/>
          <w:lang w:val="nb-NO"/>
        </w:rPr>
        <w:t>c động đến hệ sinh thái, giao thông, sức khỏe cộng đồng, kinh tế - xã hội khu vực thi công dự án.</w:t>
      </w:r>
    </w:p>
    <w:p w14:paraId="14B44FC4" w14:textId="233E7654" w:rsidR="00DD7BE8" w:rsidRPr="0064692F" w:rsidRDefault="00DD7BE8" w:rsidP="0020336D">
      <w:pPr>
        <w:spacing w:after="0" w:line="380" w:lineRule="exact"/>
        <w:ind w:firstLine="709"/>
        <w:jc w:val="both"/>
        <w:rPr>
          <w:rFonts w:cs="Times New Roman"/>
          <w:szCs w:val="28"/>
          <w:lang w:val="nb-NO"/>
        </w:rPr>
      </w:pPr>
      <w:r w:rsidRPr="0064692F">
        <w:rPr>
          <w:rFonts w:cs="Times New Roman"/>
          <w:i/>
          <w:szCs w:val="28"/>
          <w:lang w:val="nb-NO"/>
        </w:rPr>
        <w:t>* Các tác động khác:</w:t>
      </w:r>
      <w:r w:rsidRPr="0064692F">
        <w:rPr>
          <w:rFonts w:cs="Times New Roman"/>
          <w:szCs w:val="28"/>
          <w:lang w:val="nb-NO"/>
        </w:rPr>
        <w:t>Các tác động do các rủi ro, sự cố như: Tai nạn lao động, tai nạn giao thông, sự cố cháy nổ, sự cố dịch bệnh, ngộ độc thực phẩm, thiên tai.</w:t>
      </w:r>
    </w:p>
    <w:p w14:paraId="6464CD18" w14:textId="77777777" w:rsidR="00584118" w:rsidRPr="0064692F" w:rsidRDefault="00584118" w:rsidP="0020336D">
      <w:pPr>
        <w:pStyle w:val="Heading3"/>
        <w:spacing w:before="0" w:line="380" w:lineRule="exact"/>
        <w:rPr>
          <w:rFonts w:ascii="Times New Roman" w:hAnsi="Times New Roman" w:cs="Times New Roman"/>
          <w:b/>
          <w:i/>
          <w:color w:val="auto"/>
          <w:sz w:val="28"/>
          <w:szCs w:val="28"/>
          <w:lang w:val="nb-NO"/>
        </w:rPr>
      </w:pPr>
      <w:bookmarkStart w:id="183" w:name="_Toc162345726"/>
      <w:r w:rsidRPr="0064692F">
        <w:rPr>
          <w:rFonts w:ascii="Times New Roman" w:hAnsi="Times New Roman" w:cs="Times New Roman"/>
          <w:b/>
          <w:i/>
          <w:color w:val="auto"/>
          <w:sz w:val="28"/>
          <w:szCs w:val="28"/>
          <w:lang w:val="nb-NO"/>
        </w:rPr>
        <w:t>5.3.2. Giai đoạn vận hành Dự án</w:t>
      </w:r>
      <w:bookmarkEnd w:id="183"/>
    </w:p>
    <w:p w14:paraId="0A1D0915" w14:textId="77777777" w:rsidR="00584118" w:rsidRPr="0064692F" w:rsidRDefault="00584118" w:rsidP="0020336D">
      <w:pPr>
        <w:spacing w:after="0" w:line="380" w:lineRule="exact"/>
        <w:ind w:firstLine="709"/>
        <w:jc w:val="both"/>
        <w:rPr>
          <w:rFonts w:cs="Times New Roman"/>
          <w:i/>
          <w:szCs w:val="28"/>
          <w:lang w:val="nb-NO"/>
        </w:rPr>
      </w:pPr>
      <w:r w:rsidRPr="0064692F">
        <w:rPr>
          <w:rFonts w:cs="Times New Roman"/>
          <w:i/>
          <w:szCs w:val="28"/>
          <w:lang w:val="nb-NO"/>
        </w:rPr>
        <w:t xml:space="preserve">* Bụi và khí thải: </w:t>
      </w:r>
    </w:p>
    <w:p w14:paraId="16F22BAB" w14:textId="77777777" w:rsidR="00584118" w:rsidRPr="0064692F" w:rsidRDefault="00584118" w:rsidP="0020336D">
      <w:pPr>
        <w:spacing w:after="0" w:line="380" w:lineRule="exact"/>
        <w:ind w:firstLine="709"/>
        <w:jc w:val="both"/>
        <w:rPr>
          <w:rFonts w:cs="Times New Roman"/>
          <w:bCs/>
          <w:szCs w:val="28"/>
          <w:lang w:val="nb-NO"/>
        </w:rPr>
      </w:pPr>
      <w:r w:rsidRPr="0064692F">
        <w:rPr>
          <w:rFonts w:cs="Times New Roman"/>
          <w:szCs w:val="28"/>
          <w:lang w:val="nb-NO"/>
        </w:rPr>
        <w:t xml:space="preserve">- Từ </w:t>
      </w:r>
      <w:r w:rsidRPr="0064692F">
        <w:rPr>
          <w:rFonts w:cs="Times New Roman"/>
          <w:szCs w:val="28"/>
          <w:lang w:val="vi-VN"/>
        </w:rPr>
        <w:t>hoạt động nấu ăn</w:t>
      </w:r>
      <w:r w:rsidRPr="0064692F">
        <w:rPr>
          <w:rFonts w:cs="Times New Roman"/>
          <w:szCs w:val="28"/>
          <w:lang w:val="nb-NO"/>
        </w:rPr>
        <w:t xml:space="preserve">: </w:t>
      </w:r>
      <w:r w:rsidRPr="0064692F">
        <w:rPr>
          <w:rFonts w:cs="Times New Roman"/>
          <w:bCs/>
          <w:szCs w:val="28"/>
          <w:lang w:val="vi-VN"/>
        </w:rPr>
        <w:t>Khi đốt cháy khí gas sản sinh ra NO</w:t>
      </w:r>
      <w:r w:rsidRPr="0064692F">
        <w:rPr>
          <w:rFonts w:cs="Times New Roman"/>
          <w:bCs/>
          <w:szCs w:val="28"/>
          <w:vertAlign w:val="subscript"/>
          <w:lang w:val="vi-VN"/>
        </w:rPr>
        <w:t>x</w:t>
      </w:r>
      <w:r w:rsidRPr="0064692F">
        <w:rPr>
          <w:rFonts w:cs="Times New Roman"/>
          <w:bCs/>
          <w:szCs w:val="28"/>
          <w:lang w:val="vi-VN"/>
        </w:rPr>
        <w:t>, SO</w:t>
      </w:r>
      <w:r w:rsidRPr="0064692F">
        <w:rPr>
          <w:rFonts w:cs="Times New Roman"/>
          <w:bCs/>
          <w:szCs w:val="28"/>
          <w:vertAlign w:val="subscript"/>
          <w:lang w:val="vi-VN"/>
        </w:rPr>
        <w:t>2</w:t>
      </w:r>
      <w:r w:rsidRPr="0064692F">
        <w:rPr>
          <w:rFonts w:cs="Times New Roman"/>
          <w:bCs/>
          <w:szCs w:val="28"/>
          <w:lang w:val="vi-VN"/>
        </w:rPr>
        <w:t>, CO có nồng độ thấp.</w:t>
      </w:r>
    </w:p>
    <w:p w14:paraId="63820C12" w14:textId="77777777" w:rsidR="00584118" w:rsidRPr="0064692F" w:rsidRDefault="00584118" w:rsidP="0020336D">
      <w:pPr>
        <w:spacing w:after="0" w:line="380" w:lineRule="exact"/>
        <w:ind w:firstLine="709"/>
        <w:jc w:val="both"/>
        <w:rPr>
          <w:rFonts w:cs="Times New Roman"/>
          <w:iCs/>
          <w:szCs w:val="28"/>
          <w:lang w:val="vi-VN"/>
        </w:rPr>
      </w:pPr>
      <w:r w:rsidRPr="0064692F">
        <w:rPr>
          <w:rFonts w:cs="Times New Roman"/>
          <w:iCs/>
          <w:szCs w:val="28"/>
          <w:lang w:val="nb-NO"/>
        </w:rPr>
        <w:t>- T</w:t>
      </w:r>
      <w:r w:rsidRPr="0064692F">
        <w:rPr>
          <w:rFonts w:cs="Times New Roman"/>
          <w:iCs/>
          <w:szCs w:val="28"/>
          <w:lang w:val="vi-VN"/>
        </w:rPr>
        <w:t>ừ các hoạt động giao thông vận tải</w:t>
      </w:r>
      <w:r w:rsidRPr="0064692F">
        <w:rPr>
          <w:rFonts w:cs="Times New Roman"/>
          <w:iCs/>
          <w:szCs w:val="28"/>
          <w:lang w:val="nb-NO"/>
        </w:rPr>
        <w:t>: Khí thải phát sinh có t</w:t>
      </w:r>
      <w:r w:rsidRPr="0064692F">
        <w:rPr>
          <w:rFonts w:cs="Times New Roman"/>
          <w:szCs w:val="28"/>
          <w:lang w:val="vi-VN"/>
        </w:rPr>
        <w:t>hành phần chính</w:t>
      </w:r>
      <w:r w:rsidRPr="0064692F">
        <w:rPr>
          <w:rFonts w:cs="Times New Roman"/>
          <w:szCs w:val="28"/>
          <w:lang w:val="nb-NO"/>
        </w:rPr>
        <w:t xml:space="preserve"> bao gồm</w:t>
      </w:r>
      <w:r w:rsidRPr="0064692F">
        <w:rPr>
          <w:rFonts w:cs="Times New Roman"/>
          <w:szCs w:val="28"/>
          <w:lang w:val="vi-VN"/>
        </w:rPr>
        <w:t>: NO</w:t>
      </w:r>
      <w:r w:rsidRPr="0064692F">
        <w:rPr>
          <w:rFonts w:cs="Times New Roman"/>
          <w:szCs w:val="28"/>
          <w:vertAlign w:val="subscript"/>
          <w:lang w:val="vi-VN"/>
        </w:rPr>
        <w:t>x</w:t>
      </w:r>
      <w:r w:rsidRPr="0064692F">
        <w:rPr>
          <w:rFonts w:cs="Times New Roman"/>
          <w:szCs w:val="28"/>
          <w:lang w:val="vi-VN"/>
        </w:rPr>
        <w:t>, SO</w:t>
      </w:r>
      <w:r w:rsidRPr="0064692F">
        <w:rPr>
          <w:rFonts w:cs="Times New Roman"/>
          <w:szCs w:val="28"/>
          <w:vertAlign w:val="subscript"/>
          <w:lang w:val="vi-VN"/>
        </w:rPr>
        <w:t>2</w:t>
      </w:r>
      <w:r w:rsidRPr="0064692F">
        <w:rPr>
          <w:rFonts w:cs="Times New Roman"/>
          <w:szCs w:val="28"/>
          <w:lang w:val="vi-VN"/>
        </w:rPr>
        <w:t>, CO</w:t>
      </w:r>
      <w:r w:rsidRPr="0064692F">
        <w:rPr>
          <w:rFonts w:cs="Times New Roman"/>
          <w:szCs w:val="28"/>
          <w:vertAlign w:val="subscript"/>
          <w:lang w:val="vi-VN"/>
        </w:rPr>
        <w:t>x</w:t>
      </w:r>
      <w:r w:rsidRPr="0064692F">
        <w:rPr>
          <w:rFonts w:cs="Times New Roman"/>
          <w:szCs w:val="28"/>
          <w:lang w:val="vi-VN"/>
        </w:rPr>
        <w:t>, hyđrocacbon,…</w:t>
      </w:r>
    </w:p>
    <w:p w14:paraId="0F15FD49" w14:textId="77777777" w:rsidR="00584118" w:rsidRPr="0064692F" w:rsidRDefault="00584118" w:rsidP="0020336D">
      <w:pPr>
        <w:spacing w:after="0" w:line="380" w:lineRule="exact"/>
        <w:ind w:firstLine="709"/>
        <w:jc w:val="both"/>
        <w:rPr>
          <w:rFonts w:cs="Times New Roman"/>
          <w:szCs w:val="28"/>
          <w:lang w:val="vi-VN"/>
        </w:rPr>
      </w:pPr>
      <w:r w:rsidRPr="0064692F">
        <w:rPr>
          <w:rFonts w:cs="Times New Roman"/>
          <w:szCs w:val="28"/>
          <w:lang w:val="vi-VN"/>
        </w:rPr>
        <w:t>- Từ khu lưu giữ chất thải, khu xử lý nước thải tập trung: Thành phần hơi mùi, khí thải gồm CH</w:t>
      </w:r>
      <w:r w:rsidRPr="0064692F">
        <w:rPr>
          <w:rFonts w:cs="Times New Roman"/>
          <w:szCs w:val="28"/>
          <w:vertAlign w:val="subscript"/>
          <w:lang w:val="vi-VN"/>
        </w:rPr>
        <w:t>4</w:t>
      </w:r>
      <w:r w:rsidRPr="0064692F">
        <w:rPr>
          <w:rFonts w:cs="Times New Roman"/>
          <w:szCs w:val="28"/>
          <w:lang w:val="vi-VN"/>
        </w:rPr>
        <w:t>, NH</w:t>
      </w:r>
      <w:r w:rsidRPr="0064692F">
        <w:rPr>
          <w:rFonts w:cs="Times New Roman"/>
          <w:szCs w:val="28"/>
          <w:vertAlign w:val="subscript"/>
          <w:lang w:val="vi-VN"/>
        </w:rPr>
        <w:t>3</w:t>
      </w:r>
      <w:r w:rsidRPr="0064692F">
        <w:rPr>
          <w:rFonts w:cs="Times New Roman"/>
          <w:szCs w:val="28"/>
          <w:lang w:val="vi-VN"/>
        </w:rPr>
        <w:t>, H</w:t>
      </w:r>
      <w:r w:rsidRPr="0064692F">
        <w:rPr>
          <w:rFonts w:cs="Times New Roman"/>
          <w:szCs w:val="28"/>
          <w:vertAlign w:val="subscript"/>
          <w:lang w:val="vi-VN"/>
        </w:rPr>
        <w:t>2</w:t>
      </w:r>
      <w:r w:rsidRPr="0064692F">
        <w:rPr>
          <w:rFonts w:cs="Times New Roman"/>
          <w:szCs w:val="28"/>
          <w:lang w:val="vi-VN"/>
        </w:rPr>
        <w:t>S,...phát sinh từ sự phân huỷ các chất hữu cơ trong chất thải, nước thải.</w:t>
      </w:r>
    </w:p>
    <w:p w14:paraId="59A29ED4" w14:textId="77777777" w:rsidR="00584118" w:rsidRPr="0064692F" w:rsidRDefault="00584118" w:rsidP="0020336D">
      <w:pPr>
        <w:spacing w:after="0" w:line="380" w:lineRule="exact"/>
        <w:ind w:firstLine="709"/>
        <w:jc w:val="both"/>
        <w:rPr>
          <w:rFonts w:cs="Times New Roman"/>
          <w:i/>
          <w:szCs w:val="28"/>
          <w:lang w:val="nb-NO"/>
        </w:rPr>
      </w:pPr>
      <w:r w:rsidRPr="0064692F">
        <w:rPr>
          <w:rFonts w:cs="Times New Roman"/>
          <w:i/>
          <w:szCs w:val="28"/>
          <w:lang w:val="nb-NO"/>
        </w:rPr>
        <w:t>* Nước thải:</w:t>
      </w:r>
    </w:p>
    <w:p w14:paraId="4EB40587" w14:textId="5CFB3FEC" w:rsidR="00584118" w:rsidRPr="0064692F" w:rsidRDefault="00584118" w:rsidP="0020336D">
      <w:pPr>
        <w:spacing w:after="0" w:line="380" w:lineRule="exact"/>
        <w:ind w:firstLine="720"/>
        <w:jc w:val="both"/>
        <w:rPr>
          <w:rFonts w:cs="Times New Roman"/>
          <w:szCs w:val="28"/>
          <w:lang w:val="pt-BR"/>
        </w:rPr>
      </w:pPr>
      <w:r w:rsidRPr="0064692F">
        <w:rPr>
          <w:rFonts w:cs="Times New Roman"/>
          <w:szCs w:val="28"/>
          <w:lang w:val="vi-VN"/>
        </w:rPr>
        <w:t>- Nước thải sinh hoạt phát sinh từ hoạt động sinh hoạt củ</w:t>
      </w:r>
      <w:r w:rsidR="00D80BA1" w:rsidRPr="0064692F">
        <w:rPr>
          <w:rFonts w:cs="Times New Roman"/>
          <w:szCs w:val="28"/>
          <w:lang w:val="vi-VN"/>
        </w:rPr>
        <w:t xml:space="preserve">a cư dân khu dân cư: </w:t>
      </w:r>
      <w:r w:rsidR="00E569CC" w:rsidRPr="0064692F">
        <w:rPr>
          <w:rFonts w:cs="Times New Roman"/>
          <w:szCs w:val="28"/>
          <w:lang w:val="vi-VN"/>
        </w:rPr>
        <w:t>12</w:t>
      </w:r>
      <w:r w:rsidR="00F565FE" w:rsidRPr="0064692F">
        <w:rPr>
          <w:rFonts w:cs="Times New Roman"/>
          <w:szCs w:val="28"/>
          <w:lang w:val="vi-VN"/>
        </w:rPr>
        <w:t>0</w:t>
      </w:r>
      <w:r w:rsidR="00D23555" w:rsidRPr="0064692F">
        <w:rPr>
          <w:rFonts w:cs="Times New Roman"/>
          <w:szCs w:val="28"/>
          <w:lang w:val="vi-VN"/>
        </w:rPr>
        <w:t>l/ngườ</w:t>
      </w:r>
      <w:r w:rsidR="00AB52F2" w:rsidRPr="0064692F">
        <w:rPr>
          <w:rFonts w:cs="Times New Roman"/>
          <w:szCs w:val="28"/>
          <w:lang w:val="vi-VN"/>
        </w:rPr>
        <w:t xml:space="preserve">i/ngày x </w:t>
      </w:r>
      <w:r w:rsidR="00A50725" w:rsidRPr="0064692F">
        <w:rPr>
          <w:rFonts w:cs="Times New Roman"/>
          <w:szCs w:val="28"/>
          <w:lang w:val="nb-NO"/>
        </w:rPr>
        <w:t>750</w:t>
      </w:r>
      <w:r w:rsidR="00D23555" w:rsidRPr="0064692F">
        <w:rPr>
          <w:rFonts w:cs="Times New Roman"/>
          <w:szCs w:val="28"/>
          <w:lang w:val="vi-VN"/>
        </w:rPr>
        <w:t>=</w:t>
      </w:r>
      <w:r w:rsidR="00A50725" w:rsidRPr="0064692F">
        <w:rPr>
          <w:rFonts w:cs="Times New Roman"/>
          <w:szCs w:val="28"/>
          <w:lang w:val="nb-NO"/>
        </w:rPr>
        <w:t>90</w:t>
      </w:r>
      <w:r w:rsidR="00E569CC" w:rsidRPr="0064692F">
        <w:rPr>
          <w:rFonts w:cs="Times New Roman"/>
          <w:szCs w:val="28"/>
          <w:lang w:val="vi-VN"/>
        </w:rPr>
        <w:t xml:space="preserve"> </w:t>
      </w:r>
      <w:r w:rsidR="00D80BA1" w:rsidRPr="0064692F">
        <w:rPr>
          <w:rFonts w:cs="Times New Roman"/>
          <w:szCs w:val="28"/>
          <w:lang w:val="vi-VN"/>
        </w:rPr>
        <w:t>m</w:t>
      </w:r>
      <w:r w:rsidR="00D80BA1" w:rsidRPr="0064692F">
        <w:rPr>
          <w:rFonts w:cs="Times New Roman"/>
          <w:szCs w:val="28"/>
          <w:vertAlign w:val="superscript"/>
          <w:lang w:val="vi-VN"/>
        </w:rPr>
        <w:t>3</w:t>
      </w:r>
      <w:r w:rsidRPr="0064692F">
        <w:rPr>
          <w:rFonts w:cs="Times New Roman"/>
          <w:szCs w:val="28"/>
          <w:lang w:val="vi-VN"/>
        </w:rPr>
        <w:t xml:space="preserve">/ngày đêm. </w:t>
      </w:r>
      <w:r w:rsidRPr="0064692F">
        <w:rPr>
          <w:rFonts w:cs="Times New Roman"/>
          <w:szCs w:val="28"/>
          <w:lang w:val="pt-BR"/>
        </w:rPr>
        <w:t>Thành phần chứa các chất ô nhiễm chủ yếu ở dạng hữu cơ như: COD, BOD</w:t>
      </w:r>
      <w:r w:rsidRPr="0064692F">
        <w:rPr>
          <w:rFonts w:cs="Times New Roman"/>
          <w:szCs w:val="28"/>
          <w:vertAlign w:val="subscript"/>
          <w:lang w:val="pt-BR"/>
        </w:rPr>
        <w:t>5</w:t>
      </w:r>
      <w:r w:rsidRPr="0064692F">
        <w:rPr>
          <w:rFonts w:cs="Times New Roman"/>
          <w:szCs w:val="28"/>
          <w:lang w:val="pt-BR"/>
        </w:rPr>
        <w:t xml:space="preserve">, Nitơ, phốt pho, hàm lượng cặn lơ lửng (SS) cao và một số loại vi sinh vật. </w:t>
      </w:r>
    </w:p>
    <w:p w14:paraId="62788EB8" w14:textId="70DB1A18" w:rsidR="00DF5853" w:rsidRPr="0064692F" w:rsidRDefault="00DF5853" w:rsidP="0020336D">
      <w:pPr>
        <w:spacing w:after="0" w:line="380" w:lineRule="exact"/>
        <w:ind w:firstLine="720"/>
        <w:jc w:val="both"/>
        <w:rPr>
          <w:rFonts w:cs="Times New Roman"/>
          <w:szCs w:val="28"/>
          <w:lang w:val="pt-BR"/>
        </w:rPr>
      </w:pPr>
      <w:r w:rsidRPr="0064692F">
        <w:rPr>
          <w:rFonts w:cs="Times New Roman"/>
          <w:szCs w:val="28"/>
          <w:lang w:val="pt-BR"/>
        </w:rPr>
        <w:t>Theo tiêu chuẩn cấp nước sinh hoạt TCXDVN 33:2006 cấp nước – mạng lưới đường ống và công trình tiêu chuẩn thiết kế</w:t>
      </w:r>
    </w:p>
    <w:p w14:paraId="6B44F610" w14:textId="77777777" w:rsidR="00584118" w:rsidRPr="0064692F" w:rsidRDefault="00584118" w:rsidP="0020336D">
      <w:pPr>
        <w:spacing w:after="0" w:line="380" w:lineRule="exact"/>
        <w:ind w:firstLine="720"/>
        <w:jc w:val="both"/>
        <w:rPr>
          <w:rFonts w:cs="Times New Roman"/>
          <w:i/>
          <w:szCs w:val="28"/>
          <w:lang w:val="nb-NO"/>
        </w:rPr>
      </w:pPr>
      <w:r w:rsidRPr="0064692F">
        <w:rPr>
          <w:rFonts w:cs="Times New Roman"/>
          <w:i/>
          <w:szCs w:val="28"/>
          <w:lang w:val="nb-NO"/>
        </w:rPr>
        <w:t>* Chất thải rắn, chất thải nguy hại:</w:t>
      </w:r>
    </w:p>
    <w:p w14:paraId="4FA0C4D7" w14:textId="3A29E6FB" w:rsidR="00584118" w:rsidRPr="0064692F" w:rsidRDefault="00584118" w:rsidP="0020336D">
      <w:pPr>
        <w:spacing w:after="0" w:line="380" w:lineRule="exact"/>
        <w:ind w:firstLine="720"/>
        <w:jc w:val="both"/>
        <w:rPr>
          <w:rFonts w:cs="Times New Roman"/>
          <w:spacing w:val="-2"/>
          <w:szCs w:val="28"/>
          <w:lang w:val="de-DE"/>
        </w:rPr>
      </w:pPr>
      <w:r w:rsidRPr="0064692F">
        <w:rPr>
          <w:rFonts w:cs="Times New Roman"/>
          <w:szCs w:val="28"/>
          <w:lang w:val="pt-BR"/>
        </w:rPr>
        <w:t xml:space="preserve"> - Chất thải rắn sinh hoạt của cư dân khu dân cư khoả</w:t>
      </w:r>
      <w:r w:rsidR="006C1B27" w:rsidRPr="0064692F">
        <w:rPr>
          <w:rFonts w:cs="Times New Roman"/>
          <w:szCs w:val="28"/>
          <w:lang w:val="pt-BR"/>
        </w:rPr>
        <w:t xml:space="preserve">ng: </w:t>
      </w:r>
      <w:r w:rsidR="00AA4B1E" w:rsidRPr="0064692F">
        <w:rPr>
          <w:rFonts w:cs="Times New Roman"/>
          <w:szCs w:val="28"/>
          <w:lang w:val="pt-BR"/>
        </w:rPr>
        <w:t>280</w:t>
      </w:r>
      <w:r w:rsidR="00AB52F2" w:rsidRPr="0064692F">
        <w:rPr>
          <w:rFonts w:cs="Times New Roman"/>
          <w:szCs w:val="28"/>
          <w:lang w:val="pt-BR"/>
        </w:rPr>
        <w:t xml:space="preserve"> </w:t>
      </w:r>
      <w:r w:rsidR="00A50725" w:rsidRPr="0064692F">
        <w:rPr>
          <w:rFonts w:cs="Times New Roman"/>
          <w:szCs w:val="28"/>
          <w:lang w:val="pt-BR"/>
        </w:rPr>
        <w:t>x</w:t>
      </w:r>
      <w:r w:rsidR="00AB52F2" w:rsidRPr="0064692F">
        <w:rPr>
          <w:rFonts w:cs="Times New Roman"/>
          <w:szCs w:val="28"/>
          <w:lang w:val="pt-BR"/>
        </w:rPr>
        <w:t xml:space="preserve"> </w:t>
      </w:r>
      <w:r w:rsidR="00A50725" w:rsidRPr="0064692F">
        <w:rPr>
          <w:rFonts w:cs="Times New Roman"/>
          <w:szCs w:val="28"/>
          <w:lang w:val="pt-BR"/>
        </w:rPr>
        <w:t>0,8=</w:t>
      </w:r>
      <w:r w:rsidR="00AA4B1E" w:rsidRPr="0064692F">
        <w:rPr>
          <w:rFonts w:cs="Times New Roman"/>
          <w:szCs w:val="28"/>
          <w:lang w:val="nb-NO"/>
        </w:rPr>
        <w:t xml:space="preserve">224 </w:t>
      </w:r>
      <w:r w:rsidRPr="0064692F">
        <w:rPr>
          <w:rFonts w:cs="Times New Roman"/>
          <w:szCs w:val="28"/>
          <w:lang w:val="pt-BR"/>
        </w:rPr>
        <w:t>kg/ngày. Rác thải công cộng khoả</w:t>
      </w:r>
      <w:r w:rsidR="006C1B27" w:rsidRPr="0064692F">
        <w:rPr>
          <w:rFonts w:cs="Times New Roman"/>
          <w:szCs w:val="28"/>
          <w:lang w:val="pt-BR"/>
        </w:rPr>
        <w:t xml:space="preserve">ng </w:t>
      </w:r>
      <w:r w:rsidR="00AA4B1E" w:rsidRPr="0064692F">
        <w:rPr>
          <w:rFonts w:cs="Times New Roman"/>
          <w:szCs w:val="28"/>
          <w:lang w:val="pt-BR"/>
        </w:rPr>
        <w:t>22,4</w:t>
      </w:r>
      <w:r w:rsidRPr="0064692F">
        <w:rPr>
          <w:rFonts w:cs="Times New Roman"/>
          <w:szCs w:val="28"/>
          <w:lang w:val="pt-BR"/>
        </w:rPr>
        <w:t xml:space="preserve"> kg/ngày. T</w:t>
      </w:r>
      <w:r w:rsidRPr="0064692F">
        <w:rPr>
          <w:rFonts w:cs="Times New Roman"/>
          <w:spacing w:val="-2"/>
          <w:szCs w:val="28"/>
          <w:lang w:val="pt-BR"/>
        </w:rPr>
        <w:t xml:space="preserve">hành phần </w:t>
      </w:r>
      <w:r w:rsidRPr="0064692F">
        <w:rPr>
          <w:rFonts w:cs="Times New Roman"/>
          <w:spacing w:val="-2"/>
          <w:szCs w:val="28"/>
          <w:lang w:val="de-DE"/>
        </w:rPr>
        <w:t>gồm rác thải hữu cơ và vô cơ.</w:t>
      </w:r>
    </w:p>
    <w:p w14:paraId="65AC3DDA" w14:textId="4A91B7B1" w:rsidR="00584118" w:rsidRPr="0064692F" w:rsidRDefault="00584118" w:rsidP="0020336D">
      <w:pPr>
        <w:spacing w:after="0" w:line="380" w:lineRule="exact"/>
        <w:ind w:firstLine="720"/>
        <w:jc w:val="both"/>
        <w:rPr>
          <w:rFonts w:cs="Times New Roman"/>
          <w:szCs w:val="28"/>
          <w:lang w:val="de-DE"/>
        </w:rPr>
      </w:pPr>
      <w:r w:rsidRPr="0064692F">
        <w:rPr>
          <w:rFonts w:cs="Times New Roman"/>
          <w:szCs w:val="28"/>
          <w:lang w:val="de-DE"/>
        </w:rPr>
        <w:t xml:space="preserve">- Chất thải thông thường: Phát sinh bùn thải từ </w:t>
      </w:r>
      <w:r w:rsidRPr="0064692F">
        <w:rPr>
          <w:rFonts w:cs="Times New Roman"/>
          <w:iCs/>
          <w:szCs w:val="28"/>
          <w:lang w:val="de-DE"/>
        </w:rPr>
        <w:t xml:space="preserve">hệ thống </w:t>
      </w:r>
      <w:r w:rsidRPr="0064692F">
        <w:rPr>
          <w:rFonts w:cs="Times New Roman"/>
          <w:szCs w:val="28"/>
          <w:lang w:val="de-DE"/>
        </w:rPr>
        <w:t>bể xử lý nước thải tập trung với khối lượ</w:t>
      </w:r>
      <w:r w:rsidR="00C35927" w:rsidRPr="0064692F">
        <w:rPr>
          <w:rFonts w:cs="Times New Roman"/>
          <w:szCs w:val="28"/>
          <w:lang w:val="de-DE"/>
        </w:rPr>
        <w:t xml:space="preserve">ng </w:t>
      </w:r>
      <w:r w:rsidR="00AA4B1E" w:rsidRPr="0064692F">
        <w:rPr>
          <w:rFonts w:cs="Times New Roman"/>
          <w:szCs w:val="28"/>
          <w:lang w:val="vi-VN"/>
        </w:rPr>
        <w:t>0,78</w:t>
      </w:r>
      <w:r w:rsidR="00AB52F2" w:rsidRPr="0064692F">
        <w:rPr>
          <w:rFonts w:cs="Times New Roman"/>
          <w:szCs w:val="28"/>
          <w:lang w:val="de-DE"/>
        </w:rPr>
        <w:t xml:space="preserve"> </w:t>
      </w:r>
      <w:r w:rsidR="00C35927" w:rsidRPr="0064692F">
        <w:rPr>
          <w:rFonts w:cs="Times New Roman"/>
          <w:szCs w:val="28"/>
          <w:lang w:val="de-DE"/>
        </w:rPr>
        <w:t>kg/ngày</w:t>
      </w:r>
      <w:r w:rsidR="00DC064E" w:rsidRPr="0064692F">
        <w:rPr>
          <w:rFonts w:cs="Times New Roman"/>
          <w:szCs w:val="28"/>
          <w:lang w:val="de-DE"/>
        </w:rPr>
        <w:t xml:space="preserve"> </w:t>
      </w:r>
      <w:r w:rsidR="00C24614" w:rsidRPr="0064692F">
        <w:rPr>
          <w:rFonts w:cs="Times New Roman"/>
          <w:szCs w:val="28"/>
          <w:lang w:val="de-DE"/>
        </w:rPr>
        <w:t>–</w:t>
      </w:r>
      <w:r w:rsidR="00AA4B1E" w:rsidRPr="0064692F">
        <w:rPr>
          <w:rFonts w:cs="Times New Roman"/>
          <w:szCs w:val="28"/>
        </w:rPr>
        <w:t xml:space="preserve"> 280,8 </w:t>
      </w:r>
      <w:r w:rsidR="00C35927" w:rsidRPr="0064692F">
        <w:rPr>
          <w:rFonts w:cs="Times New Roman"/>
          <w:szCs w:val="28"/>
          <w:lang w:val="de-DE"/>
        </w:rPr>
        <w:t>kg/năm.</w:t>
      </w:r>
    </w:p>
    <w:p w14:paraId="3EEBB472" w14:textId="3C0499D1" w:rsidR="00F04C56" w:rsidRPr="0064692F" w:rsidRDefault="00F04C56" w:rsidP="0020336D">
      <w:pPr>
        <w:spacing w:after="0" w:line="380" w:lineRule="exact"/>
        <w:ind w:firstLine="720"/>
        <w:jc w:val="both"/>
        <w:rPr>
          <w:rFonts w:cs="Times New Roman"/>
          <w:spacing w:val="-2"/>
          <w:szCs w:val="28"/>
          <w:lang w:val="de-DE"/>
        </w:rPr>
      </w:pPr>
      <w:r w:rsidRPr="0064692F">
        <w:rPr>
          <w:rFonts w:cs="Times New Roman"/>
          <w:szCs w:val="28"/>
          <w:lang w:val="de-DE"/>
        </w:rPr>
        <w:t xml:space="preserve">- </w:t>
      </w:r>
      <w:r w:rsidRPr="0064692F">
        <w:rPr>
          <w:rFonts w:cs="Times New Roman"/>
          <w:szCs w:val="28"/>
          <w:lang w:val="sv-SE"/>
        </w:rPr>
        <w:t xml:space="preserve"> Khối lượng bùn từ quá trình nạo vét kênh mương </w:t>
      </w:r>
      <w:r w:rsidR="009920C5" w:rsidRPr="0064692F">
        <w:rPr>
          <w:rFonts w:cs="Times New Roman"/>
          <w:szCs w:val="28"/>
          <w:lang w:val="sv-SE"/>
        </w:rPr>
        <w:t>2</w:t>
      </w:r>
      <w:r w:rsidR="00016681" w:rsidRPr="0064692F">
        <w:rPr>
          <w:rFonts w:cs="Times New Roman"/>
          <w:szCs w:val="28"/>
          <w:lang w:val="sv-SE"/>
        </w:rPr>
        <w:t>.</w:t>
      </w:r>
      <w:r w:rsidR="009920C5" w:rsidRPr="0064692F">
        <w:rPr>
          <w:rFonts w:cs="Times New Roman"/>
          <w:szCs w:val="28"/>
          <w:lang w:val="sv-SE"/>
        </w:rPr>
        <w:t xml:space="preserve">496,06 </w:t>
      </w:r>
      <w:r w:rsidRPr="0064692F">
        <w:rPr>
          <w:rFonts w:cs="Times New Roman"/>
          <w:szCs w:val="28"/>
          <w:lang w:val="sv-SE"/>
        </w:rPr>
        <w:t>m</w:t>
      </w:r>
      <w:r w:rsidRPr="0064692F">
        <w:rPr>
          <w:rFonts w:cs="Times New Roman"/>
          <w:szCs w:val="28"/>
          <w:vertAlign w:val="superscript"/>
          <w:lang w:val="sv-SE"/>
        </w:rPr>
        <w:t>3</w:t>
      </w:r>
      <w:r w:rsidR="00926889" w:rsidRPr="0064692F">
        <w:rPr>
          <w:rFonts w:cs="Times New Roman"/>
          <w:szCs w:val="28"/>
          <w:lang w:val="sv-SE"/>
        </w:rPr>
        <w:t xml:space="preserve"> được tận dụng vào khu vực trồng cây xanh</w:t>
      </w:r>
      <w:r w:rsidRPr="0064692F">
        <w:rPr>
          <w:rFonts w:cs="Times New Roman"/>
          <w:szCs w:val="28"/>
          <w:lang w:val="sv-SE"/>
        </w:rPr>
        <w:t>.</w:t>
      </w:r>
    </w:p>
    <w:p w14:paraId="1BCDB48E" w14:textId="4A818AB8" w:rsidR="00584118" w:rsidRPr="0064692F" w:rsidRDefault="00584118" w:rsidP="0020336D">
      <w:pPr>
        <w:spacing w:after="0" w:line="380" w:lineRule="exact"/>
        <w:ind w:firstLine="567"/>
        <w:jc w:val="both"/>
        <w:rPr>
          <w:rFonts w:cs="Times New Roman"/>
          <w:szCs w:val="28"/>
          <w:lang w:val="pt-BR"/>
        </w:rPr>
      </w:pPr>
      <w:r w:rsidRPr="0064692F">
        <w:rPr>
          <w:rFonts w:cs="Times New Roman"/>
          <w:color w:val="FF0000"/>
          <w:szCs w:val="28"/>
          <w:lang w:val="de-DE"/>
        </w:rPr>
        <w:tab/>
      </w:r>
      <w:r w:rsidRPr="0064692F">
        <w:rPr>
          <w:rFonts w:cs="Times New Roman"/>
          <w:szCs w:val="28"/>
          <w:lang w:val="de-DE"/>
        </w:rPr>
        <w:t>- Chất thải nguy hại khoả</w:t>
      </w:r>
      <w:r w:rsidR="00C35927" w:rsidRPr="0064692F">
        <w:rPr>
          <w:rFonts w:cs="Times New Roman"/>
          <w:szCs w:val="28"/>
          <w:lang w:val="de-DE"/>
        </w:rPr>
        <w:t>ng 0,</w:t>
      </w:r>
      <w:r w:rsidR="00AA4B1E" w:rsidRPr="0064692F">
        <w:rPr>
          <w:rFonts w:cs="Times New Roman"/>
          <w:szCs w:val="28"/>
          <w:lang w:val="de-DE"/>
        </w:rPr>
        <w:t>224</w:t>
      </w:r>
      <w:r w:rsidRPr="0064692F">
        <w:rPr>
          <w:rFonts w:cs="Times New Roman"/>
          <w:szCs w:val="28"/>
          <w:lang w:val="de-DE"/>
        </w:rPr>
        <w:t xml:space="preserve"> kg/ngày. </w:t>
      </w:r>
      <w:r w:rsidRPr="0064692F">
        <w:rPr>
          <w:rFonts w:cs="Times New Roman"/>
          <w:szCs w:val="28"/>
          <w:lang w:val="pt-BR"/>
        </w:rPr>
        <w:t>Thành phần CTNH chủ yếu gồm: Pin thải, bóng đèn huỳnh quang thải, đồ điện tử hỏng,...</w:t>
      </w:r>
    </w:p>
    <w:p w14:paraId="3D03A21C" w14:textId="31EAFBBF" w:rsidR="00F04C56" w:rsidRPr="0064692F" w:rsidRDefault="00F04C56" w:rsidP="00F04C56">
      <w:pPr>
        <w:spacing w:after="0" w:line="380" w:lineRule="exact"/>
        <w:ind w:firstLine="720"/>
        <w:jc w:val="both"/>
        <w:rPr>
          <w:rFonts w:cs="Times New Roman"/>
          <w:szCs w:val="28"/>
          <w:lang w:val="nl-NL"/>
        </w:rPr>
      </w:pPr>
      <w:r w:rsidRPr="0064692F">
        <w:rPr>
          <w:rFonts w:cs="Times New Roman"/>
          <w:szCs w:val="28"/>
          <w:lang w:val="nl-NL"/>
        </w:rPr>
        <w:t>*</w:t>
      </w:r>
      <w:r w:rsidRPr="0064692F">
        <w:rPr>
          <w:rFonts w:cs="Times New Roman"/>
          <w:szCs w:val="28"/>
          <w:lang w:val="sv-SE"/>
        </w:rPr>
        <w:t xml:space="preserve"> </w:t>
      </w:r>
      <w:r w:rsidRPr="0064692F">
        <w:rPr>
          <w:rFonts w:cs="Times New Roman"/>
          <w:szCs w:val="28"/>
          <w:lang w:val="nl-NL"/>
        </w:rPr>
        <w:t xml:space="preserve">Khối lượng </w:t>
      </w:r>
      <w:r w:rsidRPr="0064692F">
        <w:rPr>
          <w:rFonts w:cs="Times New Roman"/>
          <w:szCs w:val="28"/>
          <w:lang w:val="sv-SE"/>
        </w:rPr>
        <w:t xml:space="preserve">đất bóc tách từ diện tích lúa 2 vụ </w:t>
      </w:r>
      <w:r w:rsidRPr="0064692F">
        <w:rPr>
          <w:rFonts w:cs="Times New Roman"/>
          <w:szCs w:val="28"/>
          <w:lang w:val="nl-NL"/>
        </w:rPr>
        <w:t xml:space="preserve">khoảng </w:t>
      </w:r>
      <w:r w:rsidR="009920C5" w:rsidRPr="0064692F">
        <w:rPr>
          <w:rFonts w:cs="Times New Roman"/>
          <w:szCs w:val="28"/>
          <w:lang w:val="nl-NL"/>
        </w:rPr>
        <w:t>1</w:t>
      </w:r>
      <w:r w:rsidR="004A456D" w:rsidRPr="0064692F">
        <w:rPr>
          <w:rFonts w:cs="Times New Roman"/>
          <w:szCs w:val="28"/>
          <w:lang w:val="nl-NL"/>
        </w:rPr>
        <w:t>.</w:t>
      </w:r>
      <w:r w:rsidR="009920C5" w:rsidRPr="0064692F">
        <w:rPr>
          <w:rFonts w:cs="Times New Roman"/>
          <w:szCs w:val="28"/>
          <w:lang w:val="nl-NL"/>
        </w:rPr>
        <w:t xml:space="preserve">680,66 </w:t>
      </w:r>
      <w:r w:rsidRPr="0064692F">
        <w:rPr>
          <w:rFonts w:cs="Times New Roman"/>
          <w:szCs w:val="28"/>
          <w:lang w:val="da-DK"/>
        </w:rPr>
        <w:t>m</w:t>
      </w:r>
      <w:r w:rsidRPr="0064692F">
        <w:rPr>
          <w:rFonts w:cs="Times New Roman"/>
          <w:szCs w:val="28"/>
          <w:vertAlign w:val="superscript"/>
          <w:lang w:val="da-DK"/>
        </w:rPr>
        <w:t>3</w:t>
      </w:r>
      <w:r w:rsidRPr="0064692F">
        <w:rPr>
          <w:rFonts w:cs="Times New Roman"/>
          <w:szCs w:val="28"/>
          <w:lang w:val="da-DK"/>
        </w:rPr>
        <w:t>.</w:t>
      </w:r>
      <w:r w:rsidR="00926889" w:rsidRPr="0064692F">
        <w:rPr>
          <w:rFonts w:cs="Times New Roman"/>
          <w:szCs w:val="28"/>
          <w:lang w:val="da-DK"/>
        </w:rPr>
        <w:t xml:space="preserve"> Tận dụng 3.318,63 m</w:t>
      </w:r>
      <w:r w:rsidR="00926889" w:rsidRPr="0064692F">
        <w:rPr>
          <w:rFonts w:cs="Times New Roman"/>
          <w:szCs w:val="28"/>
          <w:vertAlign w:val="superscript"/>
          <w:lang w:val="da-DK"/>
        </w:rPr>
        <w:t>3</w:t>
      </w:r>
      <w:r w:rsidR="00926889" w:rsidRPr="0064692F">
        <w:rPr>
          <w:rFonts w:cs="Times New Roman"/>
          <w:szCs w:val="28"/>
          <w:lang w:val="da-DK"/>
        </w:rPr>
        <w:t xml:space="preserve"> vào khu vực trồng cây xanh</w:t>
      </w:r>
    </w:p>
    <w:p w14:paraId="3D9475B1" w14:textId="77777777" w:rsidR="00584118" w:rsidRPr="0064692F" w:rsidRDefault="00584118" w:rsidP="0020336D">
      <w:pPr>
        <w:tabs>
          <w:tab w:val="left" w:pos="720"/>
        </w:tabs>
        <w:spacing w:after="0" w:line="380" w:lineRule="exact"/>
        <w:jc w:val="both"/>
        <w:rPr>
          <w:rFonts w:cs="Times New Roman"/>
          <w:i/>
          <w:szCs w:val="28"/>
          <w:lang w:val="nb-NO"/>
        </w:rPr>
      </w:pPr>
      <w:r w:rsidRPr="0064692F">
        <w:rPr>
          <w:rFonts w:cs="Times New Roman"/>
          <w:i/>
          <w:color w:val="FF0000"/>
          <w:szCs w:val="28"/>
          <w:lang w:val="nb-NO"/>
        </w:rPr>
        <w:tab/>
      </w:r>
      <w:r w:rsidRPr="0064692F">
        <w:rPr>
          <w:rFonts w:cs="Times New Roman"/>
          <w:i/>
          <w:szCs w:val="28"/>
          <w:lang w:val="nb-NO"/>
        </w:rPr>
        <w:t>* Tiếng ồn, độ rung:</w:t>
      </w:r>
    </w:p>
    <w:p w14:paraId="0373D36F" w14:textId="77777777" w:rsidR="00584118" w:rsidRPr="0064692F" w:rsidRDefault="00C35927" w:rsidP="0020336D">
      <w:pPr>
        <w:spacing w:after="0" w:line="380" w:lineRule="exact"/>
        <w:ind w:firstLine="709"/>
        <w:jc w:val="both"/>
        <w:rPr>
          <w:rFonts w:cs="Times New Roman"/>
          <w:szCs w:val="28"/>
          <w:lang w:val="nb-NO"/>
        </w:rPr>
      </w:pPr>
      <w:r w:rsidRPr="0064692F">
        <w:rPr>
          <w:rFonts w:cs="Times New Roman"/>
          <w:szCs w:val="28"/>
          <w:lang w:val="nb-NO"/>
        </w:rPr>
        <w:t xml:space="preserve">- </w:t>
      </w:r>
      <w:r w:rsidR="00584118" w:rsidRPr="0064692F">
        <w:rPr>
          <w:rFonts w:cs="Times New Roman"/>
          <w:szCs w:val="28"/>
          <w:lang w:val="nb-NO"/>
        </w:rPr>
        <w:t>N</w:t>
      </w:r>
      <w:r w:rsidR="00584118" w:rsidRPr="0064692F">
        <w:rPr>
          <w:rFonts w:cs="Times New Roman"/>
          <w:szCs w:val="28"/>
          <w:lang w:val="vi-VN"/>
        </w:rPr>
        <w:t xml:space="preserve">guồn gây tiếng ồn và độ rung chủ yếu </w:t>
      </w:r>
      <w:r w:rsidR="00584118" w:rsidRPr="0064692F">
        <w:rPr>
          <w:rFonts w:cs="Times New Roman"/>
          <w:szCs w:val="28"/>
          <w:lang w:val="nb-NO"/>
        </w:rPr>
        <w:t>từ</w:t>
      </w:r>
      <w:r w:rsidR="00584118" w:rsidRPr="0064692F">
        <w:rPr>
          <w:rFonts w:cs="Times New Roman"/>
          <w:szCs w:val="28"/>
          <w:lang w:val="vi-VN"/>
        </w:rPr>
        <w:t xml:space="preserve"> hoạt động của người dân trong </w:t>
      </w:r>
      <w:r w:rsidR="00584118" w:rsidRPr="0064692F">
        <w:rPr>
          <w:rFonts w:cs="Times New Roman"/>
          <w:szCs w:val="28"/>
          <w:lang w:val="nb-NO"/>
        </w:rPr>
        <w:t>khu dân cư</w:t>
      </w:r>
      <w:r w:rsidR="00584118" w:rsidRPr="0064692F">
        <w:rPr>
          <w:rFonts w:cs="Times New Roman"/>
          <w:szCs w:val="28"/>
          <w:lang w:val="vi-VN"/>
        </w:rPr>
        <w:t xml:space="preserve"> phát sinh từ các phương tiện giao thông lưu hành trong khu </w:t>
      </w:r>
      <w:r w:rsidR="00584118" w:rsidRPr="0064692F">
        <w:rPr>
          <w:rFonts w:cs="Times New Roman"/>
          <w:szCs w:val="28"/>
          <w:lang w:val="nb-NO"/>
        </w:rPr>
        <w:t>vực</w:t>
      </w:r>
      <w:r w:rsidR="00584118" w:rsidRPr="0064692F">
        <w:rPr>
          <w:rFonts w:cs="Times New Roman"/>
          <w:szCs w:val="28"/>
          <w:lang w:val="vi-VN"/>
        </w:rPr>
        <w:t xml:space="preserve"> và các vùng lân cận</w:t>
      </w:r>
      <w:r w:rsidR="00584118" w:rsidRPr="0064692F">
        <w:rPr>
          <w:rFonts w:cs="Times New Roman"/>
          <w:szCs w:val="28"/>
          <w:lang w:val="nb-NO"/>
        </w:rPr>
        <w:t>.</w:t>
      </w:r>
    </w:p>
    <w:p w14:paraId="0D82EB6C" w14:textId="77777777" w:rsidR="00584118" w:rsidRPr="0064692F" w:rsidRDefault="00584118" w:rsidP="0020336D">
      <w:pPr>
        <w:spacing w:after="0" w:line="380" w:lineRule="exact"/>
        <w:ind w:firstLine="709"/>
        <w:jc w:val="both"/>
        <w:rPr>
          <w:rFonts w:cs="Times New Roman"/>
          <w:i/>
          <w:szCs w:val="28"/>
          <w:lang w:val="nb-NO"/>
        </w:rPr>
      </w:pPr>
      <w:r w:rsidRPr="0064692F">
        <w:rPr>
          <w:rFonts w:cs="Times New Roman"/>
          <w:i/>
          <w:szCs w:val="28"/>
          <w:lang w:val="nb-NO"/>
        </w:rPr>
        <w:t>* Các tác động khác:</w:t>
      </w:r>
    </w:p>
    <w:p w14:paraId="728E3425" w14:textId="77777777" w:rsidR="00584118" w:rsidRPr="0064692F" w:rsidRDefault="00C35927" w:rsidP="0020336D">
      <w:pPr>
        <w:spacing w:after="0" w:line="380" w:lineRule="exact"/>
        <w:ind w:firstLine="709"/>
        <w:jc w:val="both"/>
        <w:rPr>
          <w:rFonts w:cs="Times New Roman"/>
          <w:szCs w:val="28"/>
          <w:lang w:val="nb-NO"/>
        </w:rPr>
      </w:pPr>
      <w:r w:rsidRPr="0064692F">
        <w:rPr>
          <w:rFonts w:cs="Times New Roman"/>
          <w:szCs w:val="28"/>
          <w:lang w:val="nb-NO"/>
        </w:rPr>
        <w:t xml:space="preserve">- </w:t>
      </w:r>
      <w:r w:rsidR="00584118" w:rsidRPr="0064692F">
        <w:rPr>
          <w:rFonts w:cs="Times New Roman"/>
          <w:szCs w:val="28"/>
          <w:lang w:val="nb-NO"/>
        </w:rPr>
        <w:t>Các tác động do các rủi ro, sự cố như: Cháy nổ, do công trình xuống cấp, thiên tai, sự cố</w:t>
      </w:r>
      <w:r w:rsidR="00B655DA" w:rsidRPr="0064692F">
        <w:rPr>
          <w:rFonts w:cs="Times New Roman"/>
          <w:szCs w:val="28"/>
          <w:lang w:val="nb-NO"/>
        </w:rPr>
        <w:t>,..</w:t>
      </w:r>
    </w:p>
    <w:p w14:paraId="54736C32" w14:textId="77777777" w:rsidR="00584118" w:rsidRPr="0064692F" w:rsidRDefault="00584118" w:rsidP="0020336D">
      <w:pPr>
        <w:pStyle w:val="Heading2"/>
        <w:spacing w:before="0" w:line="380" w:lineRule="exact"/>
        <w:rPr>
          <w:rFonts w:ascii="Times New Roman" w:hAnsi="Times New Roman" w:cs="Times New Roman"/>
          <w:b/>
          <w:color w:val="auto"/>
          <w:sz w:val="28"/>
          <w:szCs w:val="28"/>
          <w:lang w:val="nb-NO"/>
        </w:rPr>
      </w:pPr>
      <w:bookmarkStart w:id="184" w:name="_Toc117697071"/>
      <w:bookmarkStart w:id="185" w:name="_Toc162345727"/>
      <w:r w:rsidRPr="0064692F">
        <w:rPr>
          <w:rFonts w:ascii="Times New Roman" w:hAnsi="Times New Roman" w:cs="Times New Roman"/>
          <w:b/>
          <w:color w:val="auto"/>
          <w:sz w:val="28"/>
          <w:szCs w:val="28"/>
          <w:lang w:val="nb-NO"/>
        </w:rPr>
        <w:t>5.4. Các công trình và biện pháp bảo vệ môi trường của dự án:</w:t>
      </w:r>
      <w:bookmarkEnd w:id="184"/>
      <w:bookmarkEnd w:id="185"/>
    </w:p>
    <w:p w14:paraId="6B0AA4A3" w14:textId="77777777" w:rsidR="00584118" w:rsidRPr="0064692F" w:rsidRDefault="00584118" w:rsidP="0020336D">
      <w:pPr>
        <w:pStyle w:val="Heading3"/>
        <w:spacing w:before="0" w:line="380" w:lineRule="exact"/>
        <w:rPr>
          <w:rFonts w:ascii="Times New Roman" w:hAnsi="Times New Roman" w:cs="Times New Roman"/>
          <w:b/>
          <w:i/>
          <w:color w:val="auto"/>
          <w:sz w:val="28"/>
          <w:szCs w:val="28"/>
          <w:lang w:val="nb-NO"/>
        </w:rPr>
      </w:pPr>
      <w:bookmarkStart w:id="186" w:name="_Toc162345728"/>
      <w:r w:rsidRPr="0064692F">
        <w:rPr>
          <w:rFonts w:ascii="Times New Roman" w:hAnsi="Times New Roman" w:cs="Times New Roman"/>
          <w:b/>
          <w:color w:val="auto"/>
          <w:sz w:val="28"/>
          <w:szCs w:val="28"/>
          <w:lang w:val="nb-NO"/>
        </w:rPr>
        <w:t>5</w:t>
      </w:r>
      <w:r w:rsidRPr="0064692F">
        <w:rPr>
          <w:rFonts w:ascii="Times New Roman" w:hAnsi="Times New Roman" w:cs="Times New Roman"/>
          <w:b/>
          <w:i/>
          <w:color w:val="auto"/>
          <w:sz w:val="28"/>
          <w:szCs w:val="28"/>
          <w:lang w:val="nb-NO"/>
        </w:rPr>
        <w:t>.4.1. Các công trình, biện pháp thu gom, xử lý nước thải</w:t>
      </w:r>
      <w:bookmarkEnd w:id="186"/>
    </w:p>
    <w:p w14:paraId="7B3DF005" w14:textId="77777777" w:rsidR="00BA791F" w:rsidRPr="0064692F" w:rsidRDefault="00BA791F" w:rsidP="00BA791F">
      <w:pPr>
        <w:pStyle w:val="BodyText2"/>
        <w:spacing w:before="100" w:line="320" w:lineRule="exact"/>
        <w:ind w:right="187" w:firstLine="720"/>
        <w:rPr>
          <w:rFonts w:cs="Times New Roman"/>
          <w:bCs/>
          <w:szCs w:val="28"/>
          <w:lang w:val="nb-NO"/>
        </w:rPr>
      </w:pPr>
      <w:r w:rsidRPr="0064692F">
        <w:rPr>
          <w:rFonts w:cs="Times New Roman"/>
          <w:bCs/>
          <w:szCs w:val="28"/>
          <w:lang w:val="nb-NO"/>
        </w:rPr>
        <w:t>Hệ thống thoát nước thải:</w:t>
      </w:r>
    </w:p>
    <w:p w14:paraId="122DE169" w14:textId="77777777" w:rsidR="00BA791F" w:rsidRPr="0064692F" w:rsidRDefault="00BA791F" w:rsidP="00BA791F">
      <w:pPr>
        <w:pStyle w:val="BodyText2"/>
        <w:spacing w:before="100" w:line="320" w:lineRule="exact"/>
        <w:ind w:right="187" w:firstLine="720"/>
        <w:rPr>
          <w:rFonts w:cs="Times New Roman"/>
          <w:bCs/>
          <w:szCs w:val="28"/>
          <w:lang w:val="nb-NO"/>
        </w:rPr>
      </w:pPr>
      <w:r w:rsidRPr="0064692F">
        <w:rPr>
          <w:rFonts w:cs="Times New Roman"/>
          <w:bCs/>
          <w:szCs w:val="28"/>
          <w:lang w:val="nb-NO"/>
        </w:rPr>
        <w:t>Nước thải từ bể phốt của các hộ dân được thoát ra cống B300 phía sau nhà, tuyến cống thu gom và thoát nước thải phía sau các lô đất bằng cống B300; Các tuyến cống dẫn nước thải về bể xử lý và từ bể xử lý thoát ra cống chung của khu vực.</w:t>
      </w:r>
    </w:p>
    <w:p w14:paraId="052D3AB6" w14:textId="77777777" w:rsidR="00BA791F" w:rsidRPr="0064692F" w:rsidRDefault="00BA791F" w:rsidP="00BA791F">
      <w:pPr>
        <w:pStyle w:val="BodyText2"/>
        <w:spacing w:before="100" w:line="320" w:lineRule="exact"/>
        <w:ind w:right="187" w:firstLine="720"/>
        <w:rPr>
          <w:rFonts w:cs="Times New Roman"/>
          <w:bCs/>
          <w:szCs w:val="28"/>
          <w:lang w:val="nb-NO"/>
        </w:rPr>
      </w:pPr>
      <w:r w:rsidRPr="0064692F">
        <w:rPr>
          <w:rFonts w:cs="Times New Roman"/>
          <w:bCs/>
          <w:szCs w:val="28"/>
          <w:lang w:val="nb-NO"/>
        </w:rPr>
        <w:t>- Kết cấu cống B300:Lớp lót đáy cống đá mạt dày 10cm; Móng cống bê tông đá 2x4 đổ tại chỗ mác 150, dày 10 cm; Tường cống xây gạch bê tông; Bê tông mũ tường cống đổ tại chỗ đá 1x2 mác 200; bê tông tấm đan cống đúc sẵn đá 1x2, mác 200.</w:t>
      </w:r>
    </w:p>
    <w:p w14:paraId="3332091F" w14:textId="77777777" w:rsidR="00BA791F" w:rsidRPr="0064692F" w:rsidRDefault="00BA791F" w:rsidP="00BA791F">
      <w:pPr>
        <w:pStyle w:val="BodyText2"/>
        <w:spacing w:before="100" w:line="320" w:lineRule="exact"/>
        <w:ind w:right="187" w:firstLine="720"/>
        <w:rPr>
          <w:rFonts w:cs="Times New Roman"/>
          <w:bCs/>
          <w:szCs w:val="28"/>
          <w:lang w:val="nb-NO"/>
        </w:rPr>
      </w:pPr>
      <w:r w:rsidRPr="0064692F">
        <w:rPr>
          <w:rFonts w:cs="Times New Roman"/>
          <w:bCs/>
          <w:szCs w:val="28"/>
          <w:lang w:val="nb-NO"/>
        </w:rPr>
        <w:t xml:space="preserve">- Kết cấu cống thoát nước thải qua đường và cống thoát nước thải trên hè thiết kế cống BTCT D400, đế cống BT đá 1x2 mác 200, đệm đáy cống đá mạt dày 10cm, cống qua đường gia cố nền móng bằng cọc tre, cọc dài 2.5m, mật độ 25 cọc/m2. </w:t>
      </w:r>
    </w:p>
    <w:p w14:paraId="2194BC29" w14:textId="77777777" w:rsidR="00BA791F" w:rsidRPr="0064692F" w:rsidRDefault="00BA791F" w:rsidP="00BA791F">
      <w:pPr>
        <w:pStyle w:val="BodyText2"/>
        <w:spacing w:before="100" w:line="320" w:lineRule="exact"/>
        <w:ind w:right="187" w:firstLine="720"/>
        <w:rPr>
          <w:rFonts w:cs="Times New Roman"/>
          <w:bCs/>
          <w:szCs w:val="28"/>
          <w:lang w:val="nb-NO"/>
        </w:rPr>
      </w:pPr>
      <w:r w:rsidRPr="0064692F">
        <w:rPr>
          <w:rFonts w:cs="Times New Roman"/>
          <w:bCs/>
          <w:szCs w:val="28"/>
          <w:lang w:val="nb-NO"/>
        </w:rPr>
        <w:t>- Kết cấu hố ga: Lớp lót đáy ga đá mạt dày 10cm; Móng hố ga bê tông đá 2x4 đổ tại chỗ mác 150; Tường hố ga xây gạch bê tông; Bê tông mũ tường hố ga đổ tại chỗ đá 1x2 mác 200; bê tông tấm đan hố ga đúc sẵn đá 1x2, mác 200.</w:t>
      </w:r>
    </w:p>
    <w:p w14:paraId="2ACA72EB" w14:textId="77777777" w:rsidR="00BA791F" w:rsidRPr="0064692F" w:rsidRDefault="00BA791F" w:rsidP="00B27D8C">
      <w:pPr>
        <w:ind w:firstLine="720"/>
        <w:rPr>
          <w:rFonts w:cs="Times New Roman"/>
          <w:bCs/>
          <w:szCs w:val="28"/>
          <w:lang w:val="nb-NO"/>
        </w:rPr>
      </w:pPr>
      <w:bookmarkStart w:id="187" w:name="_Toc154826816"/>
      <w:bookmarkStart w:id="188" w:name="_Toc162345729"/>
      <w:r w:rsidRPr="0064692F">
        <w:rPr>
          <w:rFonts w:cs="Times New Roman"/>
          <w:bCs/>
          <w:szCs w:val="28"/>
          <w:lang w:val="nb-NO"/>
        </w:rPr>
        <w:t>Bể được thiết kế 5 ngă</w:t>
      </w:r>
      <w:bookmarkStart w:id="189" w:name="_GoBack"/>
      <w:bookmarkEnd w:id="189"/>
      <w:r w:rsidRPr="0064692F">
        <w:rPr>
          <w:rFonts w:cs="Times New Roman"/>
          <w:bCs/>
          <w:szCs w:val="28"/>
          <w:lang w:val="nb-NO"/>
        </w:rPr>
        <w:t>n; Gia cố đáy bể bằng cọc tre, cọc dài 2.5m, mật độ 25 cọc/m2; Lót móng đáy bể bê tông đá 4x6 mác 100 dày 10cm; đáy bể, tường bể, nắp bể bằng bê tông cốt thép mác 250#; Trát, láng trong bể bằng VXM 75# dà</w:t>
      </w:r>
      <w:bookmarkEnd w:id="187"/>
      <w:bookmarkEnd w:id="188"/>
    </w:p>
    <w:p w14:paraId="160374A3" w14:textId="2C509755" w:rsidR="005B7421" w:rsidRPr="0064692F" w:rsidRDefault="005B7421" w:rsidP="00BA791F">
      <w:pPr>
        <w:pStyle w:val="Heading3"/>
        <w:spacing w:before="0" w:line="380" w:lineRule="exact"/>
        <w:rPr>
          <w:rFonts w:ascii="Times New Roman" w:hAnsi="Times New Roman" w:cs="Times New Roman"/>
          <w:b/>
          <w:i/>
          <w:color w:val="auto"/>
          <w:sz w:val="28"/>
          <w:szCs w:val="28"/>
          <w:lang w:val="nl-NL"/>
        </w:rPr>
      </w:pPr>
      <w:bookmarkStart w:id="190" w:name="_Toc162345730"/>
      <w:r w:rsidRPr="0064692F">
        <w:rPr>
          <w:rFonts w:ascii="Times New Roman" w:hAnsi="Times New Roman" w:cs="Times New Roman"/>
          <w:b/>
          <w:i/>
          <w:color w:val="auto"/>
          <w:sz w:val="28"/>
          <w:szCs w:val="28"/>
          <w:lang w:val="nl-NL"/>
        </w:rPr>
        <w:t>5.4.2. Các công trình, biện pháp thu gom, xử lý chất thải rắn, CTNH</w:t>
      </w:r>
      <w:bookmarkEnd w:id="190"/>
    </w:p>
    <w:p w14:paraId="4277E5CF" w14:textId="57052C72" w:rsidR="003A7811" w:rsidRPr="0064692F" w:rsidRDefault="005B7421" w:rsidP="0020336D">
      <w:pPr>
        <w:spacing w:after="0" w:line="380" w:lineRule="exact"/>
        <w:ind w:firstLine="720"/>
        <w:jc w:val="both"/>
        <w:rPr>
          <w:rFonts w:cs="Times New Roman"/>
          <w:szCs w:val="28"/>
          <w:lang w:val="nl-NL"/>
        </w:rPr>
      </w:pPr>
      <w:r w:rsidRPr="0064692F">
        <w:rPr>
          <w:rFonts w:cs="Times New Roman"/>
          <w:szCs w:val="28"/>
          <w:lang w:val="nl-NL"/>
        </w:rPr>
        <w:t xml:space="preserve">- Công trình, biện pháp thu gom, lưu trữ, quản lý chất thải rắn thông thường: </w:t>
      </w:r>
      <w:r w:rsidR="003A7811" w:rsidRPr="0064692F">
        <w:rPr>
          <w:rFonts w:cs="Times New Roman"/>
          <w:szCs w:val="28"/>
          <w:lang w:val="nl-NL"/>
        </w:rPr>
        <w:t xml:space="preserve">UNBD xã </w:t>
      </w:r>
      <w:r w:rsidR="00C518DA" w:rsidRPr="0064692F">
        <w:rPr>
          <w:rFonts w:cs="Times New Roman"/>
          <w:szCs w:val="28"/>
          <w:lang w:val="nl-NL"/>
        </w:rPr>
        <w:t xml:space="preserve">Yên Lương </w:t>
      </w:r>
      <w:r w:rsidR="003A7811" w:rsidRPr="0064692F">
        <w:rPr>
          <w:rFonts w:cs="Times New Roman"/>
          <w:spacing w:val="-2"/>
          <w:szCs w:val="28"/>
          <w:lang w:val="nl-NL"/>
        </w:rPr>
        <w:t xml:space="preserve">sẽ đưa ra các biện pháp đào tạo phân loại rác cho </w:t>
      </w:r>
      <w:r w:rsidR="003A7811" w:rsidRPr="0064692F">
        <w:rPr>
          <w:rFonts w:cs="Times New Roman"/>
          <w:szCs w:val="28"/>
          <w:lang w:val="nl-NL"/>
        </w:rPr>
        <w:t>người thực hiện thu gom chất thải và các hộ dân</w:t>
      </w:r>
      <w:r w:rsidR="003A7811" w:rsidRPr="0064692F">
        <w:rPr>
          <w:rFonts w:cs="Times New Roman"/>
          <w:spacing w:val="-2"/>
          <w:szCs w:val="28"/>
          <w:lang w:val="nl-NL"/>
        </w:rPr>
        <w:t>, khuyến khích người dân phân loại rác tại nguồn (để thu gom riêng).</w:t>
      </w:r>
    </w:p>
    <w:p w14:paraId="5D33BB29" w14:textId="1D69E887" w:rsidR="005B7421" w:rsidRPr="0064692F" w:rsidRDefault="005B7421" w:rsidP="0020336D">
      <w:pPr>
        <w:spacing w:after="0" w:line="380" w:lineRule="exact"/>
        <w:ind w:firstLine="709"/>
        <w:jc w:val="both"/>
        <w:rPr>
          <w:rFonts w:cs="Times New Roman"/>
          <w:spacing w:val="-2"/>
          <w:szCs w:val="28"/>
          <w:lang w:val="vi-VN"/>
        </w:rPr>
      </w:pPr>
      <w:r w:rsidRPr="0064692F">
        <w:rPr>
          <w:rFonts w:cs="Times New Roman"/>
          <w:szCs w:val="28"/>
          <w:lang w:val="nl-NL"/>
        </w:rPr>
        <w:t xml:space="preserve">- Công trình, biện pháp thu gom, lưu trữ, quản lý chất thải nguy hại: UBND xã </w:t>
      </w:r>
      <w:r w:rsidR="00C518DA" w:rsidRPr="0064692F">
        <w:rPr>
          <w:rFonts w:cs="Times New Roman"/>
          <w:szCs w:val="28"/>
          <w:lang w:val="nl-NL"/>
        </w:rPr>
        <w:t xml:space="preserve">Yên Lương </w:t>
      </w:r>
      <w:r w:rsidRPr="0064692F">
        <w:rPr>
          <w:rFonts w:cs="Times New Roman"/>
          <w:spacing w:val="-2"/>
          <w:szCs w:val="28"/>
          <w:lang w:val="nl-NL"/>
        </w:rPr>
        <w:t xml:space="preserve">sẽ đưa ra các biện pháp tuyên truyền, </w:t>
      </w:r>
      <w:r w:rsidR="00EC21E1" w:rsidRPr="0064692F">
        <w:rPr>
          <w:rFonts w:cs="Times New Roman"/>
          <w:spacing w:val="-2"/>
          <w:szCs w:val="28"/>
          <w:lang w:val="nl-NL"/>
        </w:rPr>
        <w:t xml:space="preserve">đào tạo phân loại rác cho </w:t>
      </w:r>
      <w:r w:rsidR="00EC21E1" w:rsidRPr="0064692F">
        <w:rPr>
          <w:rFonts w:cs="Times New Roman"/>
          <w:szCs w:val="28"/>
          <w:lang w:val="nl-NL"/>
        </w:rPr>
        <w:t>người thực hiện thu gom chất thải và các hộ dân,</w:t>
      </w:r>
      <w:r w:rsidR="00EC21E1" w:rsidRPr="0064692F">
        <w:rPr>
          <w:rFonts w:cs="Times New Roman"/>
          <w:spacing w:val="-2"/>
          <w:szCs w:val="28"/>
          <w:lang w:val="nl-NL"/>
        </w:rPr>
        <w:t xml:space="preserve"> </w:t>
      </w:r>
      <w:r w:rsidRPr="0064692F">
        <w:rPr>
          <w:rFonts w:cs="Times New Roman"/>
          <w:spacing w:val="-2"/>
          <w:szCs w:val="28"/>
          <w:lang w:val="nl-NL"/>
        </w:rPr>
        <w:t>khuyến khích người dân phân loại rác tại nguồn (để thu gom riêng). Trong trường hợp chất thải nguy hại lẫn với chất thải rắn thông thường, thì đội thu gom rác của Đơn vị chức năng sẽ tiến hành phân loại</w:t>
      </w:r>
      <w:r w:rsidRPr="0064692F">
        <w:rPr>
          <w:rFonts w:cs="Times New Roman"/>
          <w:spacing w:val="-2"/>
          <w:szCs w:val="28"/>
          <w:lang w:val="vi-VN"/>
        </w:rPr>
        <w:t>, lưu giữ và xử lý theo đúng quy định về quản lý CTNH.</w:t>
      </w:r>
    </w:p>
    <w:p w14:paraId="249FEEA2" w14:textId="77777777" w:rsidR="005B7421" w:rsidRPr="0064692F" w:rsidRDefault="005B7421" w:rsidP="0020336D">
      <w:pPr>
        <w:pStyle w:val="Heading3"/>
        <w:spacing w:before="0" w:line="380" w:lineRule="exact"/>
        <w:rPr>
          <w:rFonts w:ascii="Times New Roman" w:hAnsi="Times New Roman" w:cs="Times New Roman"/>
          <w:b/>
          <w:i/>
          <w:color w:val="auto"/>
          <w:sz w:val="28"/>
          <w:szCs w:val="28"/>
          <w:lang w:val="nl-NL"/>
        </w:rPr>
      </w:pPr>
      <w:bookmarkStart w:id="191" w:name="_Toc117697072"/>
      <w:bookmarkStart w:id="192" w:name="_Toc162345731"/>
      <w:r w:rsidRPr="0064692F">
        <w:rPr>
          <w:rFonts w:ascii="Times New Roman" w:hAnsi="Times New Roman" w:cs="Times New Roman"/>
          <w:b/>
          <w:i/>
          <w:color w:val="auto"/>
          <w:sz w:val="28"/>
          <w:szCs w:val="28"/>
          <w:lang w:val="nl-NL"/>
        </w:rPr>
        <w:t>5.4.3. Các công trình, biện pháp bảo vệ môi trường khác</w:t>
      </w:r>
      <w:bookmarkEnd w:id="191"/>
      <w:bookmarkEnd w:id="192"/>
    </w:p>
    <w:p w14:paraId="2692956B" w14:textId="50D31F81" w:rsidR="005B7421" w:rsidRPr="0064692F" w:rsidRDefault="000517DA" w:rsidP="0020336D">
      <w:pPr>
        <w:spacing w:after="0" w:line="380" w:lineRule="exact"/>
        <w:jc w:val="both"/>
        <w:rPr>
          <w:rFonts w:cs="Times New Roman"/>
          <w:b/>
          <w:szCs w:val="28"/>
          <w:lang w:val="nl-NL"/>
        </w:rPr>
      </w:pPr>
      <w:r w:rsidRPr="0064692F">
        <w:rPr>
          <w:rFonts w:cs="Times New Roman"/>
          <w:b/>
          <w:szCs w:val="28"/>
          <w:lang w:val="nl-NL"/>
        </w:rPr>
        <w:t>1</w:t>
      </w:r>
      <w:r w:rsidR="00080429" w:rsidRPr="0064692F">
        <w:rPr>
          <w:rFonts w:cs="Times New Roman"/>
          <w:b/>
          <w:szCs w:val="28"/>
          <w:lang w:val="nl-NL"/>
        </w:rPr>
        <w:t xml:space="preserve">. </w:t>
      </w:r>
      <w:r w:rsidR="005B7421" w:rsidRPr="0064692F">
        <w:rPr>
          <w:rFonts w:cs="Times New Roman"/>
          <w:b/>
          <w:szCs w:val="28"/>
          <w:lang w:val="nl-NL"/>
        </w:rPr>
        <w:t>Phương án phòng ngừa, ứng phó sự cố môi trường:</w:t>
      </w:r>
    </w:p>
    <w:p w14:paraId="607AF82B" w14:textId="77777777" w:rsidR="005B7421" w:rsidRPr="0064692F" w:rsidRDefault="005B7421" w:rsidP="0020336D">
      <w:pPr>
        <w:widowControl w:val="0"/>
        <w:tabs>
          <w:tab w:val="left" w:pos="993"/>
          <w:tab w:val="left" w:pos="1276"/>
        </w:tabs>
        <w:spacing w:after="0" w:line="380" w:lineRule="exact"/>
        <w:ind w:firstLine="709"/>
        <w:jc w:val="both"/>
        <w:rPr>
          <w:rFonts w:cs="Times New Roman"/>
          <w:i/>
          <w:iCs/>
          <w:szCs w:val="28"/>
          <w:lang w:val="af-ZA"/>
        </w:rPr>
      </w:pPr>
      <w:r w:rsidRPr="0064692F">
        <w:rPr>
          <w:rFonts w:cs="Times New Roman"/>
          <w:i/>
          <w:iCs/>
          <w:szCs w:val="28"/>
          <w:lang w:val="af-ZA"/>
        </w:rPr>
        <w:t>+ Sự cố cháy nổ, chập điện</w:t>
      </w:r>
    </w:p>
    <w:p w14:paraId="688F82B4" w14:textId="19B21B0D" w:rsidR="005B7421" w:rsidRPr="0064692F" w:rsidRDefault="005B7421" w:rsidP="0020336D">
      <w:pPr>
        <w:widowControl w:val="0"/>
        <w:spacing w:after="0" w:line="380" w:lineRule="exact"/>
        <w:ind w:firstLine="709"/>
        <w:jc w:val="both"/>
        <w:rPr>
          <w:rFonts w:cs="Times New Roman"/>
          <w:szCs w:val="28"/>
          <w:lang w:val="af-ZA"/>
        </w:rPr>
      </w:pPr>
      <w:r w:rsidRPr="0064692F">
        <w:rPr>
          <w:rFonts w:cs="Times New Roman"/>
          <w:szCs w:val="28"/>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tại các góc chuyển, các ngã tư, ngã ba. Khoảng cách giữa các họng cứu hoả </w:t>
      </w:r>
      <w:r w:rsidR="00EA249C" w:rsidRPr="0064692F">
        <w:rPr>
          <w:rFonts w:cs="Times New Roman"/>
          <w:szCs w:val="28"/>
          <w:lang w:val="af-ZA"/>
        </w:rPr>
        <w:t>đáp ứng</w:t>
      </w:r>
      <w:r w:rsidRPr="0064692F">
        <w:rPr>
          <w:rFonts w:cs="Times New Roman"/>
          <w:szCs w:val="28"/>
          <w:lang w:val="af-ZA"/>
        </w:rPr>
        <w:t xml:space="preserve"> theo yêu cầu tiêu chuẩn.</w:t>
      </w:r>
    </w:p>
    <w:p w14:paraId="6496219C" w14:textId="77777777" w:rsidR="005B7421" w:rsidRPr="0064692F" w:rsidRDefault="00DA3647" w:rsidP="0020336D">
      <w:pPr>
        <w:spacing w:after="0" w:line="380" w:lineRule="exact"/>
        <w:ind w:firstLine="720"/>
        <w:jc w:val="both"/>
        <w:rPr>
          <w:rFonts w:cs="Times New Roman"/>
          <w:szCs w:val="28"/>
          <w:lang w:val="af-ZA"/>
        </w:rPr>
      </w:pPr>
      <w:r w:rsidRPr="0064692F">
        <w:rPr>
          <w:rFonts w:cs="Times New Roman"/>
          <w:szCs w:val="28"/>
          <w:lang w:val="af-ZA"/>
        </w:rPr>
        <w:t xml:space="preserve">- </w:t>
      </w:r>
      <w:r w:rsidR="005B7421" w:rsidRPr="0064692F">
        <w:rPr>
          <w:rFonts w:cs="Times New Roman"/>
          <w:szCs w:val="28"/>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6E943EED" w14:textId="77777777" w:rsidR="005B7421" w:rsidRPr="0064692F" w:rsidRDefault="00DA3647" w:rsidP="0020336D">
      <w:pPr>
        <w:widowControl w:val="0"/>
        <w:spacing w:after="0" w:line="380" w:lineRule="exact"/>
        <w:ind w:firstLine="720"/>
        <w:jc w:val="both"/>
        <w:rPr>
          <w:rFonts w:cs="Times New Roman"/>
          <w:szCs w:val="28"/>
          <w:lang w:val="af-ZA"/>
        </w:rPr>
      </w:pPr>
      <w:r w:rsidRPr="0064692F">
        <w:rPr>
          <w:rFonts w:cs="Times New Roman"/>
          <w:szCs w:val="28"/>
          <w:lang w:val="af-ZA"/>
        </w:rPr>
        <w:t xml:space="preserve">- </w:t>
      </w:r>
      <w:r w:rsidR="005B7421" w:rsidRPr="0064692F">
        <w:rPr>
          <w:rFonts w:cs="Times New Roman"/>
          <w:szCs w:val="28"/>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483F0175" w14:textId="4552CD22" w:rsidR="005B7421" w:rsidRPr="0064692F" w:rsidRDefault="00DA3647" w:rsidP="0020336D">
      <w:pPr>
        <w:widowControl w:val="0"/>
        <w:spacing w:after="0" w:line="380" w:lineRule="exact"/>
        <w:ind w:firstLine="720"/>
        <w:jc w:val="both"/>
        <w:rPr>
          <w:rFonts w:cs="Times New Roman"/>
          <w:szCs w:val="28"/>
          <w:lang w:val="vi-VN"/>
        </w:rPr>
      </w:pPr>
      <w:r w:rsidRPr="0064692F">
        <w:rPr>
          <w:rFonts w:cs="Times New Roman"/>
          <w:szCs w:val="28"/>
          <w:lang w:val="af-ZA"/>
        </w:rPr>
        <w:t xml:space="preserve">- </w:t>
      </w:r>
      <w:r w:rsidR="005B7421" w:rsidRPr="0064692F">
        <w:rPr>
          <w:rFonts w:cs="Times New Roman"/>
          <w:szCs w:val="28"/>
          <w:lang w:val="vi-VN"/>
        </w:rPr>
        <w:t>Các trụ và họng cứu hỏa lấy nước từ hệ thống cấp nước sinh hoạt, vị trí được bố trí đều và thuận tiện về mặt giao thông. Mạng lưới cấp nước có áp lực cao, đủ lưu lượng.</w:t>
      </w:r>
    </w:p>
    <w:p w14:paraId="3427CCFB" w14:textId="77777777" w:rsidR="005B7421" w:rsidRPr="0064692F" w:rsidRDefault="00DA3647" w:rsidP="0020336D">
      <w:pPr>
        <w:widowControl w:val="0"/>
        <w:spacing w:after="0" w:line="380" w:lineRule="exact"/>
        <w:ind w:firstLine="720"/>
        <w:jc w:val="both"/>
        <w:rPr>
          <w:rFonts w:cs="Times New Roman"/>
          <w:szCs w:val="28"/>
          <w:lang w:val="vi-VN"/>
        </w:rPr>
      </w:pPr>
      <w:r w:rsidRPr="0064692F">
        <w:rPr>
          <w:rFonts w:cs="Times New Roman"/>
          <w:szCs w:val="28"/>
          <w:lang w:val="vi-VN"/>
        </w:rPr>
        <w:t xml:space="preserve">- </w:t>
      </w:r>
      <w:r w:rsidR="005B7421" w:rsidRPr="0064692F">
        <w:rPr>
          <w:rFonts w:cs="Times New Roman"/>
          <w:szCs w:val="28"/>
          <w:lang w:val="vi-VN"/>
        </w:rPr>
        <w:t>Tuyên truyền cho các hộ gia đình chỉ sử dụng các thiết bị có yêu cầu nghiêm ngặt khi dã được kiểm định như máy nén khí, bình chứa gas, thang máy,...</w:t>
      </w:r>
    </w:p>
    <w:p w14:paraId="75EF8D1A" w14:textId="77777777" w:rsidR="005B7421" w:rsidRPr="0064692F" w:rsidRDefault="00DA3647" w:rsidP="0020336D">
      <w:pPr>
        <w:spacing w:after="0" w:line="380" w:lineRule="exact"/>
        <w:ind w:firstLine="720"/>
        <w:jc w:val="both"/>
        <w:rPr>
          <w:rFonts w:cs="Times New Roman"/>
          <w:szCs w:val="28"/>
          <w:lang w:val="vi-VN"/>
        </w:rPr>
      </w:pPr>
      <w:r w:rsidRPr="0064692F">
        <w:rPr>
          <w:rFonts w:cs="Times New Roman"/>
          <w:szCs w:val="28"/>
          <w:lang w:val="vi-VN"/>
        </w:rPr>
        <w:t xml:space="preserve">- </w:t>
      </w:r>
      <w:r w:rsidR="005B7421" w:rsidRPr="0064692F">
        <w:rPr>
          <w:rFonts w:cs="Times New Roman"/>
          <w:szCs w:val="28"/>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02050913" w14:textId="77777777" w:rsidR="005B7421" w:rsidRPr="0064692F" w:rsidRDefault="00DA3647" w:rsidP="0020336D">
      <w:pPr>
        <w:spacing w:after="0" w:line="380" w:lineRule="exact"/>
        <w:ind w:firstLine="720"/>
        <w:jc w:val="both"/>
        <w:rPr>
          <w:rFonts w:cs="Times New Roman"/>
          <w:szCs w:val="28"/>
          <w:lang w:val="vi-VN"/>
        </w:rPr>
      </w:pPr>
      <w:r w:rsidRPr="0064692F">
        <w:rPr>
          <w:rFonts w:cs="Times New Roman"/>
          <w:szCs w:val="28"/>
          <w:lang w:val="vi-VN"/>
        </w:rPr>
        <w:t xml:space="preserve">- </w:t>
      </w:r>
      <w:r w:rsidR="005B7421" w:rsidRPr="0064692F">
        <w:rPr>
          <w:rFonts w:cs="Times New Roman"/>
          <w:szCs w:val="28"/>
          <w:lang w:val="vi-VN"/>
        </w:rPr>
        <w:t>Khi phát hiện rò, rỉ khí gas cần thực hiện nhứng biện pháp xử lý sau:</w:t>
      </w:r>
      <w:r w:rsidR="005B7421" w:rsidRPr="0064692F">
        <w:rPr>
          <w:rFonts w:cs="Times New Roman"/>
          <w:szCs w:val="28"/>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1639BD4D" w14:textId="77777777" w:rsidR="005B7421" w:rsidRPr="0064692F" w:rsidRDefault="00DA3647" w:rsidP="0020336D">
      <w:pPr>
        <w:spacing w:after="0" w:line="380" w:lineRule="exact"/>
        <w:ind w:firstLine="720"/>
        <w:jc w:val="both"/>
        <w:rPr>
          <w:rFonts w:cs="Times New Roman"/>
          <w:szCs w:val="28"/>
          <w:lang w:val="vi-VN"/>
        </w:rPr>
      </w:pPr>
      <w:r w:rsidRPr="0064692F">
        <w:rPr>
          <w:rFonts w:cs="Times New Roman"/>
          <w:szCs w:val="28"/>
          <w:lang w:val="vi-VN"/>
        </w:rPr>
        <w:t xml:space="preserve">- </w:t>
      </w:r>
      <w:r w:rsidR="005B7421" w:rsidRPr="0064692F">
        <w:rPr>
          <w:rFonts w:cs="Times New Roman"/>
          <w:szCs w:val="28"/>
          <w:lang w:val="vi-VN"/>
        </w:rPr>
        <w:t>Hàng năm tổ chức tập huấn và diễn tập phương án PCCC trong khu dân cư.</w:t>
      </w:r>
    </w:p>
    <w:p w14:paraId="401FEA92" w14:textId="77777777" w:rsidR="005B7421" w:rsidRPr="0064692F" w:rsidRDefault="005B7421" w:rsidP="0020336D">
      <w:pPr>
        <w:widowControl w:val="0"/>
        <w:tabs>
          <w:tab w:val="left" w:pos="709"/>
          <w:tab w:val="left" w:pos="993"/>
        </w:tabs>
        <w:spacing w:after="0" w:line="380" w:lineRule="exact"/>
        <w:ind w:left="789" w:hanging="80"/>
        <w:jc w:val="both"/>
        <w:rPr>
          <w:rFonts w:cs="Times New Roman"/>
          <w:i/>
          <w:iCs/>
          <w:szCs w:val="28"/>
          <w:lang w:val="vi-VN"/>
        </w:rPr>
      </w:pPr>
      <w:r w:rsidRPr="0064692F">
        <w:rPr>
          <w:rFonts w:cs="Times New Roman"/>
          <w:i/>
          <w:iCs/>
          <w:szCs w:val="28"/>
          <w:lang w:val="vi-VN"/>
        </w:rPr>
        <w:t xml:space="preserve">+ Sự cố tai nạn giao thông </w:t>
      </w:r>
    </w:p>
    <w:p w14:paraId="2376CB57" w14:textId="77777777" w:rsidR="005B7421" w:rsidRPr="0064692F" w:rsidRDefault="005B7421" w:rsidP="0020336D">
      <w:pPr>
        <w:spacing w:after="0" w:line="380" w:lineRule="exact"/>
        <w:ind w:firstLine="709"/>
        <w:jc w:val="both"/>
        <w:rPr>
          <w:rFonts w:cs="Times New Roman"/>
          <w:szCs w:val="28"/>
          <w:lang w:val="vi-VN"/>
        </w:rPr>
      </w:pPr>
      <w:r w:rsidRPr="0064692F">
        <w:rPr>
          <w:rFonts w:cs="Times New Roman"/>
          <w:szCs w:val="28"/>
          <w:lang w:val="vi-VN"/>
        </w:rPr>
        <w:t>- Quy định tốc độ xe ra vào khu dân cư.</w:t>
      </w:r>
    </w:p>
    <w:p w14:paraId="1F639C74" w14:textId="1956EB0A" w:rsidR="005B7421" w:rsidRPr="0064692F" w:rsidRDefault="005B7421" w:rsidP="0020336D">
      <w:pPr>
        <w:spacing w:after="0" w:line="380" w:lineRule="exact"/>
        <w:ind w:firstLine="709"/>
        <w:jc w:val="both"/>
        <w:rPr>
          <w:rFonts w:cs="Times New Roman"/>
          <w:szCs w:val="28"/>
          <w:lang w:val="vi-VN"/>
        </w:rPr>
      </w:pPr>
      <w:r w:rsidRPr="0064692F">
        <w:rPr>
          <w:rFonts w:cs="Times New Roman"/>
          <w:szCs w:val="28"/>
          <w:lang w:val="vi-VN"/>
        </w:rPr>
        <w:t xml:space="preserve">- </w:t>
      </w:r>
      <w:r w:rsidR="00385A32" w:rsidRPr="0064692F">
        <w:rPr>
          <w:rFonts w:cs="Times New Roman"/>
          <w:szCs w:val="28"/>
          <w:lang w:val="vi-VN"/>
        </w:rPr>
        <w:t>Quy định tải trọng xe ra vào khu dân cư.</w:t>
      </w:r>
      <w:r w:rsidRPr="0064692F">
        <w:rPr>
          <w:rFonts w:cs="Times New Roman"/>
          <w:szCs w:val="28"/>
          <w:lang w:val="vi-VN"/>
        </w:rPr>
        <w:t xml:space="preserve"> </w:t>
      </w:r>
    </w:p>
    <w:p w14:paraId="37222CDD" w14:textId="049D5263" w:rsidR="00EA249C" w:rsidRPr="0064692F" w:rsidRDefault="00EA249C" w:rsidP="0020336D">
      <w:pPr>
        <w:spacing w:after="0" w:line="380" w:lineRule="exact"/>
        <w:ind w:firstLine="709"/>
        <w:jc w:val="both"/>
        <w:rPr>
          <w:rFonts w:cs="Times New Roman"/>
          <w:szCs w:val="28"/>
          <w:lang w:val="vi-VN"/>
        </w:rPr>
      </w:pPr>
      <w:r w:rsidRPr="0064692F">
        <w:rPr>
          <w:rFonts w:cs="Times New Roman"/>
          <w:szCs w:val="28"/>
          <w:lang w:val="vi-VN"/>
        </w:rPr>
        <w:t>- Bố trí gương cầu lồi tại các ngã ba, ngã tư</w:t>
      </w:r>
      <w:r w:rsidR="00385A32" w:rsidRPr="0064692F">
        <w:rPr>
          <w:rFonts w:cs="Times New Roman"/>
          <w:szCs w:val="28"/>
          <w:lang w:val="vi-VN"/>
        </w:rPr>
        <w:t xml:space="preserve"> (nếu có thể)</w:t>
      </w:r>
      <w:r w:rsidRPr="0064692F">
        <w:rPr>
          <w:rFonts w:cs="Times New Roman"/>
          <w:szCs w:val="28"/>
          <w:lang w:val="vi-VN"/>
        </w:rPr>
        <w:t>.</w:t>
      </w:r>
      <w:r w:rsidR="00385A32" w:rsidRPr="0064692F">
        <w:rPr>
          <w:rFonts w:cs="Times New Roman"/>
          <w:szCs w:val="28"/>
          <w:lang w:val="vi-VN"/>
        </w:rPr>
        <w:t xml:space="preserve">  </w:t>
      </w:r>
    </w:p>
    <w:p w14:paraId="4B75CB6E" w14:textId="77777777" w:rsidR="005B7421" w:rsidRPr="0064692F" w:rsidRDefault="005B7421" w:rsidP="0020336D">
      <w:pPr>
        <w:widowControl w:val="0"/>
        <w:tabs>
          <w:tab w:val="left" w:pos="993"/>
        </w:tabs>
        <w:spacing w:after="0" w:line="380" w:lineRule="exact"/>
        <w:ind w:left="789"/>
        <w:jc w:val="both"/>
        <w:rPr>
          <w:rFonts w:cs="Times New Roman"/>
          <w:i/>
          <w:iCs/>
          <w:szCs w:val="28"/>
          <w:lang w:val="vi-VN"/>
        </w:rPr>
      </w:pPr>
      <w:r w:rsidRPr="0064692F">
        <w:rPr>
          <w:rFonts w:cs="Times New Roman"/>
          <w:i/>
          <w:iCs/>
          <w:szCs w:val="28"/>
          <w:lang w:val="vi-VN"/>
        </w:rPr>
        <w:t>+ Sự cố thiên tai</w:t>
      </w:r>
    </w:p>
    <w:p w14:paraId="010A2B22" w14:textId="53F526FF" w:rsidR="005B7421" w:rsidRPr="0064692F" w:rsidRDefault="005B7421" w:rsidP="0020336D">
      <w:pPr>
        <w:spacing w:after="0" w:line="380" w:lineRule="exact"/>
        <w:ind w:firstLine="709"/>
        <w:jc w:val="both"/>
        <w:rPr>
          <w:rFonts w:cs="Times New Roman"/>
          <w:szCs w:val="28"/>
          <w:lang w:val="vi-VN"/>
        </w:rPr>
      </w:pPr>
      <w:r w:rsidRPr="0064692F">
        <w:rPr>
          <w:rFonts w:cs="Times New Roman"/>
          <w:szCs w:val="28"/>
          <w:lang w:val="vi-VN"/>
        </w:rPr>
        <w:t xml:space="preserve">- Để hạn chế thiệt hại do bão lũ có thể gây ra, UBND </w:t>
      </w:r>
      <w:r w:rsidR="00AA4B1E" w:rsidRPr="0064692F">
        <w:rPr>
          <w:rFonts w:cs="Times New Roman"/>
          <w:szCs w:val="28"/>
        </w:rPr>
        <w:t xml:space="preserve">xã Yên Lương </w:t>
      </w:r>
      <w:r w:rsidRPr="0064692F">
        <w:rPr>
          <w:rFonts w:cs="Times New Roman"/>
          <w:szCs w:val="28"/>
          <w:lang w:val="vi-VN"/>
        </w:rPr>
        <w:t>sẽ phối hợp với tổ trưởng củ</w:t>
      </w:r>
      <w:r w:rsidR="002B1F84" w:rsidRPr="0064692F">
        <w:rPr>
          <w:rFonts w:cs="Times New Roman"/>
          <w:szCs w:val="28"/>
          <w:lang w:val="vi-VN"/>
        </w:rPr>
        <w:t>a các khu dân cư ( D</w:t>
      </w:r>
      <w:r w:rsidRPr="0064692F">
        <w:rPr>
          <w:rFonts w:cs="Times New Roman"/>
          <w:szCs w:val="28"/>
          <w:lang w:val="vi-VN"/>
        </w:rPr>
        <w:t>o dân bầu</w:t>
      </w:r>
      <w:r w:rsidR="002B1F84" w:rsidRPr="0064692F">
        <w:rPr>
          <w:rFonts w:cs="Times New Roman"/>
          <w:szCs w:val="28"/>
          <w:lang w:val="vi-VN"/>
        </w:rPr>
        <w:t xml:space="preserve"> </w:t>
      </w:r>
      <w:r w:rsidRPr="0064692F">
        <w:rPr>
          <w:rFonts w:cs="Times New Roman"/>
          <w:szCs w:val="28"/>
          <w:lang w:val="vi-VN"/>
        </w:rPr>
        <w:t>) lên kế hoạch phòng chống như sau:</w:t>
      </w:r>
    </w:p>
    <w:p w14:paraId="7E25679A" w14:textId="77777777" w:rsidR="005B7421" w:rsidRPr="0064692F" w:rsidRDefault="005B7421" w:rsidP="0020336D">
      <w:pPr>
        <w:spacing w:after="0" w:line="380" w:lineRule="exact"/>
        <w:ind w:firstLine="720"/>
        <w:jc w:val="both"/>
        <w:rPr>
          <w:rFonts w:cs="Times New Roman"/>
          <w:szCs w:val="28"/>
          <w:lang w:val="vi-VN"/>
        </w:rPr>
      </w:pPr>
      <w:r w:rsidRPr="0064692F">
        <w:rPr>
          <w:rFonts w:cs="Times New Roman"/>
          <w:szCs w:val="28"/>
          <w:lang w:val="vi-VN"/>
        </w:rPr>
        <w:t>+ Kiểm tra bảo đảm an toàn các đường dây tải điện.</w:t>
      </w:r>
    </w:p>
    <w:p w14:paraId="7C047E3F" w14:textId="77777777" w:rsidR="005B7421" w:rsidRPr="0064692F" w:rsidRDefault="005B7421" w:rsidP="0020336D">
      <w:pPr>
        <w:spacing w:after="0" w:line="380" w:lineRule="exact"/>
        <w:ind w:firstLine="720"/>
        <w:jc w:val="both"/>
        <w:rPr>
          <w:rFonts w:cs="Times New Roman"/>
          <w:szCs w:val="28"/>
          <w:lang w:val="vi-VN"/>
        </w:rPr>
      </w:pPr>
      <w:r w:rsidRPr="0064692F">
        <w:rPr>
          <w:rFonts w:cs="Times New Roman"/>
          <w:szCs w:val="28"/>
          <w:lang w:val="vi-VN"/>
        </w:rPr>
        <w:t>+ Kiểm tra hệ thống cơ sở hạ tầ</w:t>
      </w:r>
      <w:r w:rsidR="002B1F84" w:rsidRPr="0064692F">
        <w:rPr>
          <w:rFonts w:cs="Times New Roman"/>
          <w:szCs w:val="28"/>
          <w:lang w:val="vi-VN"/>
        </w:rPr>
        <w:t>ng: H</w:t>
      </w:r>
      <w:r w:rsidRPr="0064692F">
        <w:rPr>
          <w:rFonts w:cs="Times New Roman"/>
          <w:szCs w:val="28"/>
          <w:lang w:val="vi-VN"/>
        </w:rPr>
        <w:t>ệ thống cấp thoát nước, hệ thống thông tin liên lạc, các hạng mục công trình; khơi thông cố</w:t>
      </w:r>
      <w:r w:rsidR="002B1F84" w:rsidRPr="0064692F">
        <w:rPr>
          <w:rFonts w:cs="Times New Roman"/>
          <w:szCs w:val="28"/>
          <w:lang w:val="vi-VN"/>
        </w:rPr>
        <w:t>ng rãnh,...</w:t>
      </w:r>
    </w:p>
    <w:p w14:paraId="536C33A4" w14:textId="77777777" w:rsidR="005B7421" w:rsidRPr="0064692F" w:rsidRDefault="005B7421" w:rsidP="0020336D">
      <w:pPr>
        <w:spacing w:after="0" w:line="380" w:lineRule="exact"/>
        <w:ind w:firstLine="720"/>
        <w:jc w:val="both"/>
        <w:rPr>
          <w:rFonts w:cs="Times New Roman"/>
          <w:szCs w:val="28"/>
          <w:lang w:val="vi-VN"/>
        </w:rPr>
      </w:pPr>
      <w:r w:rsidRPr="0064692F">
        <w:rPr>
          <w:rFonts w:cs="Times New Roman"/>
          <w:szCs w:val="28"/>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7906050C" w14:textId="77777777" w:rsidR="005B7421" w:rsidRPr="0064692F" w:rsidRDefault="005B7421" w:rsidP="0020336D">
      <w:pPr>
        <w:spacing w:after="0" w:line="380" w:lineRule="exact"/>
        <w:ind w:firstLine="720"/>
        <w:jc w:val="both"/>
        <w:rPr>
          <w:rFonts w:cs="Times New Roman"/>
          <w:szCs w:val="28"/>
          <w:lang w:val="vi-VN"/>
        </w:rPr>
      </w:pPr>
      <w:r w:rsidRPr="0064692F">
        <w:rPr>
          <w:rFonts w:cs="Times New Roman"/>
          <w:szCs w:val="28"/>
          <w:lang w:val="vi-VN"/>
        </w:rPr>
        <w:t>+ Thành lập ban phòng chống lũ lụt, triển khai các hoạt động cụ thể trong mùa mưa bão phù hợp với tình hình thực tế.</w:t>
      </w:r>
    </w:p>
    <w:p w14:paraId="76FCA1D4" w14:textId="77777777" w:rsidR="005B7421" w:rsidRPr="0064692F" w:rsidRDefault="005B7421" w:rsidP="0020336D">
      <w:pPr>
        <w:spacing w:after="0" w:line="380" w:lineRule="exact"/>
        <w:ind w:firstLine="720"/>
        <w:jc w:val="both"/>
        <w:rPr>
          <w:rFonts w:cs="Times New Roman"/>
          <w:szCs w:val="28"/>
          <w:lang w:val="vi-VN"/>
        </w:rPr>
      </w:pPr>
      <w:r w:rsidRPr="0064692F">
        <w:rPr>
          <w:rFonts w:cs="Times New Roman"/>
          <w:szCs w:val="28"/>
          <w:lang w:val="vi-VN"/>
        </w:rPr>
        <w:t>+ Nếu phát hiện hiện tượng bất thường xảy ra nhanh chóng báo với chính quyền địa phương để có phương án giải quyết kịp thời.</w:t>
      </w:r>
    </w:p>
    <w:p w14:paraId="54D9479D" w14:textId="77777777" w:rsidR="005B7421" w:rsidRPr="0064692F" w:rsidRDefault="005B7421" w:rsidP="0020336D">
      <w:pPr>
        <w:spacing w:after="0" w:line="380" w:lineRule="exact"/>
        <w:ind w:firstLine="720"/>
        <w:jc w:val="both"/>
        <w:rPr>
          <w:rFonts w:cs="Times New Roman"/>
          <w:szCs w:val="28"/>
          <w:lang w:val="vi-VN"/>
        </w:rPr>
      </w:pPr>
      <w:r w:rsidRPr="0064692F">
        <w:rPr>
          <w:rFonts w:cs="Times New Roman"/>
          <w:szCs w:val="28"/>
          <w:lang w:val="vi-VN"/>
        </w:rPr>
        <w:t>- Biện pháp phòng, chống sét:</w:t>
      </w:r>
    </w:p>
    <w:p w14:paraId="2E9D26C8" w14:textId="77777777" w:rsidR="005B7421" w:rsidRPr="0064692F" w:rsidRDefault="005B7421" w:rsidP="0020336D">
      <w:pPr>
        <w:spacing w:after="0" w:line="380" w:lineRule="exact"/>
        <w:ind w:firstLine="709"/>
        <w:jc w:val="both"/>
        <w:rPr>
          <w:rFonts w:cs="Times New Roman"/>
          <w:szCs w:val="28"/>
          <w:lang w:val="vi-VN"/>
        </w:rPr>
      </w:pPr>
      <w:r w:rsidRPr="0064692F">
        <w:rPr>
          <w:rFonts w:cs="Times New Roman"/>
          <w:szCs w:val="28"/>
          <w:lang w:val="vi-VN"/>
        </w:rPr>
        <w:t>+ Xây dựng hệ thống chống sét cho hệ thống cột điện trong khu dân cư, các trạm biến áp,…</w:t>
      </w:r>
    </w:p>
    <w:p w14:paraId="5DE58AD7" w14:textId="77777777" w:rsidR="005B7421" w:rsidRPr="0064692F" w:rsidRDefault="005B7421" w:rsidP="0020336D">
      <w:pPr>
        <w:spacing w:after="0" w:line="380" w:lineRule="exact"/>
        <w:ind w:firstLine="709"/>
        <w:jc w:val="both"/>
        <w:rPr>
          <w:rFonts w:cs="Times New Roman"/>
          <w:szCs w:val="28"/>
          <w:lang w:val="vi-VN"/>
        </w:rPr>
      </w:pPr>
      <w:r w:rsidRPr="0064692F">
        <w:rPr>
          <w:rFonts w:cs="Times New Roman"/>
          <w:szCs w:val="28"/>
          <w:lang w:val="vi-VN"/>
        </w:rPr>
        <w:t>+ Yêu cầu các hộ gia đình, hộ kinh doanh đến sinh sống và làm việc trong khu dân cư phải xây dựng hệ thống chống sét.</w:t>
      </w:r>
    </w:p>
    <w:p w14:paraId="4A0C3F2F" w14:textId="77777777" w:rsidR="005B7421" w:rsidRPr="0064692F" w:rsidRDefault="002B1F84" w:rsidP="0020336D">
      <w:pPr>
        <w:widowControl w:val="0"/>
        <w:tabs>
          <w:tab w:val="left" w:pos="993"/>
        </w:tabs>
        <w:spacing w:after="0" w:line="380" w:lineRule="exact"/>
        <w:ind w:left="789" w:hanging="80"/>
        <w:jc w:val="both"/>
        <w:rPr>
          <w:rFonts w:cs="Times New Roman"/>
          <w:i/>
          <w:iCs/>
          <w:szCs w:val="28"/>
          <w:lang w:val="vi-VN"/>
        </w:rPr>
      </w:pPr>
      <w:r w:rsidRPr="0064692F">
        <w:rPr>
          <w:rFonts w:cs="Times New Roman"/>
          <w:i/>
          <w:iCs/>
          <w:szCs w:val="28"/>
          <w:lang w:val="vi-VN"/>
        </w:rPr>
        <w:t xml:space="preserve">+ </w:t>
      </w:r>
      <w:r w:rsidR="005B7421" w:rsidRPr="0064692F">
        <w:rPr>
          <w:rFonts w:cs="Times New Roman"/>
          <w:i/>
          <w:iCs/>
          <w:szCs w:val="28"/>
          <w:lang w:val="vi-VN"/>
        </w:rPr>
        <w:t xml:space="preserve">Sự cố hệ thống </w:t>
      </w:r>
      <w:r w:rsidR="005B7421" w:rsidRPr="0064692F">
        <w:rPr>
          <w:rFonts w:cs="Times New Roman"/>
          <w:i/>
          <w:szCs w:val="28"/>
          <w:lang w:val="af-ZA"/>
        </w:rPr>
        <w:t>xử lý nước thải</w:t>
      </w:r>
      <w:r w:rsidR="005B7421" w:rsidRPr="0064692F">
        <w:rPr>
          <w:rFonts w:cs="Times New Roman"/>
          <w:i/>
          <w:iCs/>
          <w:szCs w:val="28"/>
          <w:lang w:val="vi-VN"/>
        </w:rPr>
        <w:t xml:space="preserve"> </w:t>
      </w:r>
    </w:p>
    <w:p w14:paraId="52E0C930" w14:textId="77777777" w:rsidR="005B7421" w:rsidRPr="0064692F" w:rsidRDefault="005B7421" w:rsidP="0020336D">
      <w:pPr>
        <w:spacing w:after="0" w:line="380" w:lineRule="exact"/>
        <w:ind w:firstLine="720"/>
        <w:jc w:val="both"/>
        <w:rPr>
          <w:rFonts w:cs="Times New Roman"/>
          <w:szCs w:val="28"/>
          <w:lang w:val="vi-VN"/>
        </w:rPr>
      </w:pPr>
      <w:r w:rsidRPr="0064692F">
        <w:rPr>
          <w:rFonts w:cs="Times New Roman"/>
          <w:szCs w:val="28"/>
          <w:lang w:val="vi-VN"/>
        </w:rPr>
        <w:t xml:space="preserve">- Quá trình xây dựng, lắp đặt thiết bị của </w:t>
      </w:r>
      <w:r w:rsidRPr="0064692F">
        <w:rPr>
          <w:rFonts w:cs="Times New Roman"/>
          <w:iCs/>
          <w:szCs w:val="28"/>
          <w:lang w:val="vi-VN"/>
        </w:rPr>
        <w:t xml:space="preserve">hệ thống </w:t>
      </w:r>
      <w:r w:rsidRPr="0064692F">
        <w:rPr>
          <w:rFonts w:cs="Times New Roman"/>
          <w:szCs w:val="28"/>
          <w:lang w:val="vi-VN"/>
        </w:rPr>
        <w:t>bể xử lý nước thải phải tuân thủ theo đúng yêu cầu của thiết kế.</w:t>
      </w:r>
    </w:p>
    <w:p w14:paraId="14930B7C" w14:textId="77777777" w:rsidR="005B7421" w:rsidRPr="0064692F" w:rsidRDefault="005B7421" w:rsidP="0020336D">
      <w:pPr>
        <w:pStyle w:val="CharCharCharChar"/>
        <w:spacing w:line="380" w:lineRule="exact"/>
        <w:ind w:firstLineChars="257" w:firstLine="720"/>
        <w:rPr>
          <w:i w:val="0"/>
          <w:sz w:val="28"/>
          <w:szCs w:val="28"/>
          <w:lang w:val="vi-VN"/>
        </w:rPr>
      </w:pPr>
      <w:r w:rsidRPr="0064692F">
        <w:rPr>
          <w:i w:val="0"/>
          <w:sz w:val="28"/>
          <w:szCs w:val="28"/>
          <w:lang w:val="vi-VN"/>
        </w:rPr>
        <w:t xml:space="preserve">- Vận hành thường xuyên </w:t>
      </w:r>
      <w:r w:rsidRPr="0064692F">
        <w:rPr>
          <w:i w:val="0"/>
          <w:iCs/>
          <w:sz w:val="28"/>
          <w:szCs w:val="28"/>
          <w:lang w:val="vi-VN"/>
        </w:rPr>
        <w:t>hệ thống</w:t>
      </w:r>
      <w:r w:rsidRPr="0064692F">
        <w:rPr>
          <w:iCs/>
          <w:sz w:val="28"/>
          <w:szCs w:val="28"/>
          <w:lang w:val="vi-VN"/>
        </w:rPr>
        <w:t xml:space="preserve"> </w:t>
      </w:r>
      <w:r w:rsidRPr="0064692F">
        <w:rPr>
          <w:i w:val="0"/>
          <w:sz w:val="28"/>
          <w:szCs w:val="28"/>
          <w:lang w:val="vi-VN"/>
        </w:rPr>
        <w:t>bể xử lý nước thải đảm bảo hệ thống luôn trong trạng thái hoạt động ổn định nhất.</w:t>
      </w:r>
    </w:p>
    <w:p w14:paraId="682C4DBD" w14:textId="77777777" w:rsidR="005B7421" w:rsidRPr="0064692F" w:rsidRDefault="005B7421" w:rsidP="0020336D">
      <w:pPr>
        <w:pStyle w:val="CharCharCharChar"/>
        <w:spacing w:line="380" w:lineRule="exact"/>
        <w:ind w:firstLineChars="257" w:firstLine="720"/>
        <w:rPr>
          <w:i w:val="0"/>
          <w:sz w:val="28"/>
          <w:szCs w:val="28"/>
          <w:lang w:val="vi-VN"/>
        </w:rPr>
      </w:pPr>
      <w:r w:rsidRPr="0064692F">
        <w:rPr>
          <w:i w:val="0"/>
          <w:sz w:val="28"/>
          <w:szCs w:val="28"/>
          <w:lang w:val="vi-VN"/>
        </w:rPr>
        <w:t>- Thường xuyên kiểm tra hoạt động của hệ thống để phát hiện và khắc phục kịp thời khi có sự cố xảy ra.</w:t>
      </w:r>
    </w:p>
    <w:p w14:paraId="06AF469F" w14:textId="77777777" w:rsidR="005B7421" w:rsidRPr="0064692F" w:rsidRDefault="005B7421" w:rsidP="0020336D">
      <w:pPr>
        <w:pStyle w:val="ListParagraph"/>
        <w:spacing w:after="0" w:line="380" w:lineRule="exact"/>
        <w:ind w:left="0" w:firstLine="691"/>
        <w:jc w:val="both"/>
        <w:rPr>
          <w:rFonts w:cs="Times New Roman"/>
          <w:bCs/>
          <w:szCs w:val="28"/>
          <w:lang w:val="vi-VN"/>
        </w:rPr>
      </w:pPr>
      <w:r w:rsidRPr="0064692F">
        <w:rPr>
          <w:rFonts w:cs="Times New Roman"/>
          <w:bCs/>
          <w:szCs w:val="28"/>
          <w:lang w:val="vi-VN"/>
        </w:rPr>
        <w:t xml:space="preserve">- Hóa chất sử dụng đúng tỷ lệ quy định. </w:t>
      </w:r>
    </w:p>
    <w:p w14:paraId="0D34F803" w14:textId="77777777" w:rsidR="005B7421" w:rsidRPr="0064692F" w:rsidRDefault="005B7421" w:rsidP="0020336D">
      <w:pPr>
        <w:spacing w:after="0" w:line="380" w:lineRule="exact"/>
        <w:ind w:firstLine="709"/>
        <w:jc w:val="both"/>
        <w:rPr>
          <w:rFonts w:cs="Times New Roman"/>
          <w:spacing w:val="-12"/>
          <w:szCs w:val="28"/>
          <w:lang w:val="vi-VN"/>
        </w:rPr>
      </w:pPr>
      <w:r w:rsidRPr="0064692F">
        <w:rPr>
          <w:rFonts w:cs="Times New Roman"/>
          <w:spacing w:val="-12"/>
          <w:szCs w:val="28"/>
          <w:lang w:val="vi-VN"/>
        </w:rPr>
        <w:t xml:space="preserve">- </w:t>
      </w:r>
      <w:r w:rsidRPr="0064692F">
        <w:rPr>
          <w:rFonts w:cs="Times New Roman"/>
          <w:iCs/>
          <w:spacing w:val="-12"/>
          <w:szCs w:val="28"/>
          <w:lang w:val="vi-VN"/>
        </w:rPr>
        <w:t xml:space="preserve">Hệ thống </w:t>
      </w:r>
      <w:r w:rsidRPr="0064692F">
        <w:rPr>
          <w:rFonts w:cs="Times New Roman"/>
          <w:spacing w:val="-12"/>
          <w:szCs w:val="28"/>
          <w:lang w:val="vi-VN"/>
        </w:rPr>
        <w:t xml:space="preserve">bể xử lý nước thải phải thường xuyên được duy tu, kịp thời phát hiện những chỗ rò rỉ, hư hại để xử lý kịp thời tránh rò rỉ nước thải chưa xử lý ra ngoài môi trường. </w:t>
      </w:r>
    </w:p>
    <w:p w14:paraId="441B520C" w14:textId="21514FA2" w:rsidR="0051275D" w:rsidRPr="0064692F" w:rsidRDefault="005B7421" w:rsidP="0020336D">
      <w:pPr>
        <w:spacing w:after="0" w:line="380" w:lineRule="exact"/>
        <w:ind w:firstLine="567"/>
        <w:jc w:val="both"/>
        <w:rPr>
          <w:rFonts w:cs="Times New Roman"/>
          <w:szCs w:val="28"/>
          <w:lang w:val="nl-NL"/>
        </w:rPr>
      </w:pPr>
      <w:r w:rsidRPr="0064692F">
        <w:rPr>
          <w:rFonts w:cs="Times New Roman"/>
          <w:bCs/>
          <w:iCs/>
          <w:szCs w:val="28"/>
          <w:lang w:val="vi-VN"/>
        </w:rPr>
        <w:t xml:space="preserve">- Khi </w:t>
      </w:r>
      <w:r w:rsidRPr="0064692F">
        <w:rPr>
          <w:rFonts w:cs="Times New Roman"/>
          <w:iCs/>
          <w:szCs w:val="28"/>
          <w:lang w:val="vi-VN"/>
        </w:rPr>
        <w:t xml:space="preserve">hệ thống </w:t>
      </w:r>
      <w:r w:rsidRPr="0064692F">
        <w:rPr>
          <w:rFonts w:cs="Times New Roman"/>
          <w:bCs/>
          <w:iCs/>
          <w:szCs w:val="28"/>
          <w:lang w:val="vi-VN"/>
        </w:rPr>
        <w:t xml:space="preserve">bể xử lý nước thải gặp sự cố như nước thải sau xử lý không đạt quy chuẩn cho phép, </w:t>
      </w:r>
      <w:r w:rsidRPr="0064692F">
        <w:rPr>
          <w:rFonts w:cs="Times New Roman"/>
          <w:szCs w:val="28"/>
          <w:lang w:val="vi-VN"/>
        </w:rPr>
        <w:t xml:space="preserve">UBND xã sẽ </w:t>
      </w:r>
      <w:r w:rsidRPr="0064692F">
        <w:rPr>
          <w:rFonts w:cs="Times New Roman"/>
          <w:bCs/>
          <w:iCs/>
          <w:szCs w:val="28"/>
          <w:lang w:val="vi-VN"/>
        </w:rPr>
        <w:t xml:space="preserve">cử cán bộ tiến hành kiểm tra </w:t>
      </w:r>
      <w:r w:rsidRPr="0064692F">
        <w:rPr>
          <w:rFonts w:cs="Times New Roman"/>
          <w:iCs/>
          <w:szCs w:val="28"/>
          <w:lang w:val="vi-VN"/>
        </w:rPr>
        <w:t xml:space="preserve">hệ thống </w:t>
      </w:r>
      <w:r w:rsidRPr="0064692F">
        <w:rPr>
          <w:rFonts w:cs="Times New Roman"/>
          <w:bCs/>
          <w:iCs/>
          <w:szCs w:val="28"/>
          <w:lang w:val="vi-VN"/>
        </w:rPr>
        <w:t>bể xử lý nước thải, tìm nguyên nhân có biện pháp khắc phục kịp thời</w:t>
      </w:r>
      <w:r w:rsidRPr="0064692F">
        <w:rPr>
          <w:rFonts w:cs="Times New Roman"/>
          <w:szCs w:val="28"/>
          <w:lang w:val="vi-VN"/>
        </w:rPr>
        <w:t>. Nước thải sau khi xử lý đảm bảo đạt quy chuẩn cho phép QCVN 14:2008/BTNMT (cột B)</w:t>
      </w:r>
      <w:r w:rsidR="0051275D" w:rsidRPr="0064692F">
        <w:rPr>
          <w:rFonts w:cs="Times New Roman"/>
          <w:szCs w:val="28"/>
          <w:lang w:val="nl-NL"/>
        </w:rPr>
        <w:t xml:space="preserve">. </w:t>
      </w:r>
    </w:p>
    <w:p w14:paraId="672770B9" w14:textId="77777777" w:rsidR="005B7421" w:rsidRPr="0064692F" w:rsidRDefault="0051275D" w:rsidP="0020336D">
      <w:pPr>
        <w:spacing w:after="0" w:line="380" w:lineRule="exact"/>
        <w:ind w:firstLine="709"/>
        <w:jc w:val="both"/>
        <w:rPr>
          <w:rFonts w:cs="Times New Roman"/>
          <w:i/>
          <w:iCs/>
          <w:szCs w:val="28"/>
          <w:lang w:val="vi-VN"/>
        </w:rPr>
      </w:pPr>
      <w:r w:rsidRPr="0064692F">
        <w:rPr>
          <w:rFonts w:cs="Times New Roman"/>
          <w:i/>
          <w:iCs/>
          <w:szCs w:val="28"/>
          <w:lang w:val="nl-NL"/>
        </w:rPr>
        <w:t xml:space="preserve">+ </w:t>
      </w:r>
      <w:r w:rsidR="005B7421" w:rsidRPr="0064692F">
        <w:rPr>
          <w:rFonts w:cs="Times New Roman"/>
          <w:i/>
          <w:iCs/>
          <w:szCs w:val="28"/>
          <w:lang w:val="vi-VN"/>
        </w:rPr>
        <w:t xml:space="preserve">Sự cố </w:t>
      </w:r>
      <w:r w:rsidR="005B7421" w:rsidRPr="0064692F">
        <w:rPr>
          <w:rFonts w:cs="Times New Roman"/>
          <w:i/>
          <w:szCs w:val="28"/>
          <w:lang w:val="nl-NL"/>
        </w:rPr>
        <w:t>ngập úng</w:t>
      </w:r>
      <w:r w:rsidR="005B7421" w:rsidRPr="0064692F">
        <w:rPr>
          <w:rFonts w:cs="Times New Roman"/>
          <w:i/>
          <w:iCs/>
          <w:szCs w:val="28"/>
          <w:lang w:val="vi-VN"/>
        </w:rPr>
        <w:t xml:space="preserve"> </w:t>
      </w:r>
    </w:p>
    <w:p w14:paraId="6F1C454B" w14:textId="77777777" w:rsidR="005B7421" w:rsidRPr="0064692F" w:rsidRDefault="005B7421" w:rsidP="0020336D">
      <w:pPr>
        <w:spacing w:after="0" w:line="380" w:lineRule="exact"/>
        <w:ind w:firstLine="720"/>
        <w:jc w:val="both"/>
        <w:rPr>
          <w:rFonts w:cs="Times New Roman"/>
          <w:szCs w:val="28"/>
          <w:lang w:val="da-DK"/>
        </w:rPr>
      </w:pPr>
      <w:r w:rsidRPr="0064692F">
        <w:rPr>
          <w:rFonts w:cs="Times New Roman"/>
          <w:szCs w:val="28"/>
          <w:lang w:val="da-DK"/>
        </w:rPr>
        <w:t xml:space="preserve">Trường hợp </w:t>
      </w:r>
      <w:r w:rsidRPr="0064692F">
        <w:rPr>
          <w:rFonts w:cs="Times New Roman"/>
          <w:szCs w:val="28"/>
          <w:lang w:val="vi-VN"/>
        </w:rPr>
        <w:t>mưa lớn kéo dài</w:t>
      </w:r>
      <w:r w:rsidRPr="0064692F">
        <w:rPr>
          <w:rFonts w:cs="Times New Roman"/>
          <w:szCs w:val="28"/>
          <w:lang w:val="da-DK"/>
        </w:rPr>
        <w:t xml:space="preserve"> dẫn đến hệ</w:t>
      </w:r>
      <w:r w:rsidRPr="0064692F">
        <w:rPr>
          <w:rFonts w:cs="Times New Roman"/>
          <w:szCs w:val="28"/>
          <w:lang w:val="vi-VN"/>
        </w:rPr>
        <w:t xml:space="preserve"> thống thoát nước mưa</w:t>
      </w:r>
      <w:r w:rsidRPr="0064692F">
        <w:rPr>
          <w:rFonts w:cs="Times New Roman"/>
          <w:szCs w:val="28"/>
          <w:lang w:val="da-DK"/>
        </w:rPr>
        <w:t xml:space="preserve"> trong khu dân cư không tiêu thoát kịp gây</w:t>
      </w:r>
      <w:r w:rsidRPr="0064692F">
        <w:rPr>
          <w:rFonts w:cs="Times New Roman"/>
          <w:szCs w:val="28"/>
          <w:lang w:val="vi-VN"/>
        </w:rPr>
        <w:t xml:space="preserve"> ứ đọng, ngập úng</w:t>
      </w:r>
      <w:r w:rsidRPr="0064692F">
        <w:rPr>
          <w:rFonts w:cs="Times New Roman"/>
          <w:szCs w:val="28"/>
          <w:lang w:val="da-DK"/>
        </w:rPr>
        <w:t xml:space="preserve"> cục bộ. Căn cứ vào tình hình thực tế UBND xã sẽ có những biện pháp cụ thể như sau:</w:t>
      </w:r>
    </w:p>
    <w:p w14:paraId="2A9B3127" w14:textId="77777777" w:rsidR="005B7421" w:rsidRPr="0064692F" w:rsidRDefault="005B7421" w:rsidP="0020336D">
      <w:pPr>
        <w:spacing w:after="0" w:line="380" w:lineRule="exact"/>
        <w:ind w:firstLine="720"/>
        <w:jc w:val="both"/>
        <w:rPr>
          <w:rFonts w:cs="Times New Roman"/>
          <w:szCs w:val="28"/>
          <w:shd w:val="clear" w:color="auto" w:fill="FFFFFF"/>
          <w:lang w:val="da-DK"/>
        </w:rPr>
      </w:pPr>
      <w:r w:rsidRPr="0064692F">
        <w:rPr>
          <w:rFonts w:cs="Times New Roman"/>
          <w:szCs w:val="28"/>
          <w:shd w:val="clear" w:color="auto" w:fill="FFFFFF"/>
          <w:lang w:val="da-DK"/>
        </w:rPr>
        <w:t xml:space="preserve">- Khi có dự báo mưa to đến mưa rất to Ban phòng chống lụt, bão của </w:t>
      </w:r>
      <w:r w:rsidRPr="0064692F">
        <w:rPr>
          <w:rFonts w:cs="Times New Roman"/>
          <w:szCs w:val="28"/>
          <w:lang w:val="da-DK"/>
        </w:rPr>
        <w:t xml:space="preserve">UBND xã </w:t>
      </w:r>
      <w:r w:rsidRPr="0064692F">
        <w:rPr>
          <w:rFonts w:cs="Times New Roman"/>
          <w:szCs w:val="28"/>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1EB97605" w14:textId="77777777" w:rsidR="005B7421" w:rsidRPr="0064692F" w:rsidRDefault="005B7421" w:rsidP="0020336D">
      <w:pPr>
        <w:pStyle w:val="NormalWeb"/>
        <w:spacing w:before="0" w:beforeAutospacing="0" w:after="0" w:afterAutospacing="0" w:line="380" w:lineRule="exact"/>
        <w:ind w:firstLine="720"/>
        <w:jc w:val="both"/>
        <w:rPr>
          <w:sz w:val="28"/>
          <w:szCs w:val="28"/>
          <w:lang w:val="da-DK"/>
        </w:rPr>
      </w:pPr>
      <w:r w:rsidRPr="0064692F">
        <w:rPr>
          <w:sz w:val="28"/>
          <w:szCs w:val="28"/>
          <w:lang w:val="da-DK"/>
        </w:rPr>
        <w:t xml:space="preserve">- Sơ tán người ra khỏi khu vực nguy </w:t>
      </w:r>
      <w:r w:rsidR="0051275D" w:rsidRPr="0064692F">
        <w:rPr>
          <w:sz w:val="28"/>
          <w:szCs w:val="28"/>
          <w:lang w:val="da-DK"/>
        </w:rPr>
        <w:t>hiểm, nơi không bảo đảm an toàn,</w:t>
      </w:r>
      <w:r w:rsidRPr="0064692F">
        <w:rPr>
          <w:sz w:val="28"/>
          <w:szCs w:val="28"/>
          <w:lang w:val="da-DK"/>
        </w:rPr>
        <w:t xml:space="preserve"> tập trung triển khai biện pháp bảo đảm an toàn cho người, đặc biệt đối tượng dễ bị tổn thương tron</w:t>
      </w:r>
      <w:r w:rsidR="0051275D" w:rsidRPr="0064692F">
        <w:rPr>
          <w:sz w:val="28"/>
          <w:szCs w:val="28"/>
          <w:lang w:val="da-DK"/>
        </w:rPr>
        <w:t>g tình huống thiên tai khẩn cấp.</w:t>
      </w:r>
    </w:p>
    <w:p w14:paraId="4BF150EB" w14:textId="77777777" w:rsidR="005B7421" w:rsidRPr="0064692F" w:rsidRDefault="005B7421" w:rsidP="0020336D">
      <w:pPr>
        <w:pStyle w:val="NormalWeb"/>
        <w:spacing w:before="0" w:beforeAutospacing="0" w:after="0" w:afterAutospacing="0" w:line="380" w:lineRule="exact"/>
        <w:ind w:firstLine="720"/>
        <w:jc w:val="both"/>
        <w:rPr>
          <w:spacing w:val="-8"/>
          <w:sz w:val="28"/>
          <w:szCs w:val="28"/>
          <w:lang w:val="da-DK"/>
        </w:rPr>
      </w:pPr>
      <w:r w:rsidRPr="0064692F">
        <w:rPr>
          <w:spacing w:val="-8"/>
          <w:sz w:val="28"/>
          <w:szCs w:val="28"/>
          <w:lang w:val="da-DK"/>
        </w:rPr>
        <w:t>- Thực hiện biện pháp bảo đảm an toàn đối với nhà cửa, công trình cho người dân.</w:t>
      </w:r>
    </w:p>
    <w:p w14:paraId="03BA1C92" w14:textId="77777777" w:rsidR="005B7421" w:rsidRPr="0064692F" w:rsidRDefault="005B7421" w:rsidP="0020336D">
      <w:pPr>
        <w:pStyle w:val="NormalWeb"/>
        <w:spacing w:before="0" w:beforeAutospacing="0" w:after="0" w:afterAutospacing="0" w:line="380" w:lineRule="exact"/>
        <w:ind w:firstLine="720"/>
        <w:jc w:val="both"/>
        <w:rPr>
          <w:sz w:val="28"/>
          <w:szCs w:val="28"/>
          <w:lang w:val="da-DK"/>
        </w:rPr>
      </w:pPr>
      <w:r w:rsidRPr="0064692F">
        <w:rPr>
          <w:sz w:val="28"/>
          <w:szCs w:val="28"/>
          <w:lang w:val="da-DK"/>
        </w:rPr>
        <w:t>- Bố trí máy bơm nước để hỗ trợ việc tiêu thoát nước cho khu vực bị ngập úng ngay khi hết mưa.</w:t>
      </w:r>
    </w:p>
    <w:p w14:paraId="15E6AE4F" w14:textId="77777777" w:rsidR="005B7421" w:rsidRPr="0064692F" w:rsidRDefault="005B7421" w:rsidP="0020336D">
      <w:pPr>
        <w:pStyle w:val="NormalWeb"/>
        <w:spacing w:before="0" w:beforeAutospacing="0" w:after="0" w:afterAutospacing="0" w:line="380" w:lineRule="exact"/>
        <w:ind w:firstLine="720"/>
        <w:jc w:val="both"/>
        <w:rPr>
          <w:sz w:val="28"/>
          <w:szCs w:val="28"/>
          <w:lang w:val="da-DK"/>
        </w:rPr>
      </w:pPr>
      <w:r w:rsidRPr="0064692F">
        <w:rPr>
          <w:sz w:val="28"/>
          <w:szCs w:val="28"/>
          <w:lang w:val="da-DK"/>
        </w:rPr>
        <w:t>- Giám sát, hướng dẫn và chủ động thực hiện việc hạn chế hoặc cấm người, phương tiện đi vào khu vực tuyến đường bị ngập sâu, khu vực có nguy cơ sạt lở đất do mưa lũ hoặc dòng</w:t>
      </w:r>
      <w:r w:rsidR="0051275D" w:rsidRPr="0064692F">
        <w:rPr>
          <w:sz w:val="28"/>
          <w:szCs w:val="28"/>
          <w:lang w:val="da-DK"/>
        </w:rPr>
        <w:t xml:space="preserve"> chảy và khu vực nguy hiểm khác.</w:t>
      </w:r>
    </w:p>
    <w:p w14:paraId="4DB9D90D" w14:textId="77777777" w:rsidR="005B7421" w:rsidRPr="0064692F" w:rsidRDefault="005B7421" w:rsidP="0020336D">
      <w:pPr>
        <w:pStyle w:val="NormalWeb"/>
        <w:spacing w:before="0" w:beforeAutospacing="0" w:after="0" w:afterAutospacing="0" w:line="380" w:lineRule="exact"/>
        <w:ind w:firstLine="720"/>
        <w:jc w:val="both"/>
        <w:rPr>
          <w:sz w:val="28"/>
          <w:szCs w:val="28"/>
          <w:lang w:val="da-DK"/>
        </w:rPr>
      </w:pPr>
      <w:r w:rsidRPr="0064692F">
        <w:rPr>
          <w:sz w:val="28"/>
          <w:szCs w:val="28"/>
          <w:lang w:val="da-DK"/>
        </w:rPr>
        <w:t>- Bảo đảm giao thông và thông tin liên lạc đáp ứng yêu cầu chỉ đạo,</w:t>
      </w:r>
      <w:r w:rsidR="0051275D" w:rsidRPr="0064692F">
        <w:rPr>
          <w:sz w:val="28"/>
          <w:szCs w:val="28"/>
          <w:lang w:val="da-DK"/>
        </w:rPr>
        <w:t xml:space="preserve"> chỉ huy phòng, chống thiên tai.</w:t>
      </w:r>
    </w:p>
    <w:p w14:paraId="4E1F1889" w14:textId="60D9E425" w:rsidR="00B7139A" w:rsidRPr="0064692F" w:rsidRDefault="005B7421" w:rsidP="0020336D">
      <w:pPr>
        <w:spacing w:after="0" w:line="380" w:lineRule="exact"/>
        <w:ind w:firstLine="720"/>
        <w:jc w:val="both"/>
        <w:rPr>
          <w:rFonts w:cs="Times New Roman"/>
          <w:szCs w:val="28"/>
          <w:lang w:val="da-DK"/>
        </w:rPr>
      </w:pPr>
      <w:r w:rsidRPr="0064692F">
        <w:rPr>
          <w:rFonts w:cs="Times New Roman"/>
          <w:szCs w:val="28"/>
          <w:lang w:val="da-DK"/>
        </w:rPr>
        <w:t>-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4571FCE8" w14:textId="77777777" w:rsidR="0051275D" w:rsidRPr="0064692F" w:rsidRDefault="0051275D" w:rsidP="0020336D">
      <w:pPr>
        <w:pStyle w:val="Heading2"/>
        <w:spacing w:before="0" w:line="380" w:lineRule="exact"/>
        <w:rPr>
          <w:rFonts w:ascii="Times New Roman" w:hAnsi="Times New Roman" w:cs="Times New Roman"/>
          <w:b/>
          <w:color w:val="auto"/>
          <w:sz w:val="28"/>
          <w:szCs w:val="28"/>
          <w:lang w:val="da-DK"/>
        </w:rPr>
      </w:pPr>
      <w:bookmarkStart w:id="193" w:name="_Toc117697073"/>
      <w:bookmarkStart w:id="194" w:name="_Toc162345732"/>
      <w:r w:rsidRPr="0064692F">
        <w:rPr>
          <w:rFonts w:ascii="Times New Roman" w:hAnsi="Times New Roman" w:cs="Times New Roman"/>
          <w:b/>
          <w:color w:val="auto"/>
          <w:sz w:val="28"/>
          <w:szCs w:val="28"/>
          <w:lang w:val="da-DK"/>
        </w:rPr>
        <w:t>5.5. Chương trình quản lý và giám sát môi trường của chủ dự án:</w:t>
      </w:r>
      <w:bookmarkEnd w:id="193"/>
      <w:bookmarkEnd w:id="194"/>
    </w:p>
    <w:p w14:paraId="410027DF" w14:textId="77777777" w:rsidR="0051275D" w:rsidRPr="0064692F" w:rsidRDefault="0051275D" w:rsidP="0020336D">
      <w:pPr>
        <w:spacing w:after="0" w:line="380" w:lineRule="exact"/>
        <w:jc w:val="both"/>
        <w:rPr>
          <w:rFonts w:cs="Times New Roman"/>
          <w:i/>
          <w:szCs w:val="28"/>
          <w:lang w:val="vi-VN" w:eastAsia="vi-VN"/>
        </w:rPr>
      </w:pPr>
      <w:bookmarkStart w:id="195" w:name="_Toc40688504"/>
      <w:r w:rsidRPr="0064692F">
        <w:rPr>
          <w:rFonts w:cs="Times New Roman"/>
          <w:i/>
          <w:szCs w:val="28"/>
          <w:lang w:val="vi-VN" w:eastAsia="vi-VN"/>
        </w:rPr>
        <w:t>a. Giai đoạn xây dựng</w:t>
      </w:r>
    </w:p>
    <w:p w14:paraId="3E067CD0" w14:textId="77777777" w:rsidR="0051275D" w:rsidRPr="0064692F" w:rsidRDefault="0051275D" w:rsidP="0020336D">
      <w:pPr>
        <w:spacing w:after="0" w:line="380" w:lineRule="exact"/>
        <w:ind w:firstLine="720"/>
        <w:jc w:val="both"/>
        <w:rPr>
          <w:rFonts w:cs="Times New Roman"/>
          <w:i/>
          <w:szCs w:val="28"/>
          <w:lang w:val="da-DK"/>
        </w:rPr>
      </w:pPr>
      <w:r w:rsidRPr="0064692F">
        <w:rPr>
          <w:rFonts w:cs="Times New Roman"/>
          <w:i/>
          <w:szCs w:val="28"/>
          <w:lang w:val="da-DK"/>
        </w:rPr>
        <w:t>* Không khí xung quanh:</w:t>
      </w:r>
    </w:p>
    <w:p w14:paraId="19EF197F" w14:textId="77777777" w:rsidR="0051275D" w:rsidRPr="0064692F" w:rsidRDefault="0051275D" w:rsidP="0020336D">
      <w:pPr>
        <w:spacing w:after="0" w:line="380" w:lineRule="exact"/>
        <w:ind w:firstLine="720"/>
        <w:jc w:val="both"/>
        <w:rPr>
          <w:rFonts w:cs="Times New Roman"/>
          <w:szCs w:val="28"/>
          <w:lang w:val="vi-VN"/>
        </w:rPr>
      </w:pPr>
      <w:r w:rsidRPr="0064692F">
        <w:rPr>
          <w:rFonts w:cs="Times New Roman"/>
          <w:szCs w:val="28"/>
          <w:lang w:val="vi-VN"/>
        </w:rPr>
        <w:t>- Vị trí giám sát: 0</w:t>
      </w:r>
      <w:r w:rsidRPr="0064692F">
        <w:rPr>
          <w:rFonts w:cs="Times New Roman"/>
          <w:szCs w:val="28"/>
          <w:lang w:val="da-DK"/>
        </w:rPr>
        <w:t>2</w:t>
      </w:r>
      <w:r w:rsidRPr="0064692F">
        <w:rPr>
          <w:rFonts w:cs="Times New Roman"/>
          <w:szCs w:val="28"/>
          <w:lang w:val="vi-VN"/>
        </w:rPr>
        <w:t xml:space="preserve"> vị trí </w:t>
      </w:r>
      <w:r w:rsidRPr="0064692F">
        <w:rPr>
          <w:rFonts w:cs="Times New Roman"/>
          <w:szCs w:val="28"/>
          <w:lang w:val="nb-NO"/>
        </w:rPr>
        <w:t>cuối hướng gió ưu tiên gần khu dân cư tại khu vực xây dựng dự án</w:t>
      </w:r>
      <w:r w:rsidRPr="0064692F">
        <w:rPr>
          <w:rFonts w:cs="Times New Roman"/>
          <w:szCs w:val="28"/>
          <w:lang w:val="vi-VN"/>
        </w:rPr>
        <w:t>.</w:t>
      </w:r>
    </w:p>
    <w:p w14:paraId="04B1E020" w14:textId="77777777" w:rsidR="0051275D" w:rsidRPr="0064692F" w:rsidRDefault="0051275D" w:rsidP="0020336D">
      <w:pPr>
        <w:spacing w:after="0" w:line="380" w:lineRule="exact"/>
        <w:ind w:firstLine="720"/>
        <w:jc w:val="both"/>
        <w:rPr>
          <w:rFonts w:cs="Times New Roman"/>
          <w:spacing w:val="-2"/>
          <w:szCs w:val="28"/>
          <w:lang w:val="vi-VN"/>
        </w:rPr>
      </w:pPr>
      <w:r w:rsidRPr="0064692F">
        <w:rPr>
          <w:rFonts w:cs="Times New Roman"/>
          <w:spacing w:val="-2"/>
          <w:szCs w:val="28"/>
          <w:lang w:val="vi-VN"/>
        </w:rPr>
        <w:t>- Thông số giám sát: Tiếng ồn, bụi lơ lửng, CO, SO</w:t>
      </w:r>
      <w:r w:rsidRPr="0064692F">
        <w:rPr>
          <w:rFonts w:cs="Times New Roman"/>
          <w:spacing w:val="-2"/>
          <w:szCs w:val="28"/>
          <w:vertAlign w:val="subscript"/>
          <w:lang w:val="vi-VN"/>
        </w:rPr>
        <w:t>2</w:t>
      </w:r>
      <w:r w:rsidRPr="0064692F">
        <w:rPr>
          <w:rFonts w:cs="Times New Roman"/>
          <w:spacing w:val="-2"/>
          <w:szCs w:val="28"/>
          <w:lang w:val="vi-VN"/>
        </w:rPr>
        <w:t>, NO</w:t>
      </w:r>
      <w:r w:rsidRPr="0064692F">
        <w:rPr>
          <w:rFonts w:cs="Times New Roman"/>
          <w:spacing w:val="-2"/>
          <w:szCs w:val="28"/>
          <w:vertAlign w:val="subscript"/>
        </w:rPr>
        <w:t>2</w:t>
      </w:r>
      <w:r w:rsidRPr="0064692F">
        <w:rPr>
          <w:rFonts w:cs="Times New Roman"/>
          <w:spacing w:val="-2"/>
          <w:szCs w:val="28"/>
          <w:lang w:val="vi-VN"/>
        </w:rPr>
        <w:t>.</w:t>
      </w:r>
    </w:p>
    <w:p w14:paraId="36EFEDF0" w14:textId="77777777" w:rsidR="0051275D" w:rsidRPr="0064692F" w:rsidRDefault="0051275D" w:rsidP="0020336D">
      <w:pPr>
        <w:spacing w:after="0" w:line="380" w:lineRule="exact"/>
        <w:ind w:firstLine="720"/>
        <w:jc w:val="both"/>
        <w:rPr>
          <w:rFonts w:cs="Times New Roman"/>
          <w:szCs w:val="28"/>
          <w:lang w:val="vi-VN"/>
        </w:rPr>
      </w:pPr>
      <w:r w:rsidRPr="0064692F">
        <w:rPr>
          <w:rFonts w:cs="Times New Roman"/>
          <w:szCs w:val="28"/>
          <w:lang w:val="vi-VN"/>
        </w:rPr>
        <w:t>- Tần suất giám sát: 6 tháng/lần ( Trong quá trình xây dựng ).</w:t>
      </w:r>
    </w:p>
    <w:p w14:paraId="2D87E083" w14:textId="77777777" w:rsidR="0051275D" w:rsidRPr="0064692F" w:rsidRDefault="0051275D" w:rsidP="0020336D">
      <w:pPr>
        <w:spacing w:after="0" w:line="380" w:lineRule="exact"/>
        <w:ind w:firstLine="720"/>
        <w:jc w:val="both"/>
        <w:rPr>
          <w:rFonts w:cs="Times New Roman"/>
          <w:szCs w:val="28"/>
          <w:lang w:val="vi-VN"/>
        </w:rPr>
      </w:pPr>
      <w:r w:rsidRPr="0064692F">
        <w:rPr>
          <w:rFonts w:cs="Times New Roman"/>
          <w:szCs w:val="28"/>
          <w:lang w:val="vi-VN"/>
        </w:rPr>
        <w:t>- Thiết bị thu mẫu và phương pháp phân tích: Theo các tiêu chuẩn môi trường Việt Nam.</w:t>
      </w:r>
    </w:p>
    <w:p w14:paraId="50BCD0A3" w14:textId="77777777" w:rsidR="0051275D" w:rsidRPr="0064692F" w:rsidRDefault="0051275D" w:rsidP="0020336D">
      <w:pPr>
        <w:spacing w:after="0" w:line="380" w:lineRule="exact"/>
        <w:ind w:firstLine="720"/>
        <w:jc w:val="both"/>
        <w:rPr>
          <w:rFonts w:cs="Times New Roman"/>
          <w:szCs w:val="28"/>
          <w:lang w:val="vi-VN"/>
        </w:rPr>
      </w:pPr>
      <w:r w:rsidRPr="0064692F">
        <w:rPr>
          <w:rFonts w:cs="Times New Roman"/>
          <w:szCs w:val="28"/>
          <w:lang w:val="vi-VN"/>
        </w:rPr>
        <w:t>- Quy chuẩn so sánh:</w:t>
      </w:r>
    </w:p>
    <w:p w14:paraId="769CEF41" w14:textId="2EBE3D80" w:rsidR="0051275D" w:rsidRPr="0064692F" w:rsidRDefault="00AA4B1E" w:rsidP="0020336D">
      <w:pPr>
        <w:spacing w:after="0" w:line="380" w:lineRule="exact"/>
        <w:ind w:firstLine="720"/>
        <w:jc w:val="both"/>
        <w:rPr>
          <w:rFonts w:cs="Times New Roman"/>
          <w:szCs w:val="28"/>
          <w:lang w:val="vi-VN"/>
        </w:rPr>
      </w:pPr>
      <w:r w:rsidRPr="0064692F">
        <w:rPr>
          <w:rFonts w:cs="Times New Roman"/>
          <w:szCs w:val="28"/>
          <w:lang w:val="vi-VN"/>
        </w:rPr>
        <w:t>+ QCVN 05:2023</w:t>
      </w:r>
      <w:r w:rsidR="0051275D" w:rsidRPr="0064692F">
        <w:rPr>
          <w:rFonts w:cs="Times New Roman"/>
          <w:szCs w:val="28"/>
          <w:lang w:val="vi-VN"/>
        </w:rPr>
        <w:t>/BTNMT- Quy chuẩn kỹ thuật quốc gia về chất lượ</w:t>
      </w:r>
      <w:r w:rsidRPr="0064692F">
        <w:rPr>
          <w:rFonts w:cs="Times New Roman"/>
          <w:szCs w:val="28"/>
          <w:lang w:val="vi-VN"/>
        </w:rPr>
        <w:t>ng không khí</w:t>
      </w:r>
      <w:r w:rsidR="0051275D" w:rsidRPr="0064692F">
        <w:rPr>
          <w:rFonts w:cs="Times New Roman"/>
          <w:szCs w:val="28"/>
          <w:lang w:val="vi-VN"/>
        </w:rPr>
        <w:t>.</w:t>
      </w:r>
    </w:p>
    <w:p w14:paraId="7D937BFB" w14:textId="765ECB91" w:rsidR="00DA3647" w:rsidRPr="0064692F" w:rsidRDefault="0051275D" w:rsidP="0020336D">
      <w:pPr>
        <w:spacing w:after="0" w:line="380" w:lineRule="exact"/>
        <w:ind w:firstLine="720"/>
        <w:jc w:val="both"/>
        <w:rPr>
          <w:rFonts w:cs="Times New Roman"/>
          <w:szCs w:val="28"/>
          <w:lang w:val="vi-VN"/>
        </w:rPr>
      </w:pPr>
      <w:r w:rsidRPr="0064692F">
        <w:rPr>
          <w:rFonts w:cs="Times New Roman"/>
          <w:szCs w:val="28"/>
          <w:lang w:val="vi-VN"/>
        </w:rPr>
        <w:t>+ QCVN 26:2010/BTNMT - Quy chuẩn kỹ thuật quốc gia về tiếng ồn.</w:t>
      </w:r>
    </w:p>
    <w:p w14:paraId="41167050" w14:textId="77777777" w:rsidR="0051275D" w:rsidRPr="0064692F" w:rsidRDefault="0051275D" w:rsidP="0020336D">
      <w:pPr>
        <w:spacing w:after="0" w:line="380" w:lineRule="exact"/>
        <w:jc w:val="both"/>
        <w:rPr>
          <w:rFonts w:cs="Times New Roman"/>
          <w:i/>
          <w:szCs w:val="28"/>
          <w:lang w:val="vi-VN" w:eastAsia="vi-VN"/>
        </w:rPr>
      </w:pPr>
      <w:r w:rsidRPr="0064692F">
        <w:rPr>
          <w:rFonts w:cs="Times New Roman"/>
          <w:i/>
          <w:szCs w:val="28"/>
          <w:lang w:val="vi-VN" w:eastAsia="vi-VN"/>
        </w:rPr>
        <w:t>b. Giai đoạn vận hành</w:t>
      </w:r>
    </w:p>
    <w:p w14:paraId="14DF8914" w14:textId="77777777" w:rsidR="0051275D" w:rsidRPr="0064692F" w:rsidRDefault="0051275D" w:rsidP="0020336D">
      <w:pPr>
        <w:spacing w:after="0" w:line="380" w:lineRule="exact"/>
        <w:ind w:firstLine="720"/>
        <w:jc w:val="both"/>
        <w:rPr>
          <w:rFonts w:cs="Times New Roman"/>
          <w:i/>
          <w:iCs/>
          <w:szCs w:val="28"/>
          <w:lang w:val="vi-VN"/>
        </w:rPr>
      </w:pPr>
      <w:bookmarkStart w:id="196" w:name="_Toc58597687"/>
      <w:bookmarkStart w:id="197" w:name="_Toc58597835"/>
      <w:r w:rsidRPr="0064692F">
        <w:rPr>
          <w:rFonts w:cs="Times New Roman"/>
          <w:i/>
          <w:iCs/>
          <w:szCs w:val="28"/>
          <w:lang w:val="vi-VN"/>
        </w:rPr>
        <w:t>* Giám sát nước thải:</w:t>
      </w:r>
    </w:p>
    <w:p w14:paraId="5E9A79D6" w14:textId="1DA510F5" w:rsidR="0051275D" w:rsidRPr="0064692F" w:rsidRDefault="0051275D" w:rsidP="0020336D">
      <w:pPr>
        <w:spacing w:after="0" w:line="380" w:lineRule="exact"/>
        <w:ind w:firstLine="720"/>
        <w:jc w:val="both"/>
        <w:rPr>
          <w:rFonts w:cs="Times New Roman"/>
          <w:szCs w:val="28"/>
          <w:lang w:val="nl-NL"/>
        </w:rPr>
      </w:pPr>
      <w:r w:rsidRPr="0064692F">
        <w:rPr>
          <w:rFonts w:cs="Times New Roman"/>
          <w:szCs w:val="28"/>
          <w:lang w:val="vi-VN"/>
        </w:rPr>
        <w:t>- Vị trí quan trắc, giám sát: 01 mẫu</w:t>
      </w:r>
      <w:r w:rsidRPr="0064692F">
        <w:rPr>
          <w:rFonts w:cs="Times New Roman"/>
          <w:spacing w:val="-4"/>
          <w:szCs w:val="28"/>
          <w:lang w:val="vi-VN"/>
        </w:rPr>
        <w:t xml:space="preserve"> lấy tại vị trí </w:t>
      </w:r>
      <w:r w:rsidRPr="0064692F">
        <w:rPr>
          <w:rFonts w:cs="Times New Roman"/>
          <w:szCs w:val="28"/>
          <w:lang w:val="vi-VN"/>
        </w:rPr>
        <w:t>xử lý cuối cùng của</w:t>
      </w:r>
      <w:r w:rsidRPr="0064692F">
        <w:rPr>
          <w:rFonts w:cs="Times New Roman"/>
          <w:szCs w:val="28"/>
          <w:lang w:val="nl-NL" w:eastAsia="vi-VN"/>
        </w:rPr>
        <w:t xml:space="preserve"> </w:t>
      </w:r>
      <w:r w:rsidRPr="0064692F">
        <w:rPr>
          <w:rFonts w:cs="Times New Roman"/>
          <w:iCs/>
          <w:szCs w:val="28"/>
          <w:lang w:val="vi-VN"/>
        </w:rPr>
        <w:t xml:space="preserve">hệ thống </w:t>
      </w:r>
      <w:r w:rsidRPr="0064692F">
        <w:rPr>
          <w:rFonts w:cs="Times New Roman"/>
          <w:szCs w:val="28"/>
          <w:lang w:val="nl-NL" w:eastAsia="vi-VN"/>
        </w:rPr>
        <w:t xml:space="preserve">xử lý nước thải tập trung trước khi thải ra </w:t>
      </w:r>
      <w:r w:rsidRPr="0064692F">
        <w:rPr>
          <w:rFonts w:cs="Times New Roman"/>
          <w:szCs w:val="28"/>
          <w:lang w:val="vi-VN"/>
        </w:rPr>
        <w:t>nguồn tiếp nhận</w:t>
      </w:r>
      <w:r w:rsidRPr="0064692F">
        <w:rPr>
          <w:rFonts w:cs="Times New Roman"/>
          <w:szCs w:val="28"/>
          <w:lang w:val="nl-NL" w:eastAsia="vi-VN"/>
        </w:rPr>
        <w:t xml:space="preserve">. </w:t>
      </w:r>
      <w:r w:rsidRPr="0064692F">
        <w:rPr>
          <w:rFonts w:cs="Times New Roman"/>
          <w:szCs w:val="28"/>
          <w:lang w:val="vi-VN"/>
        </w:rPr>
        <w:t xml:space="preserve">Thông số </w:t>
      </w:r>
      <w:r w:rsidRPr="0064692F">
        <w:rPr>
          <w:rFonts w:cs="Times New Roman"/>
          <w:szCs w:val="28"/>
          <w:lang w:val="nl-NL"/>
        </w:rPr>
        <w:t xml:space="preserve">quan trắc </w:t>
      </w:r>
      <w:r w:rsidRPr="0064692F">
        <w:rPr>
          <w:rFonts w:cs="Times New Roman"/>
          <w:szCs w:val="28"/>
          <w:lang w:val="vi-VN"/>
        </w:rPr>
        <w:t xml:space="preserve">giám sát: </w:t>
      </w:r>
      <w:r w:rsidRPr="0064692F">
        <w:rPr>
          <w:rFonts w:cs="Times New Roman"/>
          <w:szCs w:val="28"/>
          <w:lang w:val="nl-NL"/>
        </w:rPr>
        <w:t xml:space="preserve">Lưu lượng nước thải đầu ra của </w:t>
      </w:r>
      <w:r w:rsidRPr="0064692F">
        <w:rPr>
          <w:rFonts w:cs="Times New Roman"/>
          <w:iCs/>
          <w:szCs w:val="28"/>
          <w:lang w:val="nl-NL"/>
        </w:rPr>
        <w:t xml:space="preserve">hệ thống </w:t>
      </w:r>
      <w:r w:rsidRPr="0064692F">
        <w:rPr>
          <w:rFonts w:cs="Times New Roman"/>
          <w:szCs w:val="28"/>
          <w:lang w:val="nl-NL"/>
        </w:rPr>
        <w:t>bể xử lý (</w:t>
      </w:r>
      <w:r w:rsidR="00AA4B1E" w:rsidRPr="0064692F">
        <w:rPr>
          <w:rFonts w:cs="Times New Roman"/>
          <w:szCs w:val="28"/>
          <w:lang w:val="nl-NL"/>
        </w:rPr>
        <w:t xml:space="preserve">30 </w:t>
      </w:r>
      <w:r w:rsidRPr="0064692F">
        <w:rPr>
          <w:rFonts w:cs="Times New Roman"/>
          <w:szCs w:val="28"/>
          <w:lang w:val="nl-NL"/>
        </w:rPr>
        <w:t>m</w:t>
      </w:r>
      <w:r w:rsidRPr="0064692F">
        <w:rPr>
          <w:rFonts w:cs="Times New Roman"/>
          <w:szCs w:val="28"/>
          <w:vertAlign w:val="superscript"/>
          <w:lang w:val="nl-NL"/>
        </w:rPr>
        <w:t>3</w:t>
      </w:r>
      <w:r w:rsidRPr="0064692F">
        <w:rPr>
          <w:rFonts w:cs="Times New Roman"/>
          <w:szCs w:val="28"/>
          <w:lang w:val="nl-NL"/>
        </w:rPr>
        <w:t xml:space="preserve">/ngày đêm), </w:t>
      </w:r>
      <w:r w:rsidR="008609F4" w:rsidRPr="0064692F">
        <w:rPr>
          <w:rFonts w:cs="Times New Roman"/>
          <w:szCs w:val="28"/>
          <w:lang w:val="nl-NL"/>
        </w:rPr>
        <w:t>pH</w:t>
      </w:r>
      <w:r w:rsidRPr="0064692F">
        <w:rPr>
          <w:rFonts w:cs="Times New Roman"/>
          <w:bCs/>
          <w:iCs/>
          <w:szCs w:val="28"/>
          <w:lang w:val="vi-VN"/>
        </w:rPr>
        <w:t xml:space="preserve">, </w:t>
      </w:r>
      <w:r w:rsidRPr="0064692F">
        <w:rPr>
          <w:rFonts w:cs="Times New Roman"/>
          <w:szCs w:val="28"/>
          <w:lang w:val="vi-VN"/>
        </w:rPr>
        <w:t>BOD</w:t>
      </w:r>
      <w:r w:rsidRPr="0064692F">
        <w:rPr>
          <w:rFonts w:cs="Times New Roman"/>
          <w:szCs w:val="28"/>
          <w:vertAlign w:val="subscript"/>
          <w:lang w:val="vi-VN"/>
        </w:rPr>
        <w:t>5</w:t>
      </w:r>
      <w:r w:rsidRPr="0064692F">
        <w:rPr>
          <w:rFonts w:cs="Times New Roman"/>
          <w:bCs/>
          <w:iCs/>
          <w:szCs w:val="28"/>
          <w:lang w:val="vi-VN"/>
        </w:rPr>
        <w:t>,</w:t>
      </w:r>
      <w:r w:rsidRPr="0064692F">
        <w:rPr>
          <w:rFonts w:cs="Times New Roman"/>
          <w:szCs w:val="28"/>
          <w:lang w:val="vi-VN"/>
        </w:rPr>
        <w:t xml:space="preserve"> tổng chất rắn lơ lửng (TSS)</w:t>
      </w:r>
      <w:r w:rsidRPr="0064692F">
        <w:rPr>
          <w:rFonts w:cs="Times New Roman"/>
          <w:bCs/>
          <w:iCs/>
          <w:szCs w:val="28"/>
          <w:lang w:val="vi-VN"/>
        </w:rPr>
        <w:t>,</w:t>
      </w:r>
      <w:r w:rsidRPr="0064692F">
        <w:rPr>
          <w:rFonts w:cs="Times New Roman"/>
          <w:szCs w:val="28"/>
          <w:lang w:val="vi-VN"/>
        </w:rPr>
        <w:t xml:space="preserve"> tổng chất rắn hòa tan</w:t>
      </w:r>
      <w:r w:rsidRPr="0064692F">
        <w:rPr>
          <w:rFonts w:cs="Times New Roman"/>
          <w:bCs/>
          <w:iCs/>
          <w:szCs w:val="28"/>
          <w:lang w:val="vi-VN"/>
        </w:rPr>
        <w:t>,</w:t>
      </w:r>
      <w:r w:rsidRPr="0064692F">
        <w:rPr>
          <w:rFonts w:cs="Times New Roman"/>
          <w:szCs w:val="28"/>
          <w:lang w:val="vi-VN"/>
        </w:rPr>
        <w:t xml:space="preserve"> sunfua</w:t>
      </w:r>
      <w:r w:rsidRPr="0064692F">
        <w:rPr>
          <w:rFonts w:cs="Times New Roman"/>
          <w:bCs/>
          <w:iCs/>
          <w:szCs w:val="28"/>
          <w:lang w:val="vi-VN"/>
        </w:rPr>
        <w:t>,</w:t>
      </w:r>
      <w:r w:rsidRPr="0064692F">
        <w:rPr>
          <w:rFonts w:cs="Times New Roman"/>
          <w:szCs w:val="28"/>
          <w:lang w:val="vi-VN"/>
        </w:rPr>
        <w:t xml:space="preserve"> amoni (tính theo N)</w:t>
      </w:r>
      <w:r w:rsidRPr="0064692F">
        <w:rPr>
          <w:rFonts w:cs="Times New Roman"/>
          <w:bCs/>
          <w:iCs/>
          <w:szCs w:val="28"/>
          <w:lang w:val="vi-VN"/>
        </w:rPr>
        <w:t xml:space="preserve">, </w:t>
      </w:r>
      <w:r w:rsidRPr="0064692F">
        <w:rPr>
          <w:rFonts w:cs="Times New Roman"/>
          <w:szCs w:val="28"/>
          <w:lang w:val="vi-VN"/>
        </w:rPr>
        <w:t>nitrat</w:t>
      </w:r>
      <w:r w:rsidRPr="0064692F">
        <w:rPr>
          <w:rFonts w:cs="Times New Roman"/>
          <w:bCs/>
          <w:iCs/>
          <w:szCs w:val="28"/>
          <w:lang w:val="vi-VN"/>
        </w:rPr>
        <w:t>,</w:t>
      </w:r>
      <w:r w:rsidRPr="0064692F">
        <w:rPr>
          <w:rFonts w:cs="Times New Roman"/>
          <w:szCs w:val="28"/>
          <w:lang w:val="vi-VN"/>
        </w:rPr>
        <w:t xml:space="preserve"> </w:t>
      </w:r>
      <w:r w:rsidRPr="0064692F">
        <w:rPr>
          <w:rFonts w:cs="Times New Roman"/>
          <w:szCs w:val="28"/>
          <w:lang w:val="nl-NL"/>
        </w:rPr>
        <w:t>p</w:t>
      </w:r>
      <w:r w:rsidRPr="0064692F">
        <w:rPr>
          <w:rFonts w:cs="Times New Roman"/>
          <w:szCs w:val="28"/>
          <w:lang w:val="vi-VN"/>
        </w:rPr>
        <w:t>hốt phat (tính theo P)</w:t>
      </w:r>
      <w:r w:rsidRPr="0064692F">
        <w:rPr>
          <w:rFonts w:cs="Times New Roman"/>
          <w:bCs/>
          <w:iCs/>
          <w:szCs w:val="28"/>
          <w:lang w:val="vi-VN"/>
        </w:rPr>
        <w:t>,</w:t>
      </w:r>
      <w:r w:rsidRPr="0064692F">
        <w:rPr>
          <w:rFonts w:cs="Times New Roman"/>
          <w:szCs w:val="28"/>
          <w:lang w:val="vi-VN"/>
        </w:rPr>
        <w:t xml:space="preserve"> </w:t>
      </w:r>
      <w:r w:rsidRPr="0064692F">
        <w:rPr>
          <w:rFonts w:cs="Times New Roman"/>
          <w:szCs w:val="28"/>
          <w:lang w:val="nl-NL"/>
        </w:rPr>
        <w:t>d</w:t>
      </w:r>
      <w:r w:rsidRPr="0064692F">
        <w:rPr>
          <w:rFonts w:cs="Times New Roman"/>
          <w:szCs w:val="28"/>
          <w:lang w:val="vi-VN"/>
        </w:rPr>
        <w:t>ầu mỡ động thực vật</w:t>
      </w:r>
      <w:r w:rsidRPr="0064692F">
        <w:rPr>
          <w:rFonts w:cs="Times New Roman"/>
          <w:bCs/>
          <w:iCs/>
          <w:szCs w:val="28"/>
          <w:lang w:val="vi-VN"/>
        </w:rPr>
        <w:t>,</w:t>
      </w:r>
      <w:r w:rsidRPr="0064692F">
        <w:rPr>
          <w:rFonts w:cs="Times New Roman"/>
          <w:szCs w:val="28"/>
          <w:lang w:val="vi-VN"/>
        </w:rPr>
        <w:t xml:space="preserve"> tổng các chất hoạt động bề mặt</w:t>
      </w:r>
      <w:r w:rsidRPr="0064692F">
        <w:rPr>
          <w:rFonts w:cs="Times New Roman"/>
          <w:bCs/>
          <w:iCs/>
          <w:szCs w:val="28"/>
          <w:lang w:val="vi-VN"/>
        </w:rPr>
        <w:t>,</w:t>
      </w:r>
      <w:r w:rsidRPr="0064692F">
        <w:rPr>
          <w:rFonts w:cs="Times New Roman"/>
          <w:szCs w:val="28"/>
          <w:lang w:val="vi-VN"/>
        </w:rPr>
        <w:t xml:space="preserve"> tổng Coliforms.</w:t>
      </w:r>
    </w:p>
    <w:p w14:paraId="67410212" w14:textId="77777777" w:rsidR="0051275D" w:rsidRPr="0064692F" w:rsidRDefault="0051275D" w:rsidP="0020336D">
      <w:pPr>
        <w:spacing w:after="0" w:line="380" w:lineRule="exact"/>
        <w:ind w:firstLine="720"/>
        <w:jc w:val="both"/>
        <w:rPr>
          <w:rFonts w:cs="Times New Roman"/>
          <w:szCs w:val="28"/>
          <w:lang w:val="nl-NL"/>
        </w:rPr>
      </w:pPr>
      <w:r w:rsidRPr="0064692F">
        <w:rPr>
          <w:rFonts w:cs="Times New Roman"/>
          <w:szCs w:val="28"/>
          <w:lang w:val="nl-NL"/>
        </w:rPr>
        <w:t>- Tần suất, quan trắc giám sát: 6 tháng/lần (2 lần/năm).</w:t>
      </w:r>
    </w:p>
    <w:p w14:paraId="43F96BFE" w14:textId="18578C7D" w:rsidR="0051275D" w:rsidRPr="0064692F" w:rsidRDefault="0051275D" w:rsidP="0020336D">
      <w:pPr>
        <w:tabs>
          <w:tab w:val="left" w:pos="567"/>
        </w:tabs>
        <w:spacing w:after="0" w:line="380" w:lineRule="exact"/>
        <w:jc w:val="both"/>
        <w:rPr>
          <w:rFonts w:cs="Times New Roman"/>
          <w:szCs w:val="28"/>
          <w:lang w:val="nl-NL"/>
        </w:rPr>
      </w:pPr>
      <w:r w:rsidRPr="0064692F">
        <w:rPr>
          <w:rFonts w:cs="Times New Roman"/>
          <w:szCs w:val="28"/>
          <w:lang w:val="nl-NL"/>
        </w:rPr>
        <w:tab/>
        <w:t xml:space="preserve">  - Quy chuẩn so sánh: QCVN 14:2008/BTNMT (cột B) - Quy chuẩn kỹ thuật quốc gia về nước thải sinh hoạt (Hệ số áp dụng K = 1 </w:t>
      </w:r>
      <w:r w:rsidR="00687F53" w:rsidRPr="0064692F">
        <w:rPr>
          <w:rFonts w:cs="Times New Roman"/>
          <w:iCs/>
          <w:szCs w:val="28"/>
          <w:lang w:val="nl-NL"/>
        </w:rPr>
        <w:t xml:space="preserve">do khu dân cư có </w:t>
      </w:r>
      <w:r w:rsidR="00AA4B1E" w:rsidRPr="0064692F">
        <w:rPr>
          <w:rFonts w:cs="Times New Roman"/>
          <w:iCs/>
          <w:szCs w:val="28"/>
          <w:lang w:val="nl-NL"/>
        </w:rPr>
        <w:t>64</w:t>
      </w:r>
      <w:r w:rsidRPr="0064692F">
        <w:rPr>
          <w:rFonts w:cs="Times New Roman"/>
          <w:iCs/>
          <w:szCs w:val="28"/>
          <w:lang w:val="nl-NL"/>
        </w:rPr>
        <w:t xml:space="preserve"> hộ &lt;500 hộ</w:t>
      </w:r>
      <w:r w:rsidRPr="0064692F">
        <w:rPr>
          <w:rFonts w:cs="Times New Roman"/>
          <w:szCs w:val="28"/>
          <w:lang w:val="nl-NL"/>
        </w:rPr>
        <w:t>).</w:t>
      </w:r>
    </w:p>
    <w:bookmarkEnd w:id="195"/>
    <w:bookmarkEnd w:id="196"/>
    <w:bookmarkEnd w:id="197"/>
    <w:p w14:paraId="52B0C7FD" w14:textId="77777777" w:rsidR="0051275D" w:rsidRPr="0064692F" w:rsidRDefault="0051275D" w:rsidP="0020336D">
      <w:pPr>
        <w:spacing w:after="0" w:line="380" w:lineRule="exact"/>
        <w:ind w:firstLine="720"/>
        <w:jc w:val="both"/>
        <w:rPr>
          <w:rFonts w:cs="Times New Roman"/>
          <w:spacing w:val="-6"/>
          <w:szCs w:val="28"/>
          <w:lang w:val="vi-VN"/>
        </w:rPr>
      </w:pPr>
      <w:r w:rsidRPr="0064692F">
        <w:rPr>
          <w:rFonts w:cs="Times New Roman"/>
          <w:spacing w:val="-6"/>
          <w:szCs w:val="28"/>
          <w:lang w:val="vi-VN"/>
        </w:rPr>
        <w:t>Khi có sự thay đổi về các quy chuẩn kỹ thuật quốc gia về môi trường sẽ áp dụng thực hiện theo các quy chuẩn kỹ thuật quốc gia về môi trường tương ứng mới nhất.</w:t>
      </w:r>
    </w:p>
    <w:p w14:paraId="62F51125" w14:textId="77777777" w:rsidR="0051275D" w:rsidRPr="0064692F" w:rsidRDefault="0051275D" w:rsidP="0020336D">
      <w:pPr>
        <w:spacing w:after="0" w:line="380" w:lineRule="exact"/>
        <w:ind w:firstLine="709"/>
        <w:jc w:val="both"/>
        <w:rPr>
          <w:rFonts w:cs="Times New Roman"/>
          <w:i/>
          <w:szCs w:val="28"/>
          <w:lang w:val="vi-VN"/>
        </w:rPr>
      </w:pPr>
      <w:r w:rsidRPr="0064692F">
        <w:rPr>
          <w:rFonts w:cs="Times New Roman"/>
          <w:i/>
          <w:iCs/>
          <w:szCs w:val="28"/>
          <w:lang w:val="nl-NL"/>
        </w:rPr>
        <w:tab/>
        <w:t xml:space="preserve">* Giám sát </w:t>
      </w:r>
      <w:r w:rsidRPr="0064692F">
        <w:rPr>
          <w:rFonts w:cs="Times New Roman"/>
          <w:i/>
          <w:szCs w:val="28"/>
          <w:lang w:val="es-GT"/>
        </w:rPr>
        <w:t>chất thải rắn</w:t>
      </w:r>
    </w:p>
    <w:p w14:paraId="6E9FA948" w14:textId="77777777" w:rsidR="0051275D" w:rsidRPr="0064692F" w:rsidRDefault="0051275D" w:rsidP="0020336D">
      <w:pPr>
        <w:widowControl w:val="0"/>
        <w:tabs>
          <w:tab w:val="left" w:pos="284"/>
        </w:tabs>
        <w:spacing w:after="0" w:line="380" w:lineRule="exact"/>
        <w:ind w:firstLine="709"/>
        <w:jc w:val="both"/>
        <w:rPr>
          <w:rFonts w:cs="Times New Roman"/>
          <w:szCs w:val="28"/>
          <w:lang w:val="nl-NL"/>
        </w:rPr>
      </w:pPr>
      <w:r w:rsidRPr="0064692F">
        <w:rPr>
          <w:rFonts w:cs="Times New Roman"/>
          <w:b/>
          <w:szCs w:val="28"/>
          <w:lang w:val="nl-NL"/>
        </w:rPr>
        <w:tab/>
      </w:r>
      <w:r w:rsidRPr="0064692F">
        <w:rPr>
          <w:rFonts w:cs="Times New Roman"/>
          <w:szCs w:val="28"/>
          <w:lang w:val="nl-NL"/>
        </w:rPr>
        <w:t>- Vị trí giám sát: Khu vực thu gom, tập kết tạm thời CTR.</w:t>
      </w:r>
    </w:p>
    <w:p w14:paraId="7E2E1E1F" w14:textId="77777777" w:rsidR="0051275D" w:rsidRPr="0064692F" w:rsidRDefault="00DA3647" w:rsidP="0020336D">
      <w:pPr>
        <w:widowControl w:val="0"/>
        <w:tabs>
          <w:tab w:val="left" w:pos="284"/>
        </w:tabs>
        <w:spacing w:after="0" w:line="380" w:lineRule="exact"/>
        <w:ind w:firstLine="284"/>
        <w:jc w:val="both"/>
        <w:rPr>
          <w:rFonts w:cs="Times New Roman"/>
          <w:szCs w:val="28"/>
          <w:lang w:val="vi-VN"/>
        </w:rPr>
      </w:pPr>
      <w:r w:rsidRPr="0064692F">
        <w:rPr>
          <w:rFonts w:cs="Times New Roman"/>
          <w:szCs w:val="28"/>
          <w:lang w:val="nl-NL"/>
        </w:rPr>
        <w:tab/>
      </w:r>
      <w:r w:rsidR="0051275D" w:rsidRPr="0064692F">
        <w:rPr>
          <w:rFonts w:cs="Times New Roman"/>
          <w:szCs w:val="28"/>
          <w:lang w:val="nl-NL"/>
        </w:rPr>
        <w:t>- Nội dung giám sát: G</w:t>
      </w:r>
      <w:r w:rsidR="0051275D" w:rsidRPr="0064692F">
        <w:rPr>
          <w:rFonts w:cs="Times New Roman"/>
          <w:szCs w:val="28"/>
          <w:lang w:val="vi-VN"/>
        </w:rPr>
        <w:t xml:space="preserve">iám sát </w:t>
      </w:r>
      <w:r w:rsidR="0051275D" w:rsidRPr="0064692F">
        <w:rPr>
          <w:rFonts w:cs="Times New Roman"/>
          <w:szCs w:val="28"/>
          <w:lang w:val="nl-NL"/>
        </w:rPr>
        <w:t>khối</w:t>
      </w:r>
      <w:r w:rsidR="0051275D" w:rsidRPr="0064692F">
        <w:rPr>
          <w:rFonts w:cs="Times New Roman"/>
          <w:szCs w:val="28"/>
          <w:lang w:val="vi-VN"/>
        </w:rPr>
        <w:t xml:space="preserve"> lượng</w:t>
      </w:r>
      <w:r w:rsidR="0051275D" w:rsidRPr="0064692F">
        <w:rPr>
          <w:rFonts w:cs="Times New Roman"/>
          <w:szCs w:val="28"/>
          <w:lang w:val="nl-NL"/>
        </w:rPr>
        <w:t>, chủng loại, thành phần CTR, biện pháp phân loại, thu gom CTR,..</w:t>
      </w:r>
      <w:r w:rsidR="0051275D" w:rsidRPr="0064692F">
        <w:rPr>
          <w:rFonts w:cs="Times New Roman"/>
          <w:szCs w:val="28"/>
          <w:lang w:val="vi-VN"/>
        </w:rPr>
        <w:t xml:space="preserve">. </w:t>
      </w:r>
    </w:p>
    <w:p w14:paraId="4A468BEA" w14:textId="77777777" w:rsidR="0051275D" w:rsidRPr="0064692F" w:rsidRDefault="0051275D" w:rsidP="0020336D">
      <w:pPr>
        <w:widowControl w:val="0"/>
        <w:tabs>
          <w:tab w:val="left" w:pos="284"/>
        </w:tabs>
        <w:spacing w:after="0" w:line="380" w:lineRule="exact"/>
        <w:jc w:val="both"/>
        <w:rPr>
          <w:rFonts w:cs="Times New Roman"/>
          <w:szCs w:val="28"/>
          <w:lang w:val="vi-VN"/>
        </w:rPr>
      </w:pPr>
      <w:r w:rsidRPr="0064692F">
        <w:rPr>
          <w:rFonts w:cs="Times New Roman"/>
          <w:szCs w:val="28"/>
          <w:lang w:val="nl-NL"/>
        </w:rPr>
        <w:tab/>
      </w:r>
      <w:r w:rsidRPr="0064692F">
        <w:rPr>
          <w:rFonts w:cs="Times New Roman"/>
          <w:i/>
          <w:szCs w:val="28"/>
          <w:lang w:val="nl-NL"/>
        </w:rPr>
        <w:tab/>
      </w:r>
      <w:r w:rsidRPr="0064692F">
        <w:rPr>
          <w:rFonts w:cs="Times New Roman"/>
          <w:szCs w:val="28"/>
          <w:lang w:val="nl-NL"/>
        </w:rPr>
        <w:t xml:space="preserve">- </w:t>
      </w:r>
      <w:r w:rsidRPr="0064692F">
        <w:rPr>
          <w:rFonts w:cs="Times New Roman"/>
          <w:szCs w:val="28"/>
          <w:lang w:val="vi-VN"/>
        </w:rPr>
        <w:t xml:space="preserve">Tần suất </w:t>
      </w:r>
      <w:r w:rsidRPr="0064692F">
        <w:rPr>
          <w:rFonts w:cs="Times New Roman"/>
          <w:szCs w:val="28"/>
          <w:lang w:val="nl-NL"/>
        </w:rPr>
        <w:t xml:space="preserve">quan trắc </w:t>
      </w:r>
      <w:r w:rsidRPr="0064692F">
        <w:rPr>
          <w:rFonts w:cs="Times New Roman"/>
          <w:szCs w:val="28"/>
          <w:lang w:val="vi-VN"/>
        </w:rPr>
        <w:t xml:space="preserve">giám sát: </w:t>
      </w:r>
      <w:r w:rsidRPr="0064692F">
        <w:rPr>
          <w:rFonts w:cs="Times New Roman"/>
          <w:szCs w:val="28"/>
          <w:lang w:val="nl-NL"/>
        </w:rPr>
        <w:t>Giám sát thường xuyên và liên tục</w:t>
      </w:r>
      <w:r w:rsidRPr="0064692F">
        <w:rPr>
          <w:rFonts w:cs="Times New Roman"/>
          <w:szCs w:val="28"/>
          <w:lang w:val="vi-VN"/>
        </w:rPr>
        <w:t>.</w:t>
      </w:r>
    </w:p>
    <w:p w14:paraId="25DAA829" w14:textId="740A83AB" w:rsidR="00B7139A" w:rsidRPr="0064692F" w:rsidRDefault="0051275D" w:rsidP="0020336D">
      <w:pPr>
        <w:spacing w:after="0" w:line="380" w:lineRule="exact"/>
        <w:ind w:firstLine="720"/>
        <w:jc w:val="both"/>
        <w:rPr>
          <w:rFonts w:cs="Times New Roman"/>
          <w:szCs w:val="28"/>
          <w:lang w:val="es-GT"/>
        </w:rPr>
      </w:pPr>
      <w:r w:rsidRPr="0064692F">
        <w:rPr>
          <w:rFonts w:cs="Times New Roman"/>
          <w:szCs w:val="28"/>
          <w:lang w:val="es-GT"/>
        </w:rPr>
        <w:t>- Quy định áp dụng: Luật BVMT 2020,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w:t>
      </w:r>
      <w:r w:rsidR="00385A32" w:rsidRPr="0064692F">
        <w:rPr>
          <w:rFonts w:cs="Times New Roman"/>
          <w:szCs w:val="28"/>
          <w:lang w:val="es-GT"/>
        </w:rPr>
        <w:t>ng.</w:t>
      </w:r>
    </w:p>
    <w:p w14:paraId="19D45F19" w14:textId="77777777" w:rsidR="00385A32" w:rsidRPr="0064692F" w:rsidRDefault="00385A32" w:rsidP="0020336D">
      <w:pPr>
        <w:spacing w:after="0" w:line="380" w:lineRule="exact"/>
        <w:rPr>
          <w:rFonts w:cs="Times New Roman"/>
          <w:b/>
          <w:bCs/>
          <w:szCs w:val="28"/>
          <w:lang w:val="da-DK"/>
        </w:rPr>
      </w:pPr>
      <w:r w:rsidRPr="0064692F">
        <w:rPr>
          <w:rFonts w:cs="Times New Roman"/>
          <w:b/>
          <w:bCs/>
          <w:szCs w:val="28"/>
          <w:lang w:val="da-DK"/>
        </w:rPr>
        <w:br w:type="page"/>
      </w:r>
    </w:p>
    <w:p w14:paraId="237A6845" w14:textId="06021B0C" w:rsidR="0051275D" w:rsidRPr="0064692F" w:rsidRDefault="0051275D" w:rsidP="0020336D">
      <w:pPr>
        <w:spacing w:after="0" w:line="380" w:lineRule="exact"/>
        <w:jc w:val="center"/>
        <w:outlineLvl w:val="0"/>
        <w:rPr>
          <w:rFonts w:cs="Times New Roman"/>
          <w:b/>
          <w:bCs/>
          <w:szCs w:val="28"/>
          <w:lang w:val="da-DK"/>
        </w:rPr>
      </w:pPr>
      <w:bookmarkStart w:id="198" w:name="_Toc162345733"/>
      <w:r w:rsidRPr="0064692F">
        <w:rPr>
          <w:rFonts w:cs="Times New Roman"/>
          <w:b/>
          <w:bCs/>
          <w:szCs w:val="28"/>
          <w:lang w:val="da-DK"/>
        </w:rPr>
        <w:t>KẾT LUẬN, KIẾN NGHỊ VÀ CAM KẾT</w:t>
      </w:r>
      <w:bookmarkEnd w:id="198"/>
    </w:p>
    <w:p w14:paraId="29FEDF22" w14:textId="77777777" w:rsidR="0051275D" w:rsidRPr="0064692F" w:rsidRDefault="0051275D" w:rsidP="0020336D">
      <w:pPr>
        <w:pStyle w:val="Heading2"/>
        <w:spacing w:before="0" w:line="380" w:lineRule="exact"/>
        <w:rPr>
          <w:rFonts w:ascii="Times New Roman" w:hAnsi="Times New Roman" w:cs="Times New Roman"/>
          <w:b/>
          <w:color w:val="auto"/>
          <w:sz w:val="28"/>
          <w:szCs w:val="28"/>
          <w:lang w:val="da-DK"/>
        </w:rPr>
      </w:pPr>
      <w:bookmarkStart w:id="199" w:name="_Toc503341569"/>
      <w:bookmarkStart w:id="200" w:name="_TOC247425963"/>
      <w:bookmarkStart w:id="201" w:name="_Toc422749257"/>
      <w:bookmarkStart w:id="202" w:name="_TOC192278310"/>
      <w:bookmarkStart w:id="203" w:name="_TOC245020370"/>
      <w:bookmarkStart w:id="204" w:name="_Toc117697128"/>
      <w:bookmarkStart w:id="205" w:name="_Toc162345734"/>
      <w:bookmarkStart w:id="206" w:name="_Toc313189191"/>
      <w:bookmarkStart w:id="207" w:name="_Toc329174771"/>
      <w:bookmarkStart w:id="208" w:name="_Toc313189109"/>
      <w:bookmarkStart w:id="209" w:name="_Toc329175010"/>
      <w:bookmarkStart w:id="210" w:name="_Toc313190197"/>
      <w:bookmarkStart w:id="211" w:name="_Toc316571990"/>
      <w:bookmarkStart w:id="212" w:name="_Toc329174648"/>
      <w:r w:rsidRPr="0064692F">
        <w:rPr>
          <w:rFonts w:ascii="Times New Roman" w:hAnsi="Times New Roman" w:cs="Times New Roman"/>
          <w:b/>
          <w:color w:val="auto"/>
          <w:sz w:val="28"/>
          <w:szCs w:val="28"/>
          <w:lang w:val="da-DK"/>
        </w:rPr>
        <w:t>1. Kết luận.</w:t>
      </w:r>
      <w:bookmarkEnd w:id="199"/>
      <w:bookmarkEnd w:id="200"/>
      <w:bookmarkEnd w:id="201"/>
      <w:bookmarkEnd w:id="202"/>
      <w:bookmarkEnd w:id="203"/>
      <w:bookmarkEnd w:id="204"/>
      <w:bookmarkEnd w:id="205"/>
    </w:p>
    <w:p w14:paraId="31C2DA71" w14:textId="4B659E09" w:rsidR="0051275D" w:rsidRPr="0064692F" w:rsidRDefault="0051275D" w:rsidP="0020336D">
      <w:pPr>
        <w:spacing w:after="0" w:line="380" w:lineRule="exact"/>
        <w:ind w:firstLine="720"/>
        <w:jc w:val="both"/>
        <w:rPr>
          <w:rFonts w:cs="Times New Roman"/>
          <w:szCs w:val="28"/>
          <w:lang w:val="da-DK"/>
        </w:rPr>
      </w:pPr>
      <w:r w:rsidRPr="0064692F">
        <w:rPr>
          <w:rFonts w:cs="Times New Roman"/>
          <w:szCs w:val="28"/>
          <w:lang w:val="da-DK"/>
        </w:rPr>
        <w:t xml:space="preserve">Việc đầu tư xây dựng dự án </w:t>
      </w:r>
      <w:r w:rsidR="00BA791F" w:rsidRPr="0064692F">
        <w:rPr>
          <w:rFonts w:cs="Times New Roman"/>
          <w:szCs w:val="28"/>
          <w:lang w:val="da-DK"/>
        </w:rPr>
        <w:t>Xây dựng Khu dân cư tập trung</w:t>
      </w:r>
      <w:r w:rsidR="00AA4B1E" w:rsidRPr="0064692F">
        <w:rPr>
          <w:rFonts w:cs="Times New Roman"/>
          <w:szCs w:val="28"/>
          <w:lang w:val="da-DK"/>
        </w:rPr>
        <w:t xml:space="preserve"> Thụy Quang, xã Yên Lương, huyện Ý Yên</w:t>
      </w:r>
      <w:r w:rsidRPr="0064692F">
        <w:rPr>
          <w:rFonts w:cs="Times New Roman"/>
          <w:bCs/>
          <w:iCs/>
          <w:szCs w:val="28"/>
          <w:lang w:val="da-DK"/>
        </w:rPr>
        <w:t xml:space="preserve"> </w:t>
      </w:r>
      <w:r w:rsidRPr="0064692F">
        <w:rPr>
          <w:rFonts w:cs="Times New Roman"/>
          <w:szCs w:val="28"/>
          <w:lang w:val="da-DK"/>
        </w:rPr>
        <w:t xml:space="preserve">phù hợp với chiến lược phát triển của địa phương. Bên cạnh đó dự án cũng mang lại hiệu quả xã hội to lớn cho tỉnh Nam Định. </w:t>
      </w:r>
    </w:p>
    <w:p w14:paraId="1B42F8A5" w14:textId="660E35EA" w:rsidR="0051275D" w:rsidRPr="0064692F" w:rsidRDefault="0051275D" w:rsidP="0020336D">
      <w:pPr>
        <w:spacing w:after="0" w:line="380" w:lineRule="exact"/>
        <w:ind w:firstLine="720"/>
        <w:jc w:val="both"/>
        <w:rPr>
          <w:rFonts w:cs="Times New Roman"/>
          <w:szCs w:val="28"/>
          <w:lang w:val="vi-VN"/>
        </w:rPr>
      </w:pPr>
      <w:r w:rsidRPr="0064692F">
        <w:rPr>
          <w:rFonts w:cs="Times New Roman"/>
          <w:szCs w:val="28"/>
          <w:lang w:val="da-DK"/>
        </w:rPr>
        <w:t xml:space="preserve">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 án đầu tư </w:t>
      </w:r>
      <w:r w:rsidR="00BA791F" w:rsidRPr="0064692F">
        <w:rPr>
          <w:rFonts w:cs="Times New Roman"/>
          <w:szCs w:val="28"/>
          <w:lang w:val="da-DK"/>
        </w:rPr>
        <w:t>Xây dựng Khu dân cư tập trung</w:t>
      </w:r>
      <w:r w:rsidR="00AA4B1E" w:rsidRPr="0064692F">
        <w:rPr>
          <w:rFonts w:cs="Times New Roman"/>
          <w:szCs w:val="28"/>
          <w:lang w:val="da-DK"/>
        </w:rPr>
        <w:t xml:space="preserve"> Thụy Quang, xã Yên Lương, huyện Ý Yên, tỉnh Nam Định</w:t>
      </w:r>
      <w:r w:rsidRPr="0064692F">
        <w:rPr>
          <w:rFonts w:cs="Times New Roman"/>
          <w:bCs/>
          <w:iCs/>
          <w:szCs w:val="28"/>
          <w:lang w:val="da-DK"/>
        </w:rPr>
        <w:t>.</w:t>
      </w:r>
      <w:r w:rsidRPr="0064692F">
        <w:rPr>
          <w:rFonts w:cs="Times New Roman"/>
          <w:szCs w:val="28"/>
          <w:lang w:val="da-DK"/>
        </w:rPr>
        <w:t xml:space="preserve"> Báo cáo đánh giá tác động môi trường của Dự án được tuân thủ theo đúng mẫu số 04, phụ lục II của </w:t>
      </w:r>
      <w:r w:rsidRPr="0064692F">
        <w:rPr>
          <w:rFonts w:cs="Times New Roman"/>
          <w:szCs w:val="28"/>
          <w:lang w:val="vi-VN"/>
        </w:rPr>
        <w:t xml:space="preserve">Thông tư </w:t>
      </w:r>
      <w:r w:rsidRPr="0064692F">
        <w:rPr>
          <w:rFonts w:cs="Times New Roman"/>
          <w:szCs w:val="28"/>
          <w:lang w:val="da-DK"/>
        </w:rPr>
        <w:t>02</w:t>
      </w:r>
      <w:r w:rsidRPr="0064692F">
        <w:rPr>
          <w:rFonts w:cs="Times New Roman"/>
          <w:szCs w:val="28"/>
          <w:lang w:val="vi-VN"/>
        </w:rPr>
        <w:t>/20</w:t>
      </w:r>
      <w:r w:rsidRPr="0064692F">
        <w:rPr>
          <w:rFonts w:cs="Times New Roman"/>
          <w:szCs w:val="28"/>
          <w:lang w:val="da-DK"/>
        </w:rPr>
        <w:t>22</w:t>
      </w:r>
      <w:r w:rsidRPr="0064692F">
        <w:rPr>
          <w:rFonts w:cs="Times New Roman"/>
          <w:szCs w:val="28"/>
          <w:lang w:val="vi-VN"/>
        </w:rPr>
        <w:t xml:space="preserve">/TT-BTNMT ngày </w:t>
      </w:r>
      <w:r w:rsidRPr="0064692F">
        <w:rPr>
          <w:rFonts w:cs="Times New Roman"/>
          <w:szCs w:val="28"/>
          <w:lang w:val="da-DK"/>
        </w:rPr>
        <w:t>10</w:t>
      </w:r>
      <w:r w:rsidRPr="0064692F">
        <w:rPr>
          <w:rFonts w:cs="Times New Roman"/>
          <w:szCs w:val="28"/>
          <w:lang w:val="vi-VN"/>
        </w:rPr>
        <w:t>/</w:t>
      </w:r>
      <w:r w:rsidRPr="0064692F">
        <w:rPr>
          <w:rFonts w:cs="Times New Roman"/>
          <w:szCs w:val="28"/>
          <w:lang w:val="da-DK"/>
        </w:rPr>
        <w:t>01</w:t>
      </w:r>
      <w:r w:rsidRPr="0064692F">
        <w:rPr>
          <w:rFonts w:cs="Times New Roman"/>
          <w:szCs w:val="28"/>
          <w:lang w:val="vi-VN"/>
        </w:rPr>
        <w:t>/20</w:t>
      </w:r>
      <w:r w:rsidRPr="0064692F">
        <w:rPr>
          <w:rFonts w:cs="Times New Roman"/>
          <w:szCs w:val="28"/>
          <w:lang w:val="da-DK"/>
        </w:rPr>
        <w:t>22</w:t>
      </w:r>
      <w:r w:rsidRPr="0064692F">
        <w:rPr>
          <w:rFonts w:cs="Times New Roman"/>
          <w:szCs w:val="28"/>
          <w:lang w:val="vi-VN"/>
        </w:rPr>
        <w:t xml:space="preserve"> của Bộ Tài nguyên và môi trường Quy định chi tiết thi hành một số điều của Luật bảo vệ môi trường.</w:t>
      </w:r>
    </w:p>
    <w:p w14:paraId="73499260" w14:textId="77777777" w:rsidR="0051275D" w:rsidRPr="0064692F" w:rsidRDefault="0051275D" w:rsidP="0020336D">
      <w:pPr>
        <w:spacing w:after="0" w:line="380" w:lineRule="exact"/>
        <w:ind w:firstLine="720"/>
        <w:jc w:val="both"/>
        <w:rPr>
          <w:rFonts w:cs="Times New Roman"/>
          <w:szCs w:val="28"/>
          <w:lang w:val="da-DK"/>
        </w:rPr>
      </w:pPr>
      <w:r w:rsidRPr="0064692F">
        <w:rPr>
          <w:rFonts w:cs="Times New Roman"/>
          <w:szCs w:val="28"/>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64692F" w:rsidRDefault="0051275D" w:rsidP="0020336D">
      <w:pPr>
        <w:spacing w:after="0" w:line="380" w:lineRule="exact"/>
        <w:ind w:firstLine="720"/>
        <w:jc w:val="both"/>
        <w:rPr>
          <w:rFonts w:cs="Times New Roman"/>
          <w:szCs w:val="28"/>
          <w:lang w:val="da-DK"/>
        </w:rPr>
      </w:pPr>
      <w:r w:rsidRPr="0064692F">
        <w:rPr>
          <w:rFonts w:cs="Times New Roman"/>
          <w:szCs w:val="28"/>
          <w:lang w:val="da-DK"/>
        </w:rPr>
        <w:t>Những biện pháp xử lý khí thải, nước thải, chất thải rắ</w:t>
      </w:r>
      <w:r w:rsidR="00A0001C" w:rsidRPr="0064692F">
        <w:rPr>
          <w:rFonts w:cs="Times New Roman"/>
          <w:szCs w:val="28"/>
          <w:lang w:val="da-DK"/>
        </w:rPr>
        <w:t>n,...</w:t>
      </w:r>
      <w:r w:rsidRPr="0064692F">
        <w:rPr>
          <w:rFonts w:cs="Times New Roman"/>
          <w:szCs w:val="28"/>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7777777" w:rsidR="0051275D" w:rsidRPr="0064692F" w:rsidRDefault="0051275D" w:rsidP="0020336D">
      <w:pPr>
        <w:keepNext/>
        <w:spacing w:after="0" w:line="380" w:lineRule="exact"/>
        <w:jc w:val="both"/>
        <w:outlineLvl w:val="2"/>
        <w:rPr>
          <w:rFonts w:cs="Times New Roman"/>
          <w:b/>
          <w:i/>
          <w:szCs w:val="28"/>
          <w:lang w:val="da-DK"/>
        </w:rPr>
      </w:pPr>
      <w:bookmarkStart w:id="213" w:name="_Toc503341570"/>
      <w:bookmarkStart w:id="214" w:name="_TOC247425964"/>
      <w:bookmarkStart w:id="215" w:name="_Toc422749258"/>
      <w:bookmarkStart w:id="216" w:name="_TOC192278311"/>
      <w:bookmarkStart w:id="217" w:name="_TOC245020371"/>
      <w:bookmarkStart w:id="218" w:name="_Toc117697129"/>
      <w:bookmarkStart w:id="219" w:name="_Toc162345735"/>
      <w:r w:rsidRPr="0064692F">
        <w:rPr>
          <w:rFonts w:cs="Times New Roman"/>
          <w:b/>
          <w:szCs w:val="28"/>
          <w:lang w:val="da-DK"/>
        </w:rPr>
        <w:t>2. Kiến nghị.</w:t>
      </w:r>
      <w:bookmarkEnd w:id="213"/>
      <w:bookmarkEnd w:id="214"/>
      <w:bookmarkEnd w:id="215"/>
      <w:bookmarkEnd w:id="216"/>
      <w:bookmarkEnd w:id="217"/>
      <w:bookmarkEnd w:id="218"/>
      <w:bookmarkEnd w:id="219"/>
    </w:p>
    <w:p w14:paraId="3C9E81A4" w14:textId="77777777" w:rsidR="0051275D" w:rsidRPr="0064692F" w:rsidRDefault="0051275D" w:rsidP="0020336D">
      <w:pPr>
        <w:spacing w:after="0" w:line="380" w:lineRule="exact"/>
        <w:ind w:firstLine="720"/>
        <w:jc w:val="both"/>
        <w:rPr>
          <w:rFonts w:cs="Times New Roman"/>
          <w:szCs w:val="28"/>
          <w:lang w:val="da-DK"/>
        </w:rPr>
      </w:pPr>
      <w:r w:rsidRPr="0064692F">
        <w:rPr>
          <w:rFonts w:cs="Times New Roman"/>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64692F" w:rsidRDefault="0051275D" w:rsidP="0020336D">
      <w:pPr>
        <w:spacing w:after="0" w:line="380" w:lineRule="exact"/>
        <w:ind w:firstLine="720"/>
        <w:jc w:val="both"/>
        <w:rPr>
          <w:rFonts w:cs="Times New Roman"/>
          <w:szCs w:val="28"/>
          <w:lang w:val="da-DK"/>
        </w:rPr>
      </w:pPr>
      <w:bookmarkStart w:id="220" w:name="_TOC245020372"/>
      <w:bookmarkStart w:id="221" w:name="_TOC247425965"/>
      <w:bookmarkStart w:id="222" w:name="_Toc422749259"/>
      <w:r w:rsidRPr="0064692F">
        <w:rPr>
          <w:rFonts w:cs="Times New Roman"/>
          <w:szCs w:val="28"/>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64692F" w:rsidRDefault="0051275D" w:rsidP="0020336D">
      <w:pPr>
        <w:pStyle w:val="Heading2"/>
        <w:spacing w:before="0" w:line="380" w:lineRule="exact"/>
        <w:rPr>
          <w:rFonts w:ascii="Times New Roman" w:hAnsi="Times New Roman" w:cs="Times New Roman"/>
          <w:b/>
          <w:color w:val="auto"/>
          <w:sz w:val="28"/>
          <w:szCs w:val="28"/>
          <w:lang w:val="da-DK"/>
        </w:rPr>
      </w:pPr>
      <w:bookmarkStart w:id="223" w:name="_Toc503341571"/>
      <w:bookmarkStart w:id="224" w:name="_Toc117697130"/>
      <w:bookmarkStart w:id="225" w:name="_Toc162345736"/>
      <w:r w:rsidRPr="0064692F">
        <w:rPr>
          <w:rFonts w:ascii="Times New Roman" w:hAnsi="Times New Roman" w:cs="Times New Roman"/>
          <w:b/>
          <w:color w:val="auto"/>
          <w:sz w:val="28"/>
          <w:szCs w:val="28"/>
          <w:lang w:val="da-DK"/>
        </w:rPr>
        <w:t xml:space="preserve">3. </w:t>
      </w:r>
      <w:bookmarkEnd w:id="220"/>
      <w:bookmarkEnd w:id="221"/>
      <w:bookmarkEnd w:id="222"/>
      <w:bookmarkEnd w:id="223"/>
      <w:r w:rsidRPr="0064692F">
        <w:rPr>
          <w:rFonts w:ascii="Times New Roman" w:hAnsi="Times New Roman" w:cs="Times New Roman"/>
          <w:b/>
          <w:color w:val="auto"/>
          <w:sz w:val="28"/>
          <w:szCs w:val="28"/>
          <w:lang w:val="da-DK"/>
        </w:rPr>
        <w:t>Cam kết của chủ dự án đầu tư</w:t>
      </w:r>
      <w:bookmarkEnd w:id="224"/>
      <w:bookmarkEnd w:id="225"/>
    </w:p>
    <w:bookmarkEnd w:id="206"/>
    <w:bookmarkEnd w:id="207"/>
    <w:bookmarkEnd w:id="208"/>
    <w:bookmarkEnd w:id="209"/>
    <w:bookmarkEnd w:id="210"/>
    <w:bookmarkEnd w:id="211"/>
    <w:bookmarkEnd w:id="212"/>
    <w:p w14:paraId="72A5B1C8" w14:textId="77777777" w:rsidR="0051275D" w:rsidRPr="0064692F" w:rsidRDefault="0051275D" w:rsidP="0020336D">
      <w:pPr>
        <w:spacing w:after="0" w:line="380" w:lineRule="exact"/>
        <w:ind w:firstLine="720"/>
        <w:jc w:val="both"/>
        <w:rPr>
          <w:rFonts w:cs="Times New Roman"/>
          <w:szCs w:val="28"/>
          <w:lang w:val="da-DK"/>
        </w:rPr>
      </w:pPr>
      <w:r w:rsidRPr="0064692F">
        <w:rPr>
          <w:rFonts w:cs="Times New Roman"/>
          <w:szCs w:val="28"/>
          <w:lang w:val="da-DK"/>
        </w:rPr>
        <w:t>Chủ dự án cam kết chịu trách nhiệm trước pháp luật Việt Nam nếu vi phạm các Công ước Quốc tế, các tiêu chuẩn Việt Nam và để xảy ra sự cố gây ô nhiễm môi trường.</w:t>
      </w:r>
    </w:p>
    <w:p w14:paraId="59A242C9" w14:textId="77777777" w:rsidR="0051275D" w:rsidRPr="0064692F" w:rsidRDefault="0051275D" w:rsidP="0020336D">
      <w:pPr>
        <w:spacing w:after="0" w:line="380" w:lineRule="exact"/>
        <w:ind w:firstLine="720"/>
        <w:jc w:val="both"/>
        <w:rPr>
          <w:rFonts w:cs="Times New Roman"/>
          <w:szCs w:val="28"/>
          <w:lang w:val="da-DK"/>
        </w:rPr>
      </w:pPr>
      <w:r w:rsidRPr="0064692F">
        <w:rPr>
          <w:rFonts w:cs="Times New Roman"/>
          <w:szCs w:val="28"/>
          <w:lang w:val="da-DK"/>
        </w:rPr>
        <w:t>- Đảm bảo các thông tin, số liệu, tài liệu cung cấp trong báo cáo đánh giá tác động môi trường là chính xác, đúng sự thật</w:t>
      </w:r>
    </w:p>
    <w:p w14:paraId="40E9000C" w14:textId="77777777" w:rsidR="0051275D" w:rsidRPr="0064692F" w:rsidRDefault="0051275D" w:rsidP="0020336D">
      <w:pPr>
        <w:spacing w:after="0" w:line="380" w:lineRule="exact"/>
        <w:ind w:firstLine="720"/>
        <w:jc w:val="both"/>
        <w:rPr>
          <w:rFonts w:cs="Times New Roman"/>
          <w:szCs w:val="28"/>
          <w:lang w:val="da-DK"/>
        </w:rPr>
      </w:pPr>
      <w:r w:rsidRPr="0064692F">
        <w:rPr>
          <w:rFonts w:cs="Times New Roman"/>
          <w:szCs w:val="28"/>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45B39CD5" w14:textId="77777777" w:rsidR="0051275D" w:rsidRPr="0064692F" w:rsidRDefault="0051275D" w:rsidP="0020336D">
      <w:pPr>
        <w:tabs>
          <w:tab w:val="left" w:pos="720"/>
        </w:tabs>
        <w:spacing w:after="0" w:line="380" w:lineRule="exact"/>
        <w:jc w:val="both"/>
        <w:rPr>
          <w:rFonts w:cs="Times New Roman"/>
          <w:szCs w:val="28"/>
          <w:lang w:val="vi-VN"/>
        </w:rPr>
      </w:pPr>
      <w:r w:rsidRPr="0064692F">
        <w:rPr>
          <w:rFonts w:cs="Times New Roman"/>
          <w:szCs w:val="28"/>
          <w:lang w:val="vi-VN"/>
        </w:rPr>
        <w:tab/>
        <w:t>- Xây dựng, duy trì và kiểm tra các giải pháp giảm thiểu các tác động tiêu cực do các hoạt động của Dự án gây ra.</w:t>
      </w:r>
    </w:p>
    <w:p w14:paraId="1694745E" w14:textId="77777777" w:rsidR="0051275D" w:rsidRPr="0064692F" w:rsidRDefault="0051275D" w:rsidP="0020336D">
      <w:pPr>
        <w:spacing w:after="0" w:line="380" w:lineRule="exact"/>
        <w:ind w:firstLine="720"/>
        <w:jc w:val="both"/>
        <w:rPr>
          <w:rFonts w:cs="Times New Roman"/>
          <w:szCs w:val="28"/>
          <w:lang w:val="da-DK"/>
        </w:rPr>
      </w:pPr>
      <w:r w:rsidRPr="0064692F">
        <w:rPr>
          <w:rFonts w:cs="Times New Roman"/>
          <w:szCs w:val="28"/>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64692F" w:rsidRDefault="0051275D" w:rsidP="0020336D">
      <w:pPr>
        <w:tabs>
          <w:tab w:val="left" w:pos="720"/>
        </w:tabs>
        <w:spacing w:after="0" w:line="380" w:lineRule="exact"/>
        <w:jc w:val="both"/>
        <w:rPr>
          <w:rFonts w:cs="Times New Roman"/>
          <w:szCs w:val="28"/>
          <w:lang w:val="vi-VN"/>
        </w:rPr>
      </w:pPr>
      <w:r w:rsidRPr="0064692F">
        <w:rPr>
          <w:rFonts w:cs="Times New Roman"/>
          <w:szCs w:val="28"/>
          <w:lang w:val="vi-VN"/>
        </w:rPr>
        <w:tab/>
        <w:t>- Cam kết thực hiện đúng và đầy đủ những nội dung bảo vệ môi trường nêu trong bản báo cáo đánh giá tác động môi trường của dự án.</w:t>
      </w:r>
    </w:p>
    <w:p w14:paraId="504D2940" w14:textId="77777777" w:rsidR="0051275D" w:rsidRPr="0064692F" w:rsidRDefault="0051275D" w:rsidP="0020336D">
      <w:pPr>
        <w:spacing w:after="0" w:line="380" w:lineRule="exact"/>
        <w:ind w:firstLine="720"/>
        <w:jc w:val="both"/>
        <w:rPr>
          <w:rFonts w:cs="Times New Roman"/>
          <w:szCs w:val="28"/>
          <w:lang w:val="vi-VN"/>
        </w:rPr>
      </w:pPr>
      <w:r w:rsidRPr="0064692F">
        <w:rPr>
          <w:rFonts w:cs="Times New Roman"/>
          <w:szCs w:val="28"/>
          <w:lang w:val="vi-VN"/>
        </w:rPr>
        <w:t>- Cam kết xử lý nước thải đạt QCVN 14:2008/BTNMT (cột B) - Quy chuẩn kỹ thuật quốc gia về nước thải sinh hoạt.</w:t>
      </w:r>
    </w:p>
    <w:p w14:paraId="3B345A36" w14:textId="77777777" w:rsidR="0051275D" w:rsidRPr="0064692F" w:rsidRDefault="0051275D" w:rsidP="0020336D">
      <w:pPr>
        <w:spacing w:after="0" w:line="380" w:lineRule="exact"/>
        <w:ind w:firstLine="720"/>
        <w:jc w:val="both"/>
        <w:rPr>
          <w:rFonts w:cs="Times New Roman"/>
          <w:szCs w:val="28"/>
          <w:lang w:val="vi-VN"/>
        </w:rPr>
      </w:pPr>
      <w:r w:rsidRPr="0064692F">
        <w:rPr>
          <w:rFonts w:cs="Times New Roman"/>
          <w:szCs w:val="28"/>
          <w:lang w:val="vi-VN"/>
        </w:rPr>
        <w:t>- Cam kết thực hiện biện pháp giảm thiểu bụi trong quá trình xây dựng.</w:t>
      </w:r>
    </w:p>
    <w:p w14:paraId="62759AEA" w14:textId="77777777" w:rsidR="0051275D" w:rsidRPr="0064692F" w:rsidRDefault="0051275D" w:rsidP="0020336D">
      <w:pPr>
        <w:tabs>
          <w:tab w:val="left" w:pos="720"/>
        </w:tabs>
        <w:spacing w:after="0" w:line="380" w:lineRule="exact"/>
        <w:jc w:val="both"/>
        <w:rPr>
          <w:rFonts w:cs="Times New Roman"/>
          <w:szCs w:val="28"/>
          <w:lang w:val="vi-VN"/>
        </w:rPr>
      </w:pPr>
      <w:r w:rsidRPr="0064692F">
        <w:rPr>
          <w:rFonts w:cs="Times New Roman"/>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77777777" w:rsidR="007006DE" w:rsidRPr="0064692F" w:rsidRDefault="0051275D" w:rsidP="0020336D">
      <w:pPr>
        <w:spacing w:after="0" w:line="380" w:lineRule="exact"/>
        <w:ind w:firstLine="720"/>
        <w:jc w:val="both"/>
        <w:rPr>
          <w:rFonts w:cs="Times New Roman"/>
          <w:szCs w:val="28"/>
          <w:lang w:val="da-DK"/>
        </w:rPr>
      </w:pPr>
      <w:r w:rsidRPr="0064692F">
        <w:rPr>
          <w:rFonts w:cs="Times New Roman"/>
          <w:szCs w:val="28"/>
          <w:lang w:val="da-DK"/>
        </w:rPr>
        <w:t>Cam kết áp dụng các tiêu chuẩn, Quy chuẩn tương đương khi có thay đổ</w:t>
      </w:r>
      <w:r w:rsidR="00DA211F" w:rsidRPr="0064692F">
        <w:rPr>
          <w:rFonts w:cs="Times New Roman"/>
          <w:szCs w:val="28"/>
          <w:lang w:val="da-DK"/>
        </w:rPr>
        <w:t>i</w:t>
      </w:r>
    </w:p>
    <w:p w14:paraId="1FCF1D34" w14:textId="77777777" w:rsidR="003E7C70" w:rsidRPr="0064692F" w:rsidRDefault="003E7C70" w:rsidP="0020336D">
      <w:pPr>
        <w:spacing w:after="0" w:line="380" w:lineRule="exact"/>
        <w:jc w:val="both"/>
        <w:rPr>
          <w:rFonts w:cs="Times New Roman"/>
          <w:szCs w:val="28"/>
          <w:lang w:val="pt-BR"/>
        </w:rPr>
      </w:pPr>
    </w:p>
    <w:p w14:paraId="67A01DC5" w14:textId="77777777" w:rsidR="005850C3" w:rsidRPr="0064692F" w:rsidRDefault="005850C3" w:rsidP="0020336D">
      <w:pPr>
        <w:spacing w:after="0" w:line="380" w:lineRule="exact"/>
        <w:ind w:firstLine="709"/>
        <w:rPr>
          <w:rFonts w:cs="Times New Roman"/>
          <w:szCs w:val="28"/>
          <w:lang w:val="vi-VN"/>
        </w:rPr>
      </w:pPr>
    </w:p>
    <w:sectPr w:rsidR="005850C3" w:rsidRPr="0064692F" w:rsidSect="00C56C9A">
      <w:headerReference w:type="default" r:id="rId10"/>
      <w:footerReference w:type="default" r:id="rId11"/>
      <w:type w:val="continuous"/>
      <w:pgSz w:w="12240" w:h="15840"/>
      <w:pgMar w:top="1080" w:right="1440" w:bottom="1134" w:left="1440" w:header="540" w:footer="526" w:gutter="0"/>
      <w:pgNumType w:start="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968B8" w14:textId="77777777" w:rsidR="00C56C9A" w:rsidRDefault="00C56C9A" w:rsidP="00DC381D">
      <w:pPr>
        <w:spacing w:after="0" w:line="240" w:lineRule="auto"/>
      </w:pPr>
      <w:r>
        <w:separator/>
      </w:r>
    </w:p>
  </w:endnote>
  <w:endnote w:type="continuationSeparator" w:id="0">
    <w:p w14:paraId="601D951F" w14:textId="77777777" w:rsidR="00C56C9A" w:rsidRDefault="00C56C9A"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nTime">
    <w:altName w:val="VNI Couri"/>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BahamasBH">
    <w:panose1 w:val="020BE200000000000000"/>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855B8" w14:textId="1F5000D6" w:rsidR="00F617DB" w:rsidRPr="00E44BB6" w:rsidRDefault="00F617DB" w:rsidP="00F617DB">
    <w:pPr>
      <w:pStyle w:val="Footer"/>
      <w:rPr>
        <w:sz w:val="24"/>
        <w:szCs w:val="24"/>
      </w:rPr>
    </w:pPr>
    <w:r>
      <w:rPr>
        <w:noProof/>
        <w:sz w:val="24"/>
        <w:szCs w:val="24"/>
      </w:rPr>
      <mc:AlternateContent>
        <mc:Choice Requires="wps">
          <w:drawing>
            <wp:anchor distT="0" distB="0" distL="114300" distR="114300" simplePos="0" relativeHeight="251661312" behindDoc="0" locked="0" layoutInCell="1" allowOverlap="1" wp14:anchorId="1E4D7734" wp14:editId="1CE2C55B">
              <wp:simplePos x="0" y="0"/>
              <wp:positionH relativeFrom="column">
                <wp:posOffset>28160</wp:posOffset>
              </wp:positionH>
              <wp:positionV relativeFrom="paragraph">
                <wp:posOffset>-13997</wp:posOffset>
              </wp:positionV>
              <wp:extent cx="5886450" cy="0"/>
              <wp:effectExtent l="0" t="19050" r="38100" b="38100"/>
              <wp:wrapNone/>
              <wp:docPr id="1046080445" name="Straight Connector 1046080445"/>
              <wp:cNvGraphicFramePr/>
              <a:graphic xmlns:a="http://schemas.openxmlformats.org/drawingml/2006/main">
                <a:graphicData uri="http://schemas.microsoft.com/office/word/2010/wordprocessingShape">
                  <wps:wsp>
                    <wps:cNvCnPr/>
                    <wps:spPr>
                      <a:xfrm>
                        <a:off x="0" y="0"/>
                        <a:ext cx="5886450" cy="0"/>
                      </a:xfrm>
                      <a:prstGeom prst="line">
                        <a:avLst/>
                      </a:prstGeom>
                      <a:ln w="603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1602F2" id="Straight Connector 104608044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pt,-1.1pt" to="465.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" strokecolor="#823b0b [1605]" strokeweight="4.75pt">
              <v:stroke linestyle="thinThick" joinstyle="miter"/>
            </v:line>
          </w:pict>
        </mc:Fallback>
      </mc:AlternateContent>
    </w:r>
    <w:r w:rsidRPr="00E44BB6">
      <w:rPr>
        <w:sz w:val="24"/>
        <w:szCs w:val="24"/>
      </w:rPr>
      <w:t xml:space="preserve">Đơn vị tư vấn: Công ty TNHH Công nghiệp </w:t>
    </w:r>
    <w:r>
      <w:rPr>
        <w:sz w:val="24"/>
        <w:szCs w:val="24"/>
      </w:rPr>
      <w:t>&amp;</w:t>
    </w:r>
    <w:r w:rsidRPr="00E44BB6">
      <w:rPr>
        <w:sz w:val="24"/>
        <w:szCs w:val="24"/>
      </w:rPr>
      <w:t xml:space="preserve"> Môi trường Hoa Nam</w:t>
    </w:r>
  </w:p>
  <w:p w14:paraId="590E69C1" w14:textId="799D3028" w:rsidR="00F617DB" w:rsidRDefault="00F617DB" w:rsidP="00F617DB">
    <w:pPr>
      <w:pStyle w:val="Footer"/>
      <w:tabs>
        <w:tab w:val="clear" w:pos="4680"/>
        <w:tab w:val="clear" w:pos="9360"/>
        <w:tab w:val="left" w:pos="1522"/>
      </w:tabs>
    </w:pPr>
    <w:r w:rsidRPr="00E44BB6">
      <w:rPr>
        <w:sz w:val="24"/>
        <w:szCs w:val="24"/>
      </w:rPr>
      <w:t>Địa chỉ: Số 165 đường Phù Nghĩa, phường Hạ Long, TP Nam Định</w:t>
    </w:r>
    <w:r>
      <w:rPr>
        <w:sz w:val="24"/>
        <w:szCs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234450"/>
      <w:docPartObj>
        <w:docPartGallery w:val="Page Numbers (Bottom of Page)"/>
        <w:docPartUnique/>
      </w:docPartObj>
    </w:sdtPr>
    <w:sdtEndPr>
      <w:rPr>
        <w:rFonts w:cs="Times New Roman"/>
        <w:noProof/>
        <w:sz w:val="26"/>
        <w:szCs w:val="26"/>
      </w:rPr>
    </w:sdtEndPr>
    <w:sdtContent>
      <w:p w14:paraId="38B9DCC8" w14:textId="320443F0" w:rsidR="00F12728" w:rsidRPr="00E44BB6" w:rsidRDefault="00F12728" w:rsidP="00E44BB6">
        <w:pPr>
          <w:pStyle w:val="Footer"/>
          <w:rPr>
            <w:sz w:val="24"/>
            <w:szCs w:val="24"/>
          </w:rPr>
        </w:pPr>
        <w:r>
          <w:rPr>
            <w:noProof/>
            <w:sz w:val="24"/>
            <w:szCs w:val="24"/>
          </w:rPr>
          <mc:AlternateContent>
            <mc:Choice Requires="wps">
              <w:drawing>
                <wp:anchor distT="0" distB="0" distL="114300" distR="114300" simplePos="0" relativeHeight="251659264" behindDoc="0" locked="0" layoutInCell="1" allowOverlap="1" wp14:anchorId="2E96AE5A" wp14:editId="7182B1B1">
                  <wp:simplePos x="0" y="0"/>
                  <wp:positionH relativeFrom="column">
                    <wp:posOffset>28160</wp:posOffset>
                  </wp:positionH>
                  <wp:positionV relativeFrom="paragraph">
                    <wp:posOffset>-13997</wp:posOffset>
                  </wp:positionV>
                  <wp:extent cx="5886450" cy="0"/>
                  <wp:effectExtent l="0" t="19050" r="38100" b="38100"/>
                  <wp:wrapNone/>
                  <wp:docPr id="1" name="Straight Connector 1"/>
                  <wp:cNvGraphicFramePr/>
                  <a:graphic xmlns:a="http://schemas.openxmlformats.org/drawingml/2006/main">
                    <a:graphicData uri="http://schemas.microsoft.com/office/word/2010/wordprocessingShape">
                      <wps:wsp>
                        <wps:cNvCnPr/>
                        <wps:spPr>
                          <a:xfrm>
                            <a:off x="0" y="0"/>
                            <a:ext cx="5886450" cy="0"/>
                          </a:xfrm>
                          <a:prstGeom prst="line">
                            <a:avLst/>
                          </a:prstGeom>
                          <a:ln w="603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61ACF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pt,-1.1pt" to="465.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" strokecolor="#823b0b [1605]" strokeweight="4.75pt">
                  <v:stroke linestyle="thinThick" joinstyle="miter"/>
                </v:line>
              </w:pict>
            </mc:Fallback>
          </mc:AlternateContent>
        </w:r>
        <w:r w:rsidRPr="00E44BB6">
          <w:rPr>
            <w:sz w:val="24"/>
            <w:szCs w:val="24"/>
          </w:rPr>
          <w:t xml:space="preserve">Đơn vị tư vấn: Công ty TNHH Công nghiệp </w:t>
        </w:r>
        <w:r w:rsidR="00F617DB">
          <w:rPr>
            <w:sz w:val="24"/>
            <w:szCs w:val="24"/>
          </w:rPr>
          <w:t>&amp;</w:t>
        </w:r>
        <w:r w:rsidRPr="00E44BB6">
          <w:rPr>
            <w:sz w:val="24"/>
            <w:szCs w:val="24"/>
          </w:rPr>
          <w:t xml:space="preserve"> Môi trường Hoa Nam</w:t>
        </w:r>
      </w:p>
      <w:p w14:paraId="51EDFB54" w14:textId="5265A2A3" w:rsidR="00F12728" w:rsidRPr="009B208C" w:rsidRDefault="00F12728" w:rsidP="00E44BB6">
        <w:pPr>
          <w:pStyle w:val="Footer"/>
          <w:rPr>
            <w:rFonts w:cs="Times New Roman"/>
            <w:sz w:val="26"/>
            <w:szCs w:val="26"/>
          </w:rPr>
        </w:pPr>
        <w:r w:rsidRPr="00E44BB6">
          <w:rPr>
            <w:sz w:val="24"/>
            <w:szCs w:val="24"/>
          </w:rPr>
          <w:t>Địa chỉ: Số 165 đường Phù Nghĩa, phường Hạ Long, TP Nam Định</w:t>
        </w:r>
        <w:r>
          <w:rPr>
            <w:sz w:val="24"/>
            <w:szCs w:val="24"/>
          </w:rPr>
          <w:t xml:space="preserve">                                           </w:t>
        </w:r>
        <w:r w:rsidRPr="009B208C">
          <w:rPr>
            <w:rFonts w:cs="Times New Roman"/>
            <w:sz w:val="26"/>
            <w:szCs w:val="26"/>
          </w:rPr>
          <w:fldChar w:fldCharType="begin"/>
        </w:r>
        <w:r w:rsidRPr="009B208C">
          <w:rPr>
            <w:rFonts w:cs="Times New Roman"/>
            <w:sz w:val="26"/>
            <w:szCs w:val="26"/>
          </w:rPr>
          <w:instrText xml:space="preserve"> PAGE   \* MERGEFORMAT </w:instrText>
        </w:r>
        <w:r w:rsidRPr="009B208C">
          <w:rPr>
            <w:rFonts w:cs="Times New Roman"/>
            <w:sz w:val="26"/>
            <w:szCs w:val="26"/>
          </w:rPr>
          <w:fldChar w:fldCharType="separate"/>
        </w:r>
        <w:r w:rsidR="00B27D8C">
          <w:rPr>
            <w:rFonts w:cs="Times New Roman"/>
            <w:noProof/>
            <w:sz w:val="26"/>
            <w:szCs w:val="26"/>
          </w:rPr>
          <w:t>32</w:t>
        </w:r>
        <w:r w:rsidRPr="009B208C">
          <w:rPr>
            <w:rFonts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891D4" w14:textId="77777777" w:rsidR="00C56C9A" w:rsidRDefault="00C56C9A" w:rsidP="00DC381D">
      <w:pPr>
        <w:spacing w:after="0" w:line="240" w:lineRule="auto"/>
      </w:pPr>
      <w:r>
        <w:separator/>
      </w:r>
    </w:p>
  </w:footnote>
  <w:footnote w:type="continuationSeparator" w:id="0">
    <w:p w14:paraId="473B4EFA" w14:textId="77777777" w:rsidR="00C56C9A" w:rsidRDefault="00C56C9A"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1017" w14:textId="5F30DBA7" w:rsidR="00F12728" w:rsidRDefault="00F12728" w:rsidP="00DC381D">
    <w:pPr>
      <w:pStyle w:val="Header"/>
      <w:pBdr>
        <w:bottom w:val="thickThinSmallGap" w:sz="24" w:space="1" w:color="823B0B" w:themeColor="accent2" w:themeShade="7F"/>
      </w:pBdr>
      <w:jc w:val="center"/>
      <w:rPr>
        <w:rFonts w:eastAsiaTheme="majorEastAsia"/>
        <w:sz w:val="26"/>
        <w:szCs w:val="26"/>
        <w:lang w:val="vi-VN"/>
      </w:rPr>
    </w:pPr>
    <w:r w:rsidRPr="00AF28AA">
      <w:rPr>
        <w:rFonts w:eastAsiaTheme="majorEastAsia"/>
        <w:sz w:val="26"/>
        <w:szCs w:val="26"/>
      </w:rPr>
      <w:t>Báo cáo ĐTM dự án Xây dựng khu dân cư tậ</w:t>
    </w:r>
    <w:r>
      <w:rPr>
        <w:rFonts w:eastAsiaTheme="majorEastAsia"/>
        <w:sz w:val="26"/>
        <w:szCs w:val="26"/>
      </w:rPr>
      <w:t>p trung Thụy quang, xã Yên Lương</w:t>
    </w:r>
    <w:r>
      <w:rPr>
        <w:rFonts w:eastAsiaTheme="majorEastAsia"/>
        <w:sz w:val="26"/>
        <w:szCs w:val="26"/>
        <w:lang w:val="vi-VN"/>
      </w:rPr>
      <w:t xml:space="preserve">, </w:t>
    </w:r>
  </w:p>
  <w:p w14:paraId="3B49D2A1" w14:textId="47F62987" w:rsidR="00F12728" w:rsidRPr="00C518DA" w:rsidRDefault="00F12728" w:rsidP="00DC381D">
    <w:pPr>
      <w:pStyle w:val="Header"/>
      <w:pBdr>
        <w:bottom w:val="thickThinSmallGap" w:sz="24" w:space="1" w:color="823B0B" w:themeColor="accent2" w:themeShade="7F"/>
      </w:pBdr>
      <w:jc w:val="center"/>
      <w:rPr>
        <w:rFonts w:eastAsiaTheme="majorEastAsia"/>
        <w:sz w:val="26"/>
        <w:szCs w:val="26"/>
      </w:rPr>
    </w:pPr>
    <w:r>
      <w:rPr>
        <w:rFonts w:eastAsiaTheme="majorEastAsia"/>
        <w:sz w:val="26"/>
        <w:szCs w:val="26"/>
        <w:lang w:val="vi-VN"/>
      </w:rPr>
      <w:t xml:space="preserve">huyện </w:t>
    </w:r>
    <w:r>
      <w:rPr>
        <w:rFonts w:eastAsiaTheme="majorEastAsia"/>
        <w:sz w:val="26"/>
        <w:szCs w:val="26"/>
      </w:rPr>
      <w:t>Ý Yên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97FF" w14:textId="77777777" w:rsidR="00F617DB" w:rsidRDefault="00F617DB" w:rsidP="00F617DB">
    <w:pPr>
      <w:pStyle w:val="Header"/>
      <w:pBdr>
        <w:bottom w:val="thickThinSmallGap" w:sz="24" w:space="1" w:color="823B0B" w:themeColor="accent2" w:themeShade="7F"/>
      </w:pBdr>
      <w:jc w:val="center"/>
      <w:rPr>
        <w:rFonts w:eastAsiaTheme="majorEastAsia"/>
        <w:sz w:val="26"/>
        <w:szCs w:val="26"/>
        <w:lang w:val="vi-VN"/>
      </w:rPr>
    </w:pPr>
    <w:r w:rsidRPr="00AF28AA">
      <w:rPr>
        <w:rFonts w:eastAsiaTheme="majorEastAsia"/>
        <w:sz w:val="26"/>
        <w:szCs w:val="26"/>
      </w:rPr>
      <w:t>Báo cáo ĐTM dự án Xây dựng khu dân cư tậ</w:t>
    </w:r>
    <w:r>
      <w:rPr>
        <w:rFonts w:eastAsiaTheme="majorEastAsia"/>
        <w:sz w:val="26"/>
        <w:szCs w:val="26"/>
      </w:rPr>
      <w:t>p trung Thụy quang, xã Yên Lương</w:t>
    </w:r>
    <w:r>
      <w:rPr>
        <w:rFonts w:eastAsiaTheme="majorEastAsia"/>
        <w:sz w:val="26"/>
        <w:szCs w:val="26"/>
        <w:lang w:val="vi-VN"/>
      </w:rPr>
      <w:t xml:space="preserve">, </w:t>
    </w:r>
  </w:p>
  <w:p w14:paraId="7DFEB260" w14:textId="77777777" w:rsidR="00F617DB" w:rsidRPr="00C518DA" w:rsidRDefault="00F617DB" w:rsidP="00F617DB">
    <w:pPr>
      <w:pStyle w:val="Header"/>
      <w:pBdr>
        <w:bottom w:val="thickThinSmallGap" w:sz="24" w:space="1" w:color="823B0B" w:themeColor="accent2" w:themeShade="7F"/>
      </w:pBdr>
      <w:jc w:val="center"/>
      <w:rPr>
        <w:rFonts w:eastAsiaTheme="majorEastAsia"/>
        <w:sz w:val="26"/>
        <w:szCs w:val="26"/>
      </w:rPr>
    </w:pPr>
    <w:r>
      <w:rPr>
        <w:rFonts w:eastAsiaTheme="majorEastAsia"/>
        <w:sz w:val="26"/>
        <w:szCs w:val="26"/>
        <w:lang w:val="vi-VN"/>
      </w:rPr>
      <w:t xml:space="preserve">huyện </w:t>
    </w:r>
    <w:r>
      <w:rPr>
        <w:rFonts w:eastAsiaTheme="majorEastAsia"/>
        <w:sz w:val="26"/>
        <w:szCs w:val="26"/>
      </w:rPr>
      <w:t>Ý Yên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50ED5"/>
    <w:multiLevelType w:val="hybridMultilevel"/>
    <w:tmpl w:val="9D8EE324"/>
    <w:lvl w:ilvl="0" w:tplc="63B20C00">
      <w:start w:val="3"/>
      <w:numFmt w:val="bullet"/>
      <w:lvlText w:val="-"/>
      <w:lvlJc w:val="left"/>
      <w:pPr>
        <w:ind w:left="873" w:hanging="360"/>
      </w:pPr>
      <w:rPr>
        <w:rFonts w:ascii="Times New Roman" w:eastAsia="Times New Roman" w:hAnsi="Times New Roman" w:cs="Times New Roman"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 w15:restartNumberingAfterBreak="0">
    <w:nsid w:val="27BE62DC"/>
    <w:multiLevelType w:val="hybridMultilevel"/>
    <w:tmpl w:val="8D50A840"/>
    <w:lvl w:ilvl="0" w:tplc="8EFE1FA0">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D2F23D9"/>
    <w:multiLevelType w:val="hybridMultilevel"/>
    <w:tmpl w:val="00C84E78"/>
    <w:lvl w:ilvl="0" w:tplc="C8C47D4A">
      <w:numFmt w:val="bullet"/>
      <w:lvlText w:val="-"/>
      <w:lvlJc w:val="left"/>
      <w:pPr>
        <w:ind w:left="353" w:hanging="164"/>
      </w:pPr>
      <w:rPr>
        <w:rFonts w:ascii="Times New Roman" w:eastAsia="Times New Roman" w:hAnsi="Times New Roman" w:cs="Times New Roman" w:hint="default"/>
        <w:w w:val="100"/>
        <w:sz w:val="28"/>
        <w:szCs w:val="28"/>
        <w:lang w:val="vi" w:eastAsia="en-US" w:bidi="ar-SA"/>
      </w:rPr>
    </w:lvl>
    <w:lvl w:ilvl="1" w:tplc="DF6237B6">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2" w:tplc="A9F250A8">
      <w:numFmt w:val="bullet"/>
      <w:lvlText w:val="•"/>
      <w:lvlJc w:val="left"/>
      <w:pPr>
        <w:ind w:left="1316" w:hanging="164"/>
      </w:pPr>
      <w:rPr>
        <w:rFonts w:hint="default"/>
        <w:lang w:val="vi" w:eastAsia="en-US" w:bidi="ar-SA"/>
      </w:rPr>
    </w:lvl>
    <w:lvl w:ilvl="3" w:tplc="A670AD20">
      <w:numFmt w:val="bullet"/>
      <w:lvlText w:val="•"/>
      <w:lvlJc w:val="left"/>
      <w:pPr>
        <w:ind w:left="2272" w:hanging="164"/>
      </w:pPr>
      <w:rPr>
        <w:rFonts w:hint="default"/>
        <w:lang w:val="vi" w:eastAsia="en-US" w:bidi="ar-SA"/>
      </w:rPr>
    </w:lvl>
    <w:lvl w:ilvl="4" w:tplc="2DEC0912">
      <w:numFmt w:val="bullet"/>
      <w:lvlText w:val="•"/>
      <w:lvlJc w:val="left"/>
      <w:pPr>
        <w:ind w:left="3229" w:hanging="164"/>
      </w:pPr>
      <w:rPr>
        <w:rFonts w:hint="default"/>
        <w:lang w:val="vi" w:eastAsia="en-US" w:bidi="ar-SA"/>
      </w:rPr>
    </w:lvl>
    <w:lvl w:ilvl="5" w:tplc="6F1E5614">
      <w:numFmt w:val="bullet"/>
      <w:lvlText w:val="•"/>
      <w:lvlJc w:val="left"/>
      <w:pPr>
        <w:ind w:left="4185" w:hanging="164"/>
      </w:pPr>
      <w:rPr>
        <w:rFonts w:hint="default"/>
        <w:lang w:val="vi" w:eastAsia="en-US" w:bidi="ar-SA"/>
      </w:rPr>
    </w:lvl>
    <w:lvl w:ilvl="6" w:tplc="C31E067C">
      <w:numFmt w:val="bullet"/>
      <w:lvlText w:val="•"/>
      <w:lvlJc w:val="left"/>
      <w:pPr>
        <w:ind w:left="5142" w:hanging="164"/>
      </w:pPr>
      <w:rPr>
        <w:rFonts w:hint="default"/>
        <w:lang w:val="vi" w:eastAsia="en-US" w:bidi="ar-SA"/>
      </w:rPr>
    </w:lvl>
    <w:lvl w:ilvl="7" w:tplc="17A0D016">
      <w:numFmt w:val="bullet"/>
      <w:lvlText w:val="•"/>
      <w:lvlJc w:val="left"/>
      <w:pPr>
        <w:ind w:left="6098" w:hanging="164"/>
      </w:pPr>
      <w:rPr>
        <w:rFonts w:hint="default"/>
        <w:lang w:val="vi" w:eastAsia="en-US" w:bidi="ar-SA"/>
      </w:rPr>
    </w:lvl>
    <w:lvl w:ilvl="8" w:tplc="6E9E0580">
      <w:numFmt w:val="bullet"/>
      <w:lvlText w:val="•"/>
      <w:lvlJc w:val="left"/>
      <w:pPr>
        <w:ind w:left="7055" w:hanging="164"/>
      </w:pPr>
      <w:rPr>
        <w:rFonts w:hint="default"/>
        <w:lang w:val="vi" w:eastAsia="en-US" w:bidi="ar-SA"/>
      </w:rPr>
    </w:lvl>
  </w:abstractNum>
  <w:abstractNum w:abstractNumId="3" w15:restartNumberingAfterBreak="0">
    <w:nsid w:val="2E7B6B76"/>
    <w:multiLevelType w:val="hybridMultilevel"/>
    <w:tmpl w:val="DBA01F46"/>
    <w:lvl w:ilvl="0" w:tplc="5840E96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477BA6"/>
    <w:multiLevelType w:val="hybridMultilevel"/>
    <w:tmpl w:val="AF6AFF16"/>
    <w:lvl w:ilvl="0" w:tplc="892827CE">
      <w:numFmt w:val="bullet"/>
      <w:lvlText w:val="-"/>
      <w:lvlJc w:val="left"/>
      <w:pPr>
        <w:ind w:left="353" w:hanging="164"/>
      </w:pPr>
      <w:rPr>
        <w:rFonts w:ascii="Times New Roman" w:eastAsia="Times New Roman" w:hAnsi="Times New Roman" w:cs="Times New Roman" w:hint="default"/>
        <w:w w:val="100"/>
        <w:sz w:val="28"/>
        <w:szCs w:val="28"/>
        <w:lang w:val="vi" w:eastAsia="en-US" w:bidi="ar-SA"/>
      </w:rPr>
    </w:lvl>
    <w:lvl w:ilvl="1" w:tplc="984AD128">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2" w:tplc="81029A5C">
      <w:numFmt w:val="bullet"/>
      <w:lvlText w:val="•"/>
      <w:lvlJc w:val="left"/>
      <w:pPr>
        <w:ind w:left="1316" w:hanging="164"/>
      </w:pPr>
      <w:rPr>
        <w:rFonts w:hint="default"/>
        <w:lang w:val="vi" w:eastAsia="en-US" w:bidi="ar-SA"/>
      </w:rPr>
    </w:lvl>
    <w:lvl w:ilvl="3" w:tplc="28C8ED70">
      <w:numFmt w:val="bullet"/>
      <w:lvlText w:val="•"/>
      <w:lvlJc w:val="left"/>
      <w:pPr>
        <w:ind w:left="2272" w:hanging="164"/>
      </w:pPr>
      <w:rPr>
        <w:rFonts w:hint="default"/>
        <w:lang w:val="vi" w:eastAsia="en-US" w:bidi="ar-SA"/>
      </w:rPr>
    </w:lvl>
    <w:lvl w:ilvl="4" w:tplc="8E26C77A">
      <w:numFmt w:val="bullet"/>
      <w:lvlText w:val="•"/>
      <w:lvlJc w:val="left"/>
      <w:pPr>
        <w:ind w:left="3229" w:hanging="164"/>
      </w:pPr>
      <w:rPr>
        <w:rFonts w:hint="default"/>
        <w:lang w:val="vi" w:eastAsia="en-US" w:bidi="ar-SA"/>
      </w:rPr>
    </w:lvl>
    <w:lvl w:ilvl="5" w:tplc="166EBE12">
      <w:numFmt w:val="bullet"/>
      <w:lvlText w:val="•"/>
      <w:lvlJc w:val="left"/>
      <w:pPr>
        <w:ind w:left="4185" w:hanging="164"/>
      </w:pPr>
      <w:rPr>
        <w:rFonts w:hint="default"/>
        <w:lang w:val="vi" w:eastAsia="en-US" w:bidi="ar-SA"/>
      </w:rPr>
    </w:lvl>
    <w:lvl w:ilvl="6" w:tplc="2B02387A">
      <w:numFmt w:val="bullet"/>
      <w:lvlText w:val="•"/>
      <w:lvlJc w:val="left"/>
      <w:pPr>
        <w:ind w:left="5142" w:hanging="164"/>
      </w:pPr>
      <w:rPr>
        <w:rFonts w:hint="default"/>
        <w:lang w:val="vi" w:eastAsia="en-US" w:bidi="ar-SA"/>
      </w:rPr>
    </w:lvl>
    <w:lvl w:ilvl="7" w:tplc="0D164C2E">
      <w:numFmt w:val="bullet"/>
      <w:lvlText w:val="•"/>
      <w:lvlJc w:val="left"/>
      <w:pPr>
        <w:ind w:left="6098" w:hanging="164"/>
      </w:pPr>
      <w:rPr>
        <w:rFonts w:hint="default"/>
        <w:lang w:val="vi" w:eastAsia="en-US" w:bidi="ar-SA"/>
      </w:rPr>
    </w:lvl>
    <w:lvl w:ilvl="8" w:tplc="E2184014">
      <w:numFmt w:val="bullet"/>
      <w:lvlText w:val="•"/>
      <w:lvlJc w:val="left"/>
      <w:pPr>
        <w:ind w:left="7055" w:hanging="164"/>
      </w:pPr>
      <w:rPr>
        <w:rFonts w:hint="default"/>
        <w:lang w:val="vi" w:eastAsia="en-US" w:bidi="ar-SA"/>
      </w:rPr>
    </w:lvl>
  </w:abstractNum>
  <w:abstractNum w:abstractNumId="5"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E1A2F01"/>
    <w:multiLevelType w:val="hybridMultilevel"/>
    <w:tmpl w:val="CA4C5BC6"/>
    <w:lvl w:ilvl="0" w:tplc="87BCA1C6">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3E517C73"/>
    <w:multiLevelType w:val="hybridMultilevel"/>
    <w:tmpl w:val="23420F3C"/>
    <w:lvl w:ilvl="0" w:tplc="BF103C52">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1" w:tplc="A080C896">
      <w:numFmt w:val="bullet"/>
      <w:lvlText w:val="•"/>
      <w:lvlJc w:val="left"/>
      <w:pPr>
        <w:ind w:left="1234" w:hanging="164"/>
      </w:pPr>
      <w:rPr>
        <w:rFonts w:hint="default"/>
        <w:lang w:val="vi" w:eastAsia="en-US" w:bidi="ar-SA"/>
      </w:rPr>
    </w:lvl>
    <w:lvl w:ilvl="2" w:tplc="D96808BE">
      <w:numFmt w:val="bullet"/>
      <w:lvlText w:val="•"/>
      <w:lvlJc w:val="left"/>
      <w:pPr>
        <w:ind w:left="2169" w:hanging="164"/>
      </w:pPr>
      <w:rPr>
        <w:rFonts w:hint="default"/>
        <w:lang w:val="vi" w:eastAsia="en-US" w:bidi="ar-SA"/>
      </w:rPr>
    </w:lvl>
    <w:lvl w:ilvl="3" w:tplc="DF487EA0">
      <w:numFmt w:val="bullet"/>
      <w:lvlText w:val="•"/>
      <w:lvlJc w:val="left"/>
      <w:pPr>
        <w:ind w:left="3103" w:hanging="164"/>
      </w:pPr>
      <w:rPr>
        <w:rFonts w:hint="default"/>
        <w:lang w:val="vi" w:eastAsia="en-US" w:bidi="ar-SA"/>
      </w:rPr>
    </w:lvl>
    <w:lvl w:ilvl="4" w:tplc="46628CB8">
      <w:numFmt w:val="bullet"/>
      <w:lvlText w:val="•"/>
      <w:lvlJc w:val="left"/>
      <w:pPr>
        <w:ind w:left="4038" w:hanging="164"/>
      </w:pPr>
      <w:rPr>
        <w:rFonts w:hint="default"/>
        <w:lang w:val="vi" w:eastAsia="en-US" w:bidi="ar-SA"/>
      </w:rPr>
    </w:lvl>
    <w:lvl w:ilvl="5" w:tplc="D460DEB8">
      <w:numFmt w:val="bullet"/>
      <w:lvlText w:val="•"/>
      <w:lvlJc w:val="left"/>
      <w:pPr>
        <w:ind w:left="4973" w:hanging="164"/>
      </w:pPr>
      <w:rPr>
        <w:rFonts w:hint="default"/>
        <w:lang w:val="vi" w:eastAsia="en-US" w:bidi="ar-SA"/>
      </w:rPr>
    </w:lvl>
    <w:lvl w:ilvl="6" w:tplc="D7C2CD64">
      <w:numFmt w:val="bullet"/>
      <w:lvlText w:val="•"/>
      <w:lvlJc w:val="left"/>
      <w:pPr>
        <w:ind w:left="5907" w:hanging="164"/>
      </w:pPr>
      <w:rPr>
        <w:rFonts w:hint="default"/>
        <w:lang w:val="vi" w:eastAsia="en-US" w:bidi="ar-SA"/>
      </w:rPr>
    </w:lvl>
    <w:lvl w:ilvl="7" w:tplc="33F4807A">
      <w:numFmt w:val="bullet"/>
      <w:lvlText w:val="•"/>
      <w:lvlJc w:val="left"/>
      <w:pPr>
        <w:ind w:left="6842" w:hanging="164"/>
      </w:pPr>
      <w:rPr>
        <w:rFonts w:hint="default"/>
        <w:lang w:val="vi" w:eastAsia="en-US" w:bidi="ar-SA"/>
      </w:rPr>
    </w:lvl>
    <w:lvl w:ilvl="8" w:tplc="5ABC64C4">
      <w:numFmt w:val="bullet"/>
      <w:lvlText w:val="•"/>
      <w:lvlJc w:val="left"/>
      <w:pPr>
        <w:ind w:left="7777" w:hanging="164"/>
      </w:pPr>
      <w:rPr>
        <w:rFonts w:hint="default"/>
        <w:lang w:val="vi" w:eastAsia="en-US" w:bidi="ar-SA"/>
      </w:rPr>
    </w:lvl>
  </w:abstractNum>
  <w:abstractNum w:abstractNumId="8" w15:restartNumberingAfterBreak="0">
    <w:nsid w:val="4E1119FE"/>
    <w:multiLevelType w:val="hybridMultilevel"/>
    <w:tmpl w:val="10920198"/>
    <w:lvl w:ilvl="0" w:tplc="CF9640AA">
      <w:start w:val="2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F17EE8"/>
    <w:multiLevelType w:val="hybridMultilevel"/>
    <w:tmpl w:val="171A94B4"/>
    <w:lvl w:ilvl="0" w:tplc="7D20C758">
      <w:numFmt w:val="bullet"/>
      <w:lvlText w:val=""/>
      <w:lvlJc w:val="left"/>
      <w:pPr>
        <w:ind w:left="1080" w:hanging="360"/>
      </w:pPr>
      <w:rPr>
        <w:rFonts w:ascii="Wingdings" w:eastAsiaTheme="minorHAnsi"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20612"/>
    <w:multiLevelType w:val="hybridMultilevel"/>
    <w:tmpl w:val="FF1EADAE"/>
    <w:lvl w:ilvl="0" w:tplc="7E4EEA0A">
      <w:start w:val="1"/>
      <w:numFmt w:val="lowerLetter"/>
      <w:lvlText w:val="%1."/>
      <w:lvlJc w:val="left"/>
      <w:pPr>
        <w:ind w:left="1132" w:hanging="265"/>
      </w:pPr>
      <w:rPr>
        <w:rFonts w:ascii="Times New Roman" w:eastAsia="Times New Roman" w:hAnsi="Times New Roman" w:cs="Times New Roman" w:hint="default"/>
        <w:w w:val="100"/>
        <w:sz w:val="28"/>
        <w:szCs w:val="28"/>
        <w:lang w:val="vi" w:eastAsia="en-US" w:bidi="ar-SA"/>
      </w:rPr>
    </w:lvl>
    <w:lvl w:ilvl="1" w:tplc="21C4E8F4">
      <w:numFmt w:val="bullet"/>
      <w:lvlText w:val="•"/>
      <w:lvlJc w:val="left"/>
      <w:pPr>
        <w:ind w:left="1990" w:hanging="265"/>
      </w:pPr>
      <w:rPr>
        <w:rFonts w:hint="default"/>
        <w:lang w:val="vi" w:eastAsia="en-US" w:bidi="ar-SA"/>
      </w:rPr>
    </w:lvl>
    <w:lvl w:ilvl="2" w:tplc="580AF69A">
      <w:numFmt w:val="bullet"/>
      <w:lvlText w:val="•"/>
      <w:lvlJc w:val="left"/>
      <w:pPr>
        <w:ind w:left="2841" w:hanging="265"/>
      </w:pPr>
      <w:rPr>
        <w:rFonts w:hint="default"/>
        <w:lang w:val="vi" w:eastAsia="en-US" w:bidi="ar-SA"/>
      </w:rPr>
    </w:lvl>
    <w:lvl w:ilvl="3" w:tplc="0CA2FEAC">
      <w:numFmt w:val="bullet"/>
      <w:lvlText w:val="•"/>
      <w:lvlJc w:val="left"/>
      <w:pPr>
        <w:ind w:left="3691" w:hanging="265"/>
      </w:pPr>
      <w:rPr>
        <w:rFonts w:hint="default"/>
        <w:lang w:val="vi" w:eastAsia="en-US" w:bidi="ar-SA"/>
      </w:rPr>
    </w:lvl>
    <w:lvl w:ilvl="4" w:tplc="C5028C8A">
      <w:numFmt w:val="bullet"/>
      <w:lvlText w:val="•"/>
      <w:lvlJc w:val="left"/>
      <w:pPr>
        <w:ind w:left="4542" w:hanging="265"/>
      </w:pPr>
      <w:rPr>
        <w:rFonts w:hint="default"/>
        <w:lang w:val="vi" w:eastAsia="en-US" w:bidi="ar-SA"/>
      </w:rPr>
    </w:lvl>
    <w:lvl w:ilvl="5" w:tplc="FA50749A">
      <w:numFmt w:val="bullet"/>
      <w:lvlText w:val="•"/>
      <w:lvlJc w:val="left"/>
      <w:pPr>
        <w:ind w:left="5393" w:hanging="265"/>
      </w:pPr>
      <w:rPr>
        <w:rFonts w:hint="default"/>
        <w:lang w:val="vi" w:eastAsia="en-US" w:bidi="ar-SA"/>
      </w:rPr>
    </w:lvl>
    <w:lvl w:ilvl="6" w:tplc="C8B43596">
      <w:numFmt w:val="bullet"/>
      <w:lvlText w:val="•"/>
      <w:lvlJc w:val="left"/>
      <w:pPr>
        <w:ind w:left="6243" w:hanging="265"/>
      </w:pPr>
      <w:rPr>
        <w:rFonts w:hint="default"/>
        <w:lang w:val="vi" w:eastAsia="en-US" w:bidi="ar-SA"/>
      </w:rPr>
    </w:lvl>
    <w:lvl w:ilvl="7" w:tplc="2EB2D070">
      <w:numFmt w:val="bullet"/>
      <w:lvlText w:val="•"/>
      <w:lvlJc w:val="left"/>
      <w:pPr>
        <w:ind w:left="7094" w:hanging="265"/>
      </w:pPr>
      <w:rPr>
        <w:rFonts w:hint="default"/>
        <w:lang w:val="vi" w:eastAsia="en-US" w:bidi="ar-SA"/>
      </w:rPr>
    </w:lvl>
    <w:lvl w:ilvl="8" w:tplc="D01404C6">
      <w:numFmt w:val="bullet"/>
      <w:lvlText w:val="•"/>
      <w:lvlJc w:val="left"/>
      <w:pPr>
        <w:ind w:left="7945" w:hanging="265"/>
      </w:pPr>
      <w:rPr>
        <w:rFonts w:hint="default"/>
        <w:lang w:val="vi" w:eastAsia="en-US" w:bidi="ar-SA"/>
      </w:rPr>
    </w:lvl>
  </w:abstractNum>
  <w:abstractNum w:abstractNumId="12"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13" w15:restartNumberingAfterBreak="0">
    <w:nsid w:val="6A785627"/>
    <w:multiLevelType w:val="hybridMultilevel"/>
    <w:tmpl w:val="527A7700"/>
    <w:lvl w:ilvl="0" w:tplc="49EC6612">
      <w:start w:val="1"/>
      <w:numFmt w:val="bullet"/>
      <w:lvlText w:val="-"/>
      <w:lvlJc w:val="left"/>
      <w:pPr>
        <w:ind w:left="873" w:hanging="360"/>
      </w:pPr>
      <w:rPr>
        <w:rFonts w:ascii="Times New Roman" w:eastAsia="Times New Roman" w:hAnsi="Times New Roman" w:cs="Times New Roman"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4" w15:restartNumberingAfterBreak="0">
    <w:nsid w:val="7B3A364B"/>
    <w:multiLevelType w:val="hybridMultilevel"/>
    <w:tmpl w:val="759C4E46"/>
    <w:lvl w:ilvl="0" w:tplc="5372AA8E">
      <w:start w:val="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7"/>
  </w:num>
  <w:num w:numId="5">
    <w:abstractNumId w:val="6"/>
  </w:num>
  <w:num w:numId="6">
    <w:abstractNumId w:val="9"/>
  </w:num>
  <w:num w:numId="7">
    <w:abstractNumId w:val="2"/>
  </w:num>
  <w:num w:numId="8">
    <w:abstractNumId w:val="13"/>
  </w:num>
  <w:num w:numId="9">
    <w:abstractNumId w:val="8"/>
  </w:num>
  <w:num w:numId="10">
    <w:abstractNumId w:val="4"/>
  </w:num>
  <w:num w:numId="11">
    <w:abstractNumId w:val="3"/>
  </w:num>
  <w:num w:numId="12">
    <w:abstractNumId w:val="11"/>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D"/>
    <w:rsid w:val="000038D5"/>
    <w:rsid w:val="00011588"/>
    <w:rsid w:val="00016681"/>
    <w:rsid w:val="000370F7"/>
    <w:rsid w:val="000517DA"/>
    <w:rsid w:val="00054715"/>
    <w:rsid w:val="00065C9D"/>
    <w:rsid w:val="0007057B"/>
    <w:rsid w:val="00080429"/>
    <w:rsid w:val="000926A7"/>
    <w:rsid w:val="000A2818"/>
    <w:rsid w:val="000C3A3C"/>
    <w:rsid w:val="000C406E"/>
    <w:rsid w:val="000E788A"/>
    <w:rsid w:val="00102531"/>
    <w:rsid w:val="00122F4B"/>
    <w:rsid w:val="00125027"/>
    <w:rsid w:val="001346E1"/>
    <w:rsid w:val="00145E4C"/>
    <w:rsid w:val="0015266C"/>
    <w:rsid w:val="001539DF"/>
    <w:rsid w:val="0015666B"/>
    <w:rsid w:val="00166842"/>
    <w:rsid w:val="0017027D"/>
    <w:rsid w:val="0017116F"/>
    <w:rsid w:val="001748FA"/>
    <w:rsid w:val="00184721"/>
    <w:rsid w:val="001914AA"/>
    <w:rsid w:val="00193BA0"/>
    <w:rsid w:val="0019489C"/>
    <w:rsid w:val="001A368C"/>
    <w:rsid w:val="001C17D8"/>
    <w:rsid w:val="001D144A"/>
    <w:rsid w:val="001E506E"/>
    <w:rsid w:val="001E5116"/>
    <w:rsid w:val="001F58E2"/>
    <w:rsid w:val="001F67D0"/>
    <w:rsid w:val="0020336D"/>
    <w:rsid w:val="00222826"/>
    <w:rsid w:val="00224AB5"/>
    <w:rsid w:val="00240CBB"/>
    <w:rsid w:val="0024694A"/>
    <w:rsid w:val="0025225C"/>
    <w:rsid w:val="00270339"/>
    <w:rsid w:val="002729A8"/>
    <w:rsid w:val="002913DC"/>
    <w:rsid w:val="0029456E"/>
    <w:rsid w:val="00295005"/>
    <w:rsid w:val="00296CBF"/>
    <w:rsid w:val="002B149F"/>
    <w:rsid w:val="002B1F84"/>
    <w:rsid w:val="002B3545"/>
    <w:rsid w:val="002B5145"/>
    <w:rsid w:val="002B55DD"/>
    <w:rsid w:val="002B6B75"/>
    <w:rsid w:val="002C12F6"/>
    <w:rsid w:val="002F171F"/>
    <w:rsid w:val="002F6FFA"/>
    <w:rsid w:val="00303360"/>
    <w:rsid w:val="00305D2A"/>
    <w:rsid w:val="003227D4"/>
    <w:rsid w:val="0032464C"/>
    <w:rsid w:val="00350321"/>
    <w:rsid w:val="00350AA0"/>
    <w:rsid w:val="00363878"/>
    <w:rsid w:val="00365FAB"/>
    <w:rsid w:val="003673B0"/>
    <w:rsid w:val="00371D66"/>
    <w:rsid w:val="00372141"/>
    <w:rsid w:val="00380A86"/>
    <w:rsid w:val="00385A32"/>
    <w:rsid w:val="00385DFB"/>
    <w:rsid w:val="003A7811"/>
    <w:rsid w:val="003B73A3"/>
    <w:rsid w:val="003D34B4"/>
    <w:rsid w:val="003E59D6"/>
    <w:rsid w:val="003E7C70"/>
    <w:rsid w:val="003F72C9"/>
    <w:rsid w:val="00401490"/>
    <w:rsid w:val="00416B8F"/>
    <w:rsid w:val="004220E3"/>
    <w:rsid w:val="0043545D"/>
    <w:rsid w:val="00436506"/>
    <w:rsid w:val="0044540A"/>
    <w:rsid w:val="004553ED"/>
    <w:rsid w:val="00467490"/>
    <w:rsid w:val="00467D0F"/>
    <w:rsid w:val="00476B4F"/>
    <w:rsid w:val="00482B6E"/>
    <w:rsid w:val="0048713D"/>
    <w:rsid w:val="00491114"/>
    <w:rsid w:val="004A456D"/>
    <w:rsid w:val="004A6A70"/>
    <w:rsid w:val="004B1259"/>
    <w:rsid w:val="004B1EDF"/>
    <w:rsid w:val="004D3A0C"/>
    <w:rsid w:val="004D491B"/>
    <w:rsid w:val="004E1FE5"/>
    <w:rsid w:val="004E5493"/>
    <w:rsid w:val="004F5552"/>
    <w:rsid w:val="004F6335"/>
    <w:rsid w:val="00501ACC"/>
    <w:rsid w:val="00510E0E"/>
    <w:rsid w:val="0051275D"/>
    <w:rsid w:val="0052486C"/>
    <w:rsid w:val="005334F9"/>
    <w:rsid w:val="00534BB3"/>
    <w:rsid w:val="00537773"/>
    <w:rsid w:val="00556838"/>
    <w:rsid w:val="00574C82"/>
    <w:rsid w:val="00584118"/>
    <w:rsid w:val="005850C3"/>
    <w:rsid w:val="005860CE"/>
    <w:rsid w:val="00592B31"/>
    <w:rsid w:val="005A1291"/>
    <w:rsid w:val="005B7421"/>
    <w:rsid w:val="005C5EAC"/>
    <w:rsid w:val="005C73D7"/>
    <w:rsid w:val="005D6368"/>
    <w:rsid w:val="006021AE"/>
    <w:rsid w:val="00607B33"/>
    <w:rsid w:val="00612982"/>
    <w:rsid w:val="006171BC"/>
    <w:rsid w:val="00632031"/>
    <w:rsid w:val="0064692F"/>
    <w:rsid w:val="006537FD"/>
    <w:rsid w:val="0066368A"/>
    <w:rsid w:val="00672954"/>
    <w:rsid w:val="00677C51"/>
    <w:rsid w:val="00677C54"/>
    <w:rsid w:val="00687F53"/>
    <w:rsid w:val="00694D64"/>
    <w:rsid w:val="006C1865"/>
    <w:rsid w:val="006C1B27"/>
    <w:rsid w:val="006D2B53"/>
    <w:rsid w:val="006D6A03"/>
    <w:rsid w:val="006E64C5"/>
    <w:rsid w:val="006F7E61"/>
    <w:rsid w:val="007006DE"/>
    <w:rsid w:val="00713E31"/>
    <w:rsid w:val="00721BF9"/>
    <w:rsid w:val="0072615C"/>
    <w:rsid w:val="00726480"/>
    <w:rsid w:val="00732E65"/>
    <w:rsid w:val="00755EBE"/>
    <w:rsid w:val="00777AFF"/>
    <w:rsid w:val="007827EF"/>
    <w:rsid w:val="0079023A"/>
    <w:rsid w:val="00792ABB"/>
    <w:rsid w:val="007957CA"/>
    <w:rsid w:val="007B34A5"/>
    <w:rsid w:val="007B5DA6"/>
    <w:rsid w:val="007E43F1"/>
    <w:rsid w:val="007E627D"/>
    <w:rsid w:val="007F4D5B"/>
    <w:rsid w:val="007F7F3E"/>
    <w:rsid w:val="008136CC"/>
    <w:rsid w:val="00833F14"/>
    <w:rsid w:val="0084721F"/>
    <w:rsid w:val="00855A0C"/>
    <w:rsid w:val="008560DF"/>
    <w:rsid w:val="008609F4"/>
    <w:rsid w:val="00864B8E"/>
    <w:rsid w:val="00866FD7"/>
    <w:rsid w:val="0087691E"/>
    <w:rsid w:val="008929D6"/>
    <w:rsid w:val="008A1BB4"/>
    <w:rsid w:val="008A488B"/>
    <w:rsid w:val="008C2785"/>
    <w:rsid w:val="008F0A4F"/>
    <w:rsid w:val="008F6610"/>
    <w:rsid w:val="0090253B"/>
    <w:rsid w:val="0090301B"/>
    <w:rsid w:val="009253EB"/>
    <w:rsid w:val="00926889"/>
    <w:rsid w:val="009337AE"/>
    <w:rsid w:val="009370A7"/>
    <w:rsid w:val="0094356F"/>
    <w:rsid w:val="00945D94"/>
    <w:rsid w:val="00951CC3"/>
    <w:rsid w:val="009525FA"/>
    <w:rsid w:val="00957BDD"/>
    <w:rsid w:val="00965739"/>
    <w:rsid w:val="00971952"/>
    <w:rsid w:val="009753BD"/>
    <w:rsid w:val="009774BB"/>
    <w:rsid w:val="00991507"/>
    <w:rsid w:val="009920C5"/>
    <w:rsid w:val="0099745F"/>
    <w:rsid w:val="009A05BC"/>
    <w:rsid w:val="009A4886"/>
    <w:rsid w:val="009B208C"/>
    <w:rsid w:val="009B29CC"/>
    <w:rsid w:val="009B4A99"/>
    <w:rsid w:val="009B56DE"/>
    <w:rsid w:val="009B5B74"/>
    <w:rsid w:val="009C36D4"/>
    <w:rsid w:val="009E3BDC"/>
    <w:rsid w:val="00A0001C"/>
    <w:rsid w:val="00A16ADC"/>
    <w:rsid w:val="00A2724F"/>
    <w:rsid w:val="00A31D54"/>
    <w:rsid w:val="00A327F9"/>
    <w:rsid w:val="00A345A1"/>
    <w:rsid w:val="00A472F2"/>
    <w:rsid w:val="00A47752"/>
    <w:rsid w:val="00A50725"/>
    <w:rsid w:val="00A57C6B"/>
    <w:rsid w:val="00A648E2"/>
    <w:rsid w:val="00A65F4B"/>
    <w:rsid w:val="00AA4B1E"/>
    <w:rsid w:val="00AA63A9"/>
    <w:rsid w:val="00AB19F3"/>
    <w:rsid w:val="00AB2331"/>
    <w:rsid w:val="00AB52F2"/>
    <w:rsid w:val="00AC2CD7"/>
    <w:rsid w:val="00AC5C4E"/>
    <w:rsid w:val="00AE0D09"/>
    <w:rsid w:val="00AE6967"/>
    <w:rsid w:val="00B02F66"/>
    <w:rsid w:val="00B10A7F"/>
    <w:rsid w:val="00B165EA"/>
    <w:rsid w:val="00B2200C"/>
    <w:rsid w:val="00B27D8C"/>
    <w:rsid w:val="00B348E8"/>
    <w:rsid w:val="00B40559"/>
    <w:rsid w:val="00B538EB"/>
    <w:rsid w:val="00B552C7"/>
    <w:rsid w:val="00B5612F"/>
    <w:rsid w:val="00B60E57"/>
    <w:rsid w:val="00B63FB4"/>
    <w:rsid w:val="00B655DA"/>
    <w:rsid w:val="00B67889"/>
    <w:rsid w:val="00B7139A"/>
    <w:rsid w:val="00B75A20"/>
    <w:rsid w:val="00B82255"/>
    <w:rsid w:val="00B82291"/>
    <w:rsid w:val="00B9056B"/>
    <w:rsid w:val="00B92B2D"/>
    <w:rsid w:val="00BA43C3"/>
    <w:rsid w:val="00BA791F"/>
    <w:rsid w:val="00BB5E12"/>
    <w:rsid w:val="00BC5A1A"/>
    <w:rsid w:val="00BD1D2F"/>
    <w:rsid w:val="00BE40A4"/>
    <w:rsid w:val="00C1061C"/>
    <w:rsid w:val="00C24614"/>
    <w:rsid w:val="00C35927"/>
    <w:rsid w:val="00C453D2"/>
    <w:rsid w:val="00C518DA"/>
    <w:rsid w:val="00C56C9A"/>
    <w:rsid w:val="00C66CC7"/>
    <w:rsid w:val="00C839B5"/>
    <w:rsid w:val="00C97878"/>
    <w:rsid w:val="00CA1D0C"/>
    <w:rsid w:val="00CA4D54"/>
    <w:rsid w:val="00CB0183"/>
    <w:rsid w:val="00CB7E90"/>
    <w:rsid w:val="00CC0044"/>
    <w:rsid w:val="00CC1974"/>
    <w:rsid w:val="00CE7586"/>
    <w:rsid w:val="00CF07CB"/>
    <w:rsid w:val="00D04642"/>
    <w:rsid w:val="00D23555"/>
    <w:rsid w:val="00D40358"/>
    <w:rsid w:val="00D80BA1"/>
    <w:rsid w:val="00D80E1B"/>
    <w:rsid w:val="00D90E55"/>
    <w:rsid w:val="00D91754"/>
    <w:rsid w:val="00D91A5D"/>
    <w:rsid w:val="00DA211F"/>
    <w:rsid w:val="00DA3647"/>
    <w:rsid w:val="00DB05DA"/>
    <w:rsid w:val="00DC064E"/>
    <w:rsid w:val="00DC381D"/>
    <w:rsid w:val="00DC7E2B"/>
    <w:rsid w:val="00DD7BE8"/>
    <w:rsid w:val="00DD7F8F"/>
    <w:rsid w:val="00DF17B5"/>
    <w:rsid w:val="00DF5853"/>
    <w:rsid w:val="00E05561"/>
    <w:rsid w:val="00E20C2C"/>
    <w:rsid w:val="00E21FA1"/>
    <w:rsid w:val="00E302C9"/>
    <w:rsid w:val="00E3255F"/>
    <w:rsid w:val="00E34D03"/>
    <w:rsid w:val="00E35DE4"/>
    <w:rsid w:val="00E44BB6"/>
    <w:rsid w:val="00E4785D"/>
    <w:rsid w:val="00E569CC"/>
    <w:rsid w:val="00E83D6F"/>
    <w:rsid w:val="00EA05FE"/>
    <w:rsid w:val="00EA249C"/>
    <w:rsid w:val="00EB21F6"/>
    <w:rsid w:val="00EB3BF0"/>
    <w:rsid w:val="00EB40C2"/>
    <w:rsid w:val="00EB55E4"/>
    <w:rsid w:val="00EC0D98"/>
    <w:rsid w:val="00EC21E1"/>
    <w:rsid w:val="00EC7E51"/>
    <w:rsid w:val="00ED04C7"/>
    <w:rsid w:val="00ED211E"/>
    <w:rsid w:val="00ED225B"/>
    <w:rsid w:val="00EE652E"/>
    <w:rsid w:val="00F00A65"/>
    <w:rsid w:val="00F04C56"/>
    <w:rsid w:val="00F12728"/>
    <w:rsid w:val="00F13E10"/>
    <w:rsid w:val="00F220B0"/>
    <w:rsid w:val="00F26BEB"/>
    <w:rsid w:val="00F447D7"/>
    <w:rsid w:val="00F565FE"/>
    <w:rsid w:val="00F617DB"/>
    <w:rsid w:val="00FA18EE"/>
    <w:rsid w:val="00FA4F7B"/>
    <w:rsid w:val="00FB074E"/>
    <w:rsid w:val="00FC144D"/>
    <w:rsid w:val="00FC7A4F"/>
    <w:rsid w:val="00FC7E5D"/>
    <w:rsid w:val="00FD36B1"/>
    <w:rsid w:val="00FD5308"/>
    <w:rsid w:val="00FE4909"/>
    <w:rsid w:val="00FE7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983DD"/>
  <w15:docId w15:val="{8B442B90-C2A9-4362-BC85-DBEA6AA1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531"/>
    <w:rPr>
      <w:rFonts w:ascii="Times New Roman" w:hAnsi="Times New Roman"/>
      <w:sz w:val="28"/>
    </w:rPr>
  </w:style>
  <w:style w:type="paragraph" w:styleId="Heading1">
    <w:name w:val="heading 1"/>
    <w:basedOn w:val="Normal"/>
    <w:next w:val="Normal"/>
    <w:link w:val="Heading1Char1"/>
    <w:qFormat/>
    <w:rsid w:val="00DC381D"/>
    <w:pPr>
      <w:keepNext/>
      <w:keepLines/>
      <w:spacing w:before="480" w:after="0" w:line="276" w:lineRule="auto"/>
      <w:outlineLvl w:val="0"/>
    </w:pPr>
    <w:rPr>
      <w:rFonts w:ascii="Cambria" w:eastAsia="Times New Roman" w:hAnsi="Cambria" w:cs="Times New Roman"/>
      <w:b/>
      <w:bCs/>
      <w:color w:val="365F91"/>
      <w:sz w:val="20"/>
      <w:szCs w:val="28"/>
    </w:rPr>
  </w:style>
  <w:style w:type="paragraph" w:styleId="Heading2">
    <w:name w:val="heading 2"/>
    <w:basedOn w:val="Normal"/>
    <w:next w:val="Normal"/>
    <w:link w:val="Heading2Char"/>
    <w:unhideWhenUsed/>
    <w:qFormat/>
    <w:rsid w:val="00585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850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381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uiPriority w:val="9"/>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DC381D"/>
    <w:rPr>
      <w:rFonts w:ascii="Cambria" w:eastAsia="Times New Roman" w:hAnsi="Cambria" w:cs="Times New Roman"/>
      <w:b/>
      <w:bCs/>
      <w:color w:val="365F91"/>
      <w:sz w:val="20"/>
      <w:szCs w:val="28"/>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
    <w:basedOn w:val="Normal"/>
    <w:uiPriority w:val="1"/>
    <w:qFormat/>
    <w:rsid w:val="00DC381D"/>
    <w:pPr>
      <w:ind w:left="720"/>
      <w:contextualSpacing/>
    </w:pPr>
  </w:style>
  <w:style w:type="character" w:customStyle="1" w:styleId="Heading3Char">
    <w:name w:val="Heading 3 Char"/>
    <w:basedOn w:val="DefaultParagraphFont"/>
    <w:link w:val="Heading3"/>
    <w:qFormat/>
    <w:rsid w:val="005850C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850C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uiPriority w:val="99"/>
    <w:semiHidden/>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A31D54"/>
    <w:pPr>
      <w:spacing w:after="100"/>
      <w:ind w:left="220"/>
    </w:pPr>
  </w:style>
  <w:style w:type="paragraph" w:styleId="TOC3">
    <w:name w:val="toc 3"/>
    <w:basedOn w:val="Normal"/>
    <w:next w:val="Normal"/>
    <w:autoRedefine/>
    <w:uiPriority w:val="39"/>
    <w:unhideWhenUsed/>
    <w:rsid w:val="00A31D54"/>
    <w:pPr>
      <w:spacing w:after="100"/>
      <w:ind w:left="440"/>
    </w:pPr>
  </w:style>
  <w:style w:type="character" w:styleId="Hyperlink">
    <w:name w:val="Hyperlink"/>
    <w:basedOn w:val="DefaultParagraphFont"/>
    <w:uiPriority w:val="99"/>
    <w:unhideWhenUsed/>
    <w:rsid w:val="00A31D54"/>
    <w:rPr>
      <w:color w:val="0563C1" w:themeColor="hyperlink"/>
      <w:u w:val="single"/>
    </w:rPr>
  </w:style>
  <w:style w:type="character" w:styleId="CommentReference">
    <w:name w:val="annotation reference"/>
    <w:basedOn w:val="DefaultParagraphFont"/>
    <w:uiPriority w:val="99"/>
    <w:unhideWhenUsed/>
    <w:qFormat/>
    <w:rsid w:val="00B82255"/>
    <w:rPr>
      <w:sz w:val="16"/>
      <w:szCs w:val="16"/>
    </w:rPr>
  </w:style>
  <w:style w:type="paragraph" w:styleId="CommentText">
    <w:name w:val="annotation text"/>
    <w:basedOn w:val="Normal"/>
    <w:link w:val="CommentTextChar"/>
    <w:uiPriority w:val="99"/>
    <w:unhideWhenUsed/>
    <w:qFormat/>
    <w:rsid w:val="00B82255"/>
    <w:pPr>
      <w:spacing w:line="240" w:lineRule="auto"/>
    </w:pPr>
    <w:rPr>
      <w:sz w:val="20"/>
      <w:szCs w:val="20"/>
    </w:rPr>
  </w:style>
  <w:style w:type="character" w:customStyle="1" w:styleId="CommentTextChar">
    <w:name w:val="Comment Text Char"/>
    <w:basedOn w:val="DefaultParagraphFont"/>
    <w:link w:val="CommentText"/>
    <w:uiPriority w:val="99"/>
    <w:qFormat/>
    <w:rsid w:val="00B82255"/>
    <w:rPr>
      <w:sz w:val="20"/>
      <w:szCs w:val="20"/>
    </w:rPr>
  </w:style>
  <w:style w:type="paragraph" w:styleId="CommentSubject">
    <w:name w:val="annotation subject"/>
    <w:basedOn w:val="CommentText"/>
    <w:next w:val="CommentText"/>
    <w:link w:val="CommentSubjectChar"/>
    <w:uiPriority w:val="99"/>
    <w:semiHidden/>
    <w:unhideWhenUsed/>
    <w:rsid w:val="00B82255"/>
    <w:rPr>
      <w:b/>
      <w:bCs/>
    </w:rPr>
  </w:style>
  <w:style w:type="character" w:customStyle="1" w:styleId="CommentSubjectChar">
    <w:name w:val="Comment Subject Char"/>
    <w:basedOn w:val="CommentTextChar"/>
    <w:link w:val="CommentSubject"/>
    <w:uiPriority w:val="99"/>
    <w:semiHidden/>
    <w:rsid w:val="00B82255"/>
    <w:rPr>
      <w:b/>
      <w:bCs/>
      <w:sz w:val="20"/>
      <w:szCs w:val="20"/>
    </w:rPr>
  </w:style>
  <w:style w:type="paragraph" w:styleId="BalloonText">
    <w:name w:val="Balloon Text"/>
    <w:basedOn w:val="Normal"/>
    <w:link w:val="BalloonTextChar"/>
    <w:uiPriority w:val="99"/>
    <w:semiHidden/>
    <w:unhideWhenUsed/>
    <w:rsid w:val="00B82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55"/>
    <w:rPr>
      <w:rFonts w:ascii="Segoe UI" w:hAnsi="Segoe UI" w:cs="Segoe UI"/>
      <w:sz w:val="18"/>
      <w:szCs w:val="18"/>
    </w:rPr>
  </w:style>
  <w:style w:type="paragraph" w:styleId="BodyText">
    <w:name w:val="Body Text"/>
    <w:basedOn w:val="Normal"/>
    <w:link w:val="BodyTextChar"/>
    <w:uiPriority w:val="99"/>
    <w:semiHidden/>
    <w:unhideWhenUsed/>
    <w:rsid w:val="000C406E"/>
    <w:pPr>
      <w:spacing w:after="120"/>
    </w:pPr>
  </w:style>
  <w:style w:type="character" w:customStyle="1" w:styleId="BodyTextChar">
    <w:name w:val="Body Text Char"/>
    <w:basedOn w:val="DefaultParagraphFont"/>
    <w:link w:val="BodyText"/>
    <w:uiPriority w:val="99"/>
    <w:semiHidden/>
    <w:rsid w:val="000C406E"/>
  </w:style>
  <w:style w:type="paragraph" w:customStyle="1" w:styleId="TableParagraph">
    <w:name w:val="Table Paragraph"/>
    <w:basedOn w:val="Normal"/>
    <w:uiPriority w:val="1"/>
    <w:qFormat/>
    <w:rsid w:val="000C406E"/>
    <w:pPr>
      <w:widowControl w:val="0"/>
      <w:autoSpaceDE w:val="0"/>
      <w:autoSpaceDN w:val="0"/>
      <w:spacing w:before="45" w:after="0" w:line="240" w:lineRule="auto"/>
      <w:ind w:left="169"/>
      <w:jc w:val="center"/>
    </w:pPr>
    <w:rPr>
      <w:rFonts w:eastAsia="Times New Roman" w:cs="Times New Roman"/>
      <w:lang w:val="vi"/>
    </w:rPr>
  </w:style>
  <w:style w:type="character" w:customStyle="1" w:styleId="fontstyle01">
    <w:name w:val="fontstyle01"/>
    <w:basedOn w:val="DefaultParagraphFont"/>
    <w:rsid w:val="00EC7E51"/>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370F7"/>
    <w:rPr>
      <w:rFonts w:ascii="Courier New" w:hAnsi="Courier New" w:cs="Courier New" w:hint="default"/>
      <w:b w:val="0"/>
      <w:bCs w:val="0"/>
      <w:i w:val="0"/>
      <w:iCs w:val="0"/>
      <w:color w:val="000000"/>
      <w:sz w:val="24"/>
      <w:szCs w:val="24"/>
    </w:rPr>
  </w:style>
  <w:style w:type="paragraph" w:customStyle="1" w:styleId="chu">
    <w:name w:val="chu"/>
    <w:basedOn w:val="Normal"/>
    <w:rsid w:val="004F6335"/>
    <w:pPr>
      <w:spacing w:before="120" w:after="120" w:line="312" w:lineRule="auto"/>
      <w:ind w:firstLine="357"/>
      <w:jc w:val="both"/>
    </w:pPr>
    <w:rPr>
      <w:rFonts w:ascii=".VnTime" w:eastAsia="Times New Roman" w:hAnsi=".VnTime" w:cs="Times New Roman"/>
      <w:szCs w:val="20"/>
    </w:rPr>
  </w:style>
  <w:style w:type="paragraph" w:styleId="Title">
    <w:name w:val="Title"/>
    <w:basedOn w:val="Normal"/>
    <w:link w:val="TitleChar"/>
    <w:qFormat/>
    <w:rsid w:val="00A50725"/>
    <w:pPr>
      <w:spacing w:after="0" w:line="240" w:lineRule="auto"/>
      <w:jc w:val="center"/>
    </w:pPr>
    <w:rPr>
      <w:rFonts w:ascii=".VnBahamasBH" w:eastAsia="Times New Roman" w:hAnsi=".VnBahamasBH" w:cs="Times New Roman"/>
      <w:b/>
      <w:w w:val="90"/>
      <w:sz w:val="32"/>
      <w:szCs w:val="20"/>
    </w:rPr>
  </w:style>
  <w:style w:type="character" w:customStyle="1" w:styleId="TitleChar">
    <w:name w:val="Title Char"/>
    <w:basedOn w:val="DefaultParagraphFont"/>
    <w:link w:val="Title"/>
    <w:rsid w:val="00A50725"/>
    <w:rPr>
      <w:rFonts w:ascii=".VnBahamasBH" w:eastAsia="Times New Roman" w:hAnsi=".VnBahamasBH" w:cs="Times New Roman"/>
      <w:b/>
      <w:w w:val="9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96549">
      <w:bodyDiv w:val="1"/>
      <w:marLeft w:val="0"/>
      <w:marRight w:val="0"/>
      <w:marTop w:val="0"/>
      <w:marBottom w:val="0"/>
      <w:divBdr>
        <w:top w:val="none" w:sz="0" w:space="0" w:color="auto"/>
        <w:left w:val="none" w:sz="0" w:space="0" w:color="auto"/>
        <w:bottom w:val="none" w:sz="0" w:space="0" w:color="auto"/>
        <w:right w:val="none" w:sz="0" w:space="0" w:color="auto"/>
      </w:divBdr>
    </w:div>
    <w:div w:id="452332972">
      <w:bodyDiv w:val="1"/>
      <w:marLeft w:val="0"/>
      <w:marRight w:val="0"/>
      <w:marTop w:val="0"/>
      <w:marBottom w:val="0"/>
      <w:divBdr>
        <w:top w:val="none" w:sz="0" w:space="0" w:color="auto"/>
        <w:left w:val="none" w:sz="0" w:space="0" w:color="auto"/>
        <w:bottom w:val="none" w:sz="0" w:space="0" w:color="auto"/>
        <w:right w:val="none" w:sz="0" w:space="0" w:color="auto"/>
      </w:divBdr>
    </w:div>
    <w:div w:id="475415177">
      <w:bodyDiv w:val="1"/>
      <w:marLeft w:val="0"/>
      <w:marRight w:val="0"/>
      <w:marTop w:val="0"/>
      <w:marBottom w:val="0"/>
      <w:divBdr>
        <w:top w:val="none" w:sz="0" w:space="0" w:color="auto"/>
        <w:left w:val="none" w:sz="0" w:space="0" w:color="auto"/>
        <w:bottom w:val="none" w:sz="0" w:space="0" w:color="auto"/>
        <w:right w:val="none" w:sz="0" w:space="0" w:color="auto"/>
      </w:divBdr>
    </w:div>
    <w:div w:id="585504198">
      <w:bodyDiv w:val="1"/>
      <w:marLeft w:val="0"/>
      <w:marRight w:val="0"/>
      <w:marTop w:val="0"/>
      <w:marBottom w:val="0"/>
      <w:divBdr>
        <w:top w:val="none" w:sz="0" w:space="0" w:color="auto"/>
        <w:left w:val="none" w:sz="0" w:space="0" w:color="auto"/>
        <w:bottom w:val="none" w:sz="0" w:space="0" w:color="auto"/>
        <w:right w:val="none" w:sz="0" w:space="0" w:color="auto"/>
      </w:divBdr>
    </w:div>
    <w:div w:id="1121457063">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230922634">
      <w:bodyDiv w:val="1"/>
      <w:marLeft w:val="0"/>
      <w:marRight w:val="0"/>
      <w:marTop w:val="0"/>
      <w:marBottom w:val="0"/>
      <w:divBdr>
        <w:top w:val="none" w:sz="0" w:space="0" w:color="auto"/>
        <w:left w:val="none" w:sz="0" w:space="0" w:color="auto"/>
        <w:bottom w:val="none" w:sz="0" w:space="0" w:color="auto"/>
        <w:right w:val="none" w:sz="0" w:space="0" w:color="auto"/>
      </w:divBdr>
    </w:div>
    <w:div w:id="1510876225">
      <w:bodyDiv w:val="1"/>
      <w:marLeft w:val="0"/>
      <w:marRight w:val="0"/>
      <w:marTop w:val="0"/>
      <w:marBottom w:val="0"/>
      <w:divBdr>
        <w:top w:val="none" w:sz="0" w:space="0" w:color="auto"/>
        <w:left w:val="none" w:sz="0" w:space="0" w:color="auto"/>
        <w:bottom w:val="none" w:sz="0" w:space="0" w:color="auto"/>
        <w:right w:val="none" w:sz="0" w:space="0" w:color="auto"/>
      </w:divBdr>
    </w:div>
    <w:div w:id="1957176259">
      <w:bodyDiv w:val="1"/>
      <w:marLeft w:val="0"/>
      <w:marRight w:val="0"/>
      <w:marTop w:val="0"/>
      <w:marBottom w:val="0"/>
      <w:divBdr>
        <w:top w:val="none" w:sz="0" w:space="0" w:color="auto"/>
        <w:left w:val="none" w:sz="0" w:space="0" w:color="auto"/>
        <w:bottom w:val="none" w:sz="0" w:space="0" w:color="auto"/>
        <w:right w:val="none" w:sz="0" w:space="0" w:color="auto"/>
      </w:divBdr>
    </w:div>
    <w:div w:id="2022276954">
      <w:bodyDiv w:val="1"/>
      <w:marLeft w:val="0"/>
      <w:marRight w:val="0"/>
      <w:marTop w:val="0"/>
      <w:marBottom w:val="0"/>
      <w:divBdr>
        <w:top w:val="none" w:sz="0" w:space="0" w:color="auto"/>
        <w:left w:val="none" w:sz="0" w:space="0" w:color="auto"/>
        <w:bottom w:val="none" w:sz="0" w:space="0" w:color="auto"/>
        <w:right w:val="none" w:sz="0" w:space="0" w:color="auto"/>
      </w:divBdr>
    </w:div>
    <w:div w:id="2088308257">
      <w:bodyDiv w:val="1"/>
      <w:marLeft w:val="0"/>
      <w:marRight w:val="0"/>
      <w:marTop w:val="0"/>
      <w:marBottom w:val="0"/>
      <w:divBdr>
        <w:top w:val="none" w:sz="0" w:space="0" w:color="auto"/>
        <w:left w:val="none" w:sz="0" w:space="0" w:color="auto"/>
        <w:bottom w:val="none" w:sz="0" w:space="0" w:color="auto"/>
        <w:right w:val="none" w:sz="0" w:space="0" w:color="auto"/>
      </w:divBdr>
      <w:divsChild>
        <w:div w:id="493256682">
          <w:marLeft w:val="0"/>
          <w:marRight w:val="0"/>
          <w:marTop w:val="0"/>
          <w:marBottom w:val="0"/>
          <w:divBdr>
            <w:top w:val="none" w:sz="0" w:space="0" w:color="auto"/>
            <w:left w:val="none" w:sz="0" w:space="0" w:color="auto"/>
            <w:bottom w:val="none" w:sz="0" w:space="0" w:color="auto"/>
            <w:right w:val="none" w:sz="0" w:space="0" w:color="auto"/>
          </w:divBdr>
        </w:div>
        <w:div w:id="181575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C249B-CDBF-4D10-8E14-E224BCE0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10020</Words>
  <Characters>57119</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4</cp:revision>
  <cp:lastPrinted>2023-02-23T09:08:00Z</cp:lastPrinted>
  <dcterms:created xsi:type="dcterms:W3CDTF">2024-03-26T04:40:00Z</dcterms:created>
  <dcterms:modified xsi:type="dcterms:W3CDTF">2024-03-26T07:06:00Z</dcterms:modified>
</cp:coreProperties>
</file>