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1F8D4" w14:textId="77777777" w:rsidR="00144399" w:rsidRPr="00DD0420" w:rsidRDefault="00021F0B" w:rsidP="00DD0420">
      <w:pPr>
        <w:pStyle w:val="TOCHeading"/>
        <w:spacing w:before="0" w:line="300" w:lineRule="auto"/>
        <w:jc w:val="center"/>
        <w:rPr>
          <w:rFonts w:ascii="Times New Roman" w:hAnsi="Times New Roman"/>
          <w:b/>
          <w:color w:val="000000"/>
          <w:sz w:val="26"/>
        </w:rPr>
      </w:pPr>
      <w:r w:rsidRPr="00DD0420">
        <w:rPr>
          <w:rFonts w:ascii="Times New Roman" w:hAnsi="Times New Roman"/>
          <w:b/>
          <w:color w:val="000000"/>
          <w:sz w:val="26"/>
        </w:rPr>
        <w:t>MỤC LỤC</w:t>
      </w:r>
    </w:p>
    <w:p w14:paraId="6BE3C743" w14:textId="77777777" w:rsidR="00144399" w:rsidRPr="00DD0420" w:rsidRDefault="00144399" w:rsidP="00DD0420">
      <w:pPr>
        <w:spacing w:after="0" w:line="300" w:lineRule="auto"/>
        <w:rPr>
          <w:rFonts w:ascii="Times New Roman" w:hAnsi="Times New Roman"/>
          <w:color w:val="000000"/>
          <w:sz w:val="26"/>
          <w:szCs w:val="26"/>
          <w:lang w:val="es-MX"/>
        </w:rPr>
      </w:pPr>
    </w:p>
    <w:p w14:paraId="1C6044E9" w14:textId="77777777" w:rsidR="00E539C7" w:rsidRPr="00DD0420" w:rsidRDefault="00E539C7" w:rsidP="00DD0420">
      <w:pPr>
        <w:spacing w:after="0" w:line="300" w:lineRule="auto"/>
        <w:jc w:val="right"/>
        <w:rPr>
          <w:rFonts w:ascii="Times New Roman" w:hAnsi="Times New Roman"/>
          <w:b/>
          <w:color w:val="000000"/>
          <w:sz w:val="26"/>
          <w:szCs w:val="26"/>
          <w:lang w:val="es-MX"/>
        </w:rPr>
      </w:pPr>
      <w:r w:rsidRPr="00DD0420">
        <w:rPr>
          <w:rFonts w:ascii="Times New Roman" w:hAnsi="Times New Roman"/>
          <w:b/>
          <w:color w:val="000000"/>
          <w:sz w:val="26"/>
          <w:szCs w:val="26"/>
          <w:lang w:val="es-MX"/>
        </w:rPr>
        <w:t>Trang</w:t>
      </w:r>
    </w:p>
    <w:p w14:paraId="31AACF0B" w14:textId="65D07184" w:rsidR="00DD0420" w:rsidRPr="00DD0420" w:rsidRDefault="0039151D" w:rsidP="00DD0420">
      <w:pPr>
        <w:pStyle w:val="TOC1"/>
        <w:jc w:val="both"/>
        <w:rPr>
          <w:rFonts w:asciiTheme="minorHAnsi" w:eastAsiaTheme="minorEastAsia" w:hAnsiTheme="minorHAnsi" w:cstheme="minorBidi"/>
          <w:sz w:val="22"/>
          <w:szCs w:val="22"/>
        </w:rPr>
      </w:pPr>
      <w:r w:rsidRPr="00DD0420">
        <w:rPr>
          <w:bCs/>
          <w:color w:val="000000"/>
        </w:rPr>
        <w:fldChar w:fldCharType="begin"/>
      </w:r>
      <w:r w:rsidRPr="00DD0420">
        <w:rPr>
          <w:bCs/>
          <w:color w:val="000000"/>
        </w:rPr>
        <w:instrText xml:space="preserve"> TOC \o "1-3" \h \z \u </w:instrText>
      </w:r>
      <w:r w:rsidRPr="00DD0420">
        <w:rPr>
          <w:bCs/>
          <w:color w:val="000000"/>
        </w:rPr>
        <w:fldChar w:fldCharType="separate"/>
      </w:r>
      <w:hyperlink w:anchor="_Toc148449349" w:history="1">
        <w:r w:rsidR="00DD0420" w:rsidRPr="00DD0420">
          <w:rPr>
            <w:rStyle w:val="Hyperlink"/>
          </w:rPr>
          <w:t>MỞ ĐẦU</w:t>
        </w:r>
        <w:r w:rsidR="00DD0420" w:rsidRPr="00DD0420">
          <w:rPr>
            <w:webHidden/>
          </w:rPr>
          <w:tab/>
        </w:r>
        <w:r w:rsidR="00DD0420" w:rsidRPr="00DD0420">
          <w:rPr>
            <w:webHidden/>
          </w:rPr>
          <w:fldChar w:fldCharType="begin"/>
        </w:r>
        <w:r w:rsidR="00DD0420" w:rsidRPr="00DD0420">
          <w:rPr>
            <w:webHidden/>
          </w:rPr>
          <w:instrText xml:space="preserve"> PAGEREF _Toc148449349 \h </w:instrText>
        </w:r>
        <w:r w:rsidR="00DD0420" w:rsidRPr="00DD0420">
          <w:rPr>
            <w:webHidden/>
          </w:rPr>
        </w:r>
        <w:r w:rsidR="00DD0420" w:rsidRPr="00DD0420">
          <w:rPr>
            <w:webHidden/>
          </w:rPr>
          <w:fldChar w:fldCharType="separate"/>
        </w:r>
        <w:r w:rsidR="00DD0420" w:rsidRPr="00DD0420">
          <w:rPr>
            <w:webHidden/>
          </w:rPr>
          <w:t>56</w:t>
        </w:r>
        <w:r w:rsidR="00DD0420" w:rsidRPr="00DD0420">
          <w:rPr>
            <w:webHidden/>
          </w:rPr>
          <w:fldChar w:fldCharType="end"/>
        </w:r>
      </w:hyperlink>
    </w:p>
    <w:p w14:paraId="00D5AB59" w14:textId="4D9FE5C8" w:rsidR="00DD0420" w:rsidRPr="00DD0420" w:rsidRDefault="00DD0420" w:rsidP="00DD0420">
      <w:pPr>
        <w:pStyle w:val="TOC1"/>
        <w:jc w:val="both"/>
        <w:rPr>
          <w:rFonts w:asciiTheme="minorHAnsi" w:eastAsiaTheme="minorEastAsia" w:hAnsiTheme="minorHAnsi" w:cstheme="minorBidi"/>
          <w:sz w:val="22"/>
          <w:szCs w:val="22"/>
        </w:rPr>
      </w:pPr>
      <w:hyperlink w:anchor="_Toc148449350" w:history="1">
        <w:r w:rsidRPr="00DD0420">
          <w:rPr>
            <w:rStyle w:val="Hyperlink"/>
          </w:rPr>
          <w:t>1.</w:t>
        </w:r>
        <w:r w:rsidRPr="00DD0420">
          <w:rPr>
            <w:rFonts w:asciiTheme="minorHAnsi" w:eastAsiaTheme="minorEastAsia" w:hAnsiTheme="minorHAnsi" w:cstheme="minorBidi"/>
            <w:sz w:val="22"/>
            <w:szCs w:val="22"/>
          </w:rPr>
          <w:tab/>
        </w:r>
        <w:r w:rsidRPr="00DD0420">
          <w:rPr>
            <w:rStyle w:val="Hyperlink"/>
          </w:rPr>
          <w:t>Xuất xứ của dự án</w:t>
        </w:r>
        <w:r w:rsidRPr="00DD0420">
          <w:rPr>
            <w:webHidden/>
          </w:rPr>
          <w:tab/>
        </w:r>
        <w:r w:rsidRPr="00DD0420">
          <w:rPr>
            <w:webHidden/>
          </w:rPr>
          <w:fldChar w:fldCharType="begin"/>
        </w:r>
        <w:r w:rsidRPr="00DD0420">
          <w:rPr>
            <w:webHidden/>
          </w:rPr>
          <w:instrText xml:space="preserve"> PAGEREF _Toc148449350 \h </w:instrText>
        </w:r>
        <w:r w:rsidRPr="00DD0420">
          <w:rPr>
            <w:webHidden/>
          </w:rPr>
        </w:r>
        <w:r w:rsidRPr="00DD0420">
          <w:rPr>
            <w:webHidden/>
          </w:rPr>
          <w:fldChar w:fldCharType="separate"/>
        </w:r>
        <w:r w:rsidRPr="00DD0420">
          <w:rPr>
            <w:webHidden/>
          </w:rPr>
          <w:t>56</w:t>
        </w:r>
        <w:r w:rsidRPr="00DD0420">
          <w:rPr>
            <w:webHidden/>
          </w:rPr>
          <w:fldChar w:fldCharType="end"/>
        </w:r>
      </w:hyperlink>
    </w:p>
    <w:p w14:paraId="201B1A59" w14:textId="2B59C9E0" w:rsidR="00DD0420" w:rsidRPr="00DD0420" w:rsidRDefault="00DD0420" w:rsidP="00DD0420">
      <w:pPr>
        <w:pStyle w:val="TOC1"/>
        <w:jc w:val="both"/>
        <w:rPr>
          <w:rFonts w:asciiTheme="minorHAnsi" w:eastAsiaTheme="minorEastAsia" w:hAnsiTheme="minorHAnsi" w:cstheme="minorBidi"/>
          <w:sz w:val="22"/>
          <w:szCs w:val="22"/>
        </w:rPr>
      </w:pPr>
      <w:hyperlink w:anchor="_Toc148449351" w:history="1">
        <w:r w:rsidRPr="00DD0420">
          <w:rPr>
            <w:rStyle w:val="Hyperlink"/>
          </w:rPr>
          <w:t>1.1.</w:t>
        </w:r>
        <w:r w:rsidRPr="00DD0420">
          <w:rPr>
            <w:rFonts w:asciiTheme="minorHAnsi" w:eastAsiaTheme="minorEastAsia" w:hAnsiTheme="minorHAnsi" w:cstheme="minorBidi"/>
            <w:sz w:val="22"/>
            <w:szCs w:val="22"/>
          </w:rPr>
          <w:tab/>
        </w:r>
        <w:r w:rsidRPr="00DD0420">
          <w:rPr>
            <w:rStyle w:val="Hyperlink"/>
          </w:rPr>
          <w:t>Thông tin chung về dự án</w:t>
        </w:r>
        <w:r w:rsidRPr="00DD0420">
          <w:rPr>
            <w:webHidden/>
          </w:rPr>
          <w:tab/>
        </w:r>
        <w:r w:rsidRPr="00DD0420">
          <w:rPr>
            <w:webHidden/>
          </w:rPr>
          <w:fldChar w:fldCharType="begin"/>
        </w:r>
        <w:r w:rsidRPr="00DD0420">
          <w:rPr>
            <w:webHidden/>
          </w:rPr>
          <w:instrText xml:space="preserve"> PAGEREF _Toc148449351 \h </w:instrText>
        </w:r>
        <w:r w:rsidRPr="00DD0420">
          <w:rPr>
            <w:webHidden/>
          </w:rPr>
        </w:r>
        <w:r w:rsidRPr="00DD0420">
          <w:rPr>
            <w:webHidden/>
          </w:rPr>
          <w:fldChar w:fldCharType="separate"/>
        </w:r>
        <w:r w:rsidRPr="00DD0420">
          <w:rPr>
            <w:webHidden/>
          </w:rPr>
          <w:t>56</w:t>
        </w:r>
        <w:r w:rsidRPr="00DD0420">
          <w:rPr>
            <w:webHidden/>
          </w:rPr>
          <w:fldChar w:fldCharType="end"/>
        </w:r>
      </w:hyperlink>
    </w:p>
    <w:p w14:paraId="4ACE97D5" w14:textId="417FF6C2" w:rsidR="00DD0420" w:rsidRPr="00DD0420" w:rsidRDefault="00DD0420" w:rsidP="00DD0420">
      <w:pPr>
        <w:pStyle w:val="TOC1"/>
        <w:jc w:val="both"/>
        <w:rPr>
          <w:rFonts w:asciiTheme="minorHAnsi" w:eastAsiaTheme="minorEastAsia" w:hAnsiTheme="minorHAnsi" w:cstheme="minorBidi"/>
          <w:sz w:val="22"/>
          <w:szCs w:val="22"/>
        </w:rPr>
      </w:pPr>
      <w:hyperlink w:anchor="_Toc148449352" w:history="1">
        <w:r w:rsidRPr="00DD0420">
          <w:rPr>
            <w:rStyle w:val="Hyperlink"/>
            <w:rFonts w:eastAsia="Times New Roman"/>
            <w:bCs/>
          </w:rPr>
          <w:t>1.2. Cơ quan, tổ chức có thẩm quyền phê duyệt chủ trương đầu tư, báo cáo nghiên cứu khả thi hoặc tài liệu tương đương với báo cáo nghiên cứu khả thi của dự án</w:t>
        </w:r>
        <w:r w:rsidRPr="00DD0420">
          <w:rPr>
            <w:webHidden/>
          </w:rPr>
          <w:tab/>
        </w:r>
        <w:r w:rsidRPr="00DD0420">
          <w:rPr>
            <w:webHidden/>
          </w:rPr>
          <w:fldChar w:fldCharType="begin"/>
        </w:r>
        <w:r w:rsidRPr="00DD0420">
          <w:rPr>
            <w:webHidden/>
          </w:rPr>
          <w:instrText xml:space="preserve"> PAGEREF _Toc148449352 \h </w:instrText>
        </w:r>
        <w:r w:rsidRPr="00DD0420">
          <w:rPr>
            <w:webHidden/>
          </w:rPr>
        </w:r>
        <w:r w:rsidRPr="00DD0420">
          <w:rPr>
            <w:webHidden/>
          </w:rPr>
          <w:fldChar w:fldCharType="separate"/>
        </w:r>
        <w:r w:rsidRPr="00DD0420">
          <w:rPr>
            <w:webHidden/>
          </w:rPr>
          <w:t>57</w:t>
        </w:r>
        <w:r w:rsidRPr="00DD0420">
          <w:rPr>
            <w:webHidden/>
          </w:rPr>
          <w:fldChar w:fldCharType="end"/>
        </w:r>
      </w:hyperlink>
    </w:p>
    <w:p w14:paraId="72A3A100" w14:textId="258A335E" w:rsidR="00DD0420" w:rsidRPr="00DD0420" w:rsidRDefault="00DD0420" w:rsidP="00DD0420">
      <w:pPr>
        <w:pStyle w:val="TOC1"/>
        <w:jc w:val="both"/>
        <w:rPr>
          <w:rFonts w:asciiTheme="minorHAnsi" w:eastAsiaTheme="minorEastAsia" w:hAnsiTheme="minorHAnsi" w:cstheme="minorBidi"/>
          <w:sz w:val="22"/>
          <w:szCs w:val="22"/>
        </w:rPr>
      </w:pPr>
      <w:hyperlink w:anchor="_Toc148449353" w:history="1">
        <w:r w:rsidRPr="00DD0420">
          <w:rPr>
            <w:rStyle w:val="Hyperlink"/>
            <w:lang w:val="vi-VN"/>
          </w:rPr>
          <w:t xml:space="preserve">2. </w:t>
        </w:r>
        <w:r w:rsidRPr="00DD0420">
          <w:rPr>
            <w:rStyle w:val="Hyperlink"/>
            <w:rFonts w:eastAsia="Times New Roman"/>
            <w:bCs/>
            <w:lang w:val="vi-VN"/>
          </w:rPr>
          <w:t>Căn cứ pháp lý và kỹ thuật của việc thực hiện đánh giá tác động môi trường (ĐTM)</w:t>
        </w:r>
        <w:r w:rsidRPr="00DD0420">
          <w:rPr>
            <w:webHidden/>
          </w:rPr>
          <w:tab/>
        </w:r>
        <w:r w:rsidRPr="00DD0420">
          <w:rPr>
            <w:webHidden/>
          </w:rPr>
          <w:fldChar w:fldCharType="begin"/>
        </w:r>
        <w:r w:rsidRPr="00DD0420">
          <w:rPr>
            <w:webHidden/>
          </w:rPr>
          <w:instrText xml:space="preserve"> PAGEREF _Toc148449353 \h </w:instrText>
        </w:r>
        <w:r w:rsidRPr="00DD0420">
          <w:rPr>
            <w:webHidden/>
          </w:rPr>
        </w:r>
        <w:r w:rsidRPr="00DD0420">
          <w:rPr>
            <w:webHidden/>
          </w:rPr>
          <w:fldChar w:fldCharType="separate"/>
        </w:r>
        <w:r w:rsidRPr="00DD0420">
          <w:rPr>
            <w:webHidden/>
          </w:rPr>
          <w:t>57</w:t>
        </w:r>
        <w:r w:rsidRPr="00DD0420">
          <w:rPr>
            <w:webHidden/>
          </w:rPr>
          <w:fldChar w:fldCharType="end"/>
        </w:r>
      </w:hyperlink>
    </w:p>
    <w:p w14:paraId="0A6484A0" w14:textId="4B533C85" w:rsidR="00DD0420" w:rsidRPr="00DD0420" w:rsidRDefault="00DD0420" w:rsidP="00DD0420">
      <w:pPr>
        <w:pStyle w:val="TOC1"/>
        <w:jc w:val="both"/>
        <w:rPr>
          <w:rFonts w:asciiTheme="minorHAnsi" w:eastAsiaTheme="minorEastAsia" w:hAnsiTheme="minorHAnsi" w:cstheme="minorBidi"/>
          <w:sz w:val="22"/>
          <w:szCs w:val="22"/>
        </w:rPr>
      </w:pPr>
      <w:hyperlink w:anchor="_Toc148449354" w:history="1">
        <w:r w:rsidRPr="00DD0420">
          <w:rPr>
            <w:rStyle w:val="Hyperlink"/>
            <w:lang w:val="vi-VN"/>
          </w:rPr>
          <w:t>2.1. Các văn bản pháp lý, quy chuẩn, tiêu chuẩn và hướng dẫn kỹ thuật có liên quan làm căn cứ cho việc thực hiện ĐTM</w:t>
        </w:r>
        <w:r w:rsidRPr="00DD0420">
          <w:rPr>
            <w:webHidden/>
          </w:rPr>
          <w:tab/>
        </w:r>
        <w:r w:rsidRPr="00DD0420">
          <w:rPr>
            <w:webHidden/>
          </w:rPr>
          <w:fldChar w:fldCharType="begin"/>
        </w:r>
        <w:r w:rsidRPr="00DD0420">
          <w:rPr>
            <w:webHidden/>
          </w:rPr>
          <w:instrText xml:space="preserve"> PAGEREF _Toc148449354 \h </w:instrText>
        </w:r>
        <w:r w:rsidRPr="00DD0420">
          <w:rPr>
            <w:webHidden/>
          </w:rPr>
        </w:r>
        <w:r w:rsidRPr="00DD0420">
          <w:rPr>
            <w:webHidden/>
          </w:rPr>
          <w:fldChar w:fldCharType="separate"/>
        </w:r>
        <w:r w:rsidRPr="00DD0420">
          <w:rPr>
            <w:webHidden/>
          </w:rPr>
          <w:t>57</w:t>
        </w:r>
        <w:r w:rsidRPr="00DD0420">
          <w:rPr>
            <w:webHidden/>
          </w:rPr>
          <w:fldChar w:fldCharType="end"/>
        </w:r>
      </w:hyperlink>
    </w:p>
    <w:p w14:paraId="4D4098E9" w14:textId="21D7688F" w:rsidR="00DD0420" w:rsidRPr="00DD0420" w:rsidRDefault="00DD0420" w:rsidP="00DD0420">
      <w:pPr>
        <w:pStyle w:val="TOC1"/>
        <w:jc w:val="both"/>
        <w:rPr>
          <w:rFonts w:asciiTheme="minorHAnsi" w:eastAsiaTheme="minorEastAsia" w:hAnsiTheme="minorHAnsi" w:cstheme="minorBidi"/>
          <w:sz w:val="22"/>
          <w:szCs w:val="22"/>
        </w:rPr>
      </w:pPr>
      <w:hyperlink w:anchor="_Toc148449355" w:history="1">
        <w:r w:rsidRPr="00DD0420">
          <w:rPr>
            <w:rStyle w:val="Hyperlink"/>
            <w:rFonts w:eastAsia="Times New Roman"/>
            <w:bCs/>
            <w:lang w:val="vi-VN"/>
          </w:rPr>
          <w:t>2.2. Các văn bản pháp lý, quyết định hoặc ý kiến bằng văn bản của các cấp có thẩm quyền liên quan đến dự án</w:t>
        </w:r>
        <w:r w:rsidRPr="00DD0420">
          <w:rPr>
            <w:webHidden/>
          </w:rPr>
          <w:tab/>
        </w:r>
        <w:r w:rsidRPr="00DD0420">
          <w:rPr>
            <w:webHidden/>
          </w:rPr>
          <w:fldChar w:fldCharType="begin"/>
        </w:r>
        <w:r w:rsidRPr="00DD0420">
          <w:rPr>
            <w:webHidden/>
          </w:rPr>
          <w:instrText xml:space="preserve"> PAGEREF _Toc148449355 \h </w:instrText>
        </w:r>
        <w:r w:rsidRPr="00DD0420">
          <w:rPr>
            <w:webHidden/>
          </w:rPr>
        </w:r>
        <w:r w:rsidRPr="00DD0420">
          <w:rPr>
            <w:webHidden/>
          </w:rPr>
          <w:fldChar w:fldCharType="separate"/>
        </w:r>
        <w:r w:rsidRPr="00DD0420">
          <w:rPr>
            <w:webHidden/>
          </w:rPr>
          <w:t>64</w:t>
        </w:r>
        <w:r w:rsidRPr="00DD0420">
          <w:rPr>
            <w:webHidden/>
          </w:rPr>
          <w:fldChar w:fldCharType="end"/>
        </w:r>
      </w:hyperlink>
    </w:p>
    <w:p w14:paraId="4236F19F" w14:textId="2E4B7EDD" w:rsidR="00DD0420" w:rsidRPr="00DD0420" w:rsidRDefault="00DD0420" w:rsidP="00DD0420">
      <w:pPr>
        <w:pStyle w:val="TOC1"/>
        <w:jc w:val="both"/>
        <w:rPr>
          <w:rFonts w:asciiTheme="minorHAnsi" w:eastAsiaTheme="minorEastAsia" w:hAnsiTheme="minorHAnsi" w:cstheme="minorBidi"/>
          <w:sz w:val="22"/>
          <w:szCs w:val="22"/>
        </w:rPr>
      </w:pPr>
      <w:hyperlink w:anchor="_Toc148449356" w:history="1">
        <w:r w:rsidRPr="00DD0420">
          <w:rPr>
            <w:rStyle w:val="Hyperlink"/>
            <w:rFonts w:eastAsia="Times New Roman"/>
            <w:bCs/>
            <w:lang w:val="vi-VN"/>
          </w:rPr>
          <w:t>2.3. Các tài liệu, dữ liệu do chủ dự án tự tạo lập</w:t>
        </w:r>
        <w:r w:rsidRPr="00DD0420">
          <w:rPr>
            <w:webHidden/>
          </w:rPr>
          <w:tab/>
        </w:r>
        <w:r w:rsidRPr="00DD0420">
          <w:rPr>
            <w:webHidden/>
          </w:rPr>
          <w:fldChar w:fldCharType="begin"/>
        </w:r>
        <w:r w:rsidRPr="00DD0420">
          <w:rPr>
            <w:webHidden/>
          </w:rPr>
          <w:instrText xml:space="preserve"> PAGEREF _Toc148449356 \h </w:instrText>
        </w:r>
        <w:r w:rsidRPr="00DD0420">
          <w:rPr>
            <w:webHidden/>
          </w:rPr>
        </w:r>
        <w:r w:rsidRPr="00DD0420">
          <w:rPr>
            <w:webHidden/>
          </w:rPr>
          <w:fldChar w:fldCharType="separate"/>
        </w:r>
        <w:r w:rsidRPr="00DD0420">
          <w:rPr>
            <w:webHidden/>
          </w:rPr>
          <w:t>64</w:t>
        </w:r>
        <w:r w:rsidRPr="00DD0420">
          <w:rPr>
            <w:webHidden/>
          </w:rPr>
          <w:fldChar w:fldCharType="end"/>
        </w:r>
      </w:hyperlink>
    </w:p>
    <w:p w14:paraId="50E02578" w14:textId="30776297" w:rsidR="00DD0420" w:rsidRPr="00DD0420" w:rsidRDefault="00DD0420" w:rsidP="00DD0420">
      <w:pPr>
        <w:pStyle w:val="TOC1"/>
        <w:jc w:val="both"/>
        <w:rPr>
          <w:rFonts w:asciiTheme="minorHAnsi" w:eastAsiaTheme="minorEastAsia" w:hAnsiTheme="minorHAnsi" w:cstheme="minorBidi"/>
          <w:sz w:val="22"/>
          <w:szCs w:val="22"/>
        </w:rPr>
      </w:pPr>
      <w:hyperlink w:anchor="_Toc148449357" w:history="1">
        <w:r w:rsidRPr="00DD0420">
          <w:rPr>
            <w:rStyle w:val="Hyperlink"/>
            <w:lang w:val="vi-VN"/>
          </w:rPr>
          <w:t>3.</w:t>
        </w:r>
        <w:r w:rsidRPr="00DD0420">
          <w:rPr>
            <w:rFonts w:asciiTheme="minorHAnsi" w:eastAsiaTheme="minorEastAsia" w:hAnsiTheme="minorHAnsi" w:cstheme="minorBidi"/>
            <w:sz w:val="22"/>
            <w:szCs w:val="22"/>
          </w:rPr>
          <w:tab/>
        </w:r>
        <w:r w:rsidRPr="00DD0420">
          <w:rPr>
            <w:rStyle w:val="Hyperlink"/>
            <w:lang w:val="vi-VN"/>
          </w:rPr>
          <w:t>Tổ chức thực hiện đánh giá tác động môi trường</w:t>
        </w:r>
        <w:r w:rsidRPr="00DD0420">
          <w:rPr>
            <w:webHidden/>
          </w:rPr>
          <w:tab/>
        </w:r>
        <w:r w:rsidRPr="00DD0420">
          <w:rPr>
            <w:webHidden/>
          </w:rPr>
          <w:fldChar w:fldCharType="begin"/>
        </w:r>
        <w:r w:rsidRPr="00DD0420">
          <w:rPr>
            <w:webHidden/>
          </w:rPr>
          <w:instrText xml:space="preserve"> PAGEREF _Toc148449357 \h </w:instrText>
        </w:r>
        <w:r w:rsidRPr="00DD0420">
          <w:rPr>
            <w:webHidden/>
          </w:rPr>
        </w:r>
        <w:r w:rsidRPr="00DD0420">
          <w:rPr>
            <w:webHidden/>
          </w:rPr>
          <w:fldChar w:fldCharType="separate"/>
        </w:r>
        <w:r w:rsidRPr="00DD0420">
          <w:rPr>
            <w:webHidden/>
          </w:rPr>
          <w:t>64</w:t>
        </w:r>
        <w:r w:rsidRPr="00DD0420">
          <w:rPr>
            <w:webHidden/>
          </w:rPr>
          <w:fldChar w:fldCharType="end"/>
        </w:r>
      </w:hyperlink>
    </w:p>
    <w:p w14:paraId="420A5C16" w14:textId="5A536F46" w:rsidR="00DD0420" w:rsidRPr="00DD0420" w:rsidRDefault="00DD0420" w:rsidP="00DD0420">
      <w:pPr>
        <w:pStyle w:val="TOC1"/>
        <w:jc w:val="both"/>
        <w:rPr>
          <w:rFonts w:asciiTheme="minorHAnsi" w:eastAsiaTheme="minorEastAsia" w:hAnsiTheme="minorHAnsi" w:cstheme="minorBidi"/>
          <w:sz w:val="22"/>
          <w:szCs w:val="22"/>
        </w:rPr>
      </w:pPr>
      <w:hyperlink w:anchor="_Toc148449358" w:history="1">
        <w:r w:rsidRPr="00DD0420">
          <w:rPr>
            <w:rStyle w:val="Hyperlink"/>
            <w:rFonts w:eastAsia="Times New Roman"/>
            <w:bCs/>
            <w:iCs/>
            <w:lang w:eastAsia="x-none"/>
          </w:rPr>
          <w:t>4</w:t>
        </w:r>
        <w:r w:rsidRPr="00DD0420">
          <w:rPr>
            <w:rStyle w:val="Hyperlink"/>
            <w:rFonts w:eastAsia="Times New Roman"/>
            <w:bCs/>
            <w:iCs/>
            <w:lang w:val="x-none" w:eastAsia="x-none"/>
          </w:rPr>
          <w:t>. Ph</w:t>
        </w:r>
        <w:r w:rsidRPr="00DD0420">
          <w:rPr>
            <w:rStyle w:val="Hyperlink"/>
            <w:rFonts w:eastAsia="Times New Roman"/>
            <w:bCs/>
            <w:iCs/>
            <w:lang w:eastAsia="x-none"/>
          </w:rPr>
          <w:t>ư</w:t>
        </w:r>
        <w:r w:rsidRPr="00DD0420">
          <w:rPr>
            <w:rStyle w:val="Hyperlink"/>
            <w:rFonts w:eastAsia="Times New Roman"/>
            <w:bCs/>
            <w:iCs/>
            <w:lang w:val="x-none" w:eastAsia="x-none"/>
          </w:rPr>
          <w:t>ơng pháp đánh giá tác động môi tr</w:t>
        </w:r>
        <w:r w:rsidRPr="00DD0420">
          <w:rPr>
            <w:rStyle w:val="Hyperlink"/>
            <w:rFonts w:eastAsia="Times New Roman"/>
            <w:bCs/>
            <w:iCs/>
            <w:lang w:eastAsia="x-none"/>
          </w:rPr>
          <w:t>ư</w:t>
        </w:r>
        <w:r w:rsidRPr="00DD0420">
          <w:rPr>
            <w:rStyle w:val="Hyperlink"/>
            <w:rFonts w:eastAsia="Times New Roman"/>
            <w:bCs/>
            <w:iCs/>
            <w:lang w:val="x-none" w:eastAsia="x-none"/>
          </w:rPr>
          <w:t>ờng</w:t>
        </w:r>
        <w:r w:rsidRPr="00DD0420">
          <w:rPr>
            <w:webHidden/>
          </w:rPr>
          <w:tab/>
        </w:r>
        <w:r w:rsidRPr="00DD0420">
          <w:rPr>
            <w:webHidden/>
          </w:rPr>
          <w:fldChar w:fldCharType="begin"/>
        </w:r>
        <w:r w:rsidRPr="00DD0420">
          <w:rPr>
            <w:webHidden/>
          </w:rPr>
          <w:instrText xml:space="preserve"> PAGEREF _Toc148449358 \h </w:instrText>
        </w:r>
        <w:r w:rsidRPr="00DD0420">
          <w:rPr>
            <w:webHidden/>
          </w:rPr>
        </w:r>
        <w:r w:rsidRPr="00DD0420">
          <w:rPr>
            <w:webHidden/>
          </w:rPr>
          <w:fldChar w:fldCharType="separate"/>
        </w:r>
        <w:r w:rsidRPr="00DD0420">
          <w:rPr>
            <w:webHidden/>
          </w:rPr>
          <w:t>66</w:t>
        </w:r>
        <w:r w:rsidRPr="00DD0420">
          <w:rPr>
            <w:webHidden/>
          </w:rPr>
          <w:fldChar w:fldCharType="end"/>
        </w:r>
      </w:hyperlink>
    </w:p>
    <w:p w14:paraId="227B9C9F" w14:textId="5B3CDF2F" w:rsidR="00DD0420" w:rsidRPr="00DD0420" w:rsidRDefault="00DD0420" w:rsidP="00DD0420">
      <w:pPr>
        <w:pStyle w:val="TOC1"/>
        <w:jc w:val="both"/>
        <w:rPr>
          <w:rFonts w:asciiTheme="minorHAnsi" w:eastAsiaTheme="minorEastAsia" w:hAnsiTheme="minorHAnsi" w:cstheme="minorBidi"/>
          <w:sz w:val="22"/>
          <w:szCs w:val="22"/>
        </w:rPr>
      </w:pPr>
      <w:hyperlink w:anchor="_Toc148449359" w:history="1">
        <w:r w:rsidRPr="00DD0420">
          <w:rPr>
            <w:rStyle w:val="Hyperlink"/>
          </w:rPr>
          <w:t>4.1. Phương pháp ĐTM</w:t>
        </w:r>
        <w:r w:rsidRPr="00DD0420">
          <w:rPr>
            <w:webHidden/>
          </w:rPr>
          <w:tab/>
        </w:r>
        <w:r w:rsidRPr="00DD0420">
          <w:rPr>
            <w:webHidden/>
          </w:rPr>
          <w:fldChar w:fldCharType="begin"/>
        </w:r>
        <w:r w:rsidRPr="00DD0420">
          <w:rPr>
            <w:webHidden/>
          </w:rPr>
          <w:instrText xml:space="preserve"> PAGEREF _Toc148449359 \h </w:instrText>
        </w:r>
        <w:r w:rsidRPr="00DD0420">
          <w:rPr>
            <w:webHidden/>
          </w:rPr>
        </w:r>
        <w:r w:rsidRPr="00DD0420">
          <w:rPr>
            <w:webHidden/>
          </w:rPr>
          <w:fldChar w:fldCharType="separate"/>
        </w:r>
        <w:r w:rsidRPr="00DD0420">
          <w:rPr>
            <w:webHidden/>
          </w:rPr>
          <w:t>66</w:t>
        </w:r>
        <w:r w:rsidRPr="00DD0420">
          <w:rPr>
            <w:webHidden/>
          </w:rPr>
          <w:fldChar w:fldCharType="end"/>
        </w:r>
      </w:hyperlink>
    </w:p>
    <w:p w14:paraId="7B34576D" w14:textId="485671FD" w:rsidR="00DD0420" w:rsidRPr="00DD0420" w:rsidRDefault="00DD0420" w:rsidP="00DD0420">
      <w:pPr>
        <w:pStyle w:val="TOC1"/>
        <w:jc w:val="both"/>
        <w:rPr>
          <w:rFonts w:asciiTheme="minorHAnsi" w:eastAsiaTheme="minorEastAsia" w:hAnsiTheme="minorHAnsi" w:cstheme="minorBidi"/>
          <w:sz w:val="22"/>
          <w:szCs w:val="22"/>
        </w:rPr>
      </w:pPr>
      <w:hyperlink w:anchor="_Toc148449360" w:history="1">
        <w:r w:rsidRPr="00DD0420">
          <w:rPr>
            <w:rStyle w:val="Hyperlink"/>
            <w:iCs/>
            <w:lang w:eastAsia="x-none"/>
          </w:rPr>
          <w:t>4.2. Các phương pháp khác</w:t>
        </w:r>
        <w:r w:rsidRPr="00DD0420">
          <w:rPr>
            <w:webHidden/>
          </w:rPr>
          <w:tab/>
        </w:r>
        <w:r w:rsidRPr="00DD0420">
          <w:rPr>
            <w:webHidden/>
          </w:rPr>
          <w:fldChar w:fldCharType="begin"/>
        </w:r>
        <w:r w:rsidRPr="00DD0420">
          <w:rPr>
            <w:webHidden/>
          </w:rPr>
          <w:instrText xml:space="preserve"> PAGEREF _Toc148449360 \h </w:instrText>
        </w:r>
        <w:r w:rsidRPr="00DD0420">
          <w:rPr>
            <w:webHidden/>
          </w:rPr>
        </w:r>
        <w:r w:rsidRPr="00DD0420">
          <w:rPr>
            <w:webHidden/>
          </w:rPr>
          <w:fldChar w:fldCharType="separate"/>
        </w:r>
        <w:r w:rsidRPr="00DD0420">
          <w:rPr>
            <w:webHidden/>
          </w:rPr>
          <w:t>67</w:t>
        </w:r>
        <w:r w:rsidRPr="00DD0420">
          <w:rPr>
            <w:webHidden/>
          </w:rPr>
          <w:fldChar w:fldCharType="end"/>
        </w:r>
      </w:hyperlink>
    </w:p>
    <w:p w14:paraId="220ADE5F" w14:textId="327ED898" w:rsidR="00DD0420" w:rsidRPr="00DD0420" w:rsidRDefault="00DD0420" w:rsidP="00DD0420">
      <w:pPr>
        <w:pStyle w:val="TOC1"/>
        <w:jc w:val="both"/>
        <w:rPr>
          <w:rFonts w:asciiTheme="minorHAnsi" w:eastAsiaTheme="minorEastAsia" w:hAnsiTheme="minorHAnsi" w:cstheme="minorBidi"/>
          <w:sz w:val="22"/>
          <w:szCs w:val="22"/>
        </w:rPr>
      </w:pPr>
      <w:hyperlink w:anchor="_Toc148449361" w:history="1">
        <w:r w:rsidRPr="00DD0420">
          <w:rPr>
            <w:rStyle w:val="Hyperlink"/>
            <w:rFonts w:eastAsia="Times New Roman"/>
            <w:bCs/>
            <w:lang w:val="nl-NL"/>
          </w:rPr>
          <w:t>5. Tóm tắt nội dung chính của Báo cáo ĐTM</w:t>
        </w:r>
        <w:r w:rsidRPr="00DD0420">
          <w:rPr>
            <w:webHidden/>
          </w:rPr>
          <w:tab/>
        </w:r>
        <w:r w:rsidRPr="00DD0420">
          <w:rPr>
            <w:webHidden/>
          </w:rPr>
          <w:fldChar w:fldCharType="begin"/>
        </w:r>
        <w:r w:rsidRPr="00DD0420">
          <w:rPr>
            <w:webHidden/>
          </w:rPr>
          <w:instrText xml:space="preserve"> PAGEREF _Toc148449361 \h </w:instrText>
        </w:r>
        <w:r w:rsidRPr="00DD0420">
          <w:rPr>
            <w:webHidden/>
          </w:rPr>
        </w:r>
        <w:r w:rsidRPr="00DD0420">
          <w:rPr>
            <w:webHidden/>
          </w:rPr>
          <w:fldChar w:fldCharType="separate"/>
        </w:r>
        <w:r w:rsidRPr="00DD0420">
          <w:rPr>
            <w:webHidden/>
          </w:rPr>
          <w:t>68</w:t>
        </w:r>
        <w:r w:rsidRPr="00DD0420">
          <w:rPr>
            <w:webHidden/>
          </w:rPr>
          <w:fldChar w:fldCharType="end"/>
        </w:r>
      </w:hyperlink>
    </w:p>
    <w:p w14:paraId="16019A09" w14:textId="38DF21F3" w:rsidR="00DD0420" w:rsidRPr="00DD0420" w:rsidRDefault="00DD0420" w:rsidP="00DD0420">
      <w:pPr>
        <w:pStyle w:val="TOC1"/>
        <w:jc w:val="both"/>
        <w:rPr>
          <w:rFonts w:asciiTheme="minorHAnsi" w:eastAsiaTheme="minorEastAsia" w:hAnsiTheme="minorHAnsi" w:cstheme="minorBidi"/>
          <w:sz w:val="22"/>
          <w:szCs w:val="22"/>
        </w:rPr>
      </w:pPr>
      <w:hyperlink w:anchor="_Toc148449362" w:history="1">
        <w:r w:rsidRPr="00DD0420">
          <w:rPr>
            <w:rStyle w:val="Hyperlink"/>
            <w:bCs/>
            <w:iCs/>
            <w:lang w:val="nl-NL"/>
          </w:rPr>
          <w:t>5.1. Thông tin về dự án</w:t>
        </w:r>
        <w:r w:rsidRPr="00DD0420">
          <w:rPr>
            <w:webHidden/>
          </w:rPr>
          <w:tab/>
        </w:r>
        <w:r w:rsidRPr="00DD0420">
          <w:rPr>
            <w:webHidden/>
          </w:rPr>
          <w:fldChar w:fldCharType="begin"/>
        </w:r>
        <w:r w:rsidRPr="00DD0420">
          <w:rPr>
            <w:webHidden/>
          </w:rPr>
          <w:instrText xml:space="preserve"> PAGEREF _Toc148449362 \h </w:instrText>
        </w:r>
        <w:r w:rsidRPr="00DD0420">
          <w:rPr>
            <w:webHidden/>
          </w:rPr>
        </w:r>
        <w:r w:rsidRPr="00DD0420">
          <w:rPr>
            <w:webHidden/>
          </w:rPr>
          <w:fldChar w:fldCharType="separate"/>
        </w:r>
        <w:r w:rsidRPr="00DD0420">
          <w:rPr>
            <w:webHidden/>
          </w:rPr>
          <w:t>68</w:t>
        </w:r>
        <w:r w:rsidRPr="00DD0420">
          <w:rPr>
            <w:webHidden/>
          </w:rPr>
          <w:fldChar w:fldCharType="end"/>
        </w:r>
      </w:hyperlink>
    </w:p>
    <w:p w14:paraId="567F1599" w14:textId="3CF96111" w:rsidR="00DD0420" w:rsidRPr="00DD0420" w:rsidRDefault="00DD0420" w:rsidP="00DD0420">
      <w:pPr>
        <w:pStyle w:val="TOC1"/>
        <w:jc w:val="both"/>
        <w:rPr>
          <w:rFonts w:asciiTheme="minorHAnsi" w:eastAsiaTheme="minorEastAsia" w:hAnsiTheme="minorHAnsi" w:cstheme="minorBidi"/>
          <w:sz w:val="22"/>
          <w:szCs w:val="22"/>
        </w:rPr>
      </w:pPr>
      <w:hyperlink w:anchor="_Toc148449363" w:history="1">
        <w:r w:rsidRPr="00DD0420">
          <w:rPr>
            <w:rStyle w:val="Hyperlink"/>
            <w:rFonts w:eastAsia="Times New Roman"/>
            <w:bCs/>
            <w:spacing w:val="-6"/>
          </w:rPr>
          <w:t>Chương 1:</w:t>
        </w:r>
        <w:r w:rsidRPr="00DD0420">
          <w:rPr>
            <w:webHidden/>
          </w:rPr>
          <w:tab/>
        </w:r>
        <w:r w:rsidRPr="00DD0420">
          <w:rPr>
            <w:webHidden/>
          </w:rPr>
          <w:fldChar w:fldCharType="begin"/>
        </w:r>
        <w:r w:rsidRPr="00DD0420">
          <w:rPr>
            <w:webHidden/>
          </w:rPr>
          <w:instrText xml:space="preserve"> PAGEREF _Toc148449363 \h </w:instrText>
        </w:r>
        <w:r w:rsidRPr="00DD0420">
          <w:rPr>
            <w:webHidden/>
          </w:rPr>
        </w:r>
        <w:r w:rsidRPr="00DD0420">
          <w:rPr>
            <w:webHidden/>
          </w:rPr>
          <w:fldChar w:fldCharType="separate"/>
        </w:r>
        <w:r w:rsidRPr="00DD0420">
          <w:rPr>
            <w:webHidden/>
          </w:rPr>
          <w:t>70</w:t>
        </w:r>
        <w:r w:rsidRPr="00DD0420">
          <w:rPr>
            <w:webHidden/>
          </w:rPr>
          <w:fldChar w:fldCharType="end"/>
        </w:r>
      </w:hyperlink>
    </w:p>
    <w:p w14:paraId="646C6F9D" w14:textId="1CED18E7" w:rsidR="00DD0420" w:rsidRPr="00DD0420" w:rsidRDefault="00DD0420" w:rsidP="00DD0420">
      <w:pPr>
        <w:pStyle w:val="TOC1"/>
        <w:jc w:val="both"/>
        <w:rPr>
          <w:rFonts w:asciiTheme="minorHAnsi" w:eastAsiaTheme="minorEastAsia" w:hAnsiTheme="minorHAnsi" w:cstheme="minorBidi"/>
          <w:sz w:val="22"/>
          <w:szCs w:val="22"/>
        </w:rPr>
      </w:pPr>
      <w:hyperlink w:anchor="_Toc148449364" w:history="1">
        <w:r w:rsidRPr="00DD0420">
          <w:rPr>
            <w:rStyle w:val="Hyperlink"/>
            <w:rFonts w:eastAsia="Times New Roman"/>
            <w:bCs/>
          </w:rPr>
          <w:t>THÔNG TIN VỀ</w:t>
        </w:r>
        <w:r w:rsidRPr="00DD0420">
          <w:rPr>
            <w:rStyle w:val="Hyperlink"/>
            <w:rFonts w:eastAsia="Times New Roman"/>
            <w:bCs/>
            <w:lang w:val="vi-VN"/>
          </w:rPr>
          <w:t xml:space="preserve"> DỰ ÁN</w:t>
        </w:r>
        <w:r w:rsidRPr="00DD0420">
          <w:rPr>
            <w:webHidden/>
          </w:rPr>
          <w:tab/>
        </w:r>
        <w:r w:rsidRPr="00DD0420">
          <w:rPr>
            <w:webHidden/>
          </w:rPr>
          <w:fldChar w:fldCharType="begin"/>
        </w:r>
        <w:r w:rsidRPr="00DD0420">
          <w:rPr>
            <w:webHidden/>
          </w:rPr>
          <w:instrText xml:space="preserve"> PAGEREF _Toc148449364 \h </w:instrText>
        </w:r>
        <w:r w:rsidRPr="00DD0420">
          <w:rPr>
            <w:webHidden/>
          </w:rPr>
        </w:r>
        <w:r w:rsidRPr="00DD0420">
          <w:rPr>
            <w:webHidden/>
          </w:rPr>
          <w:fldChar w:fldCharType="separate"/>
        </w:r>
        <w:r w:rsidRPr="00DD0420">
          <w:rPr>
            <w:webHidden/>
          </w:rPr>
          <w:t>70</w:t>
        </w:r>
        <w:r w:rsidRPr="00DD0420">
          <w:rPr>
            <w:webHidden/>
          </w:rPr>
          <w:fldChar w:fldCharType="end"/>
        </w:r>
      </w:hyperlink>
    </w:p>
    <w:p w14:paraId="2F02BC7E" w14:textId="2F3EA5A1" w:rsidR="00DD0420" w:rsidRPr="00DD0420" w:rsidRDefault="00DD0420" w:rsidP="00DD0420">
      <w:pPr>
        <w:pStyle w:val="TOC1"/>
        <w:jc w:val="both"/>
        <w:rPr>
          <w:rFonts w:asciiTheme="minorHAnsi" w:eastAsiaTheme="minorEastAsia" w:hAnsiTheme="minorHAnsi" w:cstheme="minorBidi"/>
          <w:sz w:val="22"/>
          <w:szCs w:val="22"/>
        </w:rPr>
      </w:pPr>
      <w:hyperlink w:anchor="_Toc148449365" w:history="1">
        <w:r w:rsidRPr="00DD0420">
          <w:rPr>
            <w:rStyle w:val="Hyperlink"/>
            <w:rFonts w:eastAsia="Times New Roman"/>
            <w:bCs/>
          </w:rPr>
          <w:t>1.1. Thông tin về dự án</w:t>
        </w:r>
        <w:r w:rsidRPr="00DD0420">
          <w:rPr>
            <w:webHidden/>
          </w:rPr>
          <w:tab/>
        </w:r>
        <w:r w:rsidRPr="00DD0420">
          <w:rPr>
            <w:webHidden/>
          </w:rPr>
          <w:fldChar w:fldCharType="begin"/>
        </w:r>
        <w:r w:rsidRPr="00DD0420">
          <w:rPr>
            <w:webHidden/>
          </w:rPr>
          <w:instrText xml:space="preserve"> PAGEREF _Toc148449365 \h </w:instrText>
        </w:r>
        <w:r w:rsidRPr="00DD0420">
          <w:rPr>
            <w:webHidden/>
          </w:rPr>
        </w:r>
        <w:r w:rsidRPr="00DD0420">
          <w:rPr>
            <w:webHidden/>
          </w:rPr>
          <w:fldChar w:fldCharType="separate"/>
        </w:r>
        <w:r w:rsidRPr="00DD0420">
          <w:rPr>
            <w:webHidden/>
          </w:rPr>
          <w:t>70</w:t>
        </w:r>
        <w:r w:rsidRPr="00DD0420">
          <w:rPr>
            <w:webHidden/>
          </w:rPr>
          <w:fldChar w:fldCharType="end"/>
        </w:r>
      </w:hyperlink>
    </w:p>
    <w:p w14:paraId="1705FB2D" w14:textId="13392CE8" w:rsidR="00DD0420" w:rsidRPr="00DD0420" w:rsidRDefault="00DD0420" w:rsidP="00DD0420">
      <w:pPr>
        <w:pStyle w:val="TOC1"/>
        <w:jc w:val="both"/>
        <w:rPr>
          <w:rFonts w:asciiTheme="minorHAnsi" w:eastAsiaTheme="minorEastAsia" w:hAnsiTheme="minorHAnsi" w:cstheme="minorBidi"/>
          <w:sz w:val="22"/>
          <w:szCs w:val="22"/>
        </w:rPr>
      </w:pPr>
      <w:hyperlink w:anchor="_Toc148449366" w:history="1">
        <w:r w:rsidRPr="00DD0420">
          <w:rPr>
            <w:rStyle w:val="Hyperlink"/>
            <w:rFonts w:eastAsia="Times New Roman"/>
            <w:bCs/>
          </w:rPr>
          <w:t>1.1.1. Tên dự án</w:t>
        </w:r>
        <w:r w:rsidRPr="00DD0420">
          <w:rPr>
            <w:webHidden/>
          </w:rPr>
          <w:tab/>
        </w:r>
        <w:r w:rsidRPr="00DD0420">
          <w:rPr>
            <w:webHidden/>
          </w:rPr>
          <w:fldChar w:fldCharType="begin"/>
        </w:r>
        <w:r w:rsidRPr="00DD0420">
          <w:rPr>
            <w:webHidden/>
          </w:rPr>
          <w:instrText xml:space="preserve"> PAGEREF _Toc148449366 \h </w:instrText>
        </w:r>
        <w:r w:rsidRPr="00DD0420">
          <w:rPr>
            <w:webHidden/>
          </w:rPr>
        </w:r>
        <w:r w:rsidRPr="00DD0420">
          <w:rPr>
            <w:webHidden/>
          </w:rPr>
          <w:fldChar w:fldCharType="separate"/>
        </w:r>
        <w:r w:rsidRPr="00DD0420">
          <w:rPr>
            <w:webHidden/>
          </w:rPr>
          <w:t>70</w:t>
        </w:r>
        <w:r w:rsidRPr="00DD0420">
          <w:rPr>
            <w:webHidden/>
          </w:rPr>
          <w:fldChar w:fldCharType="end"/>
        </w:r>
      </w:hyperlink>
    </w:p>
    <w:p w14:paraId="5B81B92C" w14:textId="3985FB11" w:rsidR="00DD0420" w:rsidRPr="00DD0420" w:rsidRDefault="00DD0420" w:rsidP="00DD0420">
      <w:pPr>
        <w:pStyle w:val="TOC1"/>
        <w:jc w:val="both"/>
        <w:rPr>
          <w:rFonts w:asciiTheme="minorHAnsi" w:eastAsiaTheme="minorEastAsia" w:hAnsiTheme="minorHAnsi" w:cstheme="minorBidi"/>
          <w:sz w:val="22"/>
          <w:szCs w:val="22"/>
        </w:rPr>
      </w:pPr>
      <w:hyperlink w:anchor="_Toc148449367" w:history="1">
        <w:r w:rsidRPr="00DD0420">
          <w:rPr>
            <w:rStyle w:val="Hyperlink"/>
            <w:rFonts w:eastAsia="Times New Roman"/>
            <w:bCs/>
            <w:lang w:val="vi-VN"/>
          </w:rPr>
          <w:t>1.1.2. Chủ đầu tư</w:t>
        </w:r>
        <w:r w:rsidRPr="00DD0420">
          <w:rPr>
            <w:webHidden/>
          </w:rPr>
          <w:tab/>
        </w:r>
        <w:r w:rsidRPr="00DD0420">
          <w:rPr>
            <w:webHidden/>
          </w:rPr>
          <w:fldChar w:fldCharType="begin"/>
        </w:r>
        <w:r w:rsidRPr="00DD0420">
          <w:rPr>
            <w:webHidden/>
          </w:rPr>
          <w:instrText xml:space="preserve"> PAGEREF _Toc148449367 \h </w:instrText>
        </w:r>
        <w:r w:rsidRPr="00DD0420">
          <w:rPr>
            <w:webHidden/>
          </w:rPr>
        </w:r>
        <w:r w:rsidRPr="00DD0420">
          <w:rPr>
            <w:webHidden/>
          </w:rPr>
          <w:fldChar w:fldCharType="separate"/>
        </w:r>
        <w:r w:rsidRPr="00DD0420">
          <w:rPr>
            <w:webHidden/>
          </w:rPr>
          <w:t>70</w:t>
        </w:r>
        <w:r w:rsidRPr="00DD0420">
          <w:rPr>
            <w:webHidden/>
          </w:rPr>
          <w:fldChar w:fldCharType="end"/>
        </w:r>
      </w:hyperlink>
    </w:p>
    <w:p w14:paraId="1AA9C64C" w14:textId="0DA73141" w:rsidR="00DD0420" w:rsidRPr="00DD0420" w:rsidRDefault="00DD0420" w:rsidP="00DD0420">
      <w:pPr>
        <w:pStyle w:val="TOC1"/>
        <w:jc w:val="both"/>
        <w:rPr>
          <w:rFonts w:asciiTheme="minorHAnsi" w:eastAsiaTheme="minorEastAsia" w:hAnsiTheme="minorHAnsi" w:cstheme="minorBidi"/>
          <w:sz w:val="22"/>
          <w:szCs w:val="22"/>
        </w:rPr>
      </w:pPr>
      <w:hyperlink w:anchor="_Toc148449368" w:history="1">
        <w:r w:rsidRPr="00DD0420">
          <w:rPr>
            <w:rStyle w:val="Hyperlink"/>
            <w:rFonts w:eastAsia="Calibri"/>
            <w:lang w:val="vi-VN"/>
          </w:rPr>
          <w:t>1.1.3. Vị trí địa lý của Dự án</w:t>
        </w:r>
        <w:r w:rsidRPr="00DD0420">
          <w:rPr>
            <w:webHidden/>
          </w:rPr>
          <w:tab/>
        </w:r>
        <w:r w:rsidRPr="00DD0420">
          <w:rPr>
            <w:webHidden/>
          </w:rPr>
          <w:fldChar w:fldCharType="begin"/>
        </w:r>
        <w:r w:rsidRPr="00DD0420">
          <w:rPr>
            <w:webHidden/>
          </w:rPr>
          <w:instrText xml:space="preserve"> PAGEREF _Toc148449368 \h </w:instrText>
        </w:r>
        <w:r w:rsidRPr="00DD0420">
          <w:rPr>
            <w:webHidden/>
          </w:rPr>
        </w:r>
        <w:r w:rsidRPr="00DD0420">
          <w:rPr>
            <w:webHidden/>
          </w:rPr>
          <w:fldChar w:fldCharType="separate"/>
        </w:r>
        <w:r w:rsidRPr="00DD0420">
          <w:rPr>
            <w:webHidden/>
          </w:rPr>
          <w:t>70</w:t>
        </w:r>
        <w:r w:rsidRPr="00DD0420">
          <w:rPr>
            <w:webHidden/>
          </w:rPr>
          <w:fldChar w:fldCharType="end"/>
        </w:r>
      </w:hyperlink>
    </w:p>
    <w:p w14:paraId="7E290801" w14:textId="666020CF" w:rsidR="00DD0420" w:rsidRPr="00DD0420" w:rsidRDefault="00DD0420" w:rsidP="00DD0420">
      <w:pPr>
        <w:pStyle w:val="TOC1"/>
        <w:jc w:val="both"/>
        <w:rPr>
          <w:rFonts w:asciiTheme="minorHAnsi" w:eastAsiaTheme="minorEastAsia" w:hAnsiTheme="minorHAnsi" w:cstheme="minorBidi"/>
          <w:sz w:val="22"/>
          <w:szCs w:val="22"/>
        </w:rPr>
      </w:pPr>
      <w:hyperlink w:anchor="_Toc148449369" w:history="1">
        <w:r w:rsidRPr="00DD0420">
          <w:rPr>
            <w:rStyle w:val="Hyperlink"/>
            <w:rFonts w:eastAsia="Times New Roman"/>
            <w:bCs/>
            <w:lang w:val="it-IT"/>
          </w:rPr>
          <w:t>1.1.6. Mục tiêu; loại hình, quy mô, công suất và công nghệ sản xuất của dự án</w:t>
        </w:r>
        <w:r w:rsidRPr="00DD0420">
          <w:rPr>
            <w:webHidden/>
          </w:rPr>
          <w:tab/>
        </w:r>
        <w:r w:rsidRPr="00DD0420">
          <w:rPr>
            <w:webHidden/>
          </w:rPr>
          <w:fldChar w:fldCharType="begin"/>
        </w:r>
        <w:r w:rsidRPr="00DD0420">
          <w:rPr>
            <w:webHidden/>
          </w:rPr>
          <w:instrText xml:space="preserve"> PAGEREF _Toc148449369 \h </w:instrText>
        </w:r>
        <w:r w:rsidRPr="00DD0420">
          <w:rPr>
            <w:webHidden/>
          </w:rPr>
        </w:r>
        <w:r w:rsidRPr="00DD0420">
          <w:rPr>
            <w:webHidden/>
          </w:rPr>
          <w:fldChar w:fldCharType="separate"/>
        </w:r>
        <w:r w:rsidRPr="00DD0420">
          <w:rPr>
            <w:webHidden/>
          </w:rPr>
          <w:t>72</w:t>
        </w:r>
        <w:r w:rsidRPr="00DD0420">
          <w:rPr>
            <w:webHidden/>
          </w:rPr>
          <w:fldChar w:fldCharType="end"/>
        </w:r>
      </w:hyperlink>
    </w:p>
    <w:p w14:paraId="072509A0" w14:textId="1766B6DC" w:rsidR="00DD0420" w:rsidRPr="00DD0420" w:rsidRDefault="00DD0420" w:rsidP="00DD0420">
      <w:pPr>
        <w:pStyle w:val="TOC1"/>
        <w:jc w:val="both"/>
        <w:rPr>
          <w:rFonts w:asciiTheme="minorHAnsi" w:eastAsiaTheme="minorEastAsia" w:hAnsiTheme="minorHAnsi" w:cstheme="minorBidi"/>
          <w:sz w:val="22"/>
          <w:szCs w:val="22"/>
        </w:rPr>
      </w:pPr>
      <w:hyperlink w:anchor="_Toc148449370" w:history="1">
        <w:r w:rsidRPr="00DD0420">
          <w:rPr>
            <w:rStyle w:val="Hyperlink"/>
            <w:rFonts w:eastAsia="Times New Roman"/>
            <w:bCs/>
            <w:lang w:val="nb-NO"/>
          </w:rPr>
          <w:t>1.2. Các hạng mục công trình và hoạt động của dự án</w:t>
        </w:r>
        <w:r w:rsidRPr="00DD0420">
          <w:rPr>
            <w:webHidden/>
          </w:rPr>
          <w:tab/>
        </w:r>
        <w:r w:rsidRPr="00DD0420">
          <w:rPr>
            <w:webHidden/>
          </w:rPr>
          <w:fldChar w:fldCharType="begin"/>
        </w:r>
        <w:r w:rsidRPr="00DD0420">
          <w:rPr>
            <w:webHidden/>
          </w:rPr>
          <w:instrText xml:space="preserve"> PAGEREF _Toc148449370 \h </w:instrText>
        </w:r>
        <w:r w:rsidRPr="00DD0420">
          <w:rPr>
            <w:webHidden/>
          </w:rPr>
        </w:r>
        <w:r w:rsidRPr="00DD0420">
          <w:rPr>
            <w:webHidden/>
          </w:rPr>
          <w:fldChar w:fldCharType="separate"/>
        </w:r>
        <w:r w:rsidRPr="00DD0420">
          <w:rPr>
            <w:webHidden/>
          </w:rPr>
          <w:t>73</w:t>
        </w:r>
        <w:r w:rsidRPr="00DD0420">
          <w:rPr>
            <w:webHidden/>
          </w:rPr>
          <w:fldChar w:fldCharType="end"/>
        </w:r>
      </w:hyperlink>
    </w:p>
    <w:p w14:paraId="32EEEAF6" w14:textId="15D26492" w:rsidR="00DD0420" w:rsidRPr="00DD0420" w:rsidRDefault="00DD0420" w:rsidP="00DD0420">
      <w:pPr>
        <w:pStyle w:val="TOC1"/>
        <w:jc w:val="both"/>
        <w:rPr>
          <w:rFonts w:asciiTheme="minorHAnsi" w:eastAsiaTheme="minorEastAsia" w:hAnsiTheme="minorHAnsi" w:cstheme="minorBidi"/>
          <w:sz w:val="22"/>
          <w:szCs w:val="22"/>
        </w:rPr>
      </w:pPr>
      <w:hyperlink w:anchor="_Toc148449371" w:history="1">
        <w:r w:rsidRPr="00DD0420">
          <w:rPr>
            <w:rStyle w:val="Hyperlink"/>
            <w:lang w:val="nb-NO"/>
          </w:rPr>
          <w:t>1.2.1. Các hạng mục công trình chính của dự án</w:t>
        </w:r>
        <w:r w:rsidRPr="00DD0420">
          <w:rPr>
            <w:webHidden/>
          </w:rPr>
          <w:tab/>
        </w:r>
        <w:r w:rsidRPr="00DD0420">
          <w:rPr>
            <w:webHidden/>
          </w:rPr>
          <w:fldChar w:fldCharType="begin"/>
        </w:r>
        <w:r w:rsidRPr="00DD0420">
          <w:rPr>
            <w:webHidden/>
          </w:rPr>
          <w:instrText xml:space="preserve"> PAGEREF _Toc148449371 \h </w:instrText>
        </w:r>
        <w:r w:rsidRPr="00DD0420">
          <w:rPr>
            <w:webHidden/>
          </w:rPr>
        </w:r>
        <w:r w:rsidRPr="00DD0420">
          <w:rPr>
            <w:webHidden/>
          </w:rPr>
          <w:fldChar w:fldCharType="separate"/>
        </w:r>
        <w:r w:rsidRPr="00DD0420">
          <w:rPr>
            <w:webHidden/>
          </w:rPr>
          <w:t>73</w:t>
        </w:r>
        <w:r w:rsidRPr="00DD0420">
          <w:rPr>
            <w:webHidden/>
          </w:rPr>
          <w:fldChar w:fldCharType="end"/>
        </w:r>
      </w:hyperlink>
    </w:p>
    <w:p w14:paraId="12B89CD0" w14:textId="0798C153" w:rsidR="00DD0420" w:rsidRPr="00DD0420" w:rsidRDefault="00DD0420" w:rsidP="00DD0420">
      <w:pPr>
        <w:pStyle w:val="TOC1"/>
        <w:jc w:val="both"/>
        <w:rPr>
          <w:rFonts w:asciiTheme="minorHAnsi" w:eastAsiaTheme="minorEastAsia" w:hAnsiTheme="minorHAnsi" w:cstheme="minorBidi"/>
          <w:sz w:val="22"/>
          <w:szCs w:val="22"/>
        </w:rPr>
      </w:pPr>
      <w:hyperlink w:anchor="_Toc148449372" w:history="1">
        <w:r w:rsidRPr="00DD0420">
          <w:rPr>
            <w:rStyle w:val="Hyperlink"/>
            <w:lang w:val="vi-VN"/>
          </w:rPr>
          <w:t>1.2.2. Các hạng mục công trình phụ trợ của dự án</w:t>
        </w:r>
        <w:r w:rsidRPr="00DD0420">
          <w:rPr>
            <w:webHidden/>
          </w:rPr>
          <w:tab/>
        </w:r>
        <w:r w:rsidRPr="00DD0420">
          <w:rPr>
            <w:webHidden/>
          </w:rPr>
          <w:fldChar w:fldCharType="begin"/>
        </w:r>
        <w:r w:rsidRPr="00DD0420">
          <w:rPr>
            <w:webHidden/>
          </w:rPr>
          <w:instrText xml:space="preserve"> PAGEREF _Toc148449372 \h </w:instrText>
        </w:r>
        <w:r w:rsidRPr="00DD0420">
          <w:rPr>
            <w:webHidden/>
          </w:rPr>
        </w:r>
        <w:r w:rsidRPr="00DD0420">
          <w:rPr>
            <w:webHidden/>
          </w:rPr>
          <w:fldChar w:fldCharType="separate"/>
        </w:r>
        <w:r w:rsidRPr="00DD0420">
          <w:rPr>
            <w:webHidden/>
          </w:rPr>
          <w:t>78</w:t>
        </w:r>
        <w:r w:rsidRPr="00DD0420">
          <w:rPr>
            <w:webHidden/>
          </w:rPr>
          <w:fldChar w:fldCharType="end"/>
        </w:r>
      </w:hyperlink>
    </w:p>
    <w:p w14:paraId="4F6488F1" w14:textId="353EA550" w:rsidR="00DD0420" w:rsidRPr="00DD0420" w:rsidRDefault="00DD0420" w:rsidP="00DD0420">
      <w:pPr>
        <w:pStyle w:val="TOC1"/>
        <w:jc w:val="both"/>
        <w:rPr>
          <w:rFonts w:asciiTheme="minorHAnsi" w:eastAsiaTheme="minorEastAsia" w:hAnsiTheme="minorHAnsi" w:cstheme="minorBidi"/>
          <w:sz w:val="22"/>
          <w:szCs w:val="22"/>
        </w:rPr>
      </w:pPr>
      <w:hyperlink w:anchor="_Toc148449373" w:history="1">
        <w:r w:rsidRPr="00DD0420">
          <w:rPr>
            <w:rStyle w:val="Hyperlink"/>
            <w:iCs/>
          </w:rPr>
          <w:t>1.2.3. Các hạng mục công trình bảo vệ môi trường của dự án</w:t>
        </w:r>
        <w:r w:rsidRPr="00DD0420">
          <w:rPr>
            <w:webHidden/>
          </w:rPr>
          <w:tab/>
        </w:r>
        <w:r w:rsidRPr="00DD0420">
          <w:rPr>
            <w:webHidden/>
          </w:rPr>
          <w:fldChar w:fldCharType="begin"/>
        </w:r>
        <w:r w:rsidRPr="00DD0420">
          <w:rPr>
            <w:webHidden/>
          </w:rPr>
          <w:instrText xml:space="preserve"> PAGEREF _Toc148449373 \h </w:instrText>
        </w:r>
        <w:r w:rsidRPr="00DD0420">
          <w:rPr>
            <w:webHidden/>
          </w:rPr>
        </w:r>
        <w:r w:rsidRPr="00DD0420">
          <w:rPr>
            <w:webHidden/>
          </w:rPr>
          <w:fldChar w:fldCharType="separate"/>
        </w:r>
        <w:r w:rsidRPr="00DD0420">
          <w:rPr>
            <w:webHidden/>
          </w:rPr>
          <w:t>80</w:t>
        </w:r>
        <w:r w:rsidRPr="00DD0420">
          <w:rPr>
            <w:webHidden/>
          </w:rPr>
          <w:fldChar w:fldCharType="end"/>
        </w:r>
      </w:hyperlink>
    </w:p>
    <w:p w14:paraId="5EE653ED" w14:textId="41CE6E8F" w:rsidR="00DD0420" w:rsidRPr="00DD0420" w:rsidRDefault="00DD0420" w:rsidP="00DD0420">
      <w:pPr>
        <w:pStyle w:val="TOC1"/>
        <w:jc w:val="both"/>
        <w:rPr>
          <w:rFonts w:asciiTheme="minorHAnsi" w:eastAsiaTheme="minorEastAsia" w:hAnsiTheme="minorHAnsi" w:cstheme="minorBidi"/>
          <w:sz w:val="22"/>
          <w:szCs w:val="22"/>
        </w:rPr>
      </w:pPr>
      <w:hyperlink w:anchor="_Toc148449374" w:history="1">
        <w:r w:rsidRPr="00DD0420">
          <w:rPr>
            <w:rStyle w:val="Hyperlink"/>
            <w:lang w:val="it-IT"/>
          </w:rPr>
          <w:t>1.3.</w:t>
        </w:r>
        <w:r w:rsidRPr="00DD0420">
          <w:rPr>
            <w:rFonts w:asciiTheme="minorHAnsi" w:eastAsiaTheme="minorEastAsia" w:hAnsiTheme="minorHAnsi" w:cstheme="minorBidi"/>
            <w:sz w:val="22"/>
            <w:szCs w:val="22"/>
          </w:rPr>
          <w:tab/>
        </w:r>
        <w:r w:rsidRPr="00DD0420">
          <w:rPr>
            <w:rStyle w:val="Hyperlink"/>
            <w:lang w:val="vi-VN"/>
          </w:rPr>
          <w:t>Nguyên, nhiên, vật liệu</w:t>
        </w:r>
        <w:r w:rsidRPr="00DD0420">
          <w:rPr>
            <w:rStyle w:val="Hyperlink"/>
            <w:lang w:val="it-IT"/>
          </w:rPr>
          <w:t xml:space="preserve"> sử dụng của dự án; nguồn cung cấp điện, nước cho dự án</w:t>
        </w:r>
        <w:r w:rsidRPr="00DD0420">
          <w:rPr>
            <w:webHidden/>
          </w:rPr>
          <w:tab/>
        </w:r>
        <w:r w:rsidRPr="00DD0420">
          <w:rPr>
            <w:webHidden/>
          </w:rPr>
          <w:fldChar w:fldCharType="begin"/>
        </w:r>
        <w:r w:rsidRPr="00DD0420">
          <w:rPr>
            <w:webHidden/>
          </w:rPr>
          <w:instrText xml:space="preserve"> PAGEREF _Toc148449374 \h </w:instrText>
        </w:r>
        <w:r w:rsidRPr="00DD0420">
          <w:rPr>
            <w:webHidden/>
          </w:rPr>
        </w:r>
        <w:r w:rsidRPr="00DD0420">
          <w:rPr>
            <w:webHidden/>
          </w:rPr>
          <w:fldChar w:fldCharType="separate"/>
        </w:r>
        <w:r w:rsidRPr="00DD0420">
          <w:rPr>
            <w:webHidden/>
          </w:rPr>
          <w:t>83</w:t>
        </w:r>
        <w:r w:rsidRPr="00DD0420">
          <w:rPr>
            <w:webHidden/>
          </w:rPr>
          <w:fldChar w:fldCharType="end"/>
        </w:r>
      </w:hyperlink>
    </w:p>
    <w:p w14:paraId="452E84C9" w14:textId="76604FA5" w:rsidR="00DD0420" w:rsidRPr="00DD0420" w:rsidRDefault="00DD0420" w:rsidP="00DD0420">
      <w:pPr>
        <w:pStyle w:val="TOC1"/>
        <w:jc w:val="both"/>
        <w:rPr>
          <w:rFonts w:asciiTheme="minorHAnsi" w:eastAsiaTheme="minorEastAsia" w:hAnsiTheme="minorHAnsi" w:cstheme="minorBidi"/>
          <w:sz w:val="22"/>
          <w:szCs w:val="22"/>
        </w:rPr>
      </w:pPr>
      <w:hyperlink w:anchor="_Toc148449375" w:history="1">
        <w:r w:rsidRPr="00DD0420">
          <w:rPr>
            <w:rStyle w:val="Hyperlink"/>
            <w:iCs/>
            <w:lang w:val="it-IT"/>
          </w:rPr>
          <w:t>1.3.1. Nhu cầu nguyên, nhiên, vật liệu cho giai đoạn triển khai thi công xây dựng của dự án</w:t>
        </w:r>
        <w:r w:rsidRPr="00DD0420">
          <w:rPr>
            <w:webHidden/>
          </w:rPr>
          <w:tab/>
        </w:r>
        <w:r w:rsidRPr="00DD0420">
          <w:rPr>
            <w:webHidden/>
          </w:rPr>
          <w:fldChar w:fldCharType="begin"/>
        </w:r>
        <w:r w:rsidRPr="00DD0420">
          <w:rPr>
            <w:webHidden/>
          </w:rPr>
          <w:instrText xml:space="preserve"> PAGEREF _Toc148449375 \h </w:instrText>
        </w:r>
        <w:r w:rsidRPr="00DD0420">
          <w:rPr>
            <w:webHidden/>
          </w:rPr>
        </w:r>
        <w:r w:rsidRPr="00DD0420">
          <w:rPr>
            <w:webHidden/>
          </w:rPr>
          <w:fldChar w:fldCharType="separate"/>
        </w:r>
        <w:r w:rsidRPr="00DD0420">
          <w:rPr>
            <w:webHidden/>
          </w:rPr>
          <w:t>83</w:t>
        </w:r>
        <w:r w:rsidRPr="00DD0420">
          <w:rPr>
            <w:webHidden/>
          </w:rPr>
          <w:fldChar w:fldCharType="end"/>
        </w:r>
      </w:hyperlink>
    </w:p>
    <w:p w14:paraId="24A8FD1F" w14:textId="2ADC2FAD" w:rsidR="00DD0420" w:rsidRPr="00DD0420" w:rsidRDefault="00DD0420" w:rsidP="00DD0420">
      <w:pPr>
        <w:pStyle w:val="TOC1"/>
        <w:jc w:val="both"/>
        <w:rPr>
          <w:rFonts w:asciiTheme="minorHAnsi" w:eastAsiaTheme="minorEastAsia" w:hAnsiTheme="minorHAnsi" w:cstheme="minorBidi"/>
          <w:sz w:val="22"/>
          <w:szCs w:val="22"/>
        </w:rPr>
      </w:pPr>
      <w:hyperlink w:anchor="_Toc148449376" w:history="1">
        <w:r w:rsidRPr="00DD0420">
          <w:rPr>
            <w:rStyle w:val="Hyperlink"/>
            <w:bCs/>
            <w:iCs/>
            <w:lang w:val="vi-VN"/>
          </w:rPr>
          <w:t>1.3.2. Nhu cầu nguyên, nhiên, vật liệu cho giai đoạn hoạt động của dự án</w:t>
        </w:r>
        <w:r w:rsidRPr="00DD0420">
          <w:rPr>
            <w:webHidden/>
          </w:rPr>
          <w:tab/>
        </w:r>
        <w:r w:rsidRPr="00DD0420">
          <w:rPr>
            <w:webHidden/>
          </w:rPr>
          <w:fldChar w:fldCharType="begin"/>
        </w:r>
        <w:r w:rsidRPr="00DD0420">
          <w:rPr>
            <w:webHidden/>
          </w:rPr>
          <w:instrText xml:space="preserve"> PAGEREF _Toc148449376 \h </w:instrText>
        </w:r>
        <w:r w:rsidRPr="00DD0420">
          <w:rPr>
            <w:webHidden/>
          </w:rPr>
        </w:r>
        <w:r w:rsidRPr="00DD0420">
          <w:rPr>
            <w:webHidden/>
          </w:rPr>
          <w:fldChar w:fldCharType="separate"/>
        </w:r>
        <w:r w:rsidRPr="00DD0420">
          <w:rPr>
            <w:webHidden/>
          </w:rPr>
          <w:t>60</w:t>
        </w:r>
        <w:r w:rsidRPr="00DD0420">
          <w:rPr>
            <w:webHidden/>
          </w:rPr>
          <w:fldChar w:fldCharType="end"/>
        </w:r>
      </w:hyperlink>
    </w:p>
    <w:p w14:paraId="02034989" w14:textId="3D15DFB7" w:rsidR="00DD0420" w:rsidRPr="00DD0420" w:rsidRDefault="00DD0420" w:rsidP="00DD0420">
      <w:pPr>
        <w:pStyle w:val="TOC1"/>
        <w:jc w:val="both"/>
        <w:rPr>
          <w:rFonts w:asciiTheme="minorHAnsi" w:eastAsiaTheme="minorEastAsia" w:hAnsiTheme="minorHAnsi" w:cstheme="minorBidi"/>
          <w:sz w:val="22"/>
          <w:szCs w:val="22"/>
        </w:rPr>
      </w:pPr>
      <w:hyperlink w:anchor="_Toc148449377" w:history="1">
        <w:r w:rsidRPr="00DD0420">
          <w:rPr>
            <w:rStyle w:val="Hyperlink"/>
            <w:bCs/>
            <w:lang w:val="vi-VN"/>
          </w:rPr>
          <w:t>1.4. Công nghệ sản xuất, vận hành</w:t>
        </w:r>
        <w:r w:rsidRPr="00DD0420">
          <w:rPr>
            <w:webHidden/>
          </w:rPr>
          <w:tab/>
        </w:r>
        <w:r w:rsidRPr="00DD0420">
          <w:rPr>
            <w:webHidden/>
          </w:rPr>
          <w:fldChar w:fldCharType="begin"/>
        </w:r>
        <w:r w:rsidRPr="00DD0420">
          <w:rPr>
            <w:webHidden/>
          </w:rPr>
          <w:instrText xml:space="preserve"> PAGEREF _Toc148449377 \h </w:instrText>
        </w:r>
        <w:r w:rsidRPr="00DD0420">
          <w:rPr>
            <w:webHidden/>
          </w:rPr>
        </w:r>
        <w:r w:rsidRPr="00DD0420">
          <w:rPr>
            <w:webHidden/>
          </w:rPr>
          <w:fldChar w:fldCharType="separate"/>
        </w:r>
        <w:r w:rsidRPr="00DD0420">
          <w:rPr>
            <w:webHidden/>
          </w:rPr>
          <w:t>60</w:t>
        </w:r>
        <w:r w:rsidRPr="00DD0420">
          <w:rPr>
            <w:webHidden/>
          </w:rPr>
          <w:fldChar w:fldCharType="end"/>
        </w:r>
      </w:hyperlink>
    </w:p>
    <w:p w14:paraId="5328B3E2" w14:textId="7D0FC410" w:rsidR="00DD0420" w:rsidRPr="00DD0420" w:rsidRDefault="00DD0420" w:rsidP="00DD0420">
      <w:pPr>
        <w:pStyle w:val="TOC1"/>
        <w:jc w:val="both"/>
        <w:rPr>
          <w:rFonts w:asciiTheme="minorHAnsi" w:eastAsiaTheme="minorEastAsia" w:hAnsiTheme="minorHAnsi" w:cstheme="minorBidi"/>
          <w:sz w:val="22"/>
          <w:szCs w:val="22"/>
        </w:rPr>
      </w:pPr>
      <w:hyperlink w:anchor="_Toc148449378" w:history="1">
        <w:r w:rsidRPr="00DD0420">
          <w:rPr>
            <w:rStyle w:val="Hyperlink"/>
            <w:lang w:val="vi-VN"/>
          </w:rPr>
          <w:t>1.5. Biện pháp tổ chức thi công</w:t>
        </w:r>
        <w:r w:rsidRPr="00DD0420">
          <w:rPr>
            <w:webHidden/>
          </w:rPr>
          <w:tab/>
        </w:r>
        <w:r w:rsidRPr="00DD0420">
          <w:rPr>
            <w:webHidden/>
          </w:rPr>
          <w:fldChar w:fldCharType="begin"/>
        </w:r>
        <w:r w:rsidRPr="00DD0420">
          <w:rPr>
            <w:webHidden/>
          </w:rPr>
          <w:instrText xml:space="preserve"> PAGEREF _Toc148449378 \h </w:instrText>
        </w:r>
        <w:r w:rsidRPr="00DD0420">
          <w:rPr>
            <w:webHidden/>
          </w:rPr>
        </w:r>
        <w:r w:rsidRPr="00DD0420">
          <w:rPr>
            <w:webHidden/>
          </w:rPr>
          <w:fldChar w:fldCharType="separate"/>
        </w:r>
        <w:r w:rsidRPr="00DD0420">
          <w:rPr>
            <w:webHidden/>
          </w:rPr>
          <w:t>60</w:t>
        </w:r>
        <w:r w:rsidRPr="00DD0420">
          <w:rPr>
            <w:webHidden/>
          </w:rPr>
          <w:fldChar w:fldCharType="end"/>
        </w:r>
      </w:hyperlink>
    </w:p>
    <w:p w14:paraId="5B89B7E6" w14:textId="2B0026CE" w:rsidR="00DD0420" w:rsidRPr="00DD0420" w:rsidRDefault="00DD0420" w:rsidP="00DD0420">
      <w:pPr>
        <w:pStyle w:val="TOC1"/>
        <w:jc w:val="both"/>
        <w:rPr>
          <w:rFonts w:asciiTheme="minorHAnsi" w:eastAsiaTheme="minorEastAsia" w:hAnsiTheme="minorHAnsi" w:cstheme="minorBidi"/>
          <w:sz w:val="22"/>
          <w:szCs w:val="22"/>
        </w:rPr>
      </w:pPr>
      <w:hyperlink w:anchor="_Toc148449379" w:history="1">
        <w:r w:rsidRPr="00DD0420">
          <w:rPr>
            <w:rStyle w:val="Hyperlink"/>
            <w:rFonts w:eastAsia="Times New Roman"/>
            <w:iCs/>
            <w:lang w:val="es-ES"/>
          </w:rPr>
          <w:t>1.5.1. Tổ chức thi công</w:t>
        </w:r>
        <w:r w:rsidRPr="00DD0420">
          <w:rPr>
            <w:webHidden/>
          </w:rPr>
          <w:tab/>
        </w:r>
        <w:r w:rsidRPr="00DD0420">
          <w:rPr>
            <w:webHidden/>
          </w:rPr>
          <w:fldChar w:fldCharType="begin"/>
        </w:r>
        <w:r w:rsidRPr="00DD0420">
          <w:rPr>
            <w:webHidden/>
          </w:rPr>
          <w:instrText xml:space="preserve"> PAGEREF _Toc148449379 \h </w:instrText>
        </w:r>
        <w:r w:rsidRPr="00DD0420">
          <w:rPr>
            <w:webHidden/>
          </w:rPr>
        </w:r>
        <w:r w:rsidRPr="00DD0420">
          <w:rPr>
            <w:webHidden/>
          </w:rPr>
          <w:fldChar w:fldCharType="separate"/>
        </w:r>
        <w:r w:rsidRPr="00DD0420">
          <w:rPr>
            <w:webHidden/>
          </w:rPr>
          <w:t>60</w:t>
        </w:r>
        <w:r w:rsidRPr="00DD0420">
          <w:rPr>
            <w:webHidden/>
          </w:rPr>
          <w:fldChar w:fldCharType="end"/>
        </w:r>
      </w:hyperlink>
    </w:p>
    <w:p w14:paraId="4D60D862" w14:textId="72E321BC" w:rsidR="00DD0420" w:rsidRPr="00DD0420" w:rsidRDefault="00DD0420" w:rsidP="00DD0420">
      <w:pPr>
        <w:pStyle w:val="TOC1"/>
        <w:jc w:val="both"/>
        <w:rPr>
          <w:rFonts w:asciiTheme="minorHAnsi" w:eastAsiaTheme="minorEastAsia" w:hAnsiTheme="minorHAnsi" w:cstheme="minorBidi"/>
          <w:sz w:val="22"/>
          <w:szCs w:val="22"/>
        </w:rPr>
      </w:pPr>
      <w:hyperlink w:anchor="_Toc148449380" w:history="1">
        <w:r w:rsidRPr="00DD0420">
          <w:rPr>
            <w:rStyle w:val="Hyperlink"/>
            <w:rFonts w:eastAsia="Times New Roman"/>
            <w:iCs/>
            <w:lang w:val="es-ES"/>
          </w:rPr>
          <w:t>1.5.2.  Trình tự thi công</w:t>
        </w:r>
        <w:r w:rsidRPr="00DD0420">
          <w:rPr>
            <w:webHidden/>
          </w:rPr>
          <w:tab/>
        </w:r>
        <w:r w:rsidRPr="00DD0420">
          <w:rPr>
            <w:webHidden/>
          </w:rPr>
          <w:fldChar w:fldCharType="begin"/>
        </w:r>
        <w:r w:rsidRPr="00DD0420">
          <w:rPr>
            <w:webHidden/>
          </w:rPr>
          <w:instrText xml:space="preserve"> PAGEREF _Toc148449380 \h </w:instrText>
        </w:r>
        <w:r w:rsidRPr="00DD0420">
          <w:rPr>
            <w:webHidden/>
          </w:rPr>
        </w:r>
        <w:r w:rsidRPr="00DD0420">
          <w:rPr>
            <w:webHidden/>
          </w:rPr>
          <w:fldChar w:fldCharType="separate"/>
        </w:r>
        <w:r w:rsidRPr="00DD0420">
          <w:rPr>
            <w:webHidden/>
          </w:rPr>
          <w:t>60</w:t>
        </w:r>
        <w:r w:rsidRPr="00DD0420">
          <w:rPr>
            <w:webHidden/>
          </w:rPr>
          <w:fldChar w:fldCharType="end"/>
        </w:r>
      </w:hyperlink>
    </w:p>
    <w:p w14:paraId="1759FBAD" w14:textId="46C56999" w:rsidR="00DD0420" w:rsidRPr="00DD0420" w:rsidRDefault="00DD0420" w:rsidP="00DD0420">
      <w:pPr>
        <w:pStyle w:val="TOC1"/>
        <w:jc w:val="both"/>
        <w:rPr>
          <w:rFonts w:asciiTheme="minorHAnsi" w:eastAsiaTheme="minorEastAsia" w:hAnsiTheme="minorHAnsi" w:cstheme="minorBidi"/>
          <w:sz w:val="22"/>
          <w:szCs w:val="22"/>
        </w:rPr>
      </w:pPr>
      <w:hyperlink w:anchor="_Toc148449381" w:history="1">
        <w:r w:rsidRPr="00DD0420">
          <w:rPr>
            <w:rStyle w:val="Hyperlink"/>
            <w:lang w:val="es-ES"/>
          </w:rPr>
          <w:t>1.5.3. Biện pháp đảm bảo an toàn và bảo vệ môi trường</w:t>
        </w:r>
        <w:r w:rsidRPr="00DD0420">
          <w:rPr>
            <w:webHidden/>
          </w:rPr>
          <w:tab/>
        </w:r>
        <w:r w:rsidRPr="00DD0420">
          <w:rPr>
            <w:webHidden/>
          </w:rPr>
          <w:fldChar w:fldCharType="begin"/>
        </w:r>
        <w:r w:rsidRPr="00DD0420">
          <w:rPr>
            <w:webHidden/>
          </w:rPr>
          <w:instrText xml:space="preserve"> PAGEREF _Toc148449381 \h </w:instrText>
        </w:r>
        <w:r w:rsidRPr="00DD0420">
          <w:rPr>
            <w:webHidden/>
          </w:rPr>
        </w:r>
        <w:r w:rsidRPr="00DD0420">
          <w:rPr>
            <w:webHidden/>
          </w:rPr>
          <w:fldChar w:fldCharType="separate"/>
        </w:r>
        <w:r w:rsidRPr="00DD0420">
          <w:rPr>
            <w:webHidden/>
          </w:rPr>
          <w:t>62</w:t>
        </w:r>
        <w:r w:rsidRPr="00DD0420">
          <w:rPr>
            <w:webHidden/>
          </w:rPr>
          <w:fldChar w:fldCharType="end"/>
        </w:r>
      </w:hyperlink>
    </w:p>
    <w:p w14:paraId="7218C7AE" w14:textId="5567B6B2" w:rsidR="00DD0420" w:rsidRPr="00DD0420" w:rsidRDefault="00DD0420" w:rsidP="00DD0420">
      <w:pPr>
        <w:pStyle w:val="TOC1"/>
        <w:jc w:val="both"/>
        <w:rPr>
          <w:rFonts w:asciiTheme="minorHAnsi" w:eastAsiaTheme="minorEastAsia" w:hAnsiTheme="minorHAnsi" w:cstheme="minorBidi"/>
          <w:sz w:val="22"/>
          <w:szCs w:val="22"/>
        </w:rPr>
      </w:pPr>
      <w:hyperlink w:anchor="_Toc148449382" w:history="1">
        <w:r w:rsidRPr="00DD0420">
          <w:rPr>
            <w:rStyle w:val="Hyperlink"/>
            <w:lang w:val="af-ZA"/>
          </w:rPr>
          <w:t>1.5.4. Nghiệm thu và bàn giao công trình</w:t>
        </w:r>
        <w:r w:rsidRPr="00DD0420">
          <w:rPr>
            <w:webHidden/>
          </w:rPr>
          <w:tab/>
        </w:r>
        <w:r w:rsidRPr="00DD0420">
          <w:rPr>
            <w:webHidden/>
          </w:rPr>
          <w:fldChar w:fldCharType="begin"/>
        </w:r>
        <w:r w:rsidRPr="00DD0420">
          <w:rPr>
            <w:webHidden/>
          </w:rPr>
          <w:instrText xml:space="preserve"> PAGEREF _Toc148449382 \h </w:instrText>
        </w:r>
        <w:r w:rsidRPr="00DD0420">
          <w:rPr>
            <w:webHidden/>
          </w:rPr>
        </w:r>
        <w:r w:rsidRPr="00DD0420">
          <w:rPr>
            <w:webHidden/>
          </w:rPr>
          <w:fldChar w:fldCharType="separate"/>
        </w:r>
        <w:r w:rsidRPr="00DD0420">
          <w:rPr>
            <w:webHidden/>
          </w:rPr>
          <w:t>65</w:t>
        </w:r>
        <w:r w:rsidRPr="00DD0420">
          <w:rPr>
            <w:webHidden/>
          </w:rPr>
          <w:fldChar w:fldCharType="end"/>
        </w:r>
      </w:hyperlink>
    </w:p>
    <w:p w14:paraId="3BB14204" w14:textId="7319F16E" w:rsidR="00DD0420" w:rsidRPr="00DD0420" w:rsidRDefault="00DD0420" w:rsidP="00DD0420">
      <w:pPr>
        <w:pStyle w:val="TOC1"/>
        <w:jc w:val="both"/>
        <w:rPr>
          <w:rFonts w:asciiTheme="minorHAnsi" w:eastAsiaTheme="minorEastAsia" w:hAnsiTheme="minorHAnsi" w:cstheme="minorBidi"/>
          <w:sz w:val="22"/>
          <w:szCs w:val="22"/>
        </w:rPr>
      </w:pPr>
      <w:hyperlink w:anchor="_Toc148449383" w:history="1">
        <w:r w:rsidRPr="00DD0420">
          <w:rPr>
            <w:rStyle w:val="Hyperlink"/>
            <w:rFonts w:eastAsia="Times New Roman"/>
            <w:bCs/>
            <w:lang w:val="vi-VN"/>
          </w:rPr>
          <w:t>1.</w:t>
        </w:r>
        <w:r w:rsidRPr="00DD0420">
          <w:rPr>
            <w:rStyle w:val="Hyperlink"/>
            <w:rFonts w:eastAsia="Times New Roman"/>
            <w:bCs/>
            <w:lang w:val="es-ES"/>
          </w:rPr>
          <w:t>6</w:t>
        </w:r>
        <w:r w:rsidRPr="00DD0420">
          <w:rPr>
            <w:rStyle w:val="Hyperlink"/>
            <w:rFonts w:eastAsia="Times New Roman"/>
            <w:bCs/>
            <w:lang w:val="vi-VN"/>
          </w:rPr>
          <w:t>. Tiến độ, tổng mức đầu tư, tổ chức quản lý và thực hiện dự án</w:t>
        </w:r>
        <w:r w:rsidRPr="00DD0420">
          <w:rPr>
            <w:webHidden/>
          </w:rPr>
          <w:tab/>
        </w:r>
        <w:r w:rsidRPr="00DD0420">
          <w:rPr>
            <w:webHidden/>
          </w:rPr>
          <w:fldChar w:fldCharType="begin"/>
        </w:r>
        <w:r w:rsidRPr="00DD0420">
          <w:rPr>
            <w:webHidden/>
          </w:rPr>
          <w:instrText xml:space="preserve"> PAGEREF _Toc148449383 \h </w:instrText>
        </w:r>
        <w:r w:rsidRPr="00DD0420">
          <w:rPr>
            <w:webHidden/>
          </w:rPr>
        </w:r>
        <w:r w:rsidRPr="00DD0420">
          <w:rPr>
            <w:webHidden/>
          </w:rPr>
          <w:fldChar w:fldCharType="separate"/>
        </w:r>
        <w:r w:rsidRPr="00DD0420">
          <w:rPr>
            <w:webHidden/>
          </w:rPr>
          <w:t>66</w:t>
        </w:r>
        <w:r w:rsidRPr="00DD0420">
          <w:rPr>
            <w:webHidden/>
          </w:rPr>
          <w:fldChar w:fldCharType="end"/>
        </w:r>
      </w:hyperlink>
    </w:p>
    <w:p w14:paraId="1A3E6B32" w14:textId="1002A5B9" w:rsidR="00DD0420" w:rsidRPr="00DD0420" w:rsidRDefault="00DD0420" w:rsidP="00DD0420">
      <w:pPr>
        <w:pStyle w:val="TOC1"/>
        <w:jc w:val="both"/>
        <w:rPr>
          <w:rFonts w:asciiTheme="minorHAnsi" w:eastAsiaTheme="minorEastAsia" w:hAnsiTheme="minorHAnsi" w:cstheme="minorBidi"/>
          <w:sz w:val="22"/>
          <w:szCs w:val="22"/>
        </w:rPr>
      </w:pPr>
      <w:hyperlink w:anchor="_Toc148449384" w:history="1">
        <w:r w:rsidRPr="00DD0420">
          <w:rPr>
            <w:rStyle w:val="Hyperlink"/>
            <w:rFonts w:eastAsia="Times New Roman"/>
            <w:bCs/>
            <w:lang w:val="es-ES"/>
          </w:rPr>
          <w:t>1.6.1. Tiến độ thực hiện</w:t>
        </w:r>
        <w:r w:rsidRPr="00DD0420">
          <w:rPr>
            <w:webHidden/>
          </w:rPr>
          <w:tab/>
        </w:r>
        <w:r w:rsidRPr="00DD0420">
          <w:rPr>
            <w:webHidden/>
          </w:rPr>
          <w:fldChar w:fldCharType="begin"/>
        </w:r>
        <w:r w:rsidRPr="00DD0420">
          <w:rPr>
            <w:webHidden/>
          </w:rPr>
          <w:instrText xml:space="preserve"> PAGEREF _Toc148449384 \h </w:instrText>
        </w:r>
        <w:r w:rsidRPr="00DD0420">
          <w:rPr>
            <w:webHidden/>
          </w:rPr>
        </w:r>
        <w:r w:rsidRPr="00DD0420">
          <w:rPr>
            <w:webHidden/>
          </w:rPr>
          <w:fldChar w:fldCharType="separate"/>
        </w:r>
        <w:r w:rsidRPr="00DD0420">
          <w:rPr>
            <w:webHidden/>
          </w:rPr>
          <w:t>66</w:t>
        </w:r>
        <w:r w:rsidRPr="00DD0420">
          <w:rPr>
            <w:webHidden/>
          </w:rPr>
          <w:fldChar w:fldCharType="end"/>
        </w:r>
      </w:hyperlink>
    </w:p>
    <w:p w14:paraId="67A32B89" w14:textId="320A06B4" w:rsidR="00DD0420" w:rsidRPr="00DD0420" w:rsidRDefault="00DD0420" w:rsidP="00DD0420">
      <w:pPr>
        <w:pStyle w:val="TOC1"/>
        <w:jc w:val="both"/>
        <w:rPr>
          <w:rFonts w:asciiTheme="minorHAnsi" w:eastAsiaTheme="minorEastAsia" w:hAnsiTheme="minorHAnsi" w:cstheme="minorBidi"/>
          <w:sz w:val="22"/>
          <w:szCs w:val="22"/>
        </w:rPr>
      </w:pPr>
      <w:hyperlink w:anchor="_Toc148449385" w:history="1">
        <w:r w:rsidRPr="00DD0420">
          <w:rPr>
            <w:rStyle w:val="Hyperlink"/>
            <w:rFonts w:eastAsia="Times New Roman"/>
            <w:bCs/>
            <w:lang w:val="it-IT"/>
          </w:rPr>
          <w:t>1.5.2.</w:t>
        </w:r>
        <w:r w:rsidRPr="00DD0420">
          <w:rPr>
            <w:rStyle w:val="Hyperlink"/>
            <w:rFonts w:eastAsia="Times New Roman"/>
            <w:bCs/>
            <w:lang w:val="vi-VN"/>
          </w:rPr>
          <w:t xml:space="preserve"> </w:t>
        </w:r>
        <w:r w:rsidRPr="00DD0420">
          <w:rPr>
            <w:rStyle w:val="Hyperlink"/>
            <w:rFonts w:eastAsia="Times New Roman"/>
            <w:bCs/>
            <w:lang w:val="it-IT"/>
          </w:rPr>
          <w:t>Tổng mức</w:t>
        </w:r>
        <w:r w:rsidRPr="00DD0420">
          <w:rPr>
            <w:rStyle w:val="Hyperlink"/>
            <w:rFonts w:eastAsia="Times New Roman"/>
            <w:bCs/>
            <w:lang w:val="vi-VN"/>
          </w:rPr>
          <w:t xml:space="preserve"> đầu tư</w:t>
        </w:r>
        <w:r w:rsidRPr="00DD0420">
          <w:rPr>
            <w:webHidden/>
          </w:rPr>
          <w:tab/>
        </w:r>
        <w:r w:rsidRPr="00DD0420">
          <w:rPr>
            <w:webHidden/>
          </w:rPr>
          <w:fldChar w:fldCharType="begin"/>
        </w:r>
        <w:r w:rsidRPr="00DD0420">
          <w:rPr>
            <w:webHidden/>
          </w:rPr>
          <w:instrText xml:space="preserve"> PAGEREF _Toc148449385 \h </w:instrText>
        </w:r>
        <w:r w:rsidRPr="00DD0420">
          <w:rPr>
            <w:webHidden/>
          </w:rPr>
        </w:r>
        <w:r w:rsidRPr="00DD0420">
          <w:rPr>
            <w:webHidden/>
          </w:rPr>
          <w:fldChar w:fldCharType="separate"/>
        </w:r>
        <w:r w:rsidRPr="00DD0420">
          <w:rPr>
            <w:webHidden/>
          </w:rPr>
          <w:t>67</w:t>
        </w:r>
        <w:r w:rsidRPr="00DD0420">
          <w:rPr>
            <w:webHidden/>
          </w:rPr>
          <w:fldChar w:fldCharType="end"/>
        </w:r>
      </w:hyperlink>
    </w:p>
    <w:p w14:paraId="79CA26D2" w14:textId="1CF1A2AF" w:rsidR="00DD0420" w:rsidRPr="00DD0420" w:rsidRDefault="00DD0420" w:rsidP="00DD0420">
      <w:pPr>
        <w:pStyle w:val="TOC1"/>
        <w:jc w:val="both"/>
        <w:rPr>
          <w:rFonts w:asciiTheme="minorHAnsi" w:eastAsiaTheme="minorEastAsia" w:hAnsiTheme="minorHAnsi" w:cstheme="minorBidi"/>
          <w:sz w:val="22"/>
          <w:szCs w:val="22"/>
        </w:rPr>
      </w:pPr>
      <w:hyperlink w:anchor="_Toc148449386" w:history="1">
        <w:r w:rsidRPr="00DD0420">
          <w:rPr>
            <w:rStyle w:val="Hyperlink"/>
            <w:rFonts w:eastAsia="Times New Roman"/>
            <w:bCs/>
            <w:lang w:val="vi-VN"/>
          </w:rPr>
          <w:t>1.6.3. Tổ chức quản lý và thực hiện dự án</w:t>
        </w:r>
        <w:r w:rsidRPr="00DD0420">
          <w:rPr>
            <w:webHidden/>
          </w:rPr>
          <w:tab/>
        </w:r>
        <w:r w:rsidRPr="00DD0420">
          <w:rPr>
            <w:webHidden/>
          </w:rPr>
          <w:fldChar w:fldCharType="begin"/>
        </w:r>
        <w:r w:rsidRPr="00DD0420">
          <w:rPr>
            <w:webHidden/>
          </w:rPr>
          <w:instrText xml:space="preserve"> PAGEREF _Toc148449386 \h </w:instrText>
        </w:r>
        <w:r w:rsidRPr="00DD0420">
          <w:rPr>
            <w:webHidden/>
          </w:rPr>
        </w:r>
        <w:r w:rsidRPr="00DD0420">
          <w:rPr>
            <w:webHidden/>
          </w:rPr>
          <w:fldChar w:fldCharType="separate"/>
        </w:r>
        <w:r w:rsidRPr="00DD0420">
          <w:rPr>
            <w:webHidden/>
          </w:rPr>
          <w:t>67</w:t>
        </w:r>
        <w:r w:rsidRPr="00DD0420">
          <w:rPr>
            <w:webHidden/>
          </w:rPr>
          <w:fldChar w:fldCharType="end"/>
        </w:r>
      </w:hyperlink>
    </w:p>
    <w:p w14:paraId="5B403063" w14:textId="3414BFB8" w:rsidR="00DD0420" w:rsidRPr="00DD0420" w:rsidRDefault="00DD0420" w:rsidP="00DD0420">
      <w:pPr>
        <w:pStyle w:val="TOC1"/>
        <w:jc w:val="both"/>
        <w:rPr>
          <w:rFonts w:asciiTheme="minorHAnsi" w:eastAsiaTheme="minorEastAsia" w:hAnsiTheme="minorHAnsi" w:cstheme="minorBidi"/>
          <w:sz w:val="22"/>
          <w:szCs w:val="22"/>
        </w:rPr>
      </w:pPr>
      <w:hyperlink w:anchor="_Toc148449387" w:history="1">
        <w:r w:rsidRPr="00DD0420">
          <w:rPr>
            <w:rStyle w:val="Hyperlink"/>
            <w:rFonts w:eastAsia="Times New Roman"/>
            <w:lang w:val="vi-VN"/>
          </w:rPr>
          <w:t>Chương 2:</w:t>
        </w:r>
        <w:r w:rsidRPr="00DD0420">
          <w:rPr>
            <w:webHidden/>
          </w:rPr>
          <w:tab/>
        </w:r>
        <w:r w:rsidRPr="00DD0420">
          <w:rPr>
            <w:webHidden/>
          </w:rPr>
          <w:fldChar w:fldCharType="begin"/>
        </w:r>
        <w:r w:rsidRPr="00DD0420">
          <w:rPr>
            <w:webHidden/>
          </w:rPr>
          <w:instrText xml:space="preserve"> PAGEREF _Toc148449387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488D2799" w14:textId="4C7D45D1" w:rsidR="00DD0420" w:rsidRPr="00DD0420" w:rsidRDefault="00DD0420" w:rsidP="00DD0420">
      <w:pPr>
        <w:pStyle w:val="TOC1"/>
        <w:jc w:val="both"/>
        <w:rPr>
          <w:rFonts w:asciiTheme="minorHAnsi" w:eastAsiaTheme="minorEastAsia" w:hAnsiTheme="minorHAnsi" w:cstheme="minorBidi"/>
          <w:sz w:val="22"/>
          <w:szCs w:val="22"/>
        </w:rPr>
      </w:pPr>
      <w:hyperlink w:anchor="_Toc148449388" w:history="1">
        <w:r w:rsidRPr="00DD0420">
          <w:rPr>
            <w:rStyle w:val="Hyperlink"/>
            <w:rFonts w:eastAsia="Times New Roman"/>
            <w:lang w:val="vi-VN"/>
          </w:rPr>
          <w:t>ĐIỀU KIỆN TỰ NHIÊN, KINH TẾ - XÃ HỘI VÀ HIỆN TRẠNG MÔI TRƯỜNG KHU VỰC THỰC HIỆN DỰ ÁN</w:t>
        </w:r>
        <w:r w:rsidRPr="00DD0420">
          <w:rPr>
            <w:webHidden/>
          </w:rPr>
          <w:tab/>
        </w:r>
        <w:r w:rsidRPr="00DD0420">
          <w:rPr>
            <w:webHidden/>
          </w:rPr>
          <w:fldChar w:fldCharType="begin"/>
        </w:r>
        <w:r w:rsidRPr="00DD0420">
          <w:rPr>
            <w:webHidden/>
          </w:rPr>
          <w:instrText xml:space="preserve"> PAGEREF _Toc148449388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6A34E60E" w14:textId="600EF713" w:rsidR="00DD0420" w:rsidRPr="00DD0420" w:rsidRDefault="00DD0420" w:rsidP="00DD0420">
      <w:pPr>
        <w:pStyle w:val="TOC1"/>
        <w:jc w:val="both"/>
        <w:rPr>
          <w:rFonts w:asciiTheme="minorHAnsi" w:eastAsiaTheme="minorEastAsia" w:hAnsiTheme="minorHAnsi" w:cstheme="minorBidi"/>
          <w:sz w:val="22"/>
          <w:szCs w:val="22"/>
        </w:rPr>
      </w:pPr>
      <w:hyperlink w:anchor="_Toc148449389" w:history="1">
        <w:r w:rsidRPr="00DD0420">
          <w:rPr>
            <w:rStyle w:val="Hyperlink"/>
            <w:bCs/>
            <w:bdr w:val="none" w:sz="0" w:space="0" w:color="auto" w:frame="1"/>
            <w:shd w:val="clear" w:color="auto" w:fill="FFFFFF"/>
            <w:lang w:val="vi-VN" w:eastAsia="x-none"/>
          </w:rPr>
          <w:t>2.1. Điều kiện tự nhiên, kinh tế - xã hội</w:t>
        </w:r>
        <w:r w:rsidRPr="00DD0420">
          <w:rPr>
            <w:webHidden/>
          </w:rPr>
          <w:tab/>
        </w:r>
        <w:r w:rsidRPr="00DD0420">
          <w:rPr>
            <w:webHidden/>
          </w:rPr>
          <w:fldChar w:fldCharType="begin"/>
        </w:r>
        <w:r w:rsidRPr="00DD0420">
          <w:rPr>
            <w:webHidden/>
          </w:rPr>
          <w:instrText xml:space="preserve"> PAGEREF _Toc148449389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0A6AA040" w14:textId="7B64E7E2" w:rsidR="00DD0420" w:rsidRPr="00DD0420" w:rsidRDefault="00DD0420" w:rsidP="00DD0420">
      <w:pPr>
        <w:pStyle w:val="TOC1"/>
        <w:jc w:val="both"/>
        <w:rPr>
          <w:rFonts w:asciiTheme="minorHAnsi" w:eastAsiaTheme="minorEastAsia" w:hAnsiTheme="minorHAnsi" w:cstheme="minorBidi"/>
          <w:sz w:val="22"/>
          <w:szCs w:val="22"/>
        </w:rPr>
      </w:pPr>
      <w:hyperlink w:anchor="_Toc148449390" w:history="1">
        <w:r w:rsidRPr="00DD0420">
          <w:rPr>
            <w:rStyle w:val="Hyperlink"/>
            <w:rFonts w:eastAsia="Times New Roman"/>
            <w:bCs/>
            <w:lang w:val="vi-VN"/>
          </w:rPr>
          <w:t>2.1.1. Tổng hợp các dữ liệu về các điều kiện tự nhiên khu vực triển khai dự án</w:t>
        </w:r>
        <w:r w:rsidRPr="00DD0420">
          <w:rPr>
            <w:webHidden/>
          </w:rPr>
          <w:tab/>
        </w:r>
        <w:r w:rsidRPr="00DD0420">
          <w:rPr>
            <w:webHidden/>
          </w:rPr>
          <w:fldChar w:fldCharType="begin"/>
        </w:r>
        <w:r w:rsidRPr="00DD0420">
          <w:rPr>
            <w:webHidden/>
          </w:rPr>
          <w:instrText xml:space="preserve"> PAGEREF _Toc148449390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37925FB6" w14:textId="6CC85DD0" w:rsidR="00DD0420" w:rsidRPr="00DD0420" w:rsidRDefault="00DD0420" w:rsidP="00DD0420">
      <w:pPr>
        <w:pStyle w:val="TOC1"/>
        <w:jc w:val="both"/>
        <w:rPr>
          <w:rFonts w:asciiTheme="minorHAnsi" w:eastAsiaTheme="minorEastAsia" w:hAnsiTheme="minorHAnsi" w:cstheme="minorBidi"/>
          <w:sz w:val="22"/>
          <w:szCs w:val="22"/>
        </w:rPr>
      </w:pPr>
      <w:hyperlink w:anchor="_Toc148449391" w:history="1">
        <w:r w:rsidRPr="00DD0420">
          <w:rPr>
            <w:rStyle w:val="Hyperlink"/>
            <w:rFonts w:eastAsia="Times New Roman"/>
            <w:bCs/>
            <w:lang w:val="vi-VN"/>
          </w:rPr>
          <w:t>2.1.1.1. Điều kiện về địa lý</w:t>
        </w:r>
        <w:r w:rsidRPr="00DD0420">
          <w:rPr>
            <w:webHidden/>
          </w:rPr>
          <w:tab/>
        </w:r>
        <w:r w:rsidRPr="00DD0420">
          <w:rPr>
            <w:webHidden/>
          </w:rPr>
          <w:fldChar w:fldCharType="begin"/>
        </w:r>
        <w:r w:rsidRPr="00DD0420">
          <w:rPr>
            <w:webHidden/>
          </w:rPr>
          <w:instrText xml:space="preserve"> PAGEREF _Toc148449391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056EA642" w14:textId="3EF14AAE" w:rsidR="00DD0420" w:rsidRPr="00DD0420" w:rsidRDefault="00DD0420" w:rsidP="00DD0420">
      <w:pPr>
        <w:pStyle w:val="TOC1"/>
        <w:tabs>
          <w:tab w:val="left" w:pos="1100"/>
        </w:tabs>
        <w:jc w:val="both"/>
        <w:rPr>
          <w:rFonts w:asciiTheme="minorHAnsi" w:eastAsiaTheme="minorEastAsia" w:hAnsiTheme="minorHAnsi" w:cstheme="minorBidi"/>
          <w:sz w:val="22"/>
          <w:szCs w:val="22"/>
        </w:rPr>
      </w:pPr>
      <w:hyperlink w:anchor="_Toc148449392" w:history="1">
        <w:r w:rsidRPr="00DD0420">
          <w:rPr>
            <w:rStyle w:val="Hyperlink"/>
            <w:rFonts w:eastAsia="Times New Roman"/>
            <w:bCs/>
            <w:lang w:val="nl-NL"/>
          </w:rPr>
          <w:t>2.1.1.2.</w:t>
        </w:r>
        <w:r w:rsidRPr="00DD0420">
          <w:rPr>
            <w:rFonts w:asciiTheme="minorHAnsi" w:eastAsiaTheme="minorEastAsia" w:hAnsiTheme="minorHAnsi" w:cstheme="minorBidi"/>
            <w:sz w:val="22"/>
            <w:szCs w:val="22"/>
          </w:rPr>
          <w:tab/>
        </w:r>
        <w:r w:rsidRPr="00DD0420">
          <w:rPr>
            <w:rStyle w:val="Hyperlink"/>
            <w:rFonts w:eastAsia="Times New Roman"/>
            <w:bCs/>
            <w:lang w:val="nl-NL"/>
          </w:rPr>
          <w:t>Đặc điểm về địa chất</w:t>
        </w:r>
        <w:r w:rsidRPr="00DD0420">
          <w:rPr>
            <w:webHidden/>
          </w:rPr>
          <w:tab/>
        </w:r>
        <w:r w:rsidRPr="00DD0420">
          <w:rPr>
            <w:webHidden/>
          </w:rPr>
          <w:fldChar w:fldCharType="begin"/>
        </w:r>
        <w:r w:rsidRPr="00DD0420">
          <w:rPr>
            <w:webHidden/>
          </w:rPr>
          <w:instrText xml:space="preserve"> PAGEREF _Toc148449392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00ECDCFD" w14:textId="7A22F941" w:rsidR="00DD0420" w:rsidRPr="00DD0420" w:rsidRDefault="00DD0420" w:rsidP="00DD0420">
      <w:pPr>
        <w:pStyle w:val="TOC1"/>
        <w:jc w:val="both"/>
        <w:rPr>
          <w:rFonts w:asciiTheme="minorHAnsi" w:eastAsiaTheme="minorEastAsia" w:hAnsiTheme="minorHAnsi" w:cstheme="minorBidi"/>
          <w:sz w:val="22"/>
          <w:szCs w:val="22"/>
        </w:rPr>
      </w:pPr>
      <w:hyperlink w:anchor="_Toc148449393" w:history="1">
        <w:r w:rsidRPr="00DD0420">
          <w:rPr>
            <w:rStyle w:val="Hyperlink"/>
            <w:rFonts w:eastAsia="Times New Roman"/>
            <w:bCs/>
            <w:iCs/>
            <w:lang w:val="nl-NL"/>
          </w:rPr>
          <w:t xml:space="preserve">2.1.1.3. Đặc điểm về </w:t>
        </w:r>
        <w:r w:rsidRPr="00DD0420">
          <w:rPr>
            <w:rStyle w:val="Hyperlink"/>
            <w:rFonts w:eastAsia="Times New Roman"/>
            <w:bCs/>
            <w:iCs/>
            <w:lang w:val="vi-VN"/>
          </w:rPr>
          <w:t>khí hậu, khí tượng</w:t>
        </w:r>
        <w:r w:rsidRPr="00DD0420">
          <w:rPr>
            <w:webHidden/>
          </w:rPr>
          <w:tab/>
        </w:r>
        <w:r w:rsidRPr="00DD0420">
          <w:rPr>
            <w:webHidden/>
          </w:rPr>
          <w:fldChar w:fldCharType="begin"/>
        </w:r>
        <w:r w:rsidRPr="00DD0420">
          <w:rPr>
            <w:webHidden/>
          </w:rPr>
          <w:instrText xml:space="preserve"> PAGEREF _Toc148449393 \h </w:instrText>
        </w:r>
        <w:r w:rsidRPr="00DD0420">
          <w:rPr>
            <w:webHidden/>
          </w:rPr>
        </w:r>
        <w:r w:rsidRPr="00DD0420">
          <w:rPr>
            <w:webHidden/>
          </w:rPr>
          <w:fldChar w:fldCharType="separate"/>
        </w:r>
        <w:r w:rsidRPr="00DD0420">
          <w:rPr>
            <w:webHidden/>
          </w:rPr>
          <w:t>69</w:t>
        </w:r>
        <w:r w:rsidRPr="00DD0420">
          <w:rPr>
            <w:webHidden/>
          </w:rPr>
          <w:fldChar w:fldCharType="end"/>
        </w:r>
      </w:hyperlink>
    </w:p>
    <w:p w14:paraId="19E6936E" w14:textId="1EFA422B" w:rsidR="00DD0420" w:rsidRPr="00DD0420" w:rsidRDefault="00DD0420" w:rsidP="00DD0420">
      <w:pPr>
        <w:pStyle w:val="TOC1"/>
        <w:jc w:val="both"/>
        <w:rPr>
          <w:rFonts w:asciiTheme="minorHAnsi" w:eastAsiaTheme="minorEastAsia" w:hAnsiTheme="minorHAnsi" w:cstheme="minorBidi"/>
          <w:sz w:val="22"/>
          <w:szCs w:val="22"/>
        </w:rPr>
      </w:pPr>
      <w:hyperlink w:anchor="_Toc148449394" w:history="1">
        <w:r w:rsidRPr="00DD0420">
          <w:rPr>
            <w:rStyle w:val="Hyperlink"/>
            <w:bCs/>
            <w:lang w:val="vi-VN"/>
          </w:rPr>
          <w:t>2.3. Nhận dạng các đối tượng bị tác động, yếu tố nhạy cảm về môi trường khu vực thực hiện dự án</w:t>
        </w:r>
        <w:r w:rsidRPr="00DD0420">
          <w:rPr>
            <w:webHidden/>
          </w:rPr>
          <w:tab/>
        </w:r>
        <w:r w:rsidRPr="00DD0420">
          <w:rPr>
            <w:webHidden/>
          </w:rPr>
          <w:fldChar w:fldCharType="begin"/>
        </w:r>
        <w:r w:rsidRPr="00DD0420">
          <w:rPr>
            <w:webHidden/>
          </w:rPr>
          <w:instrText xml:space="preserve"> PAGEREF _Toc148449394 \h </w:instrText>
        </w:r>
        <w:r w:rsidRPr="00DD0420">
          <w:rPr>
            <w:webHidden/>
          </w:rPr>
        </w:r>
        <w:r w:rsidRPr="00DD0420">
          <w:rPr>
            <w:webHidden/>
          </w:rPr>
          <w:fldChar w:fldCharType="separate"/>
        </w:r>
        <w:r w:rsidRPr="00DD0420">
          <w:rPr>
            <w:webHidden/>
          </w:rPr>
          <w:t>73</w:t>
        </w:r>
        <w:r w:rsidRPr="00DD0420">
          <w:rPr>
            <w:webHidden/>
          </w:rPr>
          <w:fldChar w:fldCharType="end"/>
        </w:r>
      </w:hyperlink>
    </w:p>
    <w:p w14:paraId="3DB29B4F" w14:textId="69445B4A" w:rsidR="00DD0420" w:rsidRPr="00DD0420" w:rsidRDefault="00DD0420" w:rsidP="00DD0420">
      <w:pPr>
        <w:pStyle w:val="TOC1"/>
        <w:jc w:val="both"/>
        <w:rPr>
          <w:rFonts w:asciiTheme="minorHAnsi" w:eastAsiaTheme="minorEastAsia" w:hAnsiTheme="minorHAnsi" w:cstheme="minorBidi"/>
          <w:sz w:val="22"/>
          <w:szCs w:val="22"/>
        </w:rPr>
      </w:pPr>
      <w:hyperlink w:anchor="_Toc148449395" w:history="1">
        <w:r w:rsidRPr="00DD0420">
          <w:rPr>
            <w:rStyle w:val="Hyperlink"/>
            <w:rFonts w:eastAsia="Times New Roman"/>
            <w:bCs/>
            <w:iCs/>
            <w:lang w:val="vi-VN"/>
          </w:rPr>
          <w:t>2.3.1. Các đối tượng bị tác động</w:t>
        </w:r>
        <w:r w:rsidRPr="00DD0420">
          <w:rPr>
            <w:webHidden/>
          </w:rPr>
          <w:tab/>
        </w:r>
        <w:r w:rsidRPr="00DD0420">
          <w:rPr>
            <w:webHidden/>
          </w:rPr>
          <w:fldChar w:fldCharType="begin"/>
        </w:r>
        <w:r w:rsidRPr="00DD0420">
          <w:rPr>
            <w:webHidden/>
          </w:rPr>
          <w:instrText xml:space="preserve"> PAGEREF _Toc148449395 \h </w:instrText>
        </w:r>
        <w:r w:rsidRPr="00DD0420">
          <w:rPr>
            <w:webHidden/>
          </w:rPr>
        </w:r>
        <w:r w:rsidRPr="00DD0420">
          <w:rPr>
            <w:webHidden/>
          </w:rPr>
          <w:fldChar w:fldCharType="separate"/>
        </w:r>
        <w:r w:rsidRPr="00DD0420">
          <w:rPr>
            <w:webHidden/>
          </w:rPr>
          <w:t>73</w:t>
        </w:r>
        <w:r w:rsidRPr="00DD0420">
          <w:rPr>
            <w:webHidden/>
          </w:rPr>
          <w:fldChar w:fldCharType="end"/>
        </w:r>
      </w:hyperlink>
    </w:p>
    <w:p w14:paraId="07FCFB75" w14:textId="19B7F2A6" w:rsidR="00DD0420" w:rsidRPr="00DD0420" w:rsidRDefault="00DD0420" w:rsidP="00DD0420">
      <w:pPr>
        <w:pStyle w:val="TOC1"/>
        <w:jc w:val="both"/>
        <w:rPr>
          <w:rFonts w:asciiTheme="minorHAnsi" w:eastAsiaTheme="minorEastAsia" w:hAnsiTheme="minorHAnsi" w:cstheme="minorBidi"/>
          <w:sz w:val="22"/>
          <w:szCs w:val="22"/>
        </w:rPr>
      </w:pPr>
      <w:hyperlink w:anchor="_Toc148449396" w:history="1">
        <w:r w:rsidRPr="00DD0420">
          <w:rPr>
            <w:rStyle w:val="Hyperlink"/>
            <w:rFonts w:eastAsia="Times New Roman"/>
            <w:bCs/>
            <w:iCs/>
          </w:rPr>
          <w:t>2.3.2. Yếu tố nhạy cảm về môi trường khu vực thực hiện dự án</w:t>
        </w:r>
        <w:r w:rsidRPr="00DD0420">
          <w:rPr>
            <w:webHidden/>
          </w:rPr>
          <w:tab/>
        </w:r>
        <w:r w:rsidRPr="00DD0420">
          <w:rPr>
            <w:webHidden/>
          </w:rPr>
          <w:fldChar w:fldCharType="begin"/>
        </w:r>
        <w:r w:rsidRPr="00DD0420">
          <w:rPr>
            <w:webHidden/>
          </w:rPr>
          <w:instrText xml:space="preserve"> PAGEREF _Toc148449396 \h </w:instrText>
        </w:r>
        <w:r w:rsidRPr="00DD0420">
          <w:rPr>
            <w:webHidden/>
          </w:rPr>
        </w:r>
        <w:r w:rsidRPr="00DD0420">
          <w:rPr>
            <w:webHidden/>
          </w:rPr>
          <w:fldChar w:fldCharType="separate"/>
        </w:r>
        <w:r w:rsidRPr="00DD0420">
          <w:rPr>
            <w:webHidden/>
          </w:rPr>
          <w:t>74</w:t>
        </w:r>
        <w:r w:rsidRPr="00DD0420">
          <w:rPr>
            <w:webHidden/>
          </w:rPr>
          <w:fldChar w:fldCharType="end"/>
        </w:r>
      </w:hyperlink>
    </w:p>
    <w:p w14:paraId="0F4779E5" w14:textId="2794737C" w:rsidR="00DD0420" w:rsidRPr="00DD0420" w:rsidRDefault="00DD0420" w:rsidP="00DD0420">
      <w:pPr>
        <w:pStyle w:val="TOC1"/>
        <w:jc w:val="both"/>
        <w:rPr>
          <w:rFonts w:asciiTheme="minorHAnsi" w:eastAsiaTheme="minorEastAsia" w:hAnsiTheme="minorHAnsi" w:cstheme="minorBidi"/>
          <w:sz w:val="22"/>
          <w:szCs w:val="22"/>
        </w:rPr>
      </w:pPr>
      <w:hyperlink w:anchor="_Toc148449397" w:history="1">
        <w:r w:rsidRPr="00DD0420">
          <w:rPr>
            <w:rStyle w:val="Hyperlink"/>
            <w:bCs/>
            <w:lang w:val="it-IT"/>
          </w:rPr>
          <w:t>2.4. Sự phù hợp của địa điểm lựa chọn thực hiện dự án</w:t>
        </w:r>
        <w:r w:rsidRPr="00DD0420">
          <w:rPr>
            <w:webHidden/>
          </w:rPr>
          <w:tab/>
        </w:r>
        <w:r w:rsidRPr="00DD0420">
          <w:rPr>
            <w:webHidden/>
          </w:rPr>
          <w:fldChar w:fldCharType="begin"/>
        </w:r>
        <w:r w:rsidRPr="00DD0420">
          <w:rPr>
            <w:webHidden/>
          </w:rPr>
          <w:instrText xml:space="preserve"> PAGEREF _Toc148449397 \h </w:instrText>
        </w:r>
        <w:r w:rsidRPr="00DD0420">
          <w:rPr>
            <w:webHidden/>
          </w:rPr>
        </w:r>
        <w:r w:rsidRPr="00DD0420">
          <w:rPr>
            <w:webHidden/>
          </w:rPr>
          <w:fldChar w:fldCharType="separate"/>
        </w:r>
        <w:r w:rsidRPr="00DD0420">
          <w:rPr>
            <w:webHidden/>
          </w:rPr>
          <w:t>75</w:t>
        </w:r>
        <w:r w:rsidRPr="00DD0420">
          <w:rPr>
            <w:webHidden/>
          </w:rPr>
          <w:fldChar w:fldCharType="end"/>
        </w:r>
      </w:hyperlink>
    </w:p>
    <w:p w14:paraId="441BF71F" w14:textId="1D755045" w:rsidR="00DD0420" w:rsidRPr="00DD0420" w:rsidRDefault="00DD0420" w:rsidP="00DD0420">
      <w:pPr>
        <w:pStyle w:val="TOC1"/>
        <w:jc w:val="both"/>
        <w:rPr>
          <w:rFonts w:asciiTheme="minorHAnsi" w:eastAsiaTheme="minorEastAsia" w:hAnsiTheme="minorHAnsi" w:cstheme="minorBidi"/>
          <w:sz w:val="22"/>
          <w:szCs w:val="22"/>
        </w:rPr>
      </w:pPr>
      <w:hyperlink w:anchor="_Toc148449398" w:history="1">
        <w:r w:rsidRPr="00DD0420">
          <w:rPr>
            <w:rStyle w:val="Hyperlink"/>
            <w:rFonts w:eastAsia="Times New Roman"/>
            <w:lang w:val="vi-VN"/>
          </w:rPr>
          <w:t>Chương 3:</w:t>
        </w:r>
        <w:r w:rsidRPr="00DD0420">
          <w:rPr>
            <w:webHidden/>
          </w:rPr>
          <w:tab/>
        </w:r>
        <w:r w:rsidRPr="00DD0420">
          <w:rPr>
            <w:webHidden/>
          </w:rPr>
          <w:fldChar w:fldCharType="begin"/>
        </w:r>
        <w:r w:rsidRPr="00DD0420">
          <w:rPr>
            <w:webHidden/>
          </w:rPr>
          <w:instrText xml:space="preserve"> PAGEREF _Toc148449398 \h </w:instrText>
        </w:r>
        <w:r w:rsidRPr="00DD0420">
          <w:rPr>
            <w:webHidden/>
          </w:rPr>
        </w:r>
        <w:r w:rsidRPr="00DD0420">
          <w:rPr>
            <w:webHidden/>
          </w:rPr>
          <w:fldChar w:fldCharType="separate"/>
        </w:r>
        <w:r w:rsidRPr="00DD0420">
          <w:rPr>
            <w:webHidden/>
          </w:rPr>
          <w:t>76</w:t>
        </w:r>
        <w:r w:rsidRPr="00DD0420">
          <w:rPr>
            <w:webHidden/>
          </w:rPr>
          <w:fldChar w:fldCharType="end"/>
        </w:r>
      </w:hyperlink>
    </w:p>
    <w:p w14:paraId="7FE42B30" w14:textId="1DE46191" w:rsidR="00DD0420" w:rsidRPr="00DD0420" w:rsidRDefault="00DD0420" w:rsidP="00DD0420">
      <w:pPr>
        <w:pStyle w:val="TOC1"/>
        <w:jc w:val="both"/>
        <w:rPr>
          <w:rFonts w:asciiTheme="minorHAnsi" w:eastAsiaTheme="minorEastAsia" w:hAnsiTheme="minorHAnsi" w:cstheme="minorBidi"/>
          <w:sz w:val="22"/>
          <w:szCs w:val="22"/>
        </w:rPr>
      </w:pPr>
      <w:hyperlink w:anchor="_Toc148449399" w:history="1">
        <w:r w:rsidRPr="00DD0420">
          <w:rPr>
            <w:rStyle w:val="Hyperlink"/>
            <w:rFonts w:eastAsia="Times New Roman"/>
            <w:lang w:val="vi-VN"/>
          </w:rPr>
          <w:t xml:space="preserve">ĐÁNH GIÁ, DỰ BÁO TÁC ĐỘNG MÔI TRƯỜNG CỦA DỰ ÁN </w:t>
        </w:r>
        <w:r w:rsidRPr="00DD0420">
          <w:rPr>
            <w:rStyle w:val="Hyperlink"/>
            <w:rFonts w:eastAsia="Times New Roman"/>
            <w:lang w:val="it-IT"/>
          </w:rPr>
          <w:t xml:space="preserve">                                  </w:t>
        </w:r>
        <w:r w:rsidRPr="00DD0420">
          <w:rPr>
            <w:rStyle w:val="Hyperlink"/>
            <w:rFonts w:eastAsia="Times New Roman"/>
            <w:lang w:val="vi-VN"/>
          </w:rPr>
          <w:t>VÀ ĐỀ XUẤT CÁC BIỆN PHÁP, CÔNG TRÌNH BẢO VỆ MÔI TRƯỜNG, ỨNG PHÓ SỰ CỐ MÔI TRƯỜNG</w:t>
        </w:r>
        <w:r w:rsidRPr="00DD0420">
          <w:rPr>
            <w:webHidden/>
          </w:rPr>
          <w:tab/>
        </w:r>
        <w:r w:rsidRPr="00DD0420">
          <w:rPr>
            <w:webHidden/>
          </w:rPr>
          <w:fldChar w:fldCharType="begin"/>
        </w:r>
        <w:r w:rsidRPr="00DD0420">
          <w:rPr>
            <w:webHidden/>
          </w:rPr>
          <w:instrText xml:space="preserve"> PAGEREF _Toc148449399 \h </w:instrText>
        </w:r>
        <w:r w:rsidRPr="00DD0420">
          <w:rPr>
            <w:webHidden/>
          </w:rPr>
        </w:r>
        <w:r w:rsidRPr="00DD0420">
          <w:rPr>
            <w:webHidden/>
          </w:rPr>
          <w:fldChar w:fldCharType="separate"/>
        </w:r>
        <w:r w:rsidRPr="00DD0420">
          <w:rPr>
            <w:webHidden/>
          </w:rPr>
          <w:t>76</w:t>
        </w:r>
        <w:r w:rsidRPr="00DD0420">
          <w:rPr>
            <w:webHidden/>
          </w:rPr>
          <w:fldChar w:fldCharType="end"/>
        </w:r>
      </w:hyperlink>
    </w:p>
    <w:p w14:paraId="6F59C2DA" w14:textId="10831107" w:rsidR="00DD0420" w:rsidRPr="00DD0420" w:rsidRDefault="00DD0420" w:rsidP="00DD0420">
      <w:pPr>
        <w:pStyle w:val="TOC1"/>
        <w:jc w:val="both"/>
        <w:rPr>
          <w:rFonts w:asciiTheme="minorHAnsi" w:eastAsiaTheme="minorEastAsia" w:hAnsiTheme="minorHAnsi" w:cstheme="minorBidi"/>
          <w:sz w:val="22"/>
          <w:szCs w:val="22"/>
        </w:rPr>
      </w:pPr>
      <w:hyperlink w:anchor="_Toc148449400" w:history="1">
        <w:r w:rsidRPr="00DD0420">
          <w:rPr>
            <w:rStyle w:val="Hyperlink"/>
            <w:rFonts w:eastAsia="Times New Roman"/>
            <w:bCs/>
            <w:lang w:val="it-IT"/>
          </w:rPr>
          <w:t>3.1. Đánh giá tác động và đề xuất các biện pháp, công trình bảo vệ môi trường trong giai đoạn thi công, xây dựng</w:t>
        </w:r>
        <w:r w:rsidRPr="00DD0420">
          <w:rPr>
            <w:webHidden/>
          </w:rPr>
          <w:tab/>
        </w:r>
        <w:r w:rsidRPr="00DD0420">
          <w:rPr>
            <w:webHidden/>
          </w:rPr>
          <w:fldChar w:fldCharType="begin"/>
        </w:r>
        <w:r w:rsidRPr="00DD0420">
          <w:rPr>
            <w:webHidden/>
          </w:rPr>
          <w:instrText xml:space="preserve"> PAGEREF _Toc148449400 \h </w:instrText>
        </w:r>
        <w:r w:rsidRPr="00DD0420">
          <w:rPr>
            <w:webHidden/>
          </w:rPr>
        </w:r>
        <w:r w:rsidRPr="00DD0420">
          <w:rPr>
            <w:webHidden/>
          </w:rPr>
          <w:fldChar w:fldCharType="separate"/>
        </w:r>
        <w:r w:rsidRPr="00DD0420">
          <w:rPr>
            <w:webHidden/>
          </w:rPr>
          <w:t>76</w:t>
        </w:r>
        <w:r w:rsidRPr="00DD0420">
          <w:rPr>
            <w:webHidden/>
          </w:rPr>
          <w:fldChar w:fldCharType="end"/>
        </w:r>
      </w:hyperlink>
    </w:p>
    <w:p w14:paraId="61950D1E" w14:textId="386DE291" w:rsidR="00DD0420" w:rsidRPr="00DD0420" w:rsidRDefault="00DD0420" w:rsidP="00DD0420">
      <w:pPr>
        <w:pStyle w:val="TOC1"/>
        <w:jc w:val="both"/>
        <w:rPr>
          <w:rFonts w:asciiTheme="minorHAnsi" w:eastAsiaTheme="minorEastAsia" w:hAnsiTheme="minorHAnsi" w:cstheme="minorBidi"/>
          <w:sz w:val="22"/>
          <w:szCs w:val="22"/>
        </w:rPr>
      </w:pPr>
      <w:hyperlink w:anchor="_Toc148449401" w:history="1">
        <w:r w:rsidRPr="00DD0420">
          <w:rPr>
            <w:rStyle w:val="Hyperlink"/>
            <w:rFonts w:eastAsia="Times New Roman"/>
            <w:lang w:val="it-IT"/>
          </w:rPr>
          <w:t>3.1.1. Đánh giá, dự báo các tác động</w:t>
        </w:r>
        <w:r w:rsidRPr="00DD0420">
          <w:rPr>
            <w:webHidden/>
          </w:rPr>
          <w:tab/>
        </w:r>
        <w:r w:rsidRPr="00DD0420">
          <w:rPr>
            <w:webHidden/>
          </w:rPr>
          <w:fldChar w:fldCharType="begin"/>
        </w:r>
        <w:r w:rsidRPr="00DD0420">
          <w:rPr>
            <w:webHidden/>
          </w:rPr>
          <w:instrText xml:space="preserve"> PAGEREF _Toc148449401 \h </w:instrText>
        </w:r>
        <w:r w:rsidRPr="00DD0420">
          <w:rPr>
            <w:webHidden/>
          </w:rPr>
        </w:r>
        <w:r w:rsidRPr="00DD0420">
          <w:rPr>
            <w:webHidden/>
          </w:rPr>
          <w:fldChar w:fldCharType="separate"/>
        </w:r>
        <w:r w:rsidRPr="00DD0420">
          <w:rPr>
            <w:webHidden/>
          </w:rPr>
          <w:t>76</w:t>
        </w:r>
        <w:r w:rsidRPr="00DD0420">
          <w:rPr>
            <w:webHidden/>
          </w:rPr>
          <w:fldChar w:fldCharType="end"/>
        </w:r>
      </w:hyperlink>
    </w:p>
    <w:p w14:paraId="2E2535B4" w14:textId="05C244F2" w:rsidR="00DD0420" w:rsidRPr="00DD0420" w:rsidRDefault="00DD0420" w:rsidP="00DD0420">
      <w:pPr>
        <w:pStyle w:val="TOC1"/>
        <w:jc w:val="both"/>
        <w:rPr>
          <w:rFonts w:asciiTheme="minorHAnsi" w:eastAsiaTheme="minorEastAsia" w:hAnsiTheme="minorHAnsi" w:cstheme="minorBidi"/>
          <w:sz w:val="22"/>
          <w:szCs w:val="22"/>
        </w:rPr>
      </w:pPr>
      <w:hyperlink w:anchor="_Toc148449402" w:history="1">
        <w:r w:rsidRPr="00DD0420">
          <w:rPr>
            <w:rStyle w:val="Hyperlink"/>
            <w:rFonts w:eastAsia="Times New Roman"/>
            <w:bCs/>
            <w:lang w:val="it-IT"/>
          </w:rPr>
          <w:t>3.1.1.1. Các tác động môi trường liên quan đến chất thải</w:t>
        </w:r>
        <w:r w:rsidRPr="00DD0420">
          <w:rPr>
            <w:webHidden/>
          </w:rPr>
          <w:tab/>
        </w:r>
        <w:r w:rsidRPr="00DD0420">
          <w:rPr>
            <w:webHidden/>
          </w:rPr>
          <w:fldChar w:fldCharType="begin"/>
        </w:r>
        <w:r w:rsidRPr="00DD0420">
          <w:rPr>
            <w:webHidden/>
          </w:rPr>
          <w:instrText xml:space="preserve"> PAGEREF _Toc148449402 \h </w:instrText>
        </w:r>
        <w:r w:rsidRPr="00DD0420">
          <w:rPr>
            <w:webHidden/>
          </w:rPr>
        </w:r>
        <w:r w:rsidRPr="00DD0420">
          <w:rPr>
            <w:webHidden/>
          </w:rPr>
          <w:fldChar w:fldCharType="separate"/>
        </w:r>
        <w:r w:rsidRPr="00DD0420">
          <w:rPr>
            <w:webHidden/>
          </w:rPr>
          <w:t>76</w:t>
        </w:r>
        <w:r w:rsidRPr="00DD0420">
          <w:rPr>
            <w:webHidden/>
          </w:rPr>
          <w:fldChar w:fldCharType="end"/>
        </w:r>
      </w:hyperlink>
    </w:p>
    <w:p w14:paraId="648A1341" w14:textId="5B378810" w:rsidR="00DD0420" w:rsidRPr="00DD0420" w:rsidRDefault="00DD0420" w:rsidP="00DD0420">
      <w:pPr>
        <w:pStyle w:val="TOC1"/>
        <w:jc w:val="both"/>
        <w:rPr>
          <w:rFonts w:asciiTheme="minorHAnsi" w:eastAsiaTheme="minorEastAsia" w:hAnsiTheme="minorHAnsi" w:cstheme="minorBidi"/>
          <w:sz w:val="22"/>
          <w:szCs w:val="22"/>
        </w:rPr>
      </w:pPr>
      <w:hyperlink w:anchor="_Toc148449403" w:history="1">
        <w:r w:rsidRPr="00DD0420">
          <w:rPr>
            <w:rStyle w:val="Hyperlink"/>
            <w:rFonts w:eastAsia="Times New Roman"/>
            <w:lang w:val="cs-CZ"/>
          </w:rPr>
          <w:t>3.1.1.3. Dự báo tác động bởi các rủi ro, sự cố của dự án</w:t>
        </w:r>
        <w:r w:rsidRPr="00DD0420">
          <w:rPr>
            <w:webHidden/>
          </w:rPr>
          <w:tab/>
        </w:r>
        <w:r w:rsidRPr="00DD0420">
          <w:rPr>
            <w:webHidden/>
          </w:rPr>
          <w:fldChar w:fldCharType="begin"/>
        </w:r>
        <w:r w:rsidRPr="00DD0420">
          <w:rPr>
            <w:webHidden/>
          </w:rPr>
          <w:instrText xml:space="preserve"> PAGEREF _Toc148449403 \h </w:instrText>
        </w:r>
        <w:r w:rsidRPr="00DD0420">
          <w:rPr>
            <w:webHidden/>
          </w:rPr>
        </w:r>
        <w:r w:rsidRPr="00DD0420">
          <w:rPr>
            <w:webHidden/>
          </w:rPr>
          <w:fldChar w:fldCharType="separate"/>
        </w:r>
        <w:r w:rsidRPr="00DD0420">
          <w:rPr>
            <w:webHidden/>
          </w:rPr>
          <w:t>83</w:t>
        </w:r>
        <w:r w:rsidRPr="00DD0420">
          <w:rPr>
            <w:webHidden/>
          </w:rPr>
          <w:fldChar w:fldCharType="end"/>
        </w:r>
      </w:hyperlink>
    </w:p>
    <w:p w14:paraId="20118ECA" w14:textId="4FAD23D9" w:rsidR="00DD0420" w:rsidRPr="00DD0420" w:rsidRDefault="00DD0420" w:rsidP="00DD0420">
      <w:pPr>
        <w:pStyle w:val="TOC1"/>
        <w:jc w:val="both"/>
        <w:rPr>
          <w:rFonts w:asciiTheme="minorHAnsi" w:eastAsiaTheme="minorEastAsia" w:hAnsiTheme="minorHAnsi" w:cstheme="minorBidi"/>
          <w:sz w:val="22"/>
          <w:szCs w:val="22"/>
        </w:rPr>
      </w:pPr>
      <w:hyperlink w:anchor="_Toc148449404" w:history="1">
        <w:r w:rsidRPr="00DD0420">
          <w:rPr>
            <w:rStyle w:val="Hyperlink"/>
            <w:rFonts w:eastAsia="Times New Roman"/>
            <w:iCs/>
            <w:lang w:val="cs-CZ"/>
          </w:rPr>
          <w:t xml:space="preserve">3.1.2. </w:t>
        </w:r>
        <w:r w:rsidRPr="00DD0420">
          <w:rPr>
            <w:rStyle w:val="Hyperlink"/>
            <w:iCs/>
            <w:lang w:val="cs-CZ"/>
          </w:rPr>
          <w:t>Các biện pháp, công trình bảo vệ môi trường đề xuất thực hiện</w:t>
        </w:r>
        <w:r w:rsidRPr="00DD0420">
          <w:rPr>
            <w:webHidden/>
          </w:rPr>
          <w:tab/>
        </w:r>
        <w:r w:rsidRPr="00DD0420">
          <w:rPr>
            <w:webHidden/>
          </w:rPr>
          <w:fldChar w:fldCharType="begin"/>
        </w:r>
        <w:r w:rsidRPr="00DD0420">
          <w:rPr>
            <w:webHidden/>
          </w:rPr>
          <w:instrText xml:space="preserve"> PAGEREF _Toc148449404 \h </w:instrText>
        </w:r>
        <w:r w:rsidRPr="00DD0420">
          <w:rPr>
            <w:webHidden/>
          </w:rPr>
        </w:r>
        <w:r w:rsidRPr="00DD0420">
          <w:rPr>
            <w:webHidden/>
          </w:rPr>
          <w:fldChar w:fldCharType="separate"/>
        </w:r>
        <w:r w:rsidRPr="00DD0420">
          <w:rPr>
            <w:webHidden/>
          </w:rPr>
          <w:t>86</w:t>
        </w:r>
        <w:r w:rsidRPr="00DD0420">
          <w:rPr>
            <w:webHidden/>
          </w:rPr>
          <w:fldChar w:fldCharType="end"/>
        </w:r>
      </w:hyperlink>
    </w:p>
    <w:p w14:paraId="5C9F9D9E" w14:textId="0264AF01" w:rsidR="00DD0420" w:rsidRPr="00DD0420" w:rsidRDefault="00DD0420" w:rsidP="00DD0420">
      <w:pPr>
        <w:pStyle w:val="TOC1"/>
        <w:jc w:val="both"/>
        <w:rPr>
          <w:rFonts w:asciiTheme="minorHAnsi" w:eastAsiaTheme="minorEastAsia" w:hAnsiTheme="minorHAnsi" w:cstheme="minorBidi"/>
          <w:sz w:val="22"/>
          <w:szCs w:val="22"/>
        </w:rPr>
      </w:pPr>
      <w:hyperlink w:anchor="_Toc148449405" w:history="1">
        <w:r w:rsidRPr="00DD0420">
          <w:rPr>
            <w:rStyle w:val="Hyperlink"/>
            <w:rFonts w:eastAsia="Times New Roman"/>
            <w:iCs/>
            <w:kern w:val="32"/>
            <w:lang w:val="cs-CZ"/>
          </w:rPr>
          <w:t>3.1.2.1. Biện pháp giảm thiểu nguồn tác động liên quan đến chất thải</w:t>
        </w:r>
        <w:r w:rsidRPr="00DD0420">
          <w:rPr>
            <w:webHidden/>
          </w:rPr>
          <w:tab/>
        </w:r>
        <w:r w:rsidRPr="00DD0420">
          <w:rPr>
            <w:webHidden/>
          </w:rPr>
          <w:fldChar w:fldCharType="begin"/>
        </w:r>
        <w:r w:rsidRPr="00DD0420">
          <w:rPr>
            <w:webHidden/>
          </w:rPr>
          <w:instrText xml:space="preserve"> PAGEREF _Toc148449405 \h </w:instrText>
        </w:r>
        <w:r w:rsidRPr="00DD0420">
          <w:rPr>
            <w:webHidden/>
          </w:rPr>
        </w:r>
        <w:r w:rsidRPr="00DD0420">
          <w:rPr>
            <w:webHidden/>
          </w:rPr>
          <w:fldChar w:fldCharType="separate"/>
        </w:r>
        <w:r w:rsidRPr="00DD0420">
          <w:rPr>
            <w:webHidden/>
          </w:rPr>
          <w:t>86</w:t>
        </w:r>
        <w:r w:rsidRPr="00DD0420">
          <w:rPr>
            <w:webHidden/>
          </w:rPr>
          <w:fldChar w:fldCharType="end"/>
        </w:r>
      </w:hyperlink>
    </w:p>
    <w:p w14:paraId="726EA61D" w14:textId="1D9D525D" w:rsidR="00DD0420" w:rsidRPr="00DD0420" w:rsidRDefault="00DD0420" w:rsidP="00DD0420">
      <w:pPr>
        <w:pStyle w:val="TOC1"/>
        <w:jc w:val="both"/>
        <w:rPr>
          <w:rFonts w:asciiTheme="minorHAnsi" w:eastAsiaTheme="minorEastAsia" w:hAnsiTheme="minorHAnsi" w:cstheme="minorBidi"/>
          <w:sz w:val="22"/>
          <w:szCs w:val="22"/>
        </w:rPr>
      </w:pPr>
      <w:hyperlink w:anchor="_Toc148449406" w:history="1">
        <w:r w:rsidRPr="00DD0420">
          <w:rPr>
            <w:rStyle w:val="Hyperlink"/>
            <w:rFonts w:eastAsia="Times New Roman"/>
            <w:iCs/>
            <w:lang w:val="cs-CZ"/>
          </w:rPr>
          <w:t>3.1.2.3. Biện pháp quản lý, phòng ngừa và ứng phó rủi ro, sự cố của dự án trong giai đoạn thi công, xây dựng</w:t>
        </w:r>
        <w:r w:rsidRPr="00DD0420">
          <w:rPr>
            <w:webHidden/>
          </w:rPr>
          <w:tab/>
        </w:r>
        <w:r w:rsidRPr="00DD0420">
          <w:rPr>
            <w:webHidden/>
          </w:rPr>
          <w:fldChar w:fldCharType="begin"/>
        </w:r>
        <w:r w:rsidRPr="00DD0420">
          <w:rPr>
            <w:webHidden/>
          </w:rPr>
          <w:instrText xml:space="preserve"> PAGEREF _Toc148449406 \h </w:instrText>
        </w:r>
        <w:r w:rsidRPr="00DD0420">
          <w:rPr>
            <w:webHidden/>
          </w:rPr>
        </w:r>
        <w:r w:rsidRPr="00DD0420">
          <w:rPr>
            <w:webHidden/>
          </w:rPr>
          <w:fldChar w:fldCharType="separate"/>
        </w:r>
        <w:r w:rsidRPr="00DD0420">
          <w:rPr>
            <w:webHidden/>
          </w:rPr>
          <w:t>90</w:t>
        </w:r>
        <w:r w:rsidRPr="00DD0420">
          <w:rPr>
            <w:webHidden/>
          </w:rPr>
          <w:fldChar w:fldCharType="end"/>
        </w:r>
      </w:hyperlink>
    </w:p>
    <w:p w14:paraId="19E7A012" w14:textId="1CD8A541" w:rsidR="00DD0420" w:rsidRPr="00DD0420" w:rsidRDefault="00DD0420" w:rsidP="00DD0420">
      <w:pPr>
        <w:pStyle w:val="TOC1"/>
        <w:jc w:val="both"/>
        <w:rPr>
          <w:rFonts w:asciiTheme="minorHAnsi" w:eastAsiaTheme="minorEastAsia" w:hAnsiTheme="minorHAnsi" w:cstheme="minorBidi"/>
          <w:sz w:val="22"/>
          <w:szCs w:val="22"/>
        </w:rPr>
      </w:pPr>
      <w:hyperlink w:anchor="_Toc148449407" w:history="1">
        <w:r w:rsidRPr="00DD0420">
          <w:rPr>
            <w:rStyle w:val="Hyperlink"/>
            <w:rFonts w:eastAsia="Times New Roman"/>
            <w:bCs/>
            <w:lang w:val="vi-VN"/>
          </w:rPr>
          <w:t>3.2. Đánh giá tác động và đề xuất các biện pháp, công trình bảo vệ môi trường trong giai đoạn dự án đi vào vận hành</w:t>
        </w:r>
        <w:r w:rsidRPr="00DD0420">
          <w:rPr>
            <w:webHidden/>
          </w:rPr>
          <w:tab/>
        </w:r>
        <w:r w:rsidRPr="00DD0420">
          <w:rPr>
            <w:webHidden/>
          </w:rPr>
          <w:fldChar w:fldCharType="begin"/>
        </w:r>
        <w:r w:rsidRPr="00DD0420">
          <w:rPr>
            <w:webHidden/>
          </w:rPr>
          <w:instrText xml:space="preserve"> PAGEREF _Toc148449407 \h </w:instrText>
        </w:r>
        <w:r w:rsidRPr="00DD0420">
          <w:rPr>
            <w:webHidden/>
          </w:rPr>
        </w:r>
        <w:r w:rsidRPr="00DD0420">
          <w:rPr>
            <w:webHidden/>
          </w:rPr>
          <w:fldChar w:fldCharType="separate"/>
        </w:r>
        <w:r w:rsidRPr="00DD0420">
          <w:rPr>
            <w:webHidden/>
          </w:rPr>
          <w:t>92</w:t>
        </w:r>
        <w:r w:rsidRPr="00DD0420">
          <w:rPr>
            <w:webHidden/>
          </w:rPr>
          <w:fldChar w:fldCharType="end"/>
        </w:r>
      </w:hyperlink>
    </w:p>
    <w:p w14:paraId="65F49DFD" w14:textId="18D8F683" w:rsidR="00DD0420" w:rsidRPr="00DD0420" w:rsidRDefault="00DD0420" w:rsidP="00DD0420">
      <w:pPr>
        <w:pStyle w:val="TOC1"/>
        <w:jc w:val="both"/>
        <w:rPr>
          <w:rFonts w:asciiTheme="minorHAnsi" w:eastAsiaTheme="minorEastAsia" w:hAnsiTheme="minorHAnsi" w:cstheme="minorBidi"/>
          <w:sz w:val="22"/>
          <w:szCs w:val="22"/>
        </w:rPr>
      </w:pPr>
      <w:hyperlink w:anchor="_Toc148449408" w:history="1">
        <w:r w:rsidRPr="00DD0420">
          <w:rPr>
            <w:rStyle w:val="Hyperlink"/>
            <w:rFonts w:eastAsia="Times New Roman"/>
            <w:bCs/>
            <w:iCs/>
            <w:lang w:val="nb-NO"/>
          </w:rPr>
          <w:t>3.2.1. Đánh giá, dự báo các tác động</w:t>
        </w:r>
        <w:r w:rsidRPr="00DD0420">
          <w:rPr>
            <w:webHidden/>
          </w:rPr>
          <w:tab/>
        </w:r>
        <w:r w:rsidRPr="00DD0420">
          <w:rPr>
            <w:webHidden/>
          </w:rPr>
          <w:fldChar w:fldCharType="begin"/>
        </w:r>
        <w:r w:rsidRPr="00DD0420">
          <w:rPr>
            <w:webHidden/>
          </w:rPr>
          <w:instrText xml:space="preserve"> PAGEREF _Toc148449408 \h </w:instrText>
        </w:r>
        <w:r w:rsidRPr="00DD0420">
          <w:rPr>
            <w:webHidden/>
          </w:rPr>
        </w:r>
        <w:r w:rsidRPr="00DD0420">
          <w:rPr>
            <w:webHidden/>
          </w:rPr>
          <w:fldChar w:fldCharType="separate"/>
        </w:r>
        <w:r w:rsidRPr="00DD0420">
          <w:rPr>
            <w:webHidden/>
          </w:rPr>
          <w:t>92</w:t>
        </w:r>
        <w:r w:rsidRPr="00DD0420">
          <w:rPr>
            <w:webHidden/>
          </w:rPr>
          <w:fldChar w:fldCharType="end"/>
        </w:r>
      </w:hyperlink>
    </w:p>
    <w:p w14:paraId="745DEFBD" w14:textId="2E2CC886" w:rsidR="00DD0420" w:rsidRPr="00DD0420" w:rsidRDefault="00DD0420" w:rsidP="00DD0420">
      <w:pPr>
        <w:pStyle w:val="TOC1"/>
        <w:jc w:val="both"/>
        <w:rPr>
          <w:rFonts w:asciiTheme="minorHAnsi" w:eastAsiaTheme="minorEastAsia" w:hAnsiTheme="minorHAnsi" w:cstheme="minorBidi"/>
          <w:sz w:val="22"/>
          <w:szCs w:val="22"/>
        </w:rPr>
      </w:pPr>
      <w:hyperlink w:anchor="_Toc148449409" w:history="1">
        <w:r w:rsidRPr="00DD0420">
          <w:rPr>
            <w:rStyle w:val="Hyperlink"/>
            <w:rFonts w:eastAsia="Times New Roman"/>
            <w:lang w:val="nb-NO"/>
          </w:rPr>
          <w:t>3.2.1.1. Tác động liên quan đến chất thải</w:t>
        </w:r>
        <w:r w:rsidRPr="00DD0420">
          <w:rPr>
            <w:webHidden/>
          </w:rPr>
          <w:tab/>
        </w:r>
        <w:r w:rsidRPr="00DD0420">
          <w:rPr>
            <w:webHidden/>
          </w:rPr>
          <w:fldChar w:fldCharType="begin"/>
        </w:r>
        <w:r w:rsidRPr="00DD0420">
          <w:rPr>
            <w:webHidden/>
          </w:rPr>
          <w:instrText xml:space="preserve"> PAGEREF _Toc148449409 \h </w:instrText>
        </w:r>
        <w:r w:rsidRPr="00DD0420">
          <w:rPr>
            <w:webHidden/>
          </w:rPr>
        </w:r>
        <w:r w:rsidRPr="00DD0420">
          <w:rPr>
            <w:webHidden/>
          </w:rPr>
          <w:fldChar w:fldCharType="separate"/>
        </w:r>
        <w:r w:rsidRPr="00DD0420">
          <w:rPr>
            <w:webHidden/>
          </w:rPr>
          <w:t>93</w:t>
        </w:r>
        <w:r w:rsidRPr="00DD0420">
          <w:rPr>
            <w:webHidden/>
          </w:rPr>
          <w:fldChar w:fldCharType="end"/>
        </w:r>
      </w:hyperlink>
    </w:p>
    <w:p w14:paraId="52C31707" w14:textId="7A1B7A75" w:rsidR="00DD0420" w:rsidRPr="00DD0420" w:rsidRDefault="00DD0420" w:rsidP="00DD0420">
      <w:pPr>
        <w:pStyle w:val="TOC1"/>
        <w:jc w:val="both"/>
        <w:rPr>
          <w:rFonts w:asciiTheme="minorHAnsi" w:eastAsiaTheme="minorEastAsia" w:hAnsiTheme="minorHAnsi" w:cstheme="minorBidi"/>
          <w:sz w:val="22"/>
          <w:szCs w:val="22"/>
        </w:rPr>
      </w:pPr>
      <w:hyperlink w:anchor="_Toc148449410" w:history="1">
        <w:r w:rsidRPr="00DD0420">
          <w:rPr>
            <w:rStyle w:val="Hyperlink"/>
            <w:rFonts w:eastAsia="Times New Roman"/>
            <w:bCs/>
            <w:lang w:val="af-ZA"/>
          </w:rPr>
          <w:t>3.2.1.2. Nguồn gây tác động không có liên quan đến chất thải</w:t>
        </w:r>
        <w:r w:rsidRPr="00DD0420">
          <w:rPr>
            <w:webHidden/>
          </w:rPr>
          <w:tab/>
        </w:r>
        <w:r w:rsidRPr="00DD0420">
          <w:rPr>
            <w:webHidden/>
          </w:rPr>
          <w:fldChar w:fldCharType="begin"/>
        </w:r>
        <w:r w:rsidRPr="00DD0420">
          <w:rPr>
            <w:webHidden/>
          </w:rPr>
          <w:instrText xml:space="preserve"> PAGEREF _Toc148449410 \h </w:instrText>
        </w:r>
        <w:r w:rsidRPr="00DD0420">
          <w:rPr>
            <w:webHidden/>
          </w:rPr>
        </w:r>
        <w:r w:rsidRPr="00DD0420">
          <w:rPr>
            <w:webHidden/>
          </w:rPr>
          <w:fldChar w:fldCharType="separate"/>
        </w:r>
        <w:r w:rsidRPr="00DD0420">
          <w:rPr>
            <w:webHidden/>
          </w:rPr>
          <w:t>93</w:t>
        </w:r>
        <w:r w:rsidRPr="00DD0420">
          <w:rPr>
            <w:webHidden/>
          </w:rPr>
          <w:fldChar w:fldCharType="end"/>
        </w:r>
      </w:hyperlink>
    </w:p>
    <w:p w14:paraId="21573AA4" w14:textId="1726B279" w:rsidR="00DD0420" w:rsidRPr="00DD0420" w:rsidRDefault="00DD0420" w:rsidP="00DD0420">
      <w:pPr>
        <w:pStyle w:val="TOC1"/>
        <w:jc w:val="both"/>
        <w:rPr>
          <w:rFonts w:asciiTheme="minorHAnsi" w:eastAsiaTheme="minorEastAsia" w:hAnsiTheme="minorHAnsi" w:cstheme="minorBidi"/>
          <w:sz w:val="22"/>
          <w:szCs w:val="22"/>
        </w:rPr>
      </w:pPr>
      <w:hyperlink w:anchor="_Toc148449411" w:history="1">
        <w:r w:rsidRPr="00DD0420">
          <w:rPr>
            <w:rStyle w:val="Hyperlink"/>
            <w:rFonts w:eastAsia="Times New Roman"/>
            <w:bCs/>
            <w:iCs/>
            <w:lang w:val="vi-VN"/>
          </w:rPr>
          <w:t>3.2.2. Các công trình, biện pháp bảo vệ môi trường đề xuất thực hiện</w:t>
        </w:r>
        <w:r w:rsidRPr="00DD0420">
          <w:rPr>
            <w:webHidden/>
          </w:rPr>
          <w:tab/>
        </w:r>
        <w:r w:rsidRPr="00DD0420">
          <w:rPr>
            <w:webHidden/>
          </w:rPr>
          <w:fldChar w:fldCharType="begin"/>
        </w:r>
        <w:r w:rsidRPr="00DD0420">
          <w:rPr>
            <w:webHidden/>
          </w:rPr>
          <w:instrText xml:space="preserve"> PAGEREF _Toc148449411 \h </w:instrText>
        </w:r>
        <w:r w:rsidRPr="00DD0420">
          <w:rPr>
            <w:webHidden/>
          </w:rPr>
        </w:r>
        <w:r w:rsidRPr="00DD0420">
          <w:rPr>
            <w:webHidden/>
          </w:rPr>
          <w:fldChar w:fldCharType="separate"/>
        </w:r>
        <w:r w:rsidRPr="00DD0420">
          <w:rPr>
            <w:webHidden/>
          </w:rPr>
          <w:t>95</w:t>
        </w:r>
        <w:r w:rsidRPr="00DD0420">
          <w:rPr>
            <w:webHidden/>
          </w:rPr>
          <w:fldChar w:fldCharType="end"/>
        </w:r>
      </w:hyperlink>
    </w:p>
    <w:p w14:paraId="2A7169EA" w14:textId="661F2237" w:rsidR="00DD0420" w:rsidRPr="00DD0420" w:rsidRDefault="00DD0420" w:rsidP="00DD0420">
      <w:pPr>
        <w:pStyle w:val="TOC1"/>
        <w:jc w:val="both"/>
        <w:rPr>
          <w:rFonts w:asciiTheme="minorHAnsi" w:eastAsiaTheme="minorEastAsia" w:hAnsiTheme="minorHAnsi" w:cstheme="minorBidi"/>
          <w:sz w:val="22"/>
          <w:szCs w:val="22"/>
        </w:rPr>
      </w:pPr>
      <w:hyperlink w:anchor="_Toc148449412" w:history="1">
        <w:r w:rsidRPr="00DD0420">
          <w:rPr>
            <w:rStyle w:val="Hyperlink"/>
            <w:rFonts w:eastAsia="Times New Roman"/>
            <w:bCs/>
            <w:lang w:val="vi-VN"/>
          </w:rPr>
          <w:t>3.2.2.1. Biện pháp phòng ngừa, giảm thiểu liên quan đến chất thải</w:t>
        </w:r>
        <w:r w:rsidRPr="00DD0420">
          <w:rPr>
            <w:webHidden/>
          </w:rPr>
          <w:tab/>
        </w:r>
        <w:r w:rsidRPr="00DD0420">
          <w:rPr>
            <w:webHidden/>
          </w:rPr>
          <w:fldChar w:fldCharType="begin"/>
        </w:r>
        <w:r w:rsidRPr="00DD0420">
          <w:rPr>
            <w:webHidden/>
          </w:rPr>
          <w:instrText xml:space="preserve"> PAGEREF _Toc148449412 \h </w:instrText>
        </w:r>
        <w:r w:rsidRPr="00DD0420">
          <w:rPr>
            <w:webHidden/>
          </w:rPr>
        </w:r>
        <w:r w:rsidRPr="00DD0420">
          <w:rPr>
            <w:webHidden/>
          </w:rPr>
          <w:fldChar w:fldCharType="separate"/>
        </w:r>
        <w:r w:rsidRPr="00DD0420">
          <w:rPr>
            <w:webHidden/>
          </w:rPr>
          <w:t>95</w:t>
        </w:r>
        <w:r w:rsidRPr="00DD0420">
          <w:rPr>
            <w:webHidden/>
          </w:rPr>
          <w:fldChar w:fldCharType="end"/>
        </w:r>
      </w:hyperlink>
    </w:p>
    <w:p w14:paraId="5BF902A8" w14:textId="1C9C557E" w:rsidR="00DD0420" w:rsidRPr="00DD0420" w:rsidRDefault="00DD0420" w:rsidP="00DD0420">
      <w:pPr>
        <w:pStyle w:val="TOC1"/>
        <w:jc w:val="both"/>
        <w:rPr>
          <w:rFonts w:asciiTheme="minorHAnsi" w:eastAsiaTheme="minorEastAsia" w:hAnsiTheme="minorHAnsi" w:cstheme="minorBidi"/>
          <w:sz w:val="22"/>
          <w:szCs w:val="22"/>
        </w:rPr>
      </w:pPr>
      <w:hyperlink w:anchor="_Toc148449413" w:history="1">
        <w:r w:rsidRPr="00DD0420">
          <w:rPr>
            <w:rStyle w:val="Hyperlink"/>
            <w:rFonts w:eastAsia="Times New Roman"/>
            <w:bCs/>
            <w:lang w:val="vi-VN"/>
          </w:rPr>
          <w:t>3.2.2.2. Biện pháp phòng ngừa, giảm thiểu tác động không liên quan đến chất thải</w:t>
        </w:r>
        <w:r w:rsidRPr="00DD0420">
          <w:rPr>
            <w:webHidden/>
          </w:rPr>
          <w:tab/>
        </w:r>
        <w:r w:rsidRPr="00DD0420">
          <w:rPr>
            <w:webHidden/>
          </w:rPr>
          <w:fldChar w:fldCharType="begin"/>
        </w:r>
        <w:r w:rsidRPr="00DD0420">
          <w:rPr>
            <w:webHidden/>
          </w:rPr>
          <w:instrText xml:space="preserve"> PAGEREF _Toc148449413 \h </w:instrText>
        </w:r>
        <w:r w:rsidRPr="00DD0420">
          <w:rPr>
            <w:webHidden/>
          </w:rPr>
        </w:r>
        <w:r w:rsidRPr="00DD0420">
          <w:rPr>
            <w:webHidden/>
          </w:rPr>
          <w:fldChar w:fldCharType="separate"/>
        </w:r>
        <w:r w:rsidRPr="00DD0420">
          <w:rPr>
            <w:webHidden/>
          </w:rPr>
          <w:t>96</w:t>
        </w:r>
        <w:r w:rsidRPr="00DD0420">
          <w:rPr>
            <w:webHidden/>
          </w:rPr>
          <w:fldChar w:fldCharType="end"/>
        </w:r>
      </w:hyperlink>
    </w:p>
    <w:p w14:paraId="7AE7E043" w14:textId="045B40F2" w:rsidR="00DD0420" w:rsidRPr="00DD0420" w:rsidRDefault="00DD0420" w:rsidP="00DD0420">
      <w:pPr>
        <w:pStyle w:val="TOC1"/>
        <w:jc w:val="both"/>
        <w:rPr>
          <w:rFonts w:asciiTheme="minorHAnsi" w:eastAsiaTheme="minorEastAsia" w:hAnsiTheme="minorHAnsi" w:cstheme="minorBidi"/>
          <w:sz w:val="22"/>
          <w:szCs w:val="22"/>
        </w:rPr>
      </w:pPr>
      <w:hyperlink w:anchor="_Toc148449414" w:history="1">
        <w:r w:rsidRPr="00DD0420">
          <w:rPr>
            <w:rStyle w:val="Hyperlink"/>
            <w:rFonts w:eastAsia="Times New Roman"/>
            <w:bCs/>
            <w:lang w:val="nl-NL"/>
          </w:rPr>
          <w:t>3.2.2.3. Biện pháp quản lý, phòng ngừa và ứng phó rủi ro, sự cố của dự án trong giai đoạn vận hành</w:t>
        </w:r>
        <w:r w:rsidRPr="00DD0420">
          <w:rPr>
            <w:webHidden/>
          </w:rPr>
          <w:tab/>
        </w:r>
        <w:r w:rsidRPr="00DD0420">
          <w:rPr>
            <w:webHidden/>
          </w:rPr>
          <w:fldChar w:fldCharType="begin"/>
        </w:r>
        <w:r w:rsidRPr="00DD0420">
          <w:rPr>
            <w:webHidden/>
          </w:rPr>
          <w:instrText xml:space="preserve"> PAGEREF _Toc148449414 \h </w:instrText>
        </w:r>
        <w:r w:rsidRPr="00DD0420">
          <w:rPr>
            <w:webHidden/>
          </w:rPr>
        </w:r>
        <w:r w:rsidRPr="00DD0420">
          <w:rPr>
            <w:webHidden/>
          </w:rPr>
          <w:fldChar w:fldCharType="separate"/>
        </w:r>
        <w:r w:rsidRPr="00DD0420">
          <w:rPr>
            <w:webHidden/>
          </w:rPr>
          <w:t>97</w:t>
        </w:r>
        <w:r w:rsidRPr="00DD0420">
          <w:rPr>
            <w:webHidden/>
          </w:rPr>
          <w:fldChar w:fldCharType="end"/>
        </w:r>
      </w:hyperlink>
    </w:p>
    <w:p w14:paraId="2C93667F" w14:textId="1442DB37" w:rsidR="00DD0420" w:rsidRPr="00DD0420" w:rsidRDefault="00DD0420" w:rsidP="00DD0420">
      <w:pPr>
        <w:pStyle w:val="TOC1"/>
        <w:jc w:val="both"/>
        <w:rPr>
          <w:rFonts w:asciiTheme="minorHAnsi" w:eastAsiaTheme="minorEastAsia" w:hAnsiTheme="minorHAnsi" w:cstheme="minorBidi"/>
          <w:sz w:val="22"/>
          <w:szCs w:val="22"/>
        </w:rPr>
      </w:pPr>
      <w:hyperlink w:anchor="_Toc148449415" w:history="1">
        <w:r w:rsidRPr="00DD0420">
          <w:rPr>
            <w:rStyle w:val="Hyperlink"/>
            <w:rFonts w:eastAsia="Times New Roman"/>
            <w:lang w:val="af-ZA"/>
          </w:rPr>
          <w:t>Chương 4:</w:t>
        </w:r>
        <w:r w:rsidRPr="00DD0420">
          <w:rPr>
            <w:webHidden/>
          </w:rPr>
          <w:tab/>
        </w:r>
        <w:r w:rsidRPr="00DD0420">
          <w:rPr>
            <w:webHidden/>
          </w:rPr>
          <w:fldChar w:fldCharType="begin"/>
        </w:r>
        <w:r w:rsidRPr="00DD0420">
          <w:rPr>
            <w:webHidden/>
          </w:rPr>
          <w:instrText xml:space="preserve"> PAGEREF _Toc148449415 \h </w:instrText>
        </w:r>
        <w:r w:rsidRPr="00DD0420">
          <w:rPr>
            <w:webHidden/>
          </w:rPr>
        </w:r>
        <w:r w:rsidRPr="00DD0420">
          <w:rPr>
            <w:webHidden/>
          </w:rPr>
          <w:fldChar w:fldCharType="separate"/>
        </w:r>
        <w:r w:rsidRPr="00DD0420">
          <w:rPr>
            <w:webHidden/>
          </w:rPr>
          <w:t>97</w:t>
        </w:r>
        <w:r w:rsidRPr="00DD0420">
          <w:rPr>
            <w:webHidden/>
          </w:rPr>
          <w:fldChar w:fldCharType="end"/>
        </w:r>
      </w:hyperlink>
    </w:p>
    <w:p w14:paraId="2DCFEF3A" w14:textId="02257650" w:rsidR="00DD0420" w:rsidRPr="00DD0420" w:rsidRDefault="00DD0420" w:rsidP="00DD0420">
      <w:pPr>
        <w:pStyle w:val="TOC1"/>
        <w:jc w:val="both"/>
        <w:rPr>
          <w:rFonts w:asciiTheme="minorHAnsi" w:eastAsiaTheme="minorEastAsia" w:hAnsiTheme="minorHAnsi" w:cstheme="minorBidi"/>
          <w:sz w:val="22"/>
          <w:szCs w:val="22"/>
        </w:rPr>
      </w:pPr>
      <w:hyperlink w:anchor="_Toc148449416" w:history="1">
        <w:r w:rsidRPr="00DD0420">
          <w:rPr>
            <w:rStyle w:val="Hyperlink"/>
            <w:rFonts w:eastAsia="Times New Roman"/>
            <w:lang w:val="af-ZA"/>
          </w:rPr>
          <w:t>PHƯƠNG ÁN CẢI TẠO, PHỤC HỒI MÔI TRƯỜNG, PHƯƠNG ÁN BỒI HOÀN ĐA DẠNG SINH HỌC</w:t>
        </w:r>
        <w:r w:rsidRPr="00DD0420">
          <w:rPr>
            <w:webHidden/>
          </w:rPr>
          <w:tab/>
        </w:r>
        <w:r w:rsidRPr="00DD0420">
          <w:rPr>
            <w:webHidden/>
          </w:rPr>
          <w:fldChar w:fldCharType="begin"/>
        </w:r>
        <w:r w:rsidRPr="00DD0420">
          <w:rPr>
            <w:webHidden/>
          </w:rPr>
          <w:instrText xml:space="preserve"> PAGEREF _Toc148449416 \h </w:instrText>
        </w:r>
        <w:r w:rsidRPr="00DD0420">
          <w:rPr>
            <w:webHidden/>
          </w:rPr>
        </w:r>
        <w:r w:rsidRPr="00DD0420">
          <w:rPr>
            <w:webHidden/>
          </w:rPr>
          <w:fldChar w:fldCharType="separate"/>
        </w:r>
        <w:r w:rsidRPr="00DD0420">
          <w:rPr>
            <w:webHidden/>
          </w:rPr>
          <w:t>97</w:t>
        </w:r>
        <w:r w:rsidRPr="00DD0420">
          <w:rPr>
            <w:webHidden/>
          </w:rPr>
          <w:fldChar w:fldCharType="end"/>
        </w:r>
      </w:hyperlink>
    </w:p>
    <w:p w14:paraId="1D195CCA" w14:textId="6D9FB26F" w:rsidR="00DD0420" w:rsidRPr="00DD0420" w:rsidRDefault="00DD0420" w:rsidP="00DD0420">
      <w:pPr>
        <w:pStyle w:val="TOC1"/>
        <w:jc w:val="both"/>
        <w:rPr>
          <w:rFonts w:asciiTheme="minorHAnsi" w:eastAsiaTheme="minorEastAsia" w:hAnsiTheme="minorHAnsi" w:cstheme="minorBidi"/>
          <w:sz w:val="22"/>
          <w:szCs w:val="22"/>
        </w:rPr>
      </w:pPr>
      <w:hyperlink w:anchor="_Toc148449417" w:history="1">
        <w:r w:rsidRPr="00DD0420">
          <w:rPr>
            <w:rStyle w:val="Hyperlink"/>
            <w:rFonts w:eastAsia="Times New Roman"/>
            <w:lang w:val="af-ZA"/>
          </w:rPr>
          <w:t>Chương 5:</w:t>
        </w:r>
        <w:r w:rsidRPr="00DD0420">
          <w:rPr>
            <w:webHidden/>
          </w:rPr>
          <w:tab/>
        </w:r>
        <w:r w:rsidRPr="00DD0420">
          <w:rPr>
            <w:webHidden/>
          </w:rPr>
          <w:fldChar w:fldCharType="begin"/>
        </w:r>
        <w:r w:rsidRPr="00DD0420">
          <w:rPr>
            <w:webHidden/>
          </w:rPr>
          <w:instrText xml:space="preserve"> PAGEREF _Toc148449417 \h </w:instrText>
        </w:r>
        <w:r w:rsidRPr="00DD0420">
          <w:rPr>
            <w:webHidden/>
          </w:rPr>
        </w:r>
        <w:r w:rsidRPr="00DD0420">
          <w:rPr>
            <w:webHidden/>
          </w:rPr>
          <w:fldChar w:fldCharType="separate"/>
        </w:r>
        <w:r w:rsidRPr="00DD0420">
          <w:rPr>
            <w:webHidden/>
          </w:rPr>
          <w:t>98</w:t>
        </w:r>
        <w:r w:rsidRPr="00DD0420">
          <w:rPr>
            <w:webHidden/>
          </w:rPr>
          <w:fldChar w:fldCharType="end"/>
        </w:r>
      </w:hyperlink>
    </w:p>
    <w:p w14:paraId="71096741" w14:textId="1CE31C99" w:rsidR="00DD0420" w:rsidRPr="00DD0420" w:rsidRDefault="00DD0420" w:rsidP="00DD0420">
      <w:pPr>
        <w:pStyle w:val="TOC1"/>
        <w:jc w:val="both"/>
        <w:rPr>
          <w:rFonts w:asciiTheme="minorHAnsi" w:eastAsiaTheme="minorEastAsia" w:hAnsiTheme="minorHAnsi" w:cstheme="minorBidi"/>
          <w:sz w:val="22"/>
          <w:szCs w:val="22"/>
        </w:rPr>
      </w:pPr>
      <w:hyperlink w:anchor="_Toc148449418" w:history="1">
        <w:r w:rsidRPr="00DD0420">
          <w:rPr>
            <w:rStyle w:val="Hyperlink"/>
            <w:rFonts w:eastAsia="Times New Roman"/>
            <w:bCs/>
            <w:lang w:val="vi-VN"/>
          </w:rPr>
          <w:t>CHƯƠNG TRÌNH VÀ GIÁM SÁT MÔI TRƯỜNG</w:t>
        </w:r>
        <w:r w:rsidRPr="00DD0420">
          <w:rPr>
            <w:webHidden/>
          </w:rPr>
          <w:tab/>
        </w:r>
        <w:r w:rsidRPr="00DD0420">
          <w:rPr>
            <w:webHidden/>
          </w:rPr>
          <w:fldChar w:fldCharType="begin"/>
        </w:r>
        <w:r w:rsidRPr="00DD0420">
          <w:rPr>
            <w:webHidden/>
          </w:rPr>
          <w:instrText xml:space="preserve"> PAGEREF _Toc148449418 \h </w:instrText>
        </w:r>
        <w:r w:rsidRPr="00DD0420">
          <w:rPr>
            <w:webHidden/>
          </w:rPr>
        </w:r>
        <w:r w:rsidRPr="00DD0420">
          <w:rPr>
            <w:webHidden/>
          </w:rPr>
          <w:fldChar w:fldCharType="separate"/>
        </w:r>
        <w:r w:rsidRPr="00DD0420">
          <w:rPr>
            <w:webHidden/>
          </w:rPr>
          <w:t>98</w:t>
        </w:r>
        <w:r w:rsidRPr="00DD0420">
          <w:rPr>
            <w:webHidden/>
          </w:rPr>
          <w:fldChar w:fldCharType="end"/>
        </w:r>
      </w:hyperlink>
    </w:p>
    <w:p w14:paraId="10CB1975" w14:textId="1446F15D" w:rsidR="00DD0420" w:rsidRPr="00DD0420" w:rsidRDefault="00DD0420" w:rsidP="00DD0420">
      <w:pPr>
        <w:pStyle w:val="TOC1"/>
        <w:jc w:val="both"/>
        <w:rPr>
          <w:rFonts w:asciiTheme="minorHAnsi" w:eastAsiaTheme="minorEastAsia" w:hAnsiTheme="minorHAnsi" w:cstheme="minorBidi"/>
          <w:sz w:val="22"/>
          <w:szCs w:val="22"/>
        </w:rPr>
      </w:pPr>
      <w:hyperlink w:anchor="_Toc148449419" w:history="1">
        <w:r w:rsidRPr="00DD0420">
          <w:rPr>
            <w:rStyle w:val="Hyperlink"/>
            <w:rFonts w:eastAsia="Times New Roman"/>
            <w:bCs/>
            <w:lang w:val="vi-VN"/>
          </w:rPr>
          <w:t xml:space="preserve">5.1. Chương trình </w:t>
        </w:r>
        <w:r w:rsidRPr="00DD0420">
          <w:rPr>
            <w:rStyle w:val="Hyperlink"/>
            <w:rFonts w:eastAsia="Times New Roman"/>
            <w:bCs/>
            <w:lang w:val="af-ZA"/>
          </w:rPr>
          <w:t xml:space="preserve">quản lý </w:t>
        </w:r>
        <w:r w:rsidRPr="00DD0420">
          <w:rPr>
            <w:rStyle w:val="Hyperlink"/>
            <w:rFonts w:eastAsia="Times New Roman"/>
            <w:bCs/>
            <w:lang w:val="vi-VN"/>
          </w:rPr>
          <w:t>môi trường của chủ dự án</w:t>
        </w:r>
        <w:r w:rsidRPr="00DD0420">
          <w:rPr>
            <w:webHidden/>
          </w:rPr>
          <w:tab/>
        </w:r>
        <w:r w:rsidRPr="00DD0420">
          <w:rPr>
            <w:webHidden/>
          </w:rPr>
          <w:fldChar w:fldCharType="begin"/>
        </w:r>
        <w:r w:rsidRPr="00DD0420">
          <w:rPr>
            <w:webHidden/>
          </w:rPr>
          <w:instrText xml:space="preserve"> PAGEREF _Toc148449419 \h </w:instrText>
        </w:r>
        <w:r w:rsidRPr="00DD0420">
          <w:rPr>
            <w:webHidden/>
          </w:rPr>
        </w:r>
        <w:r w:rsidRPr="00DD0420">
          <w:rPr>
            <w:webHidden/>
          </w:rPr>
          <w:fldChar w:fldCharType="separate"/>
        </w:r>
        <w:r w:rsidRPr="00DD0420">
          <w:rPr>
            <w:webHidden/>
          </w:rPr>
          <w:t>98</w:t>
        </w:r>
        <w:r w:rsidRPr="00DD0420">
          <w:rPr>
            <w:webHidden/>
          </w:rPr>
          <w:fldChar w:fldCharType="end"/>
        </w:r>
      </w:hyperlink>
    </w:p>
    <w:p w14:paraId="5A9C6642" w14:textId="7FCA84F6" w:rsidR="00DD0420" w:rsidRPr="00DD0420" w:rsidRDefault="00DD0420" w:rsidP="00DD0420">
      <w:pPr>
        <w:pStyle w:val="TOC1"/>
        <w:jc w:val="both"/>
        <w:rPr>
          <w:rFonts w:asciiTheme="minorHAnsi" w:eastAsiaTheme="minorEastAsia" w:hAnsiTheme="minorHAnsi" w:cstheme="minorBidi"/>
          <w:sz w:val="22"/>
          <w:szCs w:val="22"/>
        </w:rPr>
      </w:pPr>
      <w:hyperlink w:anchor="_Toc148449420" w:history="1">
        <w:r w:rsidRPr="00DD0420">
          <w:rPr>
            <w:rStyle w:val="Hyperlink"/>
            <w:rFonts w:eastAsia="Times New Roman"/>
            <w:bCs/>
            <w:lang w:val="vi-VN"/>
          </w:rPr>
          <w:t>5.2. Chương trình giám sát môi trường của chủ dự án</w:t>
        </w:r>
        <w:r w:rsidRPr="00DD0420">
          <w:rPr>
            <w:webHidden/>
          </w:rPr>
          <w:tab/>
        </w:r>
        <w:r w:rsidRPr="00DD0420">
          <w:rPr>
            <w:webHidden/>
          </w:rPr>
          <w:fldChar w:fldCharType="begin"/>
        </w:r>
        <w:r w:rsidRPr="00DD0420">
          <w:rPr>
            <w:webHidden/>
          </w:rPr>
          <w:instrText xml:space="preserve"> PAGEREF _Toc148449420 \h </w:instrText>
        </w:r>
        <w:r w:rsidRPr="00DD0420">
          <w:rPr>
            <w:webHidden/>
          </w:rPr>
        </w:r>
        <w:r w:rsidRPr="00DD0420">
          <w:rPr>
            <w:webHidden/>
          </w:rPr>
          <w:fldChar w:fldCharType="separate"/>
        </w:r>
        <w:r w:rsidRPr="00DD0420">
          <w:rPr>
            <w:webHidden/>
          </w:rPr>
          <w:t>98</w:t>
        </w:r>
        <w:r w:rsidRPr="00DD0420">
          <w:rPr>
            <w:webHidden/>
          </w:rPr>
          <w:fldChar w:fldCharType="end"/>
        </w:r>
      </w:hyperlink>
    </w:p>
    <w:p w14:paraId="3D0BDA21" w14:textId="1AAEC9C9" w:rsidR="00DD0420" w:rsidRPr="00DD0420" w:rsidRDefault="00DD0420" w:rsidP="00DD0420">
      <w:pPr>
        <w:pStyle w:val="TOC1"/>
        <w:jc w:val="both"/>
        <w:rPr>
          <w:rFonts w:asciiTheme="minorHAnsi" w:eastAsiaTheme="minorEastAsia" w:hAnsiTheme="minorHAnsi" w:cstheme="minorBidi"/>
          <w:sz w:val="22"/>
          <w:szCs w:val="22"/>
        </w:rPr>
      </w:pPr>
      <w:hyperlink w:anchor="_Toc148449421" w:history="1">
        <w:r w:rsidRPr="00DD0420">
          <w:rPr>
            <w:rStyle w:val="Hyperlink"/>
            <w:rFonts w:eastAsia="Times New Roman"/>
            <w:bCs/>
            <w:lang w:val="vi-VN"/>
          </w:rPr>
          <w:t>5.2.1. Chương trình giám sát trong giai đoạn xây dựng dự án</w:t>
        </w:r>
        <w:r w:rsidRPr="00DD0420">
          <w:rPr>
            <w:webHidden/>
          </w:rPr>
          <w:tab/>
        </w:r>
        <w:r w:rsidRPr="00DD0420">
          <w:rPr>
            <w:webHidden/>
          </w:rPr>
          <w:fldChar w:fldCharType="begin"/>
        </w:r>
        <w:r w:rsidRPr="00DD0420">
          <w:rPr>
            <w:webHidden/>
          </w:rPr>
          <w:instrText xml:space="preserve"> PAGEREF _Toc148449421 \h </w:instrText>
        </w:r>
        <w:r w:rsidRPr="00DD0420">
          <w:rPr>
            <w:webHidden/>
          </w:rPr>
        </w:r>
        <w:r w:rsidRPr="00DD0420">
          <w:rPr>
            <w:webHidden/>
          </w:rPr>
          <w:fldChar w:fldCharType="separate"/>
        </w:r>
        <w:r w:rsidRPr="00DD0420">
          <w:rPr>
            <w:webHidden/>
          </w:rPr>
          <w:t>98</w:t>
        </w:r>
        <w:r w:rsidRPr="00DD0420">
          <w:rPr>
            <w:webHidden/>
          </w:rPr>
          <w:fldChar w:fldCharType="end"/>
        </w:r>
      </w:hyperlink>
    </w:p>
    <w:p w14:paraId="0ABBE9E6" w14:textId="78C09B6D" w:rsidR="00DD0420" w:rsidRPr="00DD0420" w:rsidRDefault="00DD0420" w:rsidP="00DD0420">
      <w:pPr>
        <w:pStyle w:val="TOC1"/>
        <w:jc w:val="both"/>
        <w:rPr>
          <w:rFonts w:asciiTheme="minorHAnsi" w:eastAsiaTheme="minorEastAsia" w:hAnsiTheme="minorHAnsi" w:cstheme="minorBidi"/>
          <w:sz w:val="22"/>
          <w:szCs w:val="22"/>
        </w:rPr>
      </w:pPr>
      <w:hyperlink w:anchor="_Toc148449422" w:history="1">
        <w:r w:rsidRPr="00DD0420">
          <w:rPr>
            <w:rStyle w:val="Hyperlink"/>
            <w:rFonts w:eastAsia="Times New Roman"/>
            <w:bCs/>
            <w:lang w:val="sv-SE"/>
          </w:rPr>
          <w:t>5.2.2. Chương trình giám sát trong giai đoạn dự án đi vào hoạt động</w:t>
        </w:r>
        <w:r w:rsidRPr="00DD0420">
          <w:rPr>
            <w:webHidden/>
          </w:rPr>
          <w:tab/>
        </w:r>
        <w:r w:rsidRPr="00DD0420">
          <w:rPr>
            <w:webHidden/>
          </w:rPr>
          <w:fldChar w:fldCharType="begin"/>
        </w:r>
        <w:r w:rsidRPr="00DD0420">
          <w:rPr>
            <w:webHidden/>
          </w:rPr>
          <w:instrText xml:space="preserve"> PAGEREF _Toc148449422 \h </w:instrText>
        </w:r>
        <w:r w:rsidRPr="00DD0420">
          <w:rPr>
            <w:webHidden/>
          </w:rPr>
        </w:r>
        <w:r w:rsidRPr="00DD0420">
          <w:rPr>
            <w:webHidden/>
          </w:rPr>
          <w:fldChar w:fldCharType="separate"/>
        </w:r>
        <w:r w:rsidRPr="00DD0420">
          <w:rPr>
            <w:webHidden/>
          </w:rPr>
          <w:t>99</w:t>
        </w:r>
        <w:r w:rsidRPr="00DD0420">
          <w:rPr>
            <w:webHidden/>
          </w:rPr>
          <w:fldChar w:fldCharType="end"/>
        </w:r>
      </w:hyperlink>
    </w:p>
    <w:p w14:paraId="6608E216" w14:textId="2AF2F208" w:rsidR="00DD0420" w:rsidRPr="00DD0420" w:rsidRDefault="00DD0420" w:rsidP="00DD0420">
      <w:pPr>
        <w:pStyle w:val="TOC1"/>
        <w:jc w:val="both"/>
        <w:rPr>
          <w:rFonts w:asciiTheme="minorHAnsi" w:eastAsiaTheme="minorEastAsia" w:hAnsiTheme="minorHAnsi" w:cstheme="minorBidi"/>
          <w:sz w:val="22"/>
          <w:szCs w:val="22"/>
        </w:rPr>
      </w:pPr>
      <w:hyperlink w:anchor="_Toc148449423" w:history="1">
        <w:r w:rsidRPr="00DD0420">
          <w:rPr>
            <w:rStyle w:val="Hyperlink"/>
            <w:rFonts w:eastAsia="Times New Roman"/>
            <w:bCs/>
            <w:lang w:val="vi-VN"/>
          </w:rPr>
          <w:t>KẾT LUẬN, KIẾN NGHỊ VÀ CAM KẾT</w:t>
        </w:r>
        <w:r w:rsidRPr="00DD0420">
          <w:rPr>
            <w:webHidden/>
          </w:rPr>
          <w:tab/>
        </w:r>
        <w:r w:rsidRPr="00DD0420">
          <w:rPr>
            <w:webHidden/>
          </w:rPr>
          <w:fldChar w:fldCharType="begin"/>
        </w:r>
        <w:r w:rsidRPr="00DD0420">
          <w:rPr>
            <w:webHidden/>
          </w:rPr>
          <w:instrText xml:space="preserve"> PAGEREF _Toc148449423 \h </w:instrText>
        </w:r>
        <w:r w:rsidRPr="00DD0420">
          <w:rPr>
            <w:webHidden/>
          </w:rPr>
        </w:r>
        <w:r w:rsidRPr="00DD0420">
          <w:rPr>
            <w:webHidden/>
          </w:rPr>
          <w:fldChar w:fldCharType="separate"/>
        </w:r>
        <w:r w:rsidRPr="00DD0420">
          <w:rPr>
            <w:webHidden/>
          </w:rPr>
          <w:t>100</w:t>
        </w:r>
        <w:r w:rsidRPr="00DD0420">
          <w:rPr>
            <w:webHidden/>
          </w:rPr>
          <w:fldChar w:fldCharType="end"/>
        </w:r>
      </w:hyperlink>
    </w:p>
    <w:p w14:paraId="7DD65568" w14:textId="46E179E5" w:rsidR="00DD0420" w:rsidRPr="00DD0420" w:rsidRDefault="00DD0420" w:rsidP="00DD0420">
      <w:pPr>
        <w:pStyle w:val="TOC1"/>
        <w:jc w:val="both"/>
        <w:rPr>
          <w:rFonts w:asciiTheme="minorHAnsi" w:eastAsiaTheme="minorEastAsia" w:hAnsiTheme="minorHAnsi" w:cstheme="minorBidi"/>
          <w:sz w:val="22"/>
          <w:szCs w:val="22"/>
        </w:rPr>
      </w:pPr>
      <w:hyperlink w:anchor="_Toc148449424" w:history="1">
        <w:r w:rsidRPr="00DD0420">
          <w:rPr>
            <w:rStyle w:val="Hyperlink"/>
            <w:rFonts w:eastAsia="Times New Roman"/>
            <w:bCs/>
          </w:rPr>
          <w:t>I</w:t>
        </w:r>
        <w:r w:rsidRPr="00DD0420">
          <w:rPr>
            <w:rStyle w:val="Hyperlink"/>
            <w:rFonts w:eastAsia="Times New Roman"/>
            <w:bCs/>
            <w:lang w:val="vi-VN"/>
          </w:rPr>
          <w:t>. KẾT LUẬN</w:t>
        </w:r>
        <w:r w:rsidRPr="00DD0420">
          <w:rPr>
            <w:webHidden/>
          </w:rPr>
          <w:tab/>
        </w:r>
        <w:r w:rsidRPr="00DD0420">
          <w:rPr>
            <w:webHidden/>
          </w:rPr>
          <w:fldChar w:fldCharType="begin"/>
        </w:r>
        <w:r w:rsidRPr="00DD0420">
          <w:rPr>
            <w:webHidden/>
          </w:rPr>
          <w:instrText xml:space="preserve"> PAGEREF _Toc148449424 \h </w:instrText>
        </w:r>
        <w:r w:rsidRPr="00DD0420">
          <w:rPr>
            <w:webHidden/>
          </w:rPr>
        </w:r>
        <w:r w:rsidRPr="00DD0420">
          <w:rPr>
            <w:webHidden/>
          </w:rPr>
          <w:fldChar w:fldCharType="separate"/>
        </w:r>
        <w:r w:rsidRPr="00DD0420">
          <w:rPr>
            <w:webHidden/>
          </w:rPr>
          <w:t>100</w:t>
        </w:r>
        <w:r w:rsidRPr="00DD0420">
          <w:rPr>
            <w:webHidden/>
          </w:rPr>
          <w:fldChar w:fldCharType="end"/>
        </w:r>
      </w:hyperlink>
    </w:p>
    <w:p w14:paraId="22977ACF" w14:textId="13F33697" w:rsidR="00DD0420" w:rsidRPr="00DD0420" w:rsidRDefault="00DD0420" w:rsidP="00DD0420">
      <w:pPr>
        <w:pStyle w:val="TOC1"/>
        <w:jc w:val="both"/>
        <w:rPr>
          <w:rFonts w:asciiTheme="minorHAnsi" w:eastAsiaTheme="minorEastAsia" w:hAnsiTheme="minorHAnsi" w:cstheme="minorBidi"/>
          <w:sz w:val="22"/>
          <w:szCs w:val="22"/>
        </w:rPr>
      </w:pPr>
      <w:hyperlink w:anchor="_Toc148449425" w:history="1">
        <w:r w:rsidRPr="00DD0420">
          <w:rPr>
            <w:rStyle w:val="Hyperlink"/>
            <w:rFonts w:eastAsia="Times New Roman"/>
            <w:bCs/>
            <w:lang w:val="id-ID"/>
          </w:rPr>
          <w:t>II</w:t>
        </w:r>
        <w:r w:rsidRPr="00DD0420">
          <w:rPr>
            <w:rStyle w:val="Hyperlink"/>
            <w:rFonts w:eastAsia="Times New Roman"/>
            <w:bCs/>
            <w:lang w:val="vi-VN"/>
          </w:rPr>
          <w:t>. KIẾN NGHỊ</w:t>
        </w:r>
        <w:r w:rsidRPr="00DD0420">
          <w:rPr>
            <w:webHidden/>
          </w:rPr>
          <w:tab/>
        </w:r>
        <w:r w:rsidRPr="00DD0420">
          <w:rPr>
            <w:webHidden/>
          </w:rPr>
          <w:fldChar w:fldCharType="begin"/>
        </w:r>
        <w:r w:rsidRPr="00DD0420">
          <w:rPr>
            <w:webHidden/>
          </w:rPr>
          <w:instrText xml:space="preserve"> PAGEREF _Toc148449425 \h </w:instrText>
        </w:r>
        <w:r w:rsidRPr="00DD0420">
          <w:rPr>
            <w:webHidden/>
          </w:rPr>
        </w:r>
        <w:r w:rsidRPr="00DD0420">
          <w:rPr>
            <w:webHidden/>
          </w:rPr>
          <w:fldChar w:fldCharType="separate"/>
        </w:r>
        <w:r w:rsidRPr="00DD0420">
          <w:rPr>
            <w:webHidden/>
          </w:rPr>
          <w:t>101</w:t>
        </w:r>
        <w:r w:rsidRPr="00DD0420">
          <w:rPr>
            <w:webHidden/>
          </w:rPr>
          <w:fldChar w:fldCharType="end"/>
        </w:r>
      </w:hyperlink>
    </w:p>
    <w:p w14:paraId="284F0CC6" w14:textId="165DFB20" w:rsidR="00DD0420" w:rsidRPr="00DD0420" w:rsidRDefault="00DD0420" w:rsidP="00DD0420">
      <w:pPr>
        <w:pStyle w:val="TOC1"/>
        <w:jc w:val="both"/>
        <w:rPr>
          <w:rFonts w:asciiTheme="minorHAnsi" w:eastAsiaTheme="minorEastAsia" w:hAnsiTheme="minorHAnsi" w:cstheme="minorBidi"/>
          <w:sz w:val="22"/>
          <w:szCs w:val="22"/>
        </w:rPr>
      </w:pPr>
      <w:hyperlink w:anchor="_Toc148449426" w:history="1">
        <w:r w:rsidRPr="00DD0420">
          <w:rPr>
            <w:rStyle w:val="Hyperlink"/>
            <w:rFonts w:eastAsia="Calibri"/>
            <w:spacing w:val="-6"/>
            <w:lang w:val="id-ID"/>
          </w:rPr>
          <w:t>III. CAM KẾT CỦA CHỦ DỰ ÁN</w:t>
        </w:r>
        <w:r w:rsidRPr="00DD0420">
          <w:rPr>
            <w:webHidden/>
          </w:rPr>
          <w:tab/>
        </w:r>
        <w:r w:rsidRPr="00DD0420">
          <w:rPr>
            <w:webHidden/>
          </w:rPr>
          <w:fldChar w:fldCharType="begin"/>
        </w:r>
        <w:r w:rsidRPr="00DD0420">
          <w:rPr>
            <w:webHidden/>
          </w:rPr>
          <w:instrText xml:space="preserve"> PAGEREF _Toc148449426 \h </w:instrText>
        </w:r>
        <w:r w:rsidRPr="00DD0420">
          <w:rPr>
            <w:webHidden/>
          </w:rPr>
        </w:r>
        <w:r w:rsidRPr="00DD0420">
          <w:rPr>
            <w:webHidden/>
          </w:rPr>
          <w:fldChar w:fldCharType="separate"/>
        </w:r>
        <w:r w:rsidRPr="00DD0420">
          <w:rPr>
            <w:webHidden/>
          </w:rPr>
          <w:t>101</w:t>
        </w:r>
        <w:r w:rsidRPr="00DD0420">
          <w:rPr>
            <w:webHidden/>
          </w:rPr>
          <w:fldChar w:fldCharType="end"/>
        </w:r>
      </w:hyperlink>
    </w:p>
    <w:p w14:paraId="7BA9DCE5" w14:textId="1A3D4A61" w:rsidR="00DD0420" w:rsidRPr="00DD0420" w:rsidRDefault="00DD0420" w:rsidP="00DD0420">
      <w:pPr>
        <w:pStyle w:val="TOC1"/>
        <w:jc w:val="both"/>
        <w:rPr>
          <w:rFonts w:asciiTheme="minorHAnsi" w:eastAsiaTheme="minorEastAsia" w:hAnsiTheme="minorHAnsi" w:cstheme="minorBidi"/>
          <w:sz w:val="22"/>
          <w:szCs w:val="22"/>
        </w:rPr>
      </w:pPr>
      <w:hyperlink w:anchor="_Toc148449427" w:history="1">
        <w:r w:rsidRPr="00DD0420">
          <w:rPr>
            <w:rStyle w:val="Hyperlink"/>
            <w:rFonts w:eastAsia="Times New Roman"/>
            <w:lang w:val="id-ID"/>
          </w:rPr>
          <w:t>3.1. Cam kết thực hiện các biện pháp bảo vệ môi trường</w:t>
        </w:r>
        <w:r w:rsidRPr="00DD0420">
          <w:rPr>
            <w:webHidden/>
          </w:rPr>
          <w:tab/>
        </w:r>
        <w:r w:rsidRPr="00DD0420">
          <w:rPr>
            <w:webHidden/>
          </w:rPr>
          <w:fldChar w:fldCharType="begin"/>
        </w:r>
        <w:r w:rsidRPr="00DD0420">
          <w:rPr>
            <w:webHidden/>
          </w:rPr>
          <w:instrText xml:space="preserve"> PAGEREF _Toc148449427 \h </w:instrText>
        </w:r>
        <w:r w:rsidRPr="00DD0420">
          <w:rPr>
            <w:webHidden/>
          </w:rPr>
        </w:r>
        <w:r w:rsidRPr="00DD0420">
          <w:rPr>
            <w:webHidden/>
          </w:rPr>
          <w:fldChar w:fldCharType="separate"/>
        </w:r>
        <w:r w:rsidRPr="00DD0420">
          <w:rPr>
            <w:webHidden/>
          </w:rPr>
          <w:t>101</w:t>
        </w:r>
        <w:r w:rsidRPr="00DD0420">
          <w:rPr>
            <w:webHidden/>
          </w:rPr>
          <w:fldChar w:fldCharType="end"/>
        </w:r>
      </w:hyperlink>
    </w:p>
    <w:p w14:paraId="3E8C3CA5" w14:textId="7908140A" w:rsidR="00DD0420" w:rsidRPr="00DD0420" w:rsidRDefault="00DD0420" w:rsidP="00DD0420">
      <w:pPr>
        <w:pStyle w:val="TOC1"/>
        <w:jc w:val="both"/>
        <w:rPr>
          <w:rFonts w:asciiTheme="minorHAnsi" w:eastAsiaTheme="minorEastAsia" w:hAnsiTheme="minorHAnsi" w:cstheme="minorBidi"/>
          <w:sz w:val="22"/>
          <w:szCs w:val="22"/>
        </w:rPr>
      </w:pPr>
      <w:hyperlink w:anchor="_Toc148449428" w:history="1">
        <w:r w:rsidRPr="00DD0420">
          <w:rPr>
            <w:rStyle w:val="Hyperlink"/>
            <w:rFonts w:eastAsia="Times New Roman"/>
          </w:rPr>
          <w:t>3.2. Cam kết thực hiện công tác quan trắc, giám sát</w:t>
        </w:r>
        <w:r w:rsidRPr="00DD0420">
          <w:rPr>
            <w:webHidden/>
          </w:rPr>
          <w:tab/>
        </w:r>
        <w:r w:rsidRPr="00DD0420">
          <w:rPr>
            <w:webHidden/>
          </w:rPr>
          <w:fldChar w:fldCharType="begin"/>
        </w:r>
        <w:r w:rsidRPr="00DD0420">
          <w:rPr>
            <w:webHidden/>
          </w:rPr>
          <w:instrText xml:space="preserve"> PAGEREF _Toc148449428 \h </w:instrText>
        </w:r>
        <w:r w:rsidRPr="00DD0420">
          <w:rPr>
            <w:webHidden/>
          </w:rPr>
        </w:r>
        <w:r w:rsidRPr="00DD0420">
          <w:rPr>
            <w:webHidden/>
          </w:rPr>
          <w:fldChar w:fldCharType="separate"/>
        </w:r>
        <w:r w:rsidRPr="00DD0420">
          <w:rPr>
            <w:webHidden/>
          </w:rPr>
          <w:t>104</w:t>
        </w:r>
        <w:r w:rsidRPr="00DD0420">
          <w:rPr>
            <w:webHidden/>
          </w:rPr>
          <w:fldChar w:fldCharType="end"/>
        </w:r>
      </w:hyperlink>
    </w:p>
    <w:p w14:paraId="24FF5EBC" w14:textId="08AB3B9D" w:rsidR="00DD0420" w:rsidRDefault="00DD0420" w:rsidP="00DD0420">
      <w:pPr>
        <w:pStyle w:val="TOC1"/>
        <w:jc w:val="both"/>
        <w:rPr>
          <w:rFonts w:asciiTheme="minorHAnsi" w:eastAsiaTheme="minorEastAsia" w:hAnsiTheme="minorHAnsi" w:cstheme="minorBidi"/>
          <w:sz w:val="22"/>
          <w:szCs w:val="22"/>
        </w:rPr>
      </w:pPr>
      <w:hyperlink w:anchor="_Toc148449429" w:history="1">
        <w:r w:rsidRPr="00DD0420">
          <w:rPr>
            <w:rStyle w:val="Hyperlink"/>
            <w:rFonts w:eastAsia="Times New Roman"/>
          </w:rPr>
          <w:t>3.3. Cam kết về tuân thủ pháp luật bảo vệ môi trường</w:t>
        </w:r>
        <w:r w:rsidRPr="00DD0420">
          <w:rPr>
            <w:webHidden/>
          </w:rPr>
          <w:tab/>
        </w:r>
        <w:r w:rsidRPr="00DD0420">
          <w:rPr>
            <w:webHidden/>
          </w:rPr>
          <w:fldChar w:fldCharType="begin"/>
        </w:r>
        <w:r w:rsidRPr="00DD0420">
          <w:rPr>
            <w:webHidden/>
          </w:rPr>
          <w:instrText xml:space="preserve"> PAGEREF _Toc148449429 \h </w:instrText>
        </w:r>
        <w:r w:rsidRPr="00DD0420">
          <w:rPr>
            <w:webHidden/>
          </w:rPr>
        </w:r>
        <w:r w:rsidRPr="00DD0420">
          <w:rPr>
            <w:webHidden/>
          </w:rPr>
          <w:fldChar w:fldCharType="separate"/>
        </w:r>
        <w:r w:rsidRPr="00DD0420">
          <w:rPr>
            <w:webHidden/>
          </w:rPr>
          <w:t>104</w:t>
        </w:r>
        <w:r w:rsidRPr="00DD0420">
          <w:rPr>
            <w:webHidden/>
          </w:rPr>
          <w:fldChar w:fldCharType="end"/>
        </w:r>
      </w:hyperlink>
    </w:p>
    <w:p w14:paraId="2A332978" w14:textId="1D07072B" w:rsidR="00144399" w:rsidRPr="00DD0420" w:rsidRDefault="0039151D" w:rsidP="00DD0420">
      <w:pPr>
        <w:tabs>
          <w:tab w:val="right" w:leader="dot" w:pos="9072"/>
        </w:tabs>
        <w:snapToGrid w:val="0"/>
        <w:spacing w:after="0" w:line="300" w:lineRule="auto"/>
        <w:jc w:val="both"/>
        <w:rPr>
          <w:rFonts w:ascii="Times New Roman" w:hAnsi="Times New Roman"/>
          <w:color w:val="000000"/>
          <w:sz w:val="26"/>
          <w:szCs w:val="26"/>
        </w:rPr>
      </w:pPr>
      <w:r w:rsidRPr="00DD0420">
        <w:rPr>
          <w:rFonts w:ascii="Times New Roman" w:hAnsi="Times New Roman"/>
          <w:bCs/>
          <w:noProof/>
          <w:color w:val="000000"/>
          <w:sz w:val="26"/>
          <w:szCs w:val="26"/>
        </w:rPr>
        <w:fldChar w:fldCharType="end"/>
      </w:r>
    </w:p>
    <w:p w14:paraId="07CAB065" w14:textId="77777777" w:rsidR="005C0BA2" w:rsidRPr="00DD0420" w:rsidRDefault="005C0BA2" w:rsidP="00DD0420">
      <w:pPr>
        <w:spacing w:after="0" w:line="300" w:lineRule="auto"/>
        <w:jc w:val="center"/>
        <w:rPr>
          <w:rFonts w:ascii="Times New Roman" w:hAnsi="Times New Roman"/>
          <w:b/>
          <w:color w:val="000000"/>
          <w:sz w:val="26"/>
          <w:szCs w:val="26"/>
        </w:rPr>
      </w:pPr>
      <w:r w:rsidRPr="00DD0420">
        <w:rPr>
          <w:rFonts w:ascii="Times New Roman" w:hAnsi="Times New Roman"/>
          <w:color w:val="000000"/>
          <w:sz w:val="26"/>
          <w:szCs w:val="26"/>
        </w:rPr>
        <w:br w:type="page"/>
      </w:r>
      <w:r w:rsidRPr="00DD0420">
        <w:rPr>
          <w:rFonts w:ascii="Times New Roman" w:hAnsi="Times New Roman"/>
          <w:b/>
          <w:color w:val="000000"/>
          <w:sz w:val="26"/>
          <w:szCs w:val="26"/>
        </w:rPr>
        <w:lastRenderedPageBreak/>
        <w:t>DANH MỤC TỪ VIẾT TẮT</w:t>
      </w:r>
    </w:p>
    <w:p w14:paraId="05DDD754" w14:textId="77777777" w:rsidR="00E539C7" w:rsidRPr="00DD0420" w:rsidRDefault="00E539C7" w:rsidP="00DD0420">
      <w:pPr>
        <w:spacing w:after="0" w:line="300" w:lineRule="auto"/>
        <w:jc w:val="center"/>
        <w:rPr>
          <w:rFonts w:ascii="Times New Roman" w:hAnsi="Times New Roman"/>
          <w:b/>
          <w:color w:val="000000"/>
          <w:sz w:val="26"/>
          <w:szCs w:val="26"/>
        </w:rPr>
      </w:pPr>
    </w:p>
    <w:tbl>
      <w:tblPr>
        <w:tblW w:w="5000" w:type="pct"/>
        <w:jc w:val="center"/>
        <w:tblLook w:val="01E0" w:firstRow="1" w:lastRow="1" w:firstColumn="1" w:lastColumn="1" w:noHBand="0" w:noVBand="0"/>
      </w:tblPr>
      <w:tblGrid>
        <w:gridCol w:w="1704"/>
        <w:gridCol w:w="1604"/>
        <w:gridCol w:w="1377"/>
        <w:gridCol w:w="4387"/>
      </w:tblGrid>
      <w:tr w:rsidR="003C2F85" w:rsidRPr="00DD0420" w14:paraId="08E7EF64" w14:textId="77777777" w:rsidTr="005D5DEF">
        <w:trPr>
          <w:jc w:val="center"/>
        </w:trPr>
        <w:tc>
          <w:tcPr>
            <w:tcW w:w="939" w:type="pct"/>
          </w:tcPr>
          <w:p w14:paraId="2A9A73AE"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02549C9A"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ATVSTP</w:t>
            </w:r>
          </w:p>
        </w:tc>
        <w:tc>
          <w:tcPr>
            <w:tcW w:w="759" w:type="pct"/>
            <w:vAlign w:val="center"/>
          </w:tcPr>
          <w:p w14:paraId="030870E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75DF0C4D"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An toàn vệ sinh thực phẩm</w:t>
            </w:r>
          </w:p>
        </w:tc>
      </w:tr>
      <w:tr w:rsidR="003C2F85" w:rsidRPr="00DD0420" w14:paraId="394A607B" w14:textId="77777777" w:rsidTr="005D5DEF">
        <w:trPr>
          <w:jc w:val="center"/>
        </w:trPr>
        <w:tc>
          <w:tcPr>
            <w:tcW w:w="939" w:type="pct"/>
          </w:tcPr>
          <w:p w14:paraId="44D7804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1A602EE8"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BOD</w:t>
            </w:r>
          </w:p>
        </w:tc>
        <w:tc>
          <w:tcPr>
            <w:tcW w:w="759" w:type="pct"/>
            <w:vAlign w:val="center"/>
          </w:tcPr>
          <w:p w14:paraId="76F44655"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143B12BC"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Nhu cầu oxy sinh hóa</w:t>
            </w:r>
          </w:p>
        </w:tc>
      </w:tr>
      <w:tr w:rsidR="003C2F85" w:rsidRPr="00DD0420" w14:paraId="143F4ACE" w14:textId="77777777" w:rsidTr="005D5DEF">
        <w:trPr>
          <w:jc w:val="center"/>
        </w:trPr>
        <w:tc>
          <w:tcPr>
            <w:tcW w:w="939" w:type="pct"/>
          </w:tcPr>
          <w:p w14:paraId="756432A3"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1FF77CE5"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BTC</w:t>
            </w:r>
          </w:p>
        </w:tc>
        <w:tc>
          <w:tcPr>
            <w:tcW w:w="759" w:type="pct"/>
            <w:vAlign w:val="center"/>
          </w:tcPr>
          <w:p w14:paraId="747F2365"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4C7DE176"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pt-BR" w:eastAsia="vi-VN"/>
              </w:rPr>
            </w:pPr>
            <w:r w:rsidRPr="00DD0420">
              <w:rPr>
                <w:rFonts w:ascii="Times New Roman" w:eastAsia="Times New Roman" w:hAnsi="Times New Roman"/>
                <w:color w:val="000000"/>
                <w:sz w:val="26"/>
                <w:szCs w:val="26"/>
                <w:lang w:val="pt-BR" w:eastAsia="vi-VN"/>
              </w:rPr>
              <w:t>Bộ tài chính</w:t>
            </w:r>
          </w:p>
        </w:tc>
      </w:tr>
      <w:tr w:rsidR="003C2F85" w:rsidRPr="00DD0420" w14:paraId="24502F49" w14:textId="77777777" w:rsidTr="005D5DEF">
        <w:trPr>
          <w:jc w:val="center"/>
        </w:trPr>
        <w:tc>
          <w:tcPr>
            <w:tcW w:w="939" w:type="pct"/>
          </w:tcPr>
          <w:p w14:paraId="5B2579A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47B8098D"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BTCT</w:t>
            </w:r>
          </w:p>
        </w:tc>
        <w:tc>
          <w:tcPr>
            <w:tcW w:w="759" w:type="pct"/>
            <w:vAlign w:val="center"/>
          </w:tcPr>
          <w:p w14:paraId="7A534DEC"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68E13F8F"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Bê tông cốt thép</w:t>
            </w:r>
          </w:p>
        </w:tc>
      </w:tr>
      <w:tr w:rsidR="003C2F85" w:rsidRPr="00DD0420" w14:paraId="32439866" w14:textId="77777777" w:rsidTr="005D5DEF">
        <w:trPr>
          <w:jc w:val="center"/>
        </w:trPr>
        <w:tc>
          <w:tcPr>
            <w:tcW w:w="939" w:type="pct"/>
          </w:tcPr>
          <w:p w14:paraId="3332D14C"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3F9418EA"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BTNC</w:t>
            </w:r>
          </w:p>
        </w:tc>
        <w:tc>
          <w:tcPr>
            <w:tcW w:w="759" w:type="pct"/>
            <w:vAlign w:val="center"/>
          </w:tcPr>
          <w:p w14:paraId="2F8CADB6"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 xml:space="preserve">: </w:t>
            </w:r>
          </w:p>
        </w:tc>
        <w:tc>
          <w:tcPr>
            <w:tcW w:w="2418" w:type="pct"/>
            <w:vAlign w:val="center"/>
          </w:tcPr>
          <w:p w14:paraId="42F0FDC0"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pt-BR" w:eastAsia="vi-VN"/>
              </w:rPr>
            </w:pPr>
            <w:r w:rsidRPr="00DD0420">
              <w:rPr>
                <w:rFonts w:ascii="Times New Roman" w:eastAsia="Times New Roman" w:hAnsi="Times New Roman"/>
                <w:color w:val="000000"/>
                <w:sz w:val="26"/>
                <w:szCs w:val="26"/>
                <w:lang w:val="pt-BR" w:eastAsia="vi-VN"/>
              </w:rPr>
              <w:t>Bê tông nóng chảy</w:t>
            </w:r>
          </w:p>
        </w:tc>
      </w:tr>
      <w:tr w:rsidR="003C2F85" w:rsidRPr="00DD0420" w14:paraId="581B7235" w14:textId="77777777" w:rsidTr="005D5DEF">
        <w:trPr>
          <w:jc w:val="center"/>
        </w:trPr>
        <w:tc>
          <w:tcPr>
            <w:tcW w:w="939" w:type="pct"/>
          </w:tcPr>
          <w:p w14:paraId="663A5F3D"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68648D5C"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BTNMT</w:t>
            </w:r>
          </w:p>
        </w:tc>
        <w:tc>
          <w:tcPr>
            <w:tcW w:w="759" w:type="pct"/>
            <w:vAlign w:val="center"/>
          </w:tcPr>
          <w:p w14:paraId="748FF955"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525D15D5"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Bộ tài nguyên môi trường</w:t>
            </w:r>
          </w:p>
        </w:tc>
      </w:tr>
      <w:tr w:rsidR="003C2F85" w:rsidRPr="00DD0420" w14:paraId="7FC487E0" w14:textId="77777777" w:rsidTr="005D5DEF">
        <w:trPr>
          <w:jc w:val="center"/>
        </w:trPr>
        <w:tc>
          <w:tcPr>
            <w:tcW w:w="939" w:type="pct"/>
          </w:tcPr>
          <w:p w14:paraId="2FF92F53"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0599555A"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BXD</w:t>
            </w:r>
          </w:p>
        </w:tc>
        <w:tc>
          <w:tcPr>
            <w:tcW w:w="759" w:type="pct"/>
            <w:vAlign w:val="center"/>
          </w:tcPr>
          <w:p w14:paraId="666C1B2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5C59E574"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pt-BR" w:eastAsia="vi-VN"/>
              </w:rPr>
            </w:pPr>
            <w:r w:rsidRPr="00DD0420">
              <w:rPr>
                <w:rFonts w:ascii="Times New Roman" w:eastAsia="Times New Roman" w:hAnsi="Times New Roman"/>
                <w:color w:val="000000"/>
                <w:sz w:val="26"/>
                <w:szCs w:val="26"/>
                <w:lang w:val="pt-BR" w:eastAsia="vi-VN"/>
              </w:rPr>
              <w:t>Bộ xây dựng</w:t>
            </w:r>
          </w:p>
        </w:tc>
      </w:tr>
      <w:tr w:rsidR="003C2F85" w:rsidRPr="00DD0420" w14:paraId="3E8B50FE" w14:textId="77777777" w:rsidTr="005D5DEF">
        <w:trPr>
          <w:jc w:val="center"/>
        </w:trPr>
        <w:tc>
          <w:tcPr>
            <w:tcW w:w="939" w:type="pct"/>
          </w:tcPr>
          <w:p w14:paraId="319D9C6E"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0686EBC6"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COD</w:t>
            </w:r>
          </w:p>
        </w:tc>
        <w:tc>
          <w:tcPr>
            <w:tcW w:w="759" w:type="pct"/>
            <w:vAlign w:val="center"/>
          </w:tcPr>
          <w:p w14:paraId="010FCD2C"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 xml:space="preserve">: </w:t>
            </w:r>
          </w:p>
        </w:tc>
        <w:tc>
          <w:tcPr>
            <w:tcW w:w="2418" w:type="pct"/>
            <w:vAlign w:val="center"/>
          </w:tcPr>
          <w:p w14:paraId="563EB3FA"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Nhu cầu oxy hóa học</w:t>
            </w:r>
          </w:p>
        </w:tc>
      </w:tr>
      <w:tr w:rsidR="003C2F85" w:rsidRPr="00DD0420" w14:paraId="64A0258A" w14:textId="77777777" w:rsidTr="005D5DEF">
        <w:trPr>
          <w:jc w:val="center"/>
        </w:trPr>
        <w:tc>
          <w:tcPr>
            <w:tcW w:w="939" w:type="pct"/>
          </w:tcPr>
          <w:p w14:paraId="01AEF70B"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30482183"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CP</w:t>
            </w:r>
          </w:p>
        </w:tc>
        <w:tc>
          <w:tcPr>
            <w:tcW w:w="759" w:type="pct"/>
            <w:vAlign w:val="center"/>
          </w:tcPr>
          <w:p w14:paraId="5A3A612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CAD04DC"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pt-BR" w:eastAsia="vi-VN"/>
              </w:rPr>
            </w:pPr>
            <w:r w:rsidRPr="00DD0420">
              <w:rPr>
                <w:rFonts w:ascii="Times New Roman" w:eastAsia="Times New Roman" w:hAnsi="Times New Roman"/>
                <w:color w:val="000000"/>
                <w:sz w:val="26"/>
                <w:szCs w:val="26"/>
                <w:lang w:val="pt-BR" w:eastAsia="vi-VN"/>
              </w:rPr>
              <w:t>Chính phủ</w:t>
            </w:r>
          </w:p>
        </w:tc>
      </w:tr>
      <w:tr w:rsidR="003C2F85" w:rsidRPr="00DD0420" w14:paraId="7903C6A6" w14:textId="77777777" w:rsidTr="005D5DEF">
        <w:trPr>
          <w:jc w:val="center"/>
        </w:trPr>
        <w:tc>
          <w:tcPr>
            <w:tcW w:w="939" w:type="pct"/>
          </w:tcPr>
          <w:p w14:paraId="6ECD131F"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4C636CFE"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CPĐD</w:t>
            </w:r>
          </w:p>
        </w:tc>
        <w:tc>
          <w:tcPr>
            <w:tcW w:w="759" w:type="pct"/>
            <w:vAlign w:val="center"/>
          </w:tcPr>
          <w:p w14:paraId="1D59394C"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2F7D71B"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Cấp phối đá dăm</w:t>
            </w:r>
          </w:p>
        </w:tc>
      </w:tr>
      <w:tr w:rsidR="003C2F85" w:rsidRPr="00DD0420" w14:paraId="0000AB8E" w14:textId="77777777" w:rsidTr="005D5DEF">
        <w:trPr>
          <w:jc w:val="center"/>
        </w:trPr>
        <w:tc>
          <w:tcPr>
            <w:tcW w:w="939" w:type="pct"/>
          </w:tcPr>
          <w:p w14:paraId="20E8D614"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1F698CEB"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CTNH</w:t>
            </w:r>
          </w:p>
        </w:tc>
        <w:tc>
          <w:tcPr>
            <w:tcW w:w="759" w:type="pct"/>
            <w:vAlign w:val="center"/>
          </w:tcPr>
          <w:p w14:paraId="2F4FCA1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2307DEF2"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Chất thải nguy hại</w:t>
            </w:r>
          </w:p>
        </w:tc>
      </w:tr>
      <w:tr w:rsidR="003C2F85" w:rsidRPr="00DD0420" w14:paraId="65969BC8" w14:textId="77777777" w:rsidTr="005D5DEF">
        <w:trPr>
          <w:jc w:val="center"/>
        </w:trPr>
        <w:tc>
          <w:tcPr>
            <w:tcW w:w="939" w:type="pct"/>
          </w:tcPr>
          <w:p w14:paraId="34C21E8F"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161B21BB"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CTR</w:t>
            </w:r>
          </w:p>
        </w:tc>
        <w:tc>
          <w:tcPr>
            <w:tcW w:w="759" w:type="pct"/>
            <w:vAlign w:val="center"/>
          </w:tcPr>
          <w:p w14:paraId="29E9B2AA"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577F249"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Chất thải rắn</w:t>
            </w:r>
          </w:p>
        </w:tc>
      </w:tr>
      <w:tr w:rsidR="003C2F85" w:rsidRPr="00DD0420" w14:paraId="45D6C4DD" w14:textId="77777777" w:rsidTr="005D5DEF">
        <w:trPr>
          <w:jc w:val="center"/>
        </w:trPr>
        <w:tc>
          <w:tcPr>
            <w:tcW w:w="939" w:type="pct"/>
          </w:tcPr>
          <w:p w14:paraId="5DE32983"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6EBC68F8"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ĐTM</w:t>
            </w:r>
          </w:p>
        </w:tc>
        <w:tc>
          <w:tcPr>
            <w:tcW w:w="759" w:type="pct"/>
            <w:vAlign w:val="center"/>
          </w:tcPr>
          <w:p w14:paraId="4D13DEE4"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E5AA0C8"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Báo cáo đánh giá tác động môi trường</w:t>
            </w:r>
          </w:p>
        </w:tc>
      </w:tr>
      <w:tr w:rsidR="003C2F85" w:rsidRPr="00DD0420" w14:paraId="357F6E6E" w14:textId="77777777" w:rsidTr="005D5DEF">
        <w:trPr>
          <w:jc w:val="center"/>
        </w:trPr>
        <w:tc>
          <w:tcPr>
            <w:tcW w:w="939" w:type="pct"/>
          </w:tcPr>
          <w:p w14:paraId="5B4B329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6EDFCE2C"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HĐTĐC</w:t>
            </w:r>
          </w:p>
        </w:tc>
        <w:tc>
          <w:tcPr>
            <w:tcW w:w="759" w:type="pct"/>
            <w:vAlign w:val="center"/>
          </w:tcPr>
          <w:p w14:paraId="1AF56499"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532109BD"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Hoạt động tái định cư</w:t>
            </w:r>
          </w:p>
        </w:tc>
      </w:tr>
      <w:tr w:rsidR="003C2F85" w:rsidRPr="00DD0420" w14:paraId="0854314A" w14:textId="77777777" w:rsidTr="005D5DEF">
        <w:trPr>
          <w:jc w:val="center"/>
        </w:trPr>
        <w:tc>
          <w:tcPr>
            <w:tcW w:w="939" w:type="pct"/>
          </w:tcPr>
          <w:p w14:paraId="74BC3279"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72E934DB"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HT</w:t>
            </w:r>
          </w:p>
        </w:tc>
        <w:tc>
          <w:tcPr>
            <w:tcW w:w="759" w:type="pct"/>
            <w:vAlign w:val="center"/>
          </w:tcPr>
          <w:p w14:paraId="779D9AC9"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7447FA24"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Hệ thống</w:t>
            </w:r>
          </w:p>
        </w:tc>
      </w:tr>
      <w:tr w:rsidR="003C2F85" w:rsidRPr="00DD0420" w14:paraId="2D87F184" w14:textId="77777777" w:rsidTr="005D5DEF">
        <w:trPr>
          <w:jc w:val="center"/>
        </w:trPr>
        <w:tc>
          <w:tcPr>
            <w:tcW w:w="939" w:type="pct"/>
          </w:tcPr>
          <w:p w14:paraId="20F3A140"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3D7DE506"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HTXL</w:t>
            </w:r>
          </w:p>
        </w:tc>
        <w:tc>
          <w:tcPr>
            <w:tcW w:w="759" w:type="pct"/>
            <w:vAlign w:val="center"/>
          </w:tcPr>
          <w:p w14:paraId="21C7E9AE"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D5C6B2A"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Hệ thống xử lý</w:t>
            </w:r>
          </w:p>
        </w:tc>
      </w:tr>
      <w:tr w:rsidR="003C2F85" w:rsidRPr="00DD0420" w14:paraId="66374B5A" w14:textId="77777777" w:rsidTr="005D5DEF">
        <w:trPr>
          <w:jc w:val="center"/>
        </w:trPr>
        <w:tc>
          <w:tcPr>
            <w:tcW w:w="939" w:type="pct"/>
          </w:tcPr>
          <w:p w14:paraId="534924D3"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3816A49E"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LVS</w:t>
            </w:r>
          </w:p>
        </w:tc>
        <w:tc>
          <w:tcPr>
            <w:tcW w:w="759" w:type="pct"/>
            <w:vAlign w:val="center"/>
          </w:tcPr>
          <w:p w14:paraId="57B625CD"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1D5129A"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Lưu vực sông</w:t>
            </w:r>
          </w:p>
        </w:tc>
      </w:tr>
      <w:tr w:rsidR="003C2F85" w:rsidRPr="00DD0420" w14:paraId="5C3512B5" w14:textId="77777777" w:rsidTr="005D5DEF">
        <w:trPr>
          <w:jc w:val="center"/>
        </w:trPr>
        <w:tc>
          <w:tcPr>
            <w:tcW w:w="939" w:type="pct"/>
          </w:tcPr>
          <w:p w14:paraId="7252986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65ACCC87"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NĐ</w:t>
            </w:r>
          </w:p>
        </w:tc>
        <w:tc>
          <w:tcPr>
            <w:tcW w:w="759" w:type="pct"/>
            <w:vAlign w:val="center"/>
          </w:tcPr>
          <w:p w14:paraId="312F4AA9"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7E4FF348"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Nghị định</w:t>
            </w:r>
          </w:p>
        </w:tc>
      </w:tr>
      <w:tr w:rsidR="003C2F85" w:rsidRPr="00DD0420" w14:paraId="799622DC" w14:textId="77777777" w:rsidTr="005D5DEF">
        <w:trPr>
          <w:jc w:val="center"/>
        </w:trPr>
        <w:tc>
          <w:tcPr>
            <w:tcW w:w="939" w:type="pct"/>
          </w:tcPr>
          <w:p w14:paraId="7B1B85D6"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69EA6C02"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UBND</w:t>
            </w:r>
          </w:p>
        </w:tc>
        <w:tc>
          <w:tcPr>
            <w:tcW w:w="759" w:type="pct"/>
            <w:vAlign w:val="center"/>
          </w:tcPr>
          <w:p w14:paraId="613E7FF0"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35BEF3A7"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Ủy ban nhân dân</w:t>
            </w:r>
          </w:p>
        </w:tc>
      </w:tr>
      <w:tr w:rsidR="003C2F85" w:rsidRPr="00DD0420" w14:paraId="05FF8BE7" w14:textId="77777777" w:rsidTr="005D5DEF">
        <w:trPr>
          <w:jc w:val="center"/>
        </w:trPr>
        <w:tc>
          <w:tcPr>
            <w:tcW w:w="939" w:type="pct"/>
          </w:tcPr>
          <w:p w14:paraId="0FC43FEB"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76D4E6B8" w14:textId="77777777" w:rsidR="005C0BA2" w:rsidRPr="00DD0420" w:rsidRDefault="005C0BA2" w:rsidP="00DD0420">
            <w:pPr>
              <w:spacing w:after="0" w:line="300" w:lineRule="auto"/>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PCCC</w:t>
            </w:r>
          </w:p>
        </w:tc>
        <w:tc>
          <w:tcPr>
            <w:tcW w:w="759" w:type="pct"/>
            <w:vAlign w:val="center"/>
          </w:tcPr>
          <w:p w14:paraId="60A4249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w:t>
            </w:r>
          </w:p>
        </w:tc>
        <w:tc>
          <w:tcPr>
            <w:tcW w:w="2418" w:type="pct"/>
            <w:vAlign w:val="center"/>
          </w:tcPr>
          <w:p w14:paraId="141BB51B"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Phòng cháy chữa cháy</w:t>
            </w:r>
          </w:p>
        </w:tc>
      </w:tr>
      <w:tr w:rsidR="003C2F85" w:rsidRPr="00DD0420" w14:paraId="1DA3D716" w14:textId="77777777" w:rsidTr="005D5DEF">
        <w:trPr>
          <w:jc w:val="center"/>
        </w:trPr>
        <w:tc>
          <w:tcPr>
            <w:tcW w:w="939" w:type="pct"/>
          </w:tcPr>
          <w:p w14:paraId="37A6CE26"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153F483F" w14:textId="77777777" w:rsidR="005C0BA2" w:rsidRPr="00DD0420" w:rsidRDefault="005C0BA2" w:rsidP="00DD0420">
            <w:pPr>
              <w:spacing w:after="0" w:line="300" w:lineRule="auto"/>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 xml:space="preserve">QĐ </w:t>
            </w:r>
          </w:p>
        </w:tc>
        <w:tc>
          <w:tcPr>
            <w:tcW w:w="759" w:type="pct"/>
            <w:vAlign w:val="center"/>
          </w:tcPr>
          <w:p w14:paraId="37C35475"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w:t>
            </w:r>
          </w:p>
        </w:tc>
        <w:tc>
          <w:tcPr>
            <w:tcW w:w="2418" w:type="pct"/>
            <w:vAlign w:val="center"/>
          </w:tcPr>
          <w:p w14:paraId="5B8BCF7D"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 xml:space="preserve">Quyết định </w:t>
            </w:r>
          </w:p>
        </w:tc>
      </w:tr>
      <w:tr w:rsidR="003C2F85" w:rsidRPr="00DD0420" w14:paraId="6FA8D78B" w14:textId="77777777" w:rsidTr="005D5DEF">
        <w:trPr>
          <w:jc w:val="center"/>
        </w:trPr>
        <w:tc>
          <w:tcPr>
            <w:tcW w:w="939" w:type="pct"/>
          </w:tcPr>
          <w:p w14:paraId="317F375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7879ED79"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QL</w:t>
            </w:r>
          </w:p>
        </w:tc>
        <w:tc>
          <w:tcPr>
            <w:tcW w:w="759" w:type="pct"/>
            <w:vAlign w:val="center"/>
          </w:tcPr>
          <w:p w14:paraId="78982CFF"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1031E2A"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Quốc lộ</w:t>
            </w:r>
          </w:p>
        </w:tc>
      </w:tr>
      <w:tr w:rsidR="003C2F85" w:rsidRPr="00DD0420" w14:paraId="2E1406BF" w14:textId="77777777" w:rsidTr="005D5DEF">
        <w:trPr>
          <w:jc w:val="center"/>
        </w:trPr>
        <w:tc>
          <w:tcPr>
            <w:tcW w:w="939" w:type="pct"/>
          </w:tcPr>
          <w:p w14:paraId="3B61E8BB"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362A2F44"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QLDA</w:t>
            </w:r>
          </w:p>
        </w:tc>
        <w:tc>
          <w:tcPr>
            <w:tcW w:w="759" w:type="pct"/>
            <w:vAlign w:val="center"/>
          </w:tcPr>
          <w:p w14:paraId="0B641BAC"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1A865267"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Quản lý dự án</w:t>
            </w:r>
          </w:p>
        </w:tc>
      </w:tr>
      <w:tr w:rsidR="003C2F85" w:rsidRPr="00DD0420" w14:paraId="623C9BBB" w14:textId="77777777" w:rsidTr="005D5DEF">
        <w:trPr>
          <w:jc w:val="center"/>
        </w:trPr>
        <w:tc>
          <w:tcPr>
            <w:tcW w:w="939" w:type="pct"/>
          </w:tcPr>
          <w:p w14:paraId="5153923F"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0E1E51F5" w14:textId="77777777" w:rsidR="005C0BA2" w:rsidRPr="00DD0420" w:rsidRDefault="005C0BA2" w:rsidP="00DD0420">
            <w:pPr>
              <w:spacing w:after="0" w:line="300" w:lineRule="auto"/>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QCVN</w:t>
            </w:r>
          </w:p>
        </w:tc>
        <w:tc>
          <w:tcPr>
            <w:tcW w:w="759" w:type="pct"/>
            <w:vAlign w:val="center"/>
          </w:tcPr>
          <w:p w14:paraId="3C3ADA07"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w:t>
            </w:r>
          </w:p>
        </w:tc>
        <w:tc>
          <w:tcPr>
            <w:tcW w:w="2418" w:type="pct"/>
            <w:vAlign w:val="center"/>
          </w:tcPr>
          <w:p w14:paraId="38CB16F6"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Quy chuẩn Việt Nam</w:t>
            </w:r>
          </w:p>
        </w:tc>
      </w:tr>
      <w:tr w:rsidR="003C2F85" w:rsidRPr="00DD0420" w14:paraId="5BD7C6E1" w14:textId="77777777" w:rsidTr="005D5DEF">
        <w:trPr>
          <w:jc w:val="center"/>
        </w:trPr>
        <w:tc>
          <w:tcPr>
            <w:tcW w:w="939" w:type="pct"/>
          </w:tcPr>
          <w:p w14:paraId="4A2F2FE5"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0F4D51AA" w14:textId="77777777" w:rsidR="005C0BA2" w:rsidRPr="00DD0420" w:rsidRDefault="005C0BA2" w:rsidP="00DD0420">
            <w:pPr>
              <w:spacing w:after="0" w:line="300" w:lineRule="auto"/>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STT</w:t>
            </w:r>
          </w:p>
        </w:tc>
        <w:tc>
          <w:tcPr>
            <w:tcW w:w="759" w:type="pct"/>
            <w:vAlign w:val="center"/>
          </w:tcPr>
          <w:p w14:paraId="2442A8B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w:t>
            </w:r>
          </w:p>
        </w:tc>
        <w:tc>
          <w:tcPr>
            <w:tcW w:w="2418" w:type="pct"/>
            <w:vAlign w:val="center"/>
          </w:tcPr>
          <w:p w14:paraId="2C4E8883" w14:textId="77777777" w:rsidR="005C0BA2" w:rsidRPr="00DD0420" w:rsidRDefault="005C0BA2" w:rsidP="00DD0420">
            <w:pPr>
              <w:spacing w:after="0" w:line="300" w:lineRule="auto"/>
              <w:jc w:val="both"/>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Số thứ tự</w:t>
            </w:r>
          </w:p>
        </w:tc>
      </w:tr>
      <w:tr w:rsidR="003C2F85" w:rsidRPr="00DD0420" w14:paraId="31D0B6A3" w14:textId="77777777" w:rsidTr="005D5DEF">
        <w:trPr>
          <w:jc w:val="center"/>
        </w:trPr>
        <w:tc>
          <w:tcPr>
            <w:tcW w:w="939" w:type="pct"/>
          </w:tcPr>
          <w:p w14:paraId="7FF595E7"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0B84BBE7"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TCVN</w:t>
            </w:r>
          </w:p>
        </w:tc>
        <w:tc>
          <w:tcPr>
            <w:tcW w:w="759" w:type="pct"/>
            <w:vAlign w:val="center"/>
          </w:tcPr>
          <w:p w14:paraId="7E293F7E"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0F75B5EB"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Tiêu chuẩn Việt Nam</w:t>
            </w:r>
          </w:p>
        </w:tc>
      </w:tr>
      <w:tr w:rsidR="003C2F85" w:rsidRPr="00DD0420" w14:paraId="59C20B6D" w14:textId="77777777" w:rsidTr="005D5DEF">
        <w:trPr>
          <w:jc w:val="center"/>
        </w:trPr>
        <w:tc>
          <w:tcPr>
            <w:tcW w:w="939" w:type="pct"/>
          </w:tcPr>
          <w:p w14:paraId="2EFB62E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7D0D3F81"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TCXD</w:t>
            </w:r>
          </w:p>
        </w:tc>
        <w:tc>
          <w:tcPr>
            <w:tcW w:w="759" w:type="pct"/>
            <w:vAlign w:val="center"/>
          </w:tcPr>
          <w:p w14:paraId="004A3C0A"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3AEE0EFE"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Tiêu chuẩn xây dựng</w:t>
            </w:r>
          </w:p>
        </w:tc>
      </w:tr>
      <w:tr w:rsidR="003C2F85" w:rsidRPr="00DD0420" w14:paraId="0BB45993" w14:textId="77777777" w:rsidTr="005D5DEF">
        <w:trPr>
          <w:jc w:val="center"/>
        </w:trPr>
        <w:tc>
          <w:tcPr>
            <w:tcW w:w="939" w:type="pct"/>
          </w:tcPr>
          <w:p w14:paraId="043D451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p>
        </w:tc>
        <w:tc>
          <w:tcPr>
            <w:tcW w:w="884" w:type="pct"/>
            <w:vAlign w:val="center"/>
          </w:tcPr>
          <w:p w14:paraId="3D8F694E"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TCXDVN</w:t>
            </w:r>
          </w:p>
        </w:tc>
        <w:tc>
          <w:tcPr>
            <w:tcW w:w="759" w:type="pct"/>
            <w:vAlign w:val="center"/>
          </w:tcPr>
          <w:p w14:paraId="41C79DCB"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21FD4106"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Tiêu chuẩn xây dựng Việt Nam</w:t>
            </w:r>
          </w:p>
        </w:tc>
      </w:tr>
      <w:tr w:rsidR="003C2F85" w:rsidRPr="00DD0420" w14:paraId="23ABB8F0" w14:textId="77777777" w:rsidTr="005D5DEF">
        <w:trPr>
          <w:trHeight w:val="404"/>
          <w:jc w:val="center"/>
        </w:trPr>
        <w:tc>
          <w:tcPr>
            <w:tcW w:w="939" w:type="pct"/>
          </w:tcPr>
          <w:p w14:paraId="20DD2071"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5E323FD4"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val="vi-VN" w:eastAsia="vi-VN"/>
              </w:rPr>
              <w:t>T</w:t>
            </w:r>
            <w:r w:rsidRPr="00DD0420">
              <w:rPr>
                <w:rFonts w:ascii="Times New Roman" w:eastAsia="Times New Roman" w:hAnsi="Times New Roman"/>
                <w:color w:val="000000"/>
                <w:sz w:val="26"/>
                <w:szCs w:val="26"/>
                <w:lang w:eastAsia="vi-VN"/>
              </w:rPr>
              <w:t>T</w:t>
            </w:r>
          </w:p>
        </w:tc>
        <w:tc>
          <w:tcPr>
            <w:tcW w:w="759" w:type="pct"/>
            <w:vAlign w:val="center"/>
          </w:tcPr>
          <w:p w14:paraId="48C78B5F"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r w:rsidRPr="00DD0420">
              <w:rPr>
                <w:rFonts w:ascii="Times New Roman" w:eastAsia="Times New Roman" w:hAnsi="Times New Roman"/>
                <w:color w:val="000000"/>
                <w:sz w:val="26"/>
                <w:szCs w:val="26"/>
                <w:lang w:val="vi-VN" w:eastAsia="vi-VN"/>
              </w:rPr>
              <w:t>:</w:t>
            </w:r>
          </w:p>
        </w:tc>
        <w:tc>
          <w:tcPr>
            <w:tcW w:w="2418" w:type="pct"/>
            <w:vAlign w:val="center"/>
          </w:tcPr>
          <w:p w14:paraId="2A3A8FCF"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Thông tư</w:t>
            </w:r>
          </w:p>
        </w:tc>
      </w:tr>
      <w:tr w:rsidR="005C0BA2" w:rsidRPr="00DD0420" w14:paraId="20A7329B" w14:textId="77777777" w:rsidTr="005D5DEF">
        <w:trPr>
          <w:trHeight w:val="404"/>
          <w:jc w:val="center"/>
        </w:trPr>
        <w:tc>
          <w:tcPr>
            <w:tcW w:w="939" w:type="pct"/>
          </w:tcPr>
          <w:p w14:paraId="0DE2A6A2" w14:textId="77777777" w:rsidR="005C0BA2" w:rsidRPr="00DD0420" w:rsidRDefault="005C0BA2" w:rsidP="00DD0420">
            <w:pPr>
              <w:spacing w:after="0" w:line="300" w:lineRule="auto"/>
              <w:jc w:val="center"/>
              <w:rPr>
                <w:rFonts w:ascii="Times New Roman" w:eastAsia="Times New Roman" w:hAnsi="Times New Roman"/>
                <w:color w:val="000000"/>
                <w:sz w:val="26"/>
                <w:szCs w:val="26"/>
                <w:lang w:val="vi-VN" w:eastAsia="vi-VN"/>
              </w:rPr>
            </w:pPr>
          </w:p>
        </w:tc>
        <w:tc>
          <w:tcPr>
            <w:tcW w:w="884" w:type="pct"/>
            <w:vAlign w:val="center"/>
          </w:tcPr>
          <w:p w14:paraId="4B1F475A" w14:textId="77777777" w:rsidR="005C0BA2" w:rsidRPr="00DD0420" w:rsidRDefault="005C0BA2" w:rsidP="00DD0420">
            <w:pPr>
              <w:spacing w:after="0" w:line="300" w:lineRule="auto"/>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VXM</w:t>
            </w:r>
          </w:p>
        </w:tc>
        <w:tc>
          <w:tcPr>
            <w:tcW w:w="759" w:type="pct"/>
            <w:vAlign w:val="center"/>
          </w:tcPr>
          <w:p w14:paraId="0A0131DF" w14:textId="77777777" w:rsidR="005C0BA2" w:rsidRPr="00DD0420" w:rsidRDefault="005C0BA2" w:rsidP="00DD0420">
            <w:pPr>
              <w:spacing w:after="0" w:line="300" w:lineRule="auto"/>
              <w:jc w:val="center"/>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w:t>
            </w:r>
          </w:p>
        </w:tc>
        <w:tc>
          <w:tcPr>
            <w:tcW w:w="2418" w:type="pct"/>
            <w:vAlign w:val="center"/>
          </w:tcPr>
          <w:p w14:paraId="6AE2FA3F" w14:textId="77777777" w:rsidR="005C0BA2" w:rsidRPr="00DD0420" w:rsidRDefault="005C0BA2" w:rsidP="00DD0420">
            <w:pPr>
              <w:spacing w:after="0" w:line="300" w:lineRule="auto"/>
              <w:jc w:val="both"/>
              <w:rPr>
                <w:rFonts w:ascii="Times New Roman" w:eastAsia="Times New Roman" w:hAnsi="Times New Roman"/>
                <w:color w:val="000000"/>
                <w:sz w:val="26"/>
                <w:szCs w:val="26"/>
                <w:lang w:eastAsia="vi-VN"/>
              </w:rPr>
            </w:pPr>
            <w:r w:rsidRPr="00DD0420">
              <w:rPr>
                <w:rFonts w:ascii="Times New Roman" w:eastAsia="Times New Roman" w:hAnsi="Times New Roman"/>
                <w:color w:val="000000"/>
                <w:sz w:val="26"/>
                <w:szCs w:val="26"/>
                <w:lang w:eastAsia="vi-VN"/>
              </w:rPr>
              <w:t>Vữa xi măng</w:t>
            </w:r>
          </w:p>
        </w:tc>
      </w:tr>
    </w:tbl>
    <w:p w14:paraId="494D378E" w14:textId="77777777" w:rsidR="004F1C58" w:rsidRPr="00DD0420" w:rsidRDefault="005C0BA2" w:rsidP="00DD0420">
      <w:pPr>
        <w:spacing w:after="0" w:line="300" w:lineRule="auto"/>
        <w:jc w:val="center"/>
        <w:rPr>
          <w:rFonts w:ascii="Times New Roman" w:hAnsi="Times New Roman"/>
          <w:b/>
          <w:color w:val="000000"/>
          <w:sz w:val="26"/>
          <w:szCs w:val="26"/>
        </w:rPr>
      </w:pPr>
      <w:r w:rsidRPr="00DD0420">
        <w:rPr>
          <w:rFonts w:ascii="Times New Roman" w:hAnsi="Times New Roman"/>
          <w:b/>
          <w:color w:val="000000"/>
          <w:sz w:val="26"/>
          <w:szCs w:val="26"/>
        </w:rPr>
        <w:br w:type="page"/>
      </w:r>
    </w:p>
    <w:p w14:paraId="325914DC" w14:textId="77777777" w:rsidR="005C0BA2" w:rsidRPr="00DD0420" w:rsidRDefault="005C0BA2" w:rsidP="00DD0420">
      <w:pPr>
        <w:spacing w:after="0" w:line="300" w:lineRule="auto"/>
        <w:jc w:val="center"/>
        <w:rPr>
          <w:rFonts w:ascii="Times New Roman" w:hAnsi="Times New Roman"/>
          <w:b/>
          <w:color w:val="000000"/>
          <w:sz w:val="26"/>
          <w:szCs w:val="26"/>
        </w:rPr>
      </w:pPr>
      <w:r w:rsidRPr="00DD0420">
        <w:rPr>
          <w:rFonts w:ascii="Times New Roman" w:hAnsi="Times New Roman"/>
          <w:b/>
          <w:color w:val="000000"/>
          <w:sz w:val="26"/>
          <w:szCs w:val="26"/>
        </w:rPr>
        <w:lastRenderedPageBreak/>
        <w:t>DANH MỤC BẢNG BIỂU</w:t>
      </w:r>
    </w:p>
    <w:p w14:paraId="1E820055" w14:textId="77777777" w:rsidR="00AB1C61" w:rsidRPr="00DD0420" w:rsidRDefault="00AB1C61" w:rsidP="00DD0420">
      <w:pPr>
        <w:spacing w:after="0" w:line="300" w:lineRule="auto"/>
        <w:jc w:val="center"/>
        <w:rPr>
          <w:rFonts w:ascii="Times New Roman" w:hAnsi="Times New Roman"/>
          <w:b/>
          <w:color w:val="000000"/>
          <w:sz w:val="20"/>
          <w:szCs w:val="26"/>
        </w:rPr>
      </w:pPr>
    </w:p>
    <w:p w14:paraId="7C53907F" w14:textId="77777777" w:rsidR="00C62605" w:rsidRPr="00DD0420" w:rsidRDefault="00C62605" w:rsidP="00DD0420">
      <w:pPr>
        <w:spacing w:after="0" w:line="300" w:lineRule="auto"/>
        <w:jc w:val="right"/>
        <w:rPr>
          <w:rFonts w:ascii="Times New Roman" w:hAnsi="Times New Roman"/>
          <w:b/>
          <w:color w:val="000000"/>
          <w:sz w:val="26"/>
          <w:szCs w:val="26"/>
        </w:rPr>
      </w:pPr>
      <w:r w:rsidRPr="00DD0420">
        <w:rPr>
          <w:rFonts w:ascii="Times New Roman" w:hAnsi="Times New Roman"/>
          <w:b/>
          <w:color w:val="000000"/>
          <w:sz w:val="26"/>
          <w:szCs w:val="26"/>
        </w:rPr>
        <w:t xml:space="preserve">Trang </w:t>
      </w:r>
    </w:p>
    <w:p w14:paraId="0A08E4B6" w14:textId="1BAC8D13" w:rsidR="00DD0420" w:rsidRPr="00DD0420" w:rsidRDefault="00017BC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r w:rsidRPr="00DD0420">
        <w:rPr>
          <w:rFonts w:ascii="Times New Roman" w:hAnsi="Times New Roman" w:cs="Times New Roman"/>
          <w:i w:val="0"/>
          <w:iCs w:val="0"/>
          <w:noProof/>
          <w:color w:val="000000"/>
          <w:sz w:val="26"/>
          <w:szCs w:val="26"/>
          <w:lang w:val="vi-VN"/>
        </w:rPr>
        <w:fldChar w:fldCharType="begin"/>
      </w:r>
      <w:r w:rsidRPr="00DD0420">
        <w:rPr>
          <w:rFonts w:ascii="Times New Roman" w:hAnsi="Times New Roman" w:cs="Times New Roman"/>
          <w:i w:val="0"/>
          <w:iCs w:val="0"/>
          <w:noProof/>
          <w:color w:val="000000"/>
          <w:sz w:val="26"/>
          <w:szCs w:val="26"/>
          <w:lang w:val="vi-VN"/>
        </w:rPr>
        <w:instrText xml:space="preserve"> TOC \h \z \c "Bảng 1." </w:instrText>
      </w:r>
      <w:r w:rsidRPr="00DD0420">
        <w:rPr>
          <w:rFonts w:ascii="Times New Roman" w:hAnsi="Times New Roman" w:cs="Times New Roman"/>
          <w:i w:val="0"/>
          <w:iCs w:val="0"/>
          <w:noProof/>
          <w:color w:val="000000"/>
          <w:sz w:val="26"/>
          <w:szCs w:val="26"/>
          <w:lang w:val="vi-VN"/>
        </w:rPr>
        <w:fldChar w:fldCharType="separate"/>
      </w:r>
      <w:hyperlink w:anchor="_Toc148449430" w:history="1">
        <w:r w:rsidR="00DD0420" w:rsidRPr="00DD0420">
          <w:rPr>
            <w:rStyle w:val="Hyperlink"/>
            <w:rFonts w:ascii="Times New Roman" w:hAnsi="Times New Roman" w:cs="Times New Roman"/>
            <w:i w:val="0"/>
            <w:noProof/>
            <w:sz w:val="26"/>
            <w:szCs w:val="26"/>
            <w:lang w:val="vi-VN"/>
          </w:rPr>
          <w:t xml:space="preserve">Bảng 1. 5: </w:t>
        </w:r>
        <w:r w:rsidR="00DD0420" w:rsidRPr="00DD0420">
          <w:rPr>
            <w:rStyle w:val="Hyperlink"/>
            <w:rFonts w:ascii="Times New Roman" w:eastAsia="Times New Roman" w:hAnsi="Times New Roman" w:cs="Times New Roman"/>
            <w:i w:val="0"/>
            <w:noProof/>
            <w:sz w:val="26"/>
            <w:szCs w:val="26"/>
            <w:lang w:val="vi-VN" w:bidi="th-TH"/>
          </w:rPr>
          <w:t>Tiến độ thực hiện của dự án</w:t>
        </w:r>
        <w:r w:rsidR="00DD0420" w:rsidRPr="00DD0420">
          <w:rPr>
            <w:rFonts w:ascii="Times New Roman" w:hAnsi="Times New Roman" w:cs="Times New Roman"/>
            <w:i w:val="0"/>
            <w:noProof/>
            <w:webHidden/>
            <w:sz w:val="26"/>
            <w:szCs w:val="26"/>
          </w:rPr>
          <w:tab/>
        </w:r>
        <w:r w:rsidR="00DD0420" w:rsidRPr="00DD0420">
          <w:rPr>
            <w:rFonts w:ascii="Times New Roman" w:hAnsi="Times New Roman" w:cs="Times New Roman"/>
            <w:i w:val="0"/>
            <w:noProof/>
            <w:webHidden/>
            <w:sz w:val="26"/>
            <w:szCs w:val="26"/>
          </w:rPr>
          <w:fldChar w:fldCharType="begin"/>
        </w:r>
        <w:r w:rsidR="00DD0420" w:rsidRPr="00DD0420">
          <w:rPr>
            <w:rFonts w:ascii="Times New Roman" w:hAnsi="Times New Roman" w:cs="Times New Roman"/>
            <w:i w:val="0"/>
            <w:noProof/>
            <w:webHidden/>
            <w:sz w:val="26"/>
            <w:szCs w:val="26"/>
          </w:rPr>
          <w:instrText xml:space="preserve"> PAGEREF _Toc148449430 \h </w:instrText>
        </w:r>
        <w:r w:rsidR="00DD0420" w:rsidRPr="00DD0420">
          <w:rPr>
            <w:rFonts w:ascii="Times New Roman" w:hAnsi="Times New Roman" w:cs="Times New Roman"/>
            <w:i w:val="0"/>
            <w:noProof/>
            <w:webHidden/>
            <w:sz w:val="26"/>
            <w:szCs w:val="26"/>
          </w:rPr>
        </w:r>
        <w:r w:rsidR="00DD0420" w:rsidRPr="00DD0420">
          <w:rPr>
            <w:rFonts w:ascii="Times New Roman" w:hAnsi="Times New Roman" w:cs="Times New Roman"/>
            <w:i w:val="0"/>
            <w:noProof/>
            <w:webHidden/>
            <w:sz w:val="26"/>
            <w:szCs w:val="26"/>
          </w:rPr>
          <w:fldChar w:fldCharType="separate"/>
        </w:r>
        <w:r w:rsidR="00DD0420" w:rsidRPr="00DD0420">
          <w:rPr>
            <w:rFonts w:ascii="Times New Roman" w:hAnsi="Times New Roman" w:cs="Times New Roman"/>
            <w:i w:val="0"/>
            <w:noProof/>
            <w:webHidden/>
            <w:sz w:val="26"/>
            <w:szCs w:val="26"/>
          </w:rPr>
          <w:t>66</w:t>
        </w:r>
        <w:r w:rsidR="00DD0420" w:rsidRPr="00DD0420">
          <w:rPr>
            <w:rFonts w:ascii="Times New Roman" w:hAnsi="Times New Roman" w:cs="Times New Roman"/>
            <w:i w:val="0"/>
            <w:noProof/>
            <w:webHidden/>
            <w:sz w:val="26"/>
            <w:szCs w:val="26"/>
          </w:rPr>
          <w:fldChar w:fldCharType="end"/>
        </w:r>
      </w:hyperlink>
    </w:p>
    <w:p w14:paraId="4F77E005" w14:textId="77777777" w:rsidR="00DD0420" w:rsidRPr="00DD0420" w:rsidRDefault="00017BC0" w:rsidP="00DD0420">
      <w:pPr>
        <w:pStyle w:val="TableofFigures"/>
        <w:tabs>
          <w:tab w:val="right" w:leader="dot" w:pos="9062"/>
        </w:tabs>
        <w:spacing w:line="240" w:lineRule="auto"/>
        <w:jc w:val="both"/>
        <w:rPr>
          <w:rFonts w:ascii="Times New Roman" w:hAnsi="Times New Roman" w:cs="Times New Roman"/>
          <w:i w:val="0"/>
          <w:noProof/>
          <w:sz w:val="26"/>
          <w:szCs w:val="26"/>
        </w:rPr>
      </w:pPr>
      <w:r w:rsidRPr="00DD0420">
        <w:rPr>
          <w:rFonts w:ascii="Times New Roman" w:hAnsi="Times New Roman" w:cs="Times New Roman"/>
          <w:i w:val="0"/>
          <w:iCs w:val="0"/>
          <w:noProof/>
          <w:color w:val="000000"/>
          <w:sz w:val="26"/>
          <w:szCs w:val="26"/>
          <w:lang w:val="vi-VN"/>
        </w:rPr>
        <w:fldChar w:fldCharType="end"/>
      </w:r>
      <w:r w:rsidRPr="00DD0420">
        <w:rPr>
          <w:rFonts w:ascii="Times New Roman" w:hAnsi="Times New Roman" w:cs="Times New Roman"/>
          <w:i w:val="0"/>
          <w:iCs w:val="0"/>
          <w:noProof/>
          <w:color w:val="000000"/>
          <w:sz w:val="26"/>
          <w:szCs w:val="26"/>
          <w:lang w:val="vi-VN"/>
        </w:rPr>
        <w:fldChar w:fldCharType="begin"/>
      </w:r>
      <w:r w:rsidRPr="00DD0420">
        <w:rPr>
          <w:rFonts w:ascii="Times New Roman" w:hAnsi="Times New Roman" w:cs="Times New Roman"/>
          <w:i w:val="0"/>
          <w:iCs w:val="0"/>
          <w:noProof/>
          <w:color w:val="000000"/>
          <w:sz w:val="26"/>
          <w:szCs w:val="26"/>
          <w:lang w:val="vi-VN"/>
        </w:rPr>
        <w:instrText xml:space="preserve"> TOC \h \z \c "Bảng 2." </w:instrText>
      </w:r>
      <w:r w:rsidRPr="00DD0420">
        <w:rPr>
          <w:rFonts w:ascii="Times New Roman" w:hAnsi="Times New Roman" w:cs="Times New Roman"/>
          <w:i w:val="0"/>
          <w:iCs w:val="0"/>
          <w:noProof/>
          <w:color w:val="000000"/>
          <w:sz w:val="26"/>
          <w:szCs w:val="26"/>
          <w:lang w:val="vi-VN"/>
        </w:rPr>
        <w:fldChar w:fldCharType="separate"/>
      </w:r>
    </w:p>
    <w:p w14:paraId="7B735ADF" w14:textId="0AED4F92"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1" w:history="1">
        <w:r w:rsidRPr="00DD0420">
          <w:rPr>
            <w:rStyle w:val="Hyperlink"/>
            <w:rFonts w:ascii="Times New Roman" w:eastAsia="TimesNewRomanPSMT" w:hAnsi="Times New Roman" w:cs="Times New Roman"/>
            <w:i w:val="0"/>
            <w:noProof/>
            <w:sz w:val="26"/>
            <w:szCs w:val="26"/>
            <w:lang w:val="vi-VN"/>
          </w:rPr>
          <w:t xml:space="preserve">Bảng 2.1: </w:t>
        </w:r>
        <w:r w:rsidRPr="00DD0420">
          <w:rPr>
            <w:rStyle w:val="Hyperlink"/>
            <w:rFonts w:ascii="Times New Roman" w:eastAsia="TimesNewRomanPSMT" w:hAnsi="Times New Roman" w:cs="Times New Roman"/>
            <w:i w:val="0"/>
            <w:noProof/>
            <w:sz w:val="26"/>
            <w:szCs w:val="26"/>
            <w:lang w:val="vi-VN" w:bidi="th-TH"/>
          </w:rPr>
          <w:t>Nhiệt độ không khí trung bình tháng (2018 - 2022) (</w:t>
        </w:r>
        <w:r w:rsidRPr="00DD0420">
          <w:rPr>
            <w:rStyle w:val="Hyperlink"/>
            <w:rFonts w:ascii="Times New Roman" w:eastAsia="TimesNewRomanPSMT" w:hAnsi="Times New Roman" w:cs="Times New Roman"/>
            <w:i w:val="0"/>
            <w:noProof/>
            <w:sz w:val="26"/>
            <w:szCs w:val="26"/>
            <w:vertAlign w:val="superscript"/>
            <w:lang w:val="vi-VN" w:bidi="th-TH"/>
          </w:rPr>
          <w:t>0</w:t>
        </w:r>
        <w:r w:rsidRPr="00DD0420">
          <w:rPr>
            <w:rStyle w:val="Hyperlink"/>
            <w:rFonts w:ascii="Times New Roman" w:eastAsia="TimesNewRomanPSMT" w:hAnsi="Times New Roman" w:cs="Times New Roman"/>
            <w:i w:val="0"/>
            <w:noProof/>
            <w:sz w:val="26"/>
            <w:szCs w:val="26"/>
            <w:lang w:val="vi-VN" w:bidi="th-TH"/>
          </w:rPr>
          <w:t>C)</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_Toc148449431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70</w:t>
        </w:r>
        <w:r w:rsidRPr="00DD0420">
          <w:rPr>
            <w:rFonts w:ascii="Times New Roman" w:hAnsi="Times New Roman" w:cs="Times New Roman"/>
            <w:i w:val="0"/>
            <w:noProof/>
            <w:webHidden/>
            <w:sz w:val="26"/>
            <w:szCs w:val="26"/>
          </w:rPr>
          <w:fldChar w:fldCharType="end"/>
        </w:r>
      </w:hyperlink>
    </w:p>
    <w:p w14:paraId="137204CA" w14:textId="24AE3FE0"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2" w:history="1">
        <w:r w:rsidRPr="00DD0420">
          <w:rPr>
            <w:rStyle w:val="Hyperlink"/>
            <w:rFonts w:ascii="Times New Roman" w:hAnsi="Times New Roman" w:cs="Times New Roman"/>
            <w:i w:val="0"/>
            <w:noProof/>
            <w:sz w:val="26"/>
            <w:szCs w:val="26"/>
            <w:lang w:val="vi-VN"/>
          </w:rPr>
          <w:t xml:space="preserve">Bảng 2. 2: </w:t>
        </w:r>
        <w:r w:rsidRPr="00DD0420">
          <w:rPr>
            <w:rStyle w:val="Hyperlink"/>
            <w:rFonts w:ascii="Times New Roman" w:eastAsia="Times New Roman" w:hAnsi="Times New Roman" w:cs="Times New Roman"/>
            <w:i w:val="0"/>
            <w:noProof/>
            <w:sz w:val="26"/>
            <w:szCs w:val="26"/>
            <w:lang w:val="vi-VN" w:bidi="th-TH"/>
          </w:rPr>
          <w:t>Lượng mưa trung bình tháng (2018 - 2022) (mm)</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_Toc148449432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70</w:t>
        </w:r>
        <w:r w:rsidRPr="00DD0420">
          <w:rPr>
            <w:rFonts w:ascii="Times New Roman" w:hAnsi="Times New Roman" w:cs="Times New Roman"/>
            <w:i w:val="0"/>
            <w:noProof/>
            <w:webHidden/>
            <w:sz w:val="26"/>
            <w:szCs w:val="26"/>
          </w:rPr>
          <w:fldChar w:fldCharType="end"/>
        </w:r>
      </w:hyperlink>
    </w:p>
    <w:p w14:paraId="182E82E4" w14:textId="516938AB"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3" w:history="1">
        <w:r w:rsidRPr="00DD0420">
          <w:rPr>
            <w:rStyle w:val="Hyperlink"/>
            <w:rFonts w:ascii="Times New Roman" w:hAnsi="Times New Roman" w:cs="Times New Roman"/>
            <w:i w:val="0"/>
            <w:noProof/>
            <w:sz w:val="26"/>
            <w:szCs w:val="26"/>
            <w:lang w:val="vi-VN"/>
          </w:rPr>
          <w:t xml:space="preserve">Bảng 2. 3: </w:t>
        </w:r>
        <w:r w:rsidRPr="00DD0420">
          <w:rPr>
            <w:rStyle w:val="Hyperlink"/>
            <w:rFonts w:ascii="Times New Roman" w:eastAsia="Times New Roman" w:hAnsi="Times New Roman" w:cs="Times New Roman"/>
            <w:i w:val="0"/>
            <w:noProof/>
            <w:sz w:val="26"/>
            <w:szCs w:val="26"/>
            <w:lang w:val="vi-VN" w:bidi="th-TH"/>
          </w:rPr>
          <w:t>Độ ẩm không khí trung bình tại trạm quan trắc (2018 - 2022) (%)</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_Toc148449433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71</w:t>
        </w:r>
        <w:r w:rsidRPr="00DD0420">
          <w:rPr>
            <w:rFonts w:ascii="Times New Roman" w:hAnsi="Times New Roman" w:cs="Times New Roman"/>
            <w:i w:val="0"/>
            <w:noProof/>
            <w:webHidden/>
            <w:sz w:val="26"/>
            <w:szCs w:val="26"/>
          </w:rPr>
          <w:fldChar w:fldCharType="end"/>
        </w:r>
      </w:hyperlink>
    </w:p>
    <w:p w14:paraId="4B601F92" w14:textId="337A296D"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4" w:history="1">
        <w:r w:rsidRPr="00DD0420">
          <w:rPr>
            <w:rStyle w:val="Hyperlink"/>
            <w:rFonts w:ascii="Times New Roman" w:hAnsi="Times New Roman" w:cs="Times New Roman"/>
            <w:i w:val="0"/>
            <w:noProof/>
            <w:sz w:val="26"/>
            <w:szCs w:val="26"/>
            <w:lang w:val="vi-VN"/>
          </w:rPr>
          <w:t xml:space="preserve">Bảng 2. 4: </w:t>
        </w:r>
        <w:r w:rsidRPr="00DD0420">
          <w:rPr>
            <w:rStyle w:val="Hyperlink"/>
            <w:rFonts w:ascii="Times New Roman" w:eastAsia="Times New Roman" w:hAnsi="Times New Roman" w:cs="Times New Roman"/>
            <w:i w:val="0"/>
            <w:noProof/>
            <w:sz w:val="26"/>
            <w:szCs w:val="26"/>
            <w:lang w:val="vi-VN" w:bidi="th-TH"/>
          </w:rPr>
          <w:t>Số giờ nắng trung bình trong giai đoạn năm 2018 - 2022 (giờ)</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_Toc148449434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72</w:t>
        </w:r>
        <w:r w:rsidRPr="00DD0420">
          <w:rPr>
            <w:rFonts w:ascii="Times New Roman" w:hAnsi="Times New Roman" w:cs="Times New Roman"/>
            <w:i w:val="0"/>
            <w:noProof/>
            <w:webHidden/>
            <w:sz w:val="26"/>
            <w:szCs w:val="26"/>
          </w:rPr>
          <w:fldChar w:fldCharType="end"/>
        </w:r>
      </w:hyperlink>
    </w:p>
    <w:p w14:paraId="41A80D77" w14:textId="411742F7"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5" w:history="1">
        <w:r w:rsidRPr="00DD0420">
          <w:rPr>
            <w:rStyle w:val="Hyperlink"/>
            <w:rFonts w:ascii="Times New Roman" w:hAnsi="Times New Roman" w:cs="Times New Roman"/>
            <w:bCs/>
            <w:i w:val="0"/>
            <w:noProof/>
            <w:sz w:val="26"/>
            <w:szCs w:val="26"/>
            <w:lang w:val="vi-VN"/>
          </w:rPr>
          <w:t>Bảng 2. 9: Các đối tượng chịu tác động bởi dự án</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_Toc148449435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73</w:t>
        </w:r>
        <w:r w:rsidRPr="00DD0420">
          <w:rPr>
            <w:rFonts w:ascii="Times New Roman" w:hAnsi="Times New Roman" w:cs="Times New Roman"/>
            <w:i w:val="0"/>
            <w:noProof/>
            <w:webHidden/>
            <w:sz w:val="26"/>
            <w:szCs w:val="26"/>
          </w:rPr>
          <w:fldChar w:fldCharType="end"/>
        </w:r>
      </w:hyperlink>
    </w:p>
    <w:p w14:paraId="18ABA594" w14:textId="77777777" w:rsidR="00DD0420" w:rsidRPr="00DD0420" w:rsidRDefault="00017BC0" w:rsidP="00DD0420">
      <w:pPr>
        <w:pStyle w:val="TableofFigures"/>
        <w:tabs>
          <w:tab w:val="right" w:leader="dot" w:pos="9062"/>
        </w:tabs>
        <w:spacing w:line="240" w:lineRule="auto"/>
        <w:jc w:val="both"/>
        <w:rPr>
          <w:rFonts w:ascii="Times New Roman" w:hAnsi="Times New Roman" w:cs="Times New Roman"/>
          <w:i w:val="0"/>
          <w:noProof/>
          <w:sz w:val="26"/>
          <w:szCs w:val="26"/>
        </w:rPr>
      </w:pPr>
      <w:r w:rsidRPr="00DD0420">
        <w:rPr>
          <w:rFonts w:ascii="Times New Roman" w:hAnsi="Times New Roman" w:cs="Times New Roman"/>
          <w:i w:val="0"/>
          <w:iCs w:val="0"/>
          <w:noProof/>
          <w:color w:val="000000"/>
          <w:sz w:val="26"/>
          <w:szCs w:val="26"/>
          <w:lang w:val="vi-VN"/>
        </w:rPr>
        <w:fldChar w:fldCharType="end"/>
      </w:r>
      <w:r w:rsidRPr="00DD0420">
        <w:rPr>
          <w:rFonts w:ascii="Times New Roman" w:hAnsi="Times New Roman" w:cs="Times New Roman"/>
          <w:i w:val="0"/>
          <w:iCs w:val="0"/>
          <w:noProof/>
          <w:color w:val="000000"/>
          <w:sz w:val="26"/>
          <w:szCs w:val="26"/>
          <w:lang w:val="vi-VN"/>
        </w:rPr>
        <w:fldChar w:fldCharType="begin"/>
      </w:r>
      <w:r w:rsidRPr="00DD0420">
        <w:rPr>
          <w:rFonts w:ascii="Times New Roman" w:hAnsi="Times New Roman" w:cs="Times New Roman"/>
          <w:i w:val="0"/>
          <w:iCs w:val="0"/>
          <w:noProof/>
          <w:color w:val="000000"/>
          <w:sz w:val="26"/>
          <w:szCs w:val="26"/>
          <w:lang w:val="vi-VN"/>
        </w:rPr>
        <w:instrText xml:space="preserve"> TOC \h \z \c "Bảng 3." </w:instrText>
      </w:r>
      <w:r w:rsidRPr="00DD0420">
        <w:rPr>
          <w:rFonts w:ascii="Times New Roman" w:hAnsi="Times New Roman" w:cs="Times New Roman"/>
          <w:i w:val="0"/>
          <w:iCs w:val="0"/>
          <w:noProof/>
          <w:color w:val="000000"/>
          <w:sz w:val="26"/>
          <w:szCs w:val="26"/>
          <w:lang w:val="vi-VN"/>
        </w:rPr>
        <w:fldChar w:fldCharType="separate"/>
      </w:r>
    </w:p>
    <w:p w14:paraId="5A71FB84" w14:textId="54414E1A"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6" w:history="1">
        <w:r w:rsidRPr="00DD0420">
          <w:rPr>
            <w:rStyle w:val="Hyperlink"/>
            <w:rFonts w:ascii="Times New Roman" w:hAnsi="Times New Roman" w:cs="Times New Roman"/>
            <w:bCs/>
            <w:i w:val="0"/>
            <w:noProof/>
            <w:sz w:val="26"/>
            <w:szCs w:val="26"/>
          </w:rPr>
          <w:t xml:space="preserve">Bảng 3. 17: </w:t>
        </w:r>
        <w:r w:rsidRPr="00DD0420">
          <w:rPr>
            <w:rStyle w:val="Hyperlink"/>
            <w:rFonts w:ascii="Times New Roman" w:eastAsia="Times New Roman" w:hAnsi="Times New Roman" w:cs="Times New Roman"/>
            <w:bCs/>
            <w:i w:val="0"/>
            <w:noProof/>
            <w:sz w:val="26"/>
            <w:szCs w:val="26"/>
            <w:lang w:val="vi-VN"/>
          </w:rPr>
          <w:t>Nguồn gốc ô nhiễm môi trường nước và chất ô nhiễm chỉ thị</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_Toc148449436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79</w:t>
        </w:r>
        <w:r w:rsidRPr="00DD0420">
          <w:rPr>
            <w:rFonts w:ascii="Times New Roman" w:hAnsi="Times New Roman" w:cs="Times New Roman"/>
            <w:i w:val="0"/>
            <w:noProof/>
            <w:webHidden/>
            <w:sz w:val="26"/>
            <w:szCs w:val="26"/>
          </w:rPr>
          <w:fldChar w:fldCharType="end"/>
        </w:r>
      </w:hyperlink>
    </w:p>
    <w:p w14:paraId="61CAE578" w14:textId="59062ABE"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7" w:history="1">
        <w:r w:rsidRPr="00DD0420">
          <w:rPr>
            <w:rStyle w:val="Hyperlink"/>
            <w:rFonts w:ascii="Times New Roman" w:hAnsi="Times New Roman" w:cs="Times New Roman"/>
            <w:bCs/>
            <w:i w:val="0"/>
            <w:noProof/>
            <w:sz w:val="26"/>
            <w:szCs w:val="26"/>
            <w:lang w:val="vi-VN"/>
          </w:rPr>
          <w:t xml:space="preserve">Bảng 3. 18: </w:t>
        </w:r>
        <w:r w:rsidRPr="00DD0420">
          <w:rPr>
            <w:rStyle w:val="Hyperlink"/>
            <w:rFonts w:ascii="Times New Roman" w:eastAsia="Times New Roman" w:hAnsi="Times New Roman" w:cs="Times New Roman"/>
            <w:bCs/>
            <w:i w:val="0"/>
            <w:noProof/>
            <w:sz w:val="26"/>
            <w:szCs w:val="26"/>
            <w:lang w:val="vi-VN" w:bidi="th-TH"/>
          </w:rPr>
          <w:t>Tải lượng các chất ô nhiễm trong nước thải sinh hoạt thi công</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_Toc148449437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80</w:t>
        </w:r>
        <w:r w:rsidRPr="00DD0420">
          <w:rPr>
            <w:rFonts w:ascii="Times New Roman" w:hAnsi="Times New Roman" w:cs="Times New Roman"/>
            <w:i w:val="0"/>
            <w:noProof/>
            <w:webHidden/>
            <w:sz w:val="26"/>
            <w:szCs w:val="26"/>
          </w:rPr>
          <w:fldChar w:fldCharType="end"/>
        </w:r>
      </w:hyperlink>
    </w:p>
    <w:p w14:paraId="3FD229B9" w14:textId="2B3D23D6"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8" w:history="1">
        <w:r w:rsidRPr="00DD0420">
          <w:rPr>
            <w:rStyle w:val="Hyperlink"/>
            <w:rFonts w:ascii="Times New Roman" w:hAnsi="Times New Roman" w:cs="Times New Roman"/>
            <w:i w:val="0"/>
            <w:noProof/>
            <w:sz w:val="26"/>
            <w:szCs w:val="26"/>
            <w:lang w:val="es-CL"/>
          </w:rPr>
          <w:t xml:space="preserve">Bảng 3. 19: </w:t>
        </w:r>
        <w:r w:rsidRPr="00DD0420">
          <w:rPr>
            <w:rStyle w:val="Hyperlink"/>
            <w:rFonts w:ascii="Times New Roman" w:eastAsia="Times New Roman" w:hAnsi="Times New Roman" w:cs="Times New Roman"/>
            <w:i w:val="0"/>
            <w:noProof/>
            <w:sz w:val="26"/>
            <w:szCs w:val="26"/>
            <w:lang w:val="vi-VN" w:bidi="th-TH"/>
          </w:rPr>
          <w:t>Dự kiến chủng loại và khối lượng phát sinh CTNH</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_Toc148449438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82</w:t>
        </w:r>
        <w:r w:rsidRPr="00DD0420">
          <w:rPr>
            <w:rFonts w:ascii="Times New Roman" w:hAnsi="Times New Roman" w:cs="Times New Roman"/>
            <w:i w:val="0"/>
            <w:noProof/>
            <w:webHidden/>
            <w:sz w:val="26"/>
            <w:szCs w:val="26"/>
          </w:rPr>
          <w:fldChar w:fldCharType="end"/>
        </w:r>
      </w:hyperlink>
    </w:p>
    <w:p w14:paraId="7C978515" w14:textId="6B599367"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39" w:history="1">
        <w:r w:rsidRPr="00DD0420">
          <w:rPr>
            <w:rStyle w:val="Hyperlink"/>
            <w:rFonts w:ascii="Times New Roman" w:hAnsi="Times New Roman" w:cs="Times New Roman"/>
            <w:i w:val="0"/>
            <w:noProof/>
            <w:sz w:val="26"/>
            <w:szCs w:val="26"/>
            <w:lang w:val="af-ZA"/>
          </w:rPr>
          <w:t xml:space="preserve">Bảng 3. 23: </w:t>
        </w:r>
        <w:r w:rsidRPr="00DD0420">
          <w:rPr>
            <w:rStyle w:val="Hyperlink"/>
            <w:rFonts w:ascii="Times New Roman" w:eastAsia="Times New Roman" w:hAnsi="Times New Roman" w:cs="Times New Roman"/>
            <w:i w:val="0"/>
            <w:noProof/>
            <w:sz w:val="26"/>
            <w:szCs w:val="26"/>
            <w:lang w:val="vi-VN"/>
          </w:rPr>
          <w:t>Mức ồn tương đương trung bình ở với điều kiện chuẩn (LA7TC)</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_Toc148449439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94</w:t>
        </w:r>
        <w:r w:rsidRPr="00DD0420">
          <w:rPr>
            <w:rFonts w:ascii="Times New Roman" w:hAnsi="Times New Roman" w:cs="Times New Roman"/>
            <w:i w:val="0"/>
            <w:noProof/>
            <w:webHidden/>
            <w:sz w:val="26"/>
            <w:szCs w:val="26"/>
          </w:rPr>
          <w:fldChar w:fldCharType="end"/>
        </w:r>
      </w:hyperlink>
    </w:p>
    <w:p w14:paraId="5BD95F87" w14:textId="7E41DFBD"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40" w:history="1">
        <w:r w:rsidRPr="00DD0420">
          <w:rPr>
            <w:rStyle w:val="Hyperlink"/>
            <w:rFonts w:ascii="Times New Roman" w:hAnsi="Times New Roman" w:cs="Times New Roman"/>
            <w:i w:val="0"/>
            <w:noProof/>
            <w:sz w:val="26"/>
            <w:szCs w:val="26"/>
          </w:rPr>
          <w:t xml:space="preserve">Bảng 3. 24: </w:t>
        </w:r>
        <w:r w:rsidRPr="00DD0420">
          <w:rPr>
            <w:rStyle w:val="Hyperlink"/>
            <w:rFonts w:ascii="Times New Roman" w:eastAsia="Times New Roman" w:hAnsi="Times New Roman" w:cs="Times New Roman"/>
            <w:i w:val="0"/>
            <w:noProof/>
            <w:sz w:val="26"/>
            <w:szCs w:val="26"/>
            <w:lang w:val="vi-VN"/>
          </w:rPr>
          <w:t>Dự báo mức ồn nguồn từ dòng xe</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_Toc148449440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95</w:t>
        </w:r>
        <w:r w:rsidRPr="00DD0420">
          <w:rPr>
            <w:rFonts w:ascii="Times New Roman" w:hAnsi="Times New Roman" w:cs="Times New Roman"/>
            <w:i w:val="0"/>
            <w:noProof/>
            <w:webHidden/>
            <w:sz w:val="26"/>
            <w:szCs w:val="26"/>
          </w:rPr>
          <w:fldChar w:fldCharType="end"/>
        </w:r>
      </w:hyperlink>
    </w:p>
    <w:p w14:paraId="3D32A346" w14:textId="4924FCE3" w:rsidR="00DD0420" w:rsidRPr="00DD0420" w:rsidRDefault="00DD0420" w:rsidP="00DD0420">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48449441" w:history="1">
        <w:r w:rsidRPr="00DD0420">
          <w:rPr>
            <w:rStyle w:val="Hyperlink"/>
            <w:rFonts w:ascii="Times New Roman" w:hAnsi="Times New Roman" w:cs="Times New Roman"/>
            <w:i w:val="0"/>
            <w:noProof/>
            <w:sz w:val="26"/>
            <w:szCs w:val="26"/>
            <w:lang w:val="af-ZA"/>
          </w:rPr>
          <w:t xml:space="preserve">Bảng 3. 25: </w:t>
        </w:r>
        <w:r w:rsidRPr="00DD0420">
          <w:rPr>
            <w:rStyle w:val="Hyperlink"/>
            <w:rFonts w:ascii="Times New Roman" w:eastAsia="Times New Roman" w:hAnsi="Times New Roman" w:cs="Times New Roman"/>
            <w:i w:val="0"/>
            <w:noProof/>
            <w:sz w:val="26"/>
            <w:szCs w:val="26"/>
            <w:lang w:val="vi-VN"/>
          </w:rPr>
          <w:t>Kết quả dự báo mức suy giảm rung theo khoảng cách (dB)</w:t>
        </w:r>
        <w:r w:rsidRPr="00DD0420">
          <w:rPr>
            <w:rFonts w:ascii="Times New Roman" w:hAnsi="Times New Roman" w:cs="Times New Roman"/>
            <w:i w:val="0"/>
            <w:noProof/>
            <w:webHidden/>
            <w:sz w:val="26"/>
            <w:szCs w:val="26"/>
          </w:rPr>
          <w:tab/>
        </w:r>
        <w:r w:rsidRPr="00DD0420">
          <w:rPr>
            <w:rFonts w:ascii="Times New Roman" w:hAnsi="Times New Roman" w:cs="Times New Roman"/>
            <w:i w:val="0"/>
            <w:noProof/>
            <w:webHidden/>
            <w:sz w:val="26"/>
            <w:szCs w:val="26"/>
          </w:rPr>
          <w:fldChar w:fldCharType="begin"/>
        </w:r>
        <w:r w:rsidRPr="00DD0420">
          <w:rPr>
            <w:rFonts w:ascii="Times New Roman" w:hAnsi="Times New Roman" w:cs="Times New Roman"/>
            <w:i w:val="0"/>
            <w:noProof/>
            <w:webHidden/>
            <w:sz w:val="26"/>
            <w:szCs w:val="26"/>
          </w:rPr>
          <w:instrText xml:space="preserve"> PAGEREF _Toc148449441 \h </w:instrText>
        </w:r>
        <w:r w:rsidRPr="00DD0420">
          <w:rPr>
            <w:rFonts w:ascii="Times New Roman" w:hAnsi="Times New Roman" w:cs="Times New Roman"/>
            <w:i w:val="0"/>
            <w:noProof/>
            <w:webHidden/>
            <w:sz w:val="26"/>
            <w:szCs w:val="26"/>
          </w:rPr>
        </w:r>
        <w:r w:rsidRPr="00DD0420">
          <w:rPr>
            <w:rFonts w:ascii="Times New Roman" w:hAnsi="Times New Roman" w:cs="Times New Roman"/>
            <w:i w:val="0"/>
            <w:noProof/>
            <w:webHidden/>
            <w:sz w:val="26"/>
            <w:szCs w:val="26"/>
          </w:rPr>
          <w:fldChar w:fldCharType="separate"/>
        </w:r>
        <w:r w:rsidRPr="00DD0420">
          <w:rPr>
            <w:rFonts w:ascii="Times New Roman" w:hAnsi="Times New Roman" w:cs="Times New Roman"/>
            <w:i w:val="0"/>
            <w:noProof/>
            <w:webHidden/>
            <w:sz w:val="26"/>
            <w:szCs w:val="26"/>
          </w:rPr>
          <w:t>95</w:t>
        </w:r>
        <w:r w:rsidRPr="00DD0420">
          <w:rPr>
            <w:rFonts w:ascii="Times New Roman" w:hAnsi="Times New Roman" w:cs="Times New Roman"/>
            <w:i w:val="0"/>
            <w:noProof/>
            <w:webHidden/>
            <w:sz w:val="26"/>
            <w:szCs w:val="26"/>
          </w:rPr>
          <w:fldChar w:fldCharType="end"/>
        </w:r>
      </w:hyperlink>
    </w:p>
    <w:p w14:paraId="07E50423" w14:textId="297F4DF1" w:rsidR="005C0BA2" w:rsidRPr="00DD0420" w:rsidRDefault="00017BC0" w:rsidP="00DD0420">
      <w:pPr>
        <w:spacing w:after="0" w:line="240" w:lineRule="auto"/>
        <w:jc w:val="both"/>
        <w:rPr>
          <w:rFonts w:ascii="Times New Roman" w:hAnsi="Times New Roman"/>
          <w:color w:val="000000"/>
          <w:sz w:val="26"/>
          <w:szCs w:val="26"/>
          <w:lang w:val="vi-VN"/>
        </w:rPr>
      </w:pPr>
      <w:r w:rsidRPr="00DD0420">
        <w:rPr>
          <w:rFonts w:ascii="Times New Roman" w:hAnsi="Times New Roman"/>
          <w:iCs/>
          <w:noProof/>
          <w:color w:val="000000"/>
          <w:sz w:val="26"/>
          <w:szCs w:val="26"/>
          <w:lang w:val="vi-VN"/>
        </w:rPr>
        <w:fldChar w:fldCharType="end"/>
      </w:r>
    </w:p>
    <w:p w14:paraId="77DC56E7" w14:textId="77777777" w:rsidR="005C0BA2" w:rsidRPr="00DD0420" w:rsidRDefault="005C0BA2" w:rsidP="00DD0420">
      <w:pPr>
        <w:spacing w:after="0" w:line="300" w:lineRule="auto"/>
        <w:jc w:val="center"/>
        <w:rPr>
          <w:rFonts w:ascii="Times New Roman" w:hAnsi="Times New Roman"/>
          <w:b/>
          <w:color w:val="000000"/>
          <w:sz w:val="26"/>
          <w:szCs w:val="26"/>
          <w:lang w:val="vi-VN"/>
        </w:rPr>
      </w:pPr>
      <w:r w:rsidRPr="00DD0420">
        <w:rPr>
          <w:rFonts w:ascii="Times New Roman" w:hAnsi="Times New Roman"/>
          <w:b/>
          <w:color w:val="000000"/>
          <w:sz w:val="26"/>
          <w:szCs w:val="26"/>
          <w:lang w:val="vi-VN"/>
        </w:rPr>
        <w:t>DANH MỤC CÁC HÌNH VẼ</w:t>
      </w:r>
    </w:p>
    <w:p w14:paraId="5AFED1DB" w14:textId="77777777" w:rsidR="005C0BA2" w:rsidRPr="00DD0420" w:rsidRDefault="005C0BA2" w:rsidP="00DD0420">
      <w:pPr>
        <w:spacing w:after="0" w:line="300" w:lineRule="auto"/>
        <w:rPr>
          <w:rFonts w:ascii="Times New Roman" w:hAnsi="Times New Roman"/>
          <w:color w:val="000000"/>
          <w:sz w:val="26"/>
          <w:szCs w:val="26"/>
          <w:lang w:val="vi-VN"/>
        </w:rPr>
      </w:pPr>
    </w:p>
    <w:p w14:paraId="7CC594CC" w14:textId="77777777" w:rsidR="00C62605" w:rsidRPr="00DD0420" w:rsidRDefault="00C62605" w:rsidP="00DD0420">
      <w:pPr>
        <w:spacing w:after="0" w:line="300" w:lineRule="auto"/>
        <w:jc w:val="right"/>
        <w:rPr>
          <w:rFonts w:ascii="Times New Roman" w:hAnsi="Times New Roman"/>
          <w:b/>
          <w:color w:val="000000"/>
          <w:sz w:val="26"/>
          <w:szCs w:val="26"/>
        </w:rPr>
      </w:pPr>
      <w:r w:rsidRPr="00DD0420">
        <w:rPr>
          <w:rFonts w:ascii="Times New Roman" w:hAnsi="Times New Roman"/>
          <w:b/>
          <w:color w:val="000000"/>
          <w:sz w:val="26"/>
          <w:szCs w:val="26"/>
        </w:rPr>
        <w:t xml:space="preserve">Trang </w:t>
      </w:r>
    </w:p>
    <w:p w14:paraId="254913CD" w14:textId="3D19FEE3" w:rsidR="00313EEB" w:rsidRPr="00DD0420" w:rsidRDefault="00017BC0" w:rsidP="00DD0420">
      <w:pPr>
        <w:pStyle w:val="TableofFigures"/>
        <w:tabs>
          <w:tab w:val="right" w:leader="dot" w:pos="9062"/>
        </w:tabs>
        <w:spacing w:line="300" w:lineRule="auto"/>
        <w:jc w:val="both"/>
        <w:rPr>
          <w:rFonts w:ascii="Times New Roman" w:eastAsiaTheme="minorEastAsia" w:hAnsi="Times New Roman" w:cs="Times New Roman"/>
          <w:i w:val="0"/>
          <w:noProof/>
          <w:kern w:val="2"/>
          <w:sz w:val="26"/>
          <w:szCs w:val="26"/>
          <w:lang w:eastAsia="zh-CN"/>
          <w14:ligatures w14:val="standardContextual"/>
        </w:rPr>
      </w:pPr>
      <w:r w:rsidRPr="00DD0420">
        <w:rPr>
          <w:rFonts w:ascii="Times New Roman" w:hAnsi="Times New Roman" w:cs="Times New Roman"/>
          <w:i w:val="0"/>
          <w:color w:val="000000"/>
          <w:sz w:val="26"/>
          <w:szCs w:val="26"/>
        </w:rPr>
        <w:fldChar w:fldCharType="begin"/>
      </w:r>
      <w:r w:rsidRPr="00DD0420">
        <w:rPr>
          <w:rFonts w:ascii="Times New Roman" w:hAnsi="Times New Roman" w:cs="Times New Roman"/>
          <w:i w:val="0"/>
          <w:color w:val="000000"/>
          <w:sz w:val="26"/>
          <w:szCs w:val="26"/>
        </w:rPr>
        <w:instrText xml:space="preserve"> TOC \h \z \c "Hình 1." </w:instrText>
      </w:r>
      <w:r w:rsidRPr="00DD0420">
        <w:rPr>
          <w:rFonts w:ascii="Times New Roman" w:hAnsi="Times New Roman" w:cs="Times New Roman"/>
          <w:i w:val="0"/>
          <w:color w:val="000000"/>
          <w:sz w:val="26"/>
          <w:szCs w:val="26"/>
        </w:rPr>
        <w:fldChar w:fldCharType="separate"/>
      </w:r>
      <w:hyperlink w:anchor="_Toc143846222" w:history="1">
        <w:r w:rsidR="00313EEB" w:rsidRPr="00DD0420">
          <w:rPr>
            <w:rStyle w:val="Hyperlink"/>
            <w:rFonts w:ascii="Times New Roman" w:hAnsi="Times New Roman" w:cs="Times New Roman"/>
            <w:i w:val="0"/>
            <w:noProof/>
            <w:sz w:val="26"/>
            <w:szCs w:val="26"/>
          </w:rPr>
          <w:t>Hình 1. 1: Vị trí hướng tuyến đường dự án</w:t>
        </w:r>
        <w:r w:rsidR="00313EEB" w:rsidRPr="00DD0420">
          <w:rPr>
            <w:rFonts w:ascii="Times New Roman" w:hAnsi="Times New Roman" w:cs="Times New Roman"/>
            <w:i w:val="0"/>
            <w:noProof/>
            <w:webHidden/>
            <w:sz w:val="26"/>
            <w:szCs w:val="26"/>
          </w:rPr>
          <w:tab/>
        </w:r>
        <w:r w:rsidR="00313EEB" w:rsidRPr="00DD0420">
          <w:rPr>
            <w:rFonts w:ascii="Times New Roman" w:hAnsi="Times New Roman" w:cs="Times New Roman"/>
            <w:i w:val="0"/>
            <w:noProof/>
            <w:webHidden/>
            <w:sz w:val="26"/>
            <w:szCs w:val="26"/>
          </w:rPr>
          <w:fldChar w:fldCharType="begin"/>
        </w:r>
        <w:r w:rsidR="00313EEB" w:rsidRPr="00DD0420">
          <w:rPr>
            <w:rFonts w:ascii="Times New Roman" w:hAnsi="Times New Roman" w:cs="Times New Roman"/>
            <w:i w:val="0"/>
            <w:noProof/>
            <w:webHidden/>
            <w:sz w:val="26"/>
            <w:szCs w:val="26"/>
          </w:rPr>
          <w:instrText xml:space="preserve"> PAGEREF _Toc143846222 \h </w:instrText>
        </w:r>
        <w:r w:rsidR="00313EEB" w:rsidRPr="00DD0420">
          <w:rPr>
            <w:rFonts w:ascii="Times New Roman" w:hAnsi="Times New Roman" w:cs="Times New Roman"/>
            <w:i w:val="0"/>
            <w:noProof/>
            <w:webHidden/>
            <w:sz w:val="26"/>
            <w:szCs w:val="26"/>
          </w:rPr>
        </w:r>
        <w:r w:rsidR="00313EEB" w:rsidRPr="00DD0420">
          <w:rPr>
            <w:rFonts w:ascii="Times New Roman" w:hAnsi="Times New Roman" w:cs="Times New Roman"/>
            <w:i w:val="0"/>
            <w:noProof/>
            <w:webHidden/>
            <w:sz w:val="26"/>
            <w:szCs w:val="26"/>
          </w:rPr>
          <w:fldChar w:fldCharType="separate"/>
        </w:r>
        <w:r w:rsidR="00DD0420">
          <w:rPr>
            <w:rFonts w:ascii="Times New Roman" w:hAnsi="Times New Roman" w:cs="Times New Roman"/>
            <w:i w:val="0"/>
            <w:noProof/>
            <w:webHidden/>
            <w:sz w:val="26"/>
            <w:szCs w:val="26"/>
          </w:rPr>
          <w:t>71</w:t>
        </w:r>
        <w:r w:rsidR="00313EEB" w:rsidRPr="00DD0420">
          <w:rPr>
            <w:rFonts w:ascii="Times New Roman" w:hAnsi="Times New Roman" w:cs="Times New Roman"/>
            <w:i w:val="0"/>
            <w:noProof/>
            <w:webHidden/>
            <w:sz w:val="26"/>
            <w:szCs w:val="26"/>
          </w:rPr>
          <w:fldChar w:fldCharType="end"/>
        </w:r>
      </w:hyperlink>
    </w:p>
    <w:p w14:paraId="05528B1E" w14:textId="758318C1" w:rsidR="005C0BA2" w:rsidRPr="00DD0420" w:rsidRDefault="002826F9" w:rsidP="00DD0420">
      <w:pPr>
        <w:pStyle w:val="TableofFigures"/>
        <w:tabs>
          <w:tab w:val="right" w:leader="dot" w:pos="9062"/>
        </w:tabs>
        <w:spacing w:line="300" w:lineRule="auto"/>
        <w:ind w:left="142"/>
        <w:jc w:val="both"/>
        <w:rPr>
          <w:rFonts w:ascii="Times New Roman" w:hAnsi="Times New Roman" w:cs="Times New Roman"/>
          <w:color w:val="000000"/>
          <w:sz w:val="26"/>
          <w:szCs w:val="26"/>
        </w:rPr>
        <w:sectPr w:rsidR="005C0BA2" w:rsidRPr="00DD0420" w:rsidSect="005523D6">
          <w:headerReference w:type="default" r:id="rId8"/>
          <w:footerReference w:type="default" r:id="rId9"/>
          <w:type w:val="continuous"/>
          <w:pgSz w:w="11907" w:h="16839" w:code="9"/>
          <w:pgMar w:top="849" w:right="1134" w:bottom="1134" w:left="1701" w:header="567" w:footer="567" w:gutter="0"/>
          <w:pgNumType w:fmt="lowerRoman" w:start="1"/>
          <w:cols w:space="720"/>
          <w:docGrid w:linePitch="360"/>
        </w:sectPr>
      </w:pPr>
      <w:hyperlink w:anchor="_Toc143846223" w:history="1">
        <w:r w:rsidR="00313EEB" w:rsidRPr="00DD0420">
          <w:rPr>
            <w:rStyle w:val="Hyperlink"/>
            <w:rFonts w:ascii="Times New Roman" w:hAnsi="Times New Roman" w:cs="Times New Roman"/>
            <w:i w:val="0"/>
            <w:noProof/>
            <w:sz w:val="26"/>
            <w:szCs w:val="26"/>
          </w:rPr>
          <w:t>Hình 1. 2: Sơ đồ tổ chức các bộ phận tại công trường</w:t>
        </w:r>
        <w:r w:rsidR="00313EEB" w:rsidRPr="00DD0420">
          <w:rPr>
            <w:rFonts w:ascii="Times New Roman" w:hAnsi="Times New Roman" w:cs="Times New Roman"/>
            <w:i w:val="0"/>
            <w:noProof/>
            <w:webHidden/>
            <w:sz w:val="26"/>
            <w:szCs w:val="26"/>
          </w:rPr>
          <w:tab/>
        </w:r>
        <w:r w:rsidR="00313EEB" w:rsidRPr="00DD0420">
          <w:rPr>
            <w:rFonts w:ascii="Times New Roman" w:hAnsi="Times New Roman" w:cs="Times New Roman"/>
            <w:i w:val="0"/>
            <w:noProof/>
            <w:webHidden/>
            <w:sz w:val="26"/>
            <w:szCs w:val="26"/>
          </w:rPr>
          <w:fldChar w:fldCharType="begin"/>
        </w:r>
        <w:r w:rsidR="00313EEB" w:rsidRPr="00DD0420">
          <w:rPr>
            <w:rFonts w:ascii="Times New Roman" w:hAnsi="Times New Roman" w:cs="Times New Roman"/>
            <w:i w:val="0"/>
            <w:noProof/>
            <w:webHidden/>
            <w:sz w:val="26"/>
            <w:szCs w:val="26"/>
          </w:rPr>
          <w:instrText xml:space="preserve"> PAGEREF _Toc143846223 \h </w:instrText>
        </w:r>
        <w:r w:rsidR="00313EEB" w:rsidRPr="00DD0420">
          <w:rPr>
            <w:rFonts w:ascii="Times New Roman" w:hAnsi="Times New Roman" w:cs="Times New Roman"/>
            <w:i w:val="0"/>
            <w:noProof/>
            <w:webHidden/>
            <w:sz w:val="26"/>
            <w:szCs w:val="26"/>
          </w:rPr>
        </w:r>
        <w:r w:rsidR="00313EEB" w:rsidRPr="00DD0420">
          <w:rPr>
            <w:rFonts w:ascii="Times New Roman" w:hAnsi="Times New Roman" w:cs="Times New Roman"/>
            <w:i w:val="0"/>
            <w:noProof/>
            <w:webHidden/>
            <w:sz w:val="26"/>
            <w:szCs w:val="26"/>
          </w:rPr>
          <w:fldChar w:fldCharType="separate"/>
        </w:r>
        <w:r w:rsidR="00DD0420">
          <w:rPr>
            <w:rFonts w:ascii="Times New Roman" w:hAnsi="Times New Roman" w:cs="Times New Roman"/>
            <w:i w:val="0"/>
            <w:noProof/>
            <w:webHidden/>
            <w:sz w:val="26"/>
            <w:szCs w:val="26"/>
          </w:rPr>
          <w:t>68</w:t>
        </w:r>
        <w:r w:rsidR="00313EEB" w:rsidRPr="00DD0420">
          <w:rPr>
            <w:rFonts w:ascii="Times New Roman" w:hAnsi="Times New Roman" w:cs="Times New Roman"/>
            <w:i w:val="0"/>
            <w:noProof/>
            <w:webHidden/>
            <w:sz w:val="26"/>
            <w:szCs w:val="26"/>
          </w:rPr>
          <w:fldChar w:fldCharType="end"/>
        </w:r>
      </w:hyperlink>
      <w:r w:rsidR="00017BC0" w:rsidRPr="00DD0420">
        <w:rPr>
          <w:rFonts w:ascii="Times New Roman" w:hAnsi="Times New Roman" w:cs="Times New Roman"/>
          <w:i w:val="0"/>
          <w:color w:val="000000"/>
          <w:sz w:val="26"/>
          <w:szCs w:val="26"/>
        </w:rPr>
        <w:fldChar w:fldCharType="end"/>
      </w:r>
      <w:bookmarkStart w:id="0" w:name="_GoBack"/>
      <w:bookmarkEnd w:id="0"/>
    </w:p>
    <w:p w14:paraId="4AAFB08D" w14:textId="77777777" w:rsidR="00B70248" w:rsidRPr="00DD0420" w:rsidRDefault="00B70248" w:rsidP="00DD0420">
      <w:pPr>
        <w:pStyle w:val="Heading1"/>
        <w:spacing w:before="0" w:line="300" w:lineRule="auto"/>
        <w:jc w:val="center"/>
        <w:rPr>
          <w:rFonts w:ascii="Times New Roman" w:hAnsi="Times New Roman"/>
          <w:b/>
          <w:color w:val="000000"/>
          <w:sz w:val="26"/>
          <w:szCs w:val="26"/>
        </w:rPr>
        <w:sectPr w:rsidR="00B70248" w:rsidRPr="00DD0420" w:rsidSect="00A32316">
          <w:footerReference w:type="default" r:id="rId10"/>
          <w:type w:val="continuous"/>
          <w:pgSz w:w="11907" w:h="16839" w:code="9"/>
          <w:pgMar w:top="1134" w:right="1134" w:bottom="1134" w:left="1701" w:header="567" w:footer="567" w:gutter="0"/>
          <w:pgNumType w:start="1"/>
          <w:cols w:space="720"/>
          <w:docGrid w:linePitch="360"/>
        </w:sectPr>
      </w:pPr>
      <w:bookmarkStart w:id="1" w:name="_Toc34665892"/>
    </w:p>
    <w:p w14:paraId="5114E2F8" w14:textId="77777777" w:rsidR="002311ED" w:rsidRPr="00DD0420" w:rsidRDefault="005D75F7" w:rsidP="00DD0420">
      <w:pPr>
        <w:pStyle w:val="Heading1"/>
        <w:spacing w:before="0" w:line="300" w:lineRule="auto"/>
        <w:jc w:val="center"/>
        <w:rPr>
          <w:rFonts w:ascii="Times New Roman" w:hAnsi="Times New Roman"/>
          <w:b/>
          <w:color w:val="000000"/>
          <w:sz w:val="26"/>
          <w:szCs w:val="26"/>
        </w:rPr>
      </w:pPr>
      <w:bookmarkStart w:id="2" w:name="_Toc148449349"/>
      <w:r w:rsidRPr="00DD0420">
        <w:rPr>
          <w:rFonts w:ascii="Times New Roman" w:hAnsi="Times New Roman"/>
          <w:b/>
          <w:color w:val="000000"/>
          <w:sz w:val="26"/>
          <w:szCs w:val="26"/>
        </w:rPr>
        <w:lastRenderedPageBreak/>
        <w:t>MỞ ĐẦU</w:t>
      </w:r>
      <w:bookmarkEnd w:id="1"/>
      <w:bookmarkEnd w:id="2"/>
    </w:p>
    <w:p w14:paraId="29542474" w14:textId="77777777" w:rsidR="00E97059" w:rsidRPr="00DD0420" w:rsidRDefault="00E97059" w:rsidP="00DD0420">
      <w:pPr>
        <w:spacing w:after="0" w:line="300" w:lineRule="auto"/>
        <w:rPr>
          <w:rFonts w:ascii="Times New Roman" w:hAnsi="Times New Roman"/>
          <w:color w:val="000000"/>
          <w:sz w:val="2"/>
        </w:rPr>
      </w:pPr>
    </w:p>
    <w:p w14:paraId="1C07403F" w14:textId="77777777" w:rsidR="005D75F7" w:rsidRPr="00DD0420" w:rsidRDefault="005D75F7" w:rsidP="00DD0420">
      <w:pPr>
        <w:pStyle w:val="ListParagraph"/>
        <w:numPr>
          <w:ilvl w:val="0"/>
          <w:numId w:val="1"/>
        </w:numPr>
        <w:tabs>
          <w:tab w:val="left" w:pos="426"/>
        </w:tabs>
        <w:spacing w:after="0" w:line="300" w:lineRule="auto"/>
        <w:ind w:hanging="720"/>
        <w:contextualSpacing w:val="0"/>
        <w:outlineLvl w:val="0"/>
        <w:rPr>
          <w:rFonts w:ascii="Times New Roman" w:hAnsi="Times New Roman"/>
          <w:b/>
          <w:color w:val="000000"/>
          <w:sz w:val="26"/>
          <w:szCs w:val="26"/>
        </w:rPr>
      </w:pPr>
      <w:bookmarkStart w:id="3" w:name="_Toc34665893"/>
      <w:bookmarkStart w:id="4" w:name="_Toc148449350"/>
      <w:r w:rsidRPr="00DD0420">
        <w:rPr>
          <w:rFonts w:ascii="Times New Roman" w:hAnsi="Times New Roman"/>
          <w:b/>
          <w:color w:val="000000"/>
          <w:sz w:val="26"/>
          <w:szCs w:val="26"/>
        </w:rPr>
        <w:t>Xuất xứ của dự án</w:t>
      </w:r>
      <w:bookmarkEnd w:id="3"/>
      <w:bookmarkEnd w:id="4"/>
    </w:p>
    <w:p w14:paraId="5D387D03" w14:textId="77777777" w:rsidR="0082067D" w:rsidRPr="00DD0420" w:rsidRDefault="0082067D" w:rsidP="00DD0420">
      <w:pPr>
        <w:pStyle w:val="ListParagraph"/>
        <w:numPr>
          <w:ilvl w:val="1"/>
          <w:numId w:val="1"/>
        </w:numPr>
        <w:tabs>
          <w:tab w:val="left" w:pos="567"/>
        </w:tabs>
        <w:spacing w:after="0" w:line="300" w:lineRule="auto"/>
        <w:ind w:hanging="5257"/>
        <w:contextualSpacing w:val="0"/>
        <w:outlineLvl w:val="0"/>
        <w:rPr>
          <w:rFonts w:ascii="Times New Roman" w:hAnsi="Times New Roman"/>
          <w:b/>
          <w:i/>
          <w:color w:val="000000"/>
          <w:sz w:val="26"/>
          <w:szCs w:val="26"/>
        </w:rPr>
      </w:pPr>
      <w:bookmarkStart w:id="5" w:name="_Toc34665894"/>
      <w:bookmarkStart w:id="6" w:name="_Toc148449351"/>
      <w:r w:rsidRPr="00DD0420">
        <w:rPr>
          <w:rFonts w:ascii="Times New Roman" w:hAnsi="Times New Roman"/>
          <w:b/>
          <w:i/>
          <w:color w:val="000000"/>
          <w:sz w:val="26"/>
          <w:szCs w:val="26"/>
        </w:rPr>
        <w:t>Thông tin chung về dự án</w:t>
      </w:r>
      <w:bookmarkEnd w:id="5"/>
      <w:bookmarkEnd w:id="6"/>
    </w:p>
    <w:p w14:paraId="77553640" w14:textId="417A3202" w:rsidR="00E461C3" w:rsidRPr="00DD0420" w:rsidRDefault="003B17C7"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lang w:val="vi-VN"/>
        </w:rPr>
      </w:pPr>
      <w:r w:rsidRPr="00DD0420">
        <w:rPr>
          <w:rFonts w:ascii="Times New Roman" w:eastAsia="Times New Roman" w:hAnsi="Times New Roman"/>
          <w:color w:val="000000"/>
          <w:spacing w:val="-2"/>
          <w:sz w:val="26"/>
          <w:szCs w:val="26"/>
        </w:rPr>
        <w:t>Huyện Nghĩa Hưng là một huyện ven biển</w:t>
      </w:r>
      <w:r w:rsidR="00DF7951" w:rsidRPr="00DD0420">
        <w:rPr>
          <w:rFonts w:ascii="Times New Roman" w:eastAsia="Times New Roman" w:hAnsi="Times New Roman"/>
          <w:color w:val="000000"/>
          <w:spacing w:val="-2"/>
          <w:sz w:val="26"/>
          <w:szCs w:val="26"/>
        </w:rPr>
        <w:t xml:space="preserve"> nằm ở phía Nam</w:t>
      </w:r>
      <w:r w:rsidR="00E961FF" w:rsidRPr="00DD0420">
        <w:rPr>
          <w:rFonts w:ascii="Times New Roman" w:eastAsia="Times New Roman" w:hAnsi="Times New Roman"/>
          <w:color w:val="000000"/>
          <w:spacing w:val="-2"/>
          <w:sz w:val="26"/>
          <w:szCs w:val="26"/>
        </w:rPr>
        <w:t xml:space="preserve"> tỉnh Nam Định, phía Bắc giáp huyện</w:t>
      </w:r>
      <w:r w:rsidR="00C8402B" w:rsidRPr="00DD0420">
        <w:rPr>
          <w:rFonts w:ascii="Times New Roman" w:eastAsia="Times New Roman" w:hAnsi="Times New Roman"/>
          <w:color w:val="000000"/>
          <w:spacing w:val="-2"/>
          <w:sz w:val="26"/>
          <w:szCs w:val="26"/>
        </w:rPr>
        <w:t xml:space="preserve"> </w:t>
      </w:r>
      <w:r w:rsidR="00E461C3" w:rsidRPr="00DD0420">
        <w:rPr>
          <w:rFonts w:ascii="Times New Roman" w:eastAsia="Times New Roman" w:hAnsi="Times New Roman"/>
          <w:color w:val="000000"/>
          <w:spacing w:val="-2"/>
          <w:sz w:val="26"/>
          <w:szCs w:val="26"/>
        </w:rPr>
        <w:t>Nghĩa Hưng</w:t>
      </w:r>
      <w:r w:rsidR="00C8402B" w:rsidRPr="00DD0420">
        <w:rPr>
          <w:rFonts w:ascii="Times New Roman" w:eastAsia="Times New Roman" w:hAnsi="Times New Roman"/>
          <w:color w:val="000000"/>
          <w:spacing w:val="-2"/>
          <w:sz w:val="26"/>
          <w:szCs w:val="26"/>
        </w:rPr>
        <w:t xml:space="preserve"> và huyện Ý Yên</w:t>
      </w:r>
      <w:r w:rsidR="00E961FF" w:rsidRPr="00DD0420">
        <w:rPr>
          <w:rFonts w:ascii="Times New Roman" w:eastAsia="Times New Roman" w:hAnsi="Times New Roman"/>
          <w:color w:val="000000"/>
          <w:spacing w:val="-2"/>
          <w:sz w:val="26"/>
          <w:szCs w:val="26"/>
        </w:rPr>
        <w:t xml:space="preserve">, phía Tây </w:t>
      </w:r>
      <w:r w:rsidR="00C8402B" w:rsidRPr="00DD0420">
        <w:rPr>
          <w:rFonts w:ascii="Times New Roman" w:eastAsia="Times New Roman" w:hAnsi="Times New Roman"/>
          <w:color w:val="000000"/>
          <w:spacing w:val="-2"/>
          <w:sz w:val="26"/>
          <w:szCs w:val="26"/>
        </w:rPr>
        <w:t>giáp huyện Kim Sơn và huyện Yên Khánh tỉnh Ninh Bình</w:t>
      </w:r>
      <w:r w:rsidR="00BB00F1" w:rsidRPr="00DD0420">
        <w:rPr>
          <w:rFonts w:ascii="Times New Roman" w:eastAsia="Times New Roman" w:hAnsi="Times New Roman"/>
          <w:color w:val="000000"/>
          <w:spacing w:val="-2"/>
          <w:sz w:val="26"/>
          <w:szCs w:val="26"/>
        </w:rPr>
        <w:t>, phía Đông giáp huyện Nam Trực, huyện Hải Hậu và huyện Trực Ninh</w:t>
      </w:r>
      <w:r w:rsidR="00E961FF" w:rsidRPr="00DD0420">
        <w:rPr>
          <w:rFonts w:ascii="Times New Roman" w:eastAsia="Times New Roman" w:hAnsi="Times New Roman"/>
          <w:color w:val="000000"/>
          <w:spacing w:val="-2"/>
          <w:sz w:val="26"/>
          <w:szCs w:val="26"/>
        </w:rPr>
        <w:t>. Hiện tại, hệ thống giao thông trên địa bàn huyện được đầu tư đã góp phần tạo điều kiện thuận lợi cho sự phát triển kinh tế - xã hội của huyện nói chung và tỉnh Nam Định nói riêng. Tuy nhiên, một số tuyến đường trên địa bàn h</w:t>
      </w:r>
      <w:r w:rsidR="00647F99" w:rsidRPr="00DD0420">
        <w:rPr>
          <w:rFonts w:ascii="Times New Roman" w:eastAsia="Times New Roman" w:hAnsi="Times New Roman"/>
          <w:color w:val="000000"/>
          <w:spacing w:val="-2"/>
          <w:sz w:val="26"/>
          <w:szCs w:val="26"/>
        </w:rPr>
        <w:t xml:space="preserve">uyện </w:t>
      </w:r>
      <w:r w:rsidR="00E461C3" w:rsidRPr="00DD0420">
        <w:rPr>
          <w:rFonts w:ascii="Times New Roman" w:eastAsia="Times New Roman" w:hAnsi="Times New Roman"/>
          <w:color w:val="000000"/>
          <w:spacing w:val="-2"/>
          <w:sz w:val="26"/>
          <w:szCs w:val="26"/>
          <w:lang w:val="vi-VN"/>
        </w:rPr>
        <w:t>theo từng đoạn không đồng bộ, gây khó khăn trong việc đi lại, không đáp ứng được quy mô, lưu lượng xe cộ đi lại trên tuyến.</w:t>
      </w:r>
    </w:p>
    <w:p w14:paraId="6F103D52" w14:textId="352361D7" w:rsidR="000A4AB1" w:rsidRPr="00DD0420" w:rsidRDefault="000A4AB1"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lang w:val="vi-VN"/>
        </w:rPr>
      </w:pPr>
      <w:r w:rsidRPr="00DD0420">
        <w:rPr>
          <w:rFonts w:ascii="Times New Roman" w:eastAsia="Times New Roman" w:hAnsi="Times New Roman"/>
          <w:color w:val="000000"/>
          <w:spacing w:val="-2"/>
          <w:sz w:val="26"/>
          <w:szCs w:val="26"/>
          <w:lang w:val="vi-VN"/>
        </w:rPr>
        <w:t xml:space="preserve">Tuyến đường Hùng - Hải, huyện Nghĩa Hưng </w:t>
      </w:r>
      <w:r w:rsidR="004349DC" w:rsidRPr="00DD0420">
        <w:rPr>
          <w:rFonts w:ascii="Times New Roman" w:eastAsia="Times New Roman" w:hAnsi="Times New Roman"/>
          <w:color w:val="000000"/>
          <w:spacing w:val="-2"/>
          <w:sz w:val="26"/>
          <w:szCs w:val="26"/>
          <w:lang w:val="vi-VN"/>
        </w:rPr>
        <w:t xml:space="preserve">là tuyến đường kết nối giữa tuyến ĐT.490C với tuyến đường bộ ven biển, </w:t>
      </w:r>
      <w:r w:rsidRPr="00DD0420">
        <w:rPr>
          <w:rFonts w:ascii="Times New Roman" w:eastAsia="Times New Roman" w:hAnsi="Times New Roman"/>
          <w:color w:val="000000"/>
          <w:spacing w:val="-2"/>
          <w:sz w:val="26"/>
          <w:szCs w:val="26"/>
          <w:lang w:val="vi-VN"/>
        </w:rPr>
        <w:t>có tổng chiều dài khoảng 8,3km đi qua địa phận xã Nghĩa Hùng và xã Nghĩa Hải. Tuyến chia làm 2 đoạn: Đoạn 1 là từ cầu kênh Quỹ Đất II đến cầu Đồng Văn (kênh Quần Vinh II) dài khoảng 6,2km. Dọc đoạn đường này một bên là dân cư đông đúc, bên kia là kênh tưới, kênh hở đã kiên cố hóa. Đoạn 2 là từ nhà thờ Đồng Văn đến tuyến đường bộ ven biển dài khoảng 2,1km. Dọc đoạn đường này cơ bản là diện tích</w:t>
      </w:r>
      <w:r w:rsidR="004349DC" w:rsidRPr="00DD0420">
        <w:rPr>
          <w:rFonts w:ascii="Times New Roman" w:eastAsia="Times New Roman" w:hAnsi="Times New Roman"/>
          <w:color w:val="000000"/>
          <w:spacing w:val="-2"/>
          <w:sz w:val="26"/>
          <w:szCs w:val="26"/>
          <w:lang w:val="vi-VN"/>
        </w:rPr>
        <w:t xml:space="preserve"> ruộng lúa, cắt qua các kênh, mương tưới thủy lợi, ao, vườn xen lẫn nhà dân thưa thớt.</w:t>
      </w:r>
    </w:p>
    <w:p w14:paraId="7F87704D" w14:textId="37C2A3D7" w:rsidR="00E961FF" w:rsidRPr="00DD0420" w:rsidRDefault="00E961FF"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eastAsia="Times New Roman" w:hAnsi="Times New Roman"/>
          <w:color w:val="000000"/>
          <w:spacing w:val="-2"/>
          <w:sz w:val="26"/>
          <w:szCs w:val="26"/>
        </w:rPr>
        <w:t>Do đó, để đáp ứng được các mục tiêu như phát triển kinh tế - xã hội, kết nối được các tuyến giao thông trọng điểm, hoàn thiện mạng lưới giao</w:t>
      </w:r>
      <w:r w:rsidR="00647F99" w:rsidRPr="00DD0420">
        <w:rPr>
          <w:rFonts w:ascii="Times New Roman" w:eastAsia="Times New Roman" w:hAnsi="Times New Roman"/>
          <w:color w:val="000000"/>
          <w:spacing w:val="-2"/>
          <w:sz w:val="26"/>
          <w:szCs w:val="26"/>
        </w:rPr>
        <w:t xml:space="preserve"> thông đường bộ của huyện </w:t>
      </w:r>
      <w:r w:rsidR="00647F99" w:rsidRPr="00DD0420">
        <w:rPr>
          <w:rFonts w:ascii="Times New Roman" w:eastAsia="Times New Roman" w:hAnsi="Times New Roman"/>
          <w:color w:val="000000"/>
          <w:spacing w:val="-2"/>
          <w:sz w:val="26"/>
          <w:szCs w:val="26"/>
          <w:lang w:val="vi-VN"/>
        </w:rPr>
        <w:t>Nghĩa Hưng</w:t>
      </w:r>
      <w:r w:rsidRPr="00DD0420">
        <w:rPr>
          <w:rFonts w:ascii="Times New Roman" w:eastAsia="Times New Roman" w:hAnsi="Times New Roman"/>
          <w:color w:val="000000"/>
          <w:spacing w:val="-2"/>
          <w:sz w:val="26"/>
          <w:szCs w:val="26"/>
        </w:rPr>
        <w:t xml:space="preserve"> nói riêng và tỉnh Nam Định nói chung thì việc cải tạo, nâng cấp đường </w:t>
      </w:r>
      <w:r w:rsidR="00647F99" w:rsidRPr="00DD0420">
        <w:rPr>
          <w:rFonts w:ascii="Times New Roman" w:eastAsia="Times New Roman" w:hAnsi="Times New Roman"/>
          <w:color w:val="000000"/>
          <w:spacing w:val="-2"/>
          <w:sz w:val="26"/>
          <w:szCs w:val="26"/>
          <w:lang w:val="vi-VN"/>
        </w:rPr>
        <w:t xml:space="preserve">Hùng – Hải, huyện Nghĩa Hưng </w:t>
      </w:r>
      <w:r w:rsidRPr="00DD0420">
        <w:rPr>
          <w:rFonts w:ascii="Times New Roman" w:eastAsia="Times New Roman" w:hAnsi="Times New Roman"/>
          <w:color w:val="000000"/>
          <w:spacing w:val="-2"/>
          <w:sz w:val="26"/>
          <w:szCs w:val="26"/>
        </w:rPr>
        <w:t>là hết sức cần thiết.</w:t>
      </w:r>
    </w:p>
    <w:p w14:paraId="09EC375E" w14:textId="58355729" w:rsidR="00E961FF" w:rsidRPr="00DD0420" w:rsidRDefault="00E961FF" w:rsidP="00DD0420">
      <w:pPr>
        <w:autoSpaceDE w:val="0"/>
        <w:autoSpaceDN w:val="0"/>
        <w:adjustRightInd w:val="0"/>
        <w:spacing w:after="0" w:line="300" w:lineRule="auto"/>
        <w:ind w:firstLine="567"/>
        <w:jc w:val="both"/>
        <w:rPr>
          <w:rFonts w:ascii="Times New Roman" w:eastAsia="Times New Roman" w:hAnsi="Times New Roman"/>
          <w:spacing w:val="-2"/>
          <w:sz w:val="26"/>
          <w:szCs w:val="26"/>
        </w:rPr>
      </w:pPr>
      <w:r w:rsidRPr="00DD0420">
        <w:rPr>
          <w:rFonts w:ascii="Times New Roman" w:eastAsia="Times New Roman" w:hAnsi="Times New Roman"/>
          <w:spacing w:val="-2"/>
          <w:sz w:val="26"/>
          <w:szCs w:val="26"/>
        </w:rPr>
        <w:t>Dự án</w:t>
      </w:r>
      <w:r w:rsidRPr="00DD0420">
        <w:rPr>
          <w:rFonts w:ascii="Times New Roman" w:hAnsi="Times New Roman"/>
          <w:bCs/>
          <w:spacing w:val="-2"/>
          <w:sz w:val="26"/>
          <w:szCs w:val="26"/>
        </w:rPr>
        <w:t xml:space="preserve"> </w:t>
      </w:r>
      <w:r w:rsidR="00647F99" w:rsidRPr="00DD0420">
        <w:rPr>
          <w:rFonts w:ascii="Times New Roman" w:hAnsi="Times New Roman"/>
          <w:sz w:val="26"/>
          <w:szCs w:val="26"/>
        </w:rPr>
        <w:t>Cải tạo, nâng cấp đường Hùng – Hải, huyện Nghĩa Hưng</w:t>
      </w:r>
      <w:r w:rsidR="00647F99" w:rsidRPr="00DD0420">
        <w:rPr>
          <w:rFonts w:ascii="Times New Roman" w:hAnsi="Times New Roman"/>
          <w:sz w:val="26"/>
          <w:szCs w:val="26"/>
          <w:lang w:val="vi-VN"/>
        </w:rPr>
        <w:t xml:space="preserve"> </w:t>
      </w:r>
      <w:r w:rsidRPr="00DD0420">
        <w:rPr>
          <w:rFonts w:ascii="Times New Roman" w:eastAsia="Times New Roman" w:hAnsi="Times New Roman"/>
          <w:spacing w:val="-2"/>
          <w:sz w:val="26"/>
          <w:szCs w:val="26"/>
        </w:rPr>
        <w:t>được Hội đồng nhân dân tỉnh Nam Định quyết định chủ tr</w:t>
      </w:r>
      <w:r w:rsidR="00647F99" w:rsidRPr="00DD0420">
        <w:rPr>
          <w:rFonts w:ascii="Times New Roman" w:eastAsia="Times New Roman" w:hAnsi="Times New Roman"/>
          <w:spacing w:val="-2"/>
          <w:sz w:val="26"/>
          <w:szCs w:val="26"/>
        </w:rPr>
        <w:t>ương đầu tư tại Nghị quyết số 39</w:t>
      </w:r>
      <w:r w:rsidRPr="00DD0420">
        <w:rPr>
          <w:rFonts w:ascii="Times New Roman" w:eastAsia="Times New Roman" w:hAnsi="Times New Roman"/>
          <w:spacing w:val="-2"/>
          <w:sz w:val="26"/>
          <w:szCs w:val="26"/>
        </w:rPr>
        <w:t xml:space="preserve">/NQ-HĐND ngày 24/4/2023. Theo đó, quy mô đầu tư dự án thực hiện cải tạo, nâng cấp đường </w:t>
      </w:r>
      <w:r w:rsidR="00647F99" w:rsidRPr="00DD0420">
        <w:rPr>
          <w:rFonts w:ascii="Times New Roman" w:eastAsia="Times New Roman" w:hAnsi="Times New Roman"/>
          <w:spacing w:val="-2"/>
          <w:sz w:val="26"/>
          <w:szCs w:val="26"/>
          <w:lang w:val="vi-VN"/>
        </w:rPr>
        <w:t xml:space="preserve">Hùng – Hải </w:t>
      </w:r>
      <w:r w:rsidR="00647F99" w:rsidRPr="00DD0420">
        <w:rPr>
          <w:rFonts w:ascii="Times New Roman" w:eastAsia="Times New Roman" w:hAnsi="Times New Roman"/>
          <w:spacing w:val="-2"/>
          <w:sz w:val="26"/>
          <w:szCs w:val="26"/>
        </w:rPr>
        <w:t>tổng chiều dài khoảng 8,3</w:t>
      </w:r>
      <w:r w:rsidR="00E461C3" w:rsidRPr="00DD0420">
        <w:rPr>
          <w:rFonts w:ascii="Times New Roman" w:eastAsia="Times New Roman" w:hAnsi="Times New Roman"/>
          <w:spacing w:val="-2"/>
          <w:sz w:val="26"/>
          <w:szCs w:val="26"/>
        </w:rPr>
        <w:t xml:space="preserve">km </w:t>
      </w:r>
      <w:r w:rsidRPr="00DD0420">
        <w:rPr>
          <w:rFonts w:ascii="Times New Roman" w:eastAsia="Times New Roman" w:hAnsi="Times New Roman"/>
          <w:spacing w:val="-2"/>
          <w:sz w:val="26"/>
          <w:szCs w:val="26"/>
        </w:rPr>
        <w:t>và xây dựng đồng bộ các công trình trên tuyến.</w:t>
      </w:r>
    </w:p>
    <w:p w14:paraId="4614D6E8" w14:textId="5EC944A0" w:rsidR="00E961FF" w:rsidRPr="00DD0420" w:rsidRDefault="00E961FF"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hAnsi="Times New Roman"/>
          <w:sz w:val="26"/>
          <w:szCs w:val="26"/>
        </w:rPr>
        <w:t xml:space="preserve">Dự án đầu tư xây dựng công trình </w:t>
      </w:r>
      <w:r w:rsidRPr="00DD0420">
        <w:rPr>
          <w:rFonts w:ascii="Times New Roman" w:hAnsi="Times New Roman"/>
          <w:i/>
          <w:sz w:val="26"/>
          <w:szCs w:val="26"/>
        </w:rPr>
        <w:t>“</w:t>
      </w:r>
      <w:r w:rsidR="00E461C3" w:rsidRPr="00DD0420">
        <w:rPr>
          <w:rFonts w:ascii="Times New Roman" w:hAnsi="Times New Roman"/>
          <w:sz w:val="26"/>
          <w:szCs w:val="26"/>
        </w:rPr>
        <w:t>Cải tạo, nâng cấp đường Hùng – Hải, huyện Nghĩa Hưng</w:t>
      </w:r>
      <w:r w:rsidRPr="00DD0420">
        <w:rPr>
          <w:rFonts w:ascii="Times New Roman" w:hAnsi="Times New Roman"/>
          <w:i/>
          <w:sz w:val="26"/>
          <w:szCs w:val="26"/>
        </w:rPr>
        <w:t>”</w:t>
      </w:r>
      <w:r w:rsidRPr="00DD0420">
        <w:rPr>
          <w:rFonts w:ascii="Times New Roman" w:hAnsi="Times New Roman"/>
          <w:sz w:val="26"/>
          <w:szCs w:val="26"/>
        </w:rPr>
        <w:t xml:space="preserve"> được xây dựng thuộc địa phận </w:t>
      </w:r>
      <w:r w:rsidR="00E461C3" w:rsidRPr="00DD0420">
        <w:rPr>
          <w:rFonts w:ascii="Times New Roman" w:eastAsia="Times New Roman" w:hAnsi="Times New Roman"/>
          <w:color w:val="000000"/>
          <w:spacing w:val="-2"/>
          <w:sz w:val="26"/>
          <w:szCs w:val="26"/>
          <w:lang w:val="vi-VN"/>
        </w:rPr>
        <w:t>xã Nghĩa Hùng và xã Nghĩa Hải</w:t>
      </w:r>
      <w:r w:rsidRPr="00DD0420">
        <w:rPr>
          <w:rFonts w:ascii="Times New Roman" w:hAnsi="Times New Roman"/>
          <w:sz w:val="26"/>
          <w:szCs w:val="26"/>
        </w:rPr>
        <w:t>, huyệ</w:t>
      </w:r>
      <w:r w:rsidR="00E461C3" w:rsidRPr="00DD0420">
        <w:rPr>
          <w:rFonts w:ascii="Times New Roman" w:hAnsi="Times New Roman"/>
          <w:sz w:val="26"/>
          <w:szCs w:val="26"/>
        </w:rPr>
        <w:t xml:space="preserve">n </w:t>
      </w:r>
      <w:r w:rsidR="00E461C3" w:rsidRPr="00DD0420">
        <w:rPr>
          <w:rFonts w:ascii="Times New Roman" w:hAnsi="Times New Roman"/>
          <w:sz w:val="26"/>
          <w:szCs w:val="26"/>
          <w:lang w:val="vi-VN"/>
        </w:rPr>
        <w:t>Nghĩa Hưng</w:t>
      </w:r>
      <w:r w:rsidRPr="00DD0420">
        <w:rPr>
          <w:rFonts w:ascii="Times New Roman" w:hAnsi="Times New Roman"/>
          <w:sz w:val="26"/>
          <w:szCs w:val="26"/>
        </w:rPr>
        <w:t xml:space="preserve"> do Uỷ ban nhân dân huyện </w:t>
      </w:r>
      <w:r w:rsidR="00E461C3" w:rsidRPr="00DD0420">
        <w:rPr>
          <w:rFonts w:ascii="Times New Roman" w:hAnsi="Times New Roman"/>
          <w:sz w:val="26"/>
          <w:szCs w:val="26"/>
          <w:lang w:val="vi-VN"/>
        </w:rPr>
        <w:t xml:space="preserve">Nghĩa Hưng </w:t>
      </w:r>
      <w:r w:rsidRPr="00DD0420">
        <w:rPr>
          <w:rFonts w:ascii="Times New Roman" w:hAnsi="Times New Roman"/>
          <w:sz w:val="26"/>
          <w:szCs w:val="26"/>
        </w:rPr>
        <w:t>làm chủ đầu tư giao cho Ban Quản lý dự án đầu tư xây dựng huyện thực hiện dự án. Tổng chiều dài tuyến đường dự án khoả</w:t>
      </w:r>
      <w:r w:rsidR="00E461C3" w:rsidRPr="00DD0420">
        <w:rPr>
          <w:rFonts w:ascii="Times New Roman" w:hAnsi="Times New Roman"/>
          <w:sz w:val="26"/>
          <w:szCs w:val="26"/>
        </w:rPr>
        <w:t xml:space="preserve">ng 8,3 </w:t>
      </w:r>
      <w:r w:rsidR="002826F9" w:rsidRPr="00DD0420">
        <w:rPr>
          <w:rFonts w:ascii="Times New Roman" w:hAnsi="Times New Roman"/>
          <w:sz w:val="26"/>
          <w:szCs w:val="26"/>
        </w:rPr>
        <w:t>km.</w:t>
      </w:r>
    </w:p>
    <w:p w14:paraId="2885603E" w14:textId="1728351F" w:rsidR="00E961FF" w:rsidRPr="00DD0420" w:rsidRDefault="00E961FF" w:rsidP="00DD0420">
      <w:pPr>
        <w:autoSpaceDE w:val="0"/>
        <w:autoSpaceDN w:val="0"/>
        <w:adjustRightInd w:val="0"/>
        <w:spacing w:after="0" w:line="300" w:lineRule="auto"/>
        <w:ind w:firstLine="567"/>
        <w:jc w:val="both"/>
        <w:rPr>
          <w:rFonts w:ascii="Times New Roman" w:eastAsia="Times New Roman" w:hAnsi="Times New Roman"/>
          <w:color w:val="000000" w:themeColor="text1"/>
          <w:sz w:val="26"/>
          <w:szCs w:val="26"/>
        </w:rPr>
      </w:pPr>
      <w:r w:rsidRPr="00DD0420">
        <w:rPr>
          <w:rFonts w:ascii="Times New Roman" w:hAnsi="Times New Roman"/>
          <w:color w:val="000000" w:themeColor="text1"/>
          <w:sz w:val="26"/>
          <w:szCs w:val="26"/>
        </w:rPr>
        <w:t xml:space="preserve">Diện tích đất trồng lúa nước 02 vụ cần chuyển đổi mục đích sử dụng đất để thực hiện dự án </w:t>
      </w:r>
      <w:r w:rsidRPr="00DD0420">
        <w:rPr>
          <w:rFonts w:ascii="Times New Roman" w:hAnsi="Times New Roman"/>
          <w:color w:val="000000" w:themeColor="text1"/>
          <w:sz w:val="26"/>
          <w:szCs w:val="26"/>
          <w:highlight w:val="yellow"/>
        </w:rPr>
        <w:t>khoả</w:t>
      </w:r>
      <w:r w:rsidR="002826F9" w:rsidRPr="00DD0420">
        <w:rPr>
          <w:rFonts w:ascii="Times New Roman" w:hAnsi="Times New Roman"/>
          <w:color w:val="000000" w:themeColor="text1"/>
          <w:sz w:val="26"/>
          <w:szCs w:val="26"/>
          <w:highlight w:val="yellow"/>
        </w:rPr>
        <w:t>ng 23.918,88m</w:t>
      </w:r>
      <w:r w:rsidR="002826F9" w:rsidRPr="00DD0420">
        <w:rPr>
          <w:rFonts w:ascii="Times New Roman" w:hAnsi="Times New Roman"/>
          <w:color w:val="000000" w:themeColor="text1"/>
          <w:sz w:val="26"/>
          <w:szCs w:val="26"/>
          <w:highlight w:val="yellow"/>
          <w:vertAlign w:val="superscript"/>
          <w:lang w:val="vi-VN"/>
        </w:rPr>
        <w:t>2</w:t>
      </w:r>
      <w:r w:rsidRPr="00DD0420">
        <w:rPr>
          <w:rFonts w:ascii="Times New Roman" w:hAnsi="Times New Roman"/>
          <w:color w:val="000000" w:themeColor="text1"/>
          <w:sz w:val="26"/>
          <w:szCs w:val="26"/>
        </w:rPr>
        <w:t xml:space="preserve">. Căn cứ mục số 06, Phụ lục IV ban hành kèm theo Nghị định số 08/2022/NĐ-CP của Chính phủ ngày 10/1/2022 và điểm đ, khoản 4, Điều 28 Luật bảo vệ môi trường năm 2020, dự án thuộc dự án đầu tư nhóm II. Vì vậy, theo điểm </w:t>
      </w:r>
      <w:r w:rsidRPr="00DD0420">
        <w:rPr>
          <w:rFonts w:ascii="Times New Roman" w:hAnsi="Times New Roman"/>
          <w:color w:val="000000" w:themeColor="text1"/>
          <w:sz w:val="26"/>
          <w:szCs w:val="26"/>
        </w:rPr>
        <w:lastRenderedPageBreak/>
        <w:t>b, khoản 1, Điều 30 và khoản 3, Điều 35 Luật Bảo vệ môi trường 2020, dự án thuộc đối tượng phải thực hiện đánh giá tác động môi trường thuộc thẩm quyền của Uỷ ban nhân dân cấp tỉnh.</w:t>
      </w:r>
    </w:p>
    <w:p w14:paraId="1FC9FBD3" w14:textId="2D9BBA24" w:rsidR="00E961FF" w:rsidRPr="00DD0420" w:rsidRDefault="00E961FF" w:rsidP="00DD0420">
      <w:pPr>
        <w:spacing w:after="0" w:line="300" w:lineRule="auto"/>
        <w:ind w:firstLine="567"/>
        <w:jc w:val="both"/>
        <w:rPr>
          <w:rFonts w:ascii="Times New Roman" w:hAnsi="Times New Roman"/>
          <w:color w:val="000000" w:themeColor="text1"/>
          <w:sz w:val="26"/>
          <w:szCs w:val="26"/>
        </w:rPr>
      </w:pPr>
      <w:r w:rsidRPr="00DD0420">
        <w:rPr>
          <w:rFonts w:ascii="Times New Roman" w:hAnsi="Times New Roman"/>
          <w:color w:val="000000"/>
          <w:sz w:val="26"/>
          <w:szCs w:val="26"/>
        </w:rPr>
        <w:t xml:space="preserve">Nhằm đánh giá một cách đầy đủ và chính xác những tác động từ việc thực hiện dự án cũng như hạn chế đến mức thấp nhất những tác động tiêu cực do dự án gây ra, đại diện chủ đầu tư là Ban Quản lý dự án đầu tư xây dựng huyện </w:t>
      </w:r>
      <w:r w:rsidR="00E461C3" w:rsidRPr="00DD0420">
        <w:rPr>
          <w:rFonts w:ascii="Times New Roman" w:hAnsi="Times New Roman"/>
          <w:color w:val="000000"/>
          <w:sz w:val="26"/>
          <w:szCs w:val="26"/>
        </w:rPr>
        <w:t>Nghĩa Hưng</w:t>
      </w:r>
      <w:r w:rsidRPr="00DD0420">
        <w:rPr>
          <w:rFonts w:ascii="Times New Roman" w:hAnsi="Times New Roman"/>
          <w:color w:val="000000"/>
          <w:sz w:val="26"/>
          <w:szCs w:val="26"/>
        </w:rPr>
        <w:t xml:space="preserve"> đã phối hợp với Công ty Cổ phần Nextech Ecolife lập Báo cáo đánh giá tác động môi trường cho dự án “</w:t>
      </w:r>
      <w:bookmarkStart w:id="7" w:name="_Hlk137128525"/>
      <w:r w:rsidR="00E461C3" w:rsidRPr="00DD0420">
        <w:rPr>
          <w:rFonts w:ascii="Times New Roman" w:hAnsi="Times New Roman"/>
          <w:color w:val="000000"/>
          <w:sz w:val="26"/>
          <w:szCs w:val="26"/>
        </w:rPr>
        <w:t>Cải tạo, nâng cấp đường Hùng - Hải, huyện Nghĩa Hưng</w:t>
      </w:r>
      <w:r w:rsidRPr="00DD0420">
        <w:rPr>
          <w:rFonts w:ascii="Times New Roman" w:hAnsi="Times New Roman"/>
          <w:color w:val="000000"/>
          <w:sz w:val="26"/>
          <w:szCs w:val="26"/>
        </w:rPr>
        <w:t xml:space="preserve">, huyện </w:t>
      </w:r>
      <w:r w:rsidR="00E461C3" w:rsidRPr="00DD0420">
        <w:rPr>
          <w:rFonts w:ascii="Times New Roman" w:hAnsi="Times New Roman"/>
          <w:color w:val="000000"/>
          <w:sz w:val="26"/>
          <w:szCs w:val="26"/>
        </w:rPr>
        <w:t>Nghĩa Hưng</w:t>
      </w:r>
      <w:bookmarkEnd w:id="7"/>
      <w:r w:rsidRPr="00DD0420">
        <w:rPr>
          <w:rFonts w:ascii="Times New Roman" w:hAnsi="Times New Roman"/>
          <w:color w:val="000000"/>
          <w:sz w:val="26"/>
          <w:szCs w:val="26"/>
        </w:rPr>
        <w:t xml:space="preserve">” trình Sở Tài nguyên và Môi trường tỉnh Nam Định thẩm </w:t>
      </w:r>
      <w:r w:rsidRPr="00DD0420">
        <w:rPr>
          <w:rFonts w:ascii="Times New Roman" w:hAnsi="Times New Roman"/>
          <w:color w:val="000000" w:themeColor="text1"/>
          <w:sz w:val="26"/>
          <w:szCs w:val="26"/>
        </w:rPr>
        <w:t>định, xem xét trình UBND tỉnh Nam Định phê duyệt kết quả thẩm định theo quy định.</w:t>
      </w:r>
    </w:p>
    <w:p w14:paraId="19EE6E24" w14:textId="22CE8434" w:rsidR="005D75F7" w:rsidRPr="00DD0420" w:rsidRDefault="00E961FF" w:rsidP="00DD0420">
      <w:pPr>
        <w:autoSpaceDE w:val="0"/>
        <w:autoSpaceDN w:val="0"/>
        <w:adjustRightInd w:val="0"/>
        <w:spacing w:after="0" w:line="300" w:lineRule="auto"/>
        <w:ind w:firstLine="567"/>
        <w:jc w:val="both"/>
        <w:rPr>
          <w:rFonts w:ascii="Times New Roman" w:hAnsi="Times New Roman"/>
          <w:color w:val="000000" w:themeColor="text1"/>
          <w:spacing w:val="-4"/>
          <w:sz w:val="26"/>
          <w:szCs w:val="26"/>
        </w:rPr>
      </w:pPr>
      <w:r w:rsidRPr="00DD0420">
        <w:rPr>
          <w:rFonts w:ascii="Times New Roman" w:hAnsi="Times New Roman"/>
          <w:color w:val="000000" w:themeColor="text1"/>
          <w:spacing w:val="-4"/>
          <w:sz w:val="26"/>
          <w:szCs w:val="26"/>
        </w:rPr>
        <w:t>Cấu trúc và nội dung của báo được trình bày theo quy định tại mẫu số 04, Phụ lục II ban hành kèm theo Thông tư số 02/2022/TT-BTNMT ngày 10/01/2022 của Bộ tài nguyên và Môi trường quy định chi tiết thi hành một số điều của Luật Bảo vệ môi trường.</w:t>
      </w:r>
    </w:p>
    <w:p w14:paraId="6B042A6D" w14:textId="77777777" w:rsidR="0082067D" w:rsidRPr="00DD0420" w:rsidRDefault="00293155" w:rsidP="00DD0420">
      <w:pPr>
        <w:pStyle w:val="ListParagraph"/>
        <w:tabs>
          <w:tab w:val="left" w:pos="567"/>
        </w:tabs>
        <w:spacing w:after="0" w:line="300" w:lineRule="auto"/>
        <w:ind w:left="0"/>
        <w:contextualSpacing w:val="0"/>
        <w:jc w:val="both"/>
        <w:outlineLvl w:val="0"/>
        <w:rPr>
          <w:rFonts w:ascii="Times New Roman" w:eastAsia="Times New Roman" w:hAnsi="Times New Roman"/>
          <w:b/>
          <w:bCs/>
          <w:i/>
          <w:color w:val="000000" w:themeColor="text1"/>
          <w:sz w:val="26"/>
          <w:szCs w:val="26"/>
        </w:rPr>
      </w:pPr>
      <w:bookmarkStart w:id="8" w:name="_Toc34665895"/>
      <w:bookmarkStart w:id="9" w:name="_Toc95470111"/>
      <w:bookmarkStart w:id="10" w:name="_Toc100817224"/>
      <w:bookmarkStart w:id="11" w:name="_Toc148449352"/>
      <w:r w:rsidRPr="00DD0420">
        <w:rPr>
          <w:rFonts w:ascii="Times New Roman" w:eastAsia="Times New Roman" w:hAnsi="Times New Roman"/>
          <w:b/>
          <w:bCs/>
          <w:i/>
          <w:color w:val="000000" w:themeColor="text1"/>
          <w:sz w:val="26"/>
          <w:szCs w:val="26"/>
        </w:rPr>
        <w:t xml:space="preserve">1.2. </w:t>
      </w:r>
      <w:bookmarkEnd w:id="8"/>
      <w:bookmarkEnd w:id="9"/>
      <w:bookmarkEnd w:id="10"/>
      <w:r w:rsidRPr="00DD0420">
        <w:rPr>
          <w:rFonts w:ascii="Times New Roman" w:eastAsia="Times New Roman" w:hAnsi="Times New Roman"/>
          <w:b/>
          <w:bCs/>
          <w:i/>
          <w:color w:val="000000" w:themeColor="text1"/>
          <w:sz w:val="26"/>
          <w:szCs w:val="26"/>
        </w:rPr>
        <w:t>Cơ quan, tổ chức có thẩm quyền phê duyệt chủ trương đầu tư, báo cáo nghiên cứu khả thi hoặc tài liệu tương đương với báo cáo nghiên cứu khả thi của dự án</w:t>
      </w:r>
      <w:bookmarkEnd w:id="11"/>
    </w:p>
    <w:p w14:paraId="19DC7F27" w14:textId="77777777" w:rsidR="008A668A" w:rsidRPr="00DD0420" w:rsidRDefault="00A7674D" w:rsidP="00DD0420">
      <w:pPr>
        <w:autoSpaceDE w:val="0"/>
        <w:autoSpaceDN w:val="0"/>
        <w:adjustRightInd w:val="0"/>
        <w:spacing w:after="0" w:line="300" w:lineRule="auto"/>
        <w:ind w:firstLine="567"/>
        <w:jc w:val="both"/>
        <w:rPr>
          <w:rFonts w:ascii="Times New Roman" w:hAnsi="Times New Roman"/>
          <w:color w:val="000000" w:themeColor="text1"/>
          <w:spacing w:val="-4"/>
          <w:sz w:val="26"/>
          <w:szCs w:val="26"/>
        </w:rPr>
      </w:pPr>
      <w:bookmarkStart w:id="12" w:name="_Toc34665896"/>
      <w:r w:rsidRPr="00DD0420">
        <w:rPr>
          <w:rFonts w:ascii="Times New Roman" w:hAnsi="Times New Roman"/>
          <w:color w:val="000000" w:themeColor="text1"/>
          <w:spacing w:val="-4"/>
          <w:sz w:val="26"/>
          <w:szCs w:val="26"/>
        </w:rPr>
        <w:t xml:space="preserve">Cơ quan </w:t>
      </w:r>
      <w:r w:rsidR="00293155" w:rsidRPr="00DD0420">
        <w:rPr>
          <w:rFonts w:ascii="Times New Roman" w:hAnsi="Times New Roman"/>
          <w:color w:val="000000" w:themeColor="text1"/>
          <w:spacing w:val="-4"/>
          <w:sz w:val="26"/>
          <w:szCs w:val="26"/>
        </w:rPr>
        <w:t>quyết định</w:t>
      </w:r>
      <w:r w:rsidRPr="00DD0420">
        <w:rPr>
          <w:rFonts w:ascii="Times New Roman" w:hAnsi="Times New Roman"/>
          <w:color w:val="000000" w:themeColor="text1"/>
          <w:spacing w:val="-4"/>
          <w:sz w:val="26"/>
          <w:szCs w:val="26"/>
        </w:rPr>
        <w:t xml:space="preserve"> </w:t>
      </w:r>
      <w:r w:rsidR="00293155" w:rsidRPr="00DD0420">
        <w:rPr>
          <w:rFonts w:ascii="Times New Roman" w:hAnsi="Times New Roman"/>
          <w:color w:val="000000" w:themeColor="text1"/>
          <w:spacing w:val="-4"/>
          <w:sz w:val="26"/>
          <w:szCs w:val="26"/>
        </w:rPr>
        <w:t>chủ trương</w:t>
      </w:r>
      <w:r w:rsidRPr="00DD0420">
        <w:rPr>
          <w:rFonts w:ascii="Times New Roman" w:hAnsi="Times New Roman"/>
          <w:color w:val="000000" w:themeColor="text1"/>
          <w:spacing w:val="-4"/>
          <w:sz w:val="26"/>
          <w:szCs w:val="26"/>
        </w:rPr>
        <w:t xml:space="preserve"> đầu tư dự án</w:t>
      </w:r>
      <w:r w:rsidR="008A668A" w:rsidRPr="00DD0420">
        <w:rPr>
          <w:rFonts w:ascii="Times New Roman" w:hAnsi="Times New Roman"/>
          <w:color w:val="000000" w:themeColor="text1"/>
          <w:spacing w:val="-4"/>
          <w:sz w:val="26"/>
          <w:szCs w:val="26"/>
          <w:lang w:val="vi-VN"/>
        </w:rPr>
        <w:t xml:space="preserve">: </w:t>
      </w:r>
      <w:r w:rsidR="00293155" w:rsidRPr="00DD0420">
        <w:rPr>
          <w:rFonts w:ascii="Times New Roman" w:hAnsi="Times New Roman"/>
          <w:color w:val="000000" w:themeColor="text1"/>
          <w:spacing w:val="-4"/>
          <w:sz w:val="26"/>
          <w:szCs w:val="26"/>
        </w:rPr>
        <w:t>Hội đồng nhân dân tỉnh Nam Định</w:t>
      </w:r>
      <w:r w:rsidR="008A668A" w:rsidRPr="00DD0420">
        <w:rPr>
          <w:rFonts w:ascii="Times New Roman" w:hAnsi="Times New Roman"/>
          <w:color w:val="000000" w:themeColor="text1"/>
          <w:spacing w:val="-4"/>
          <w:sz w:val="26"/>
          <w:szCs w:val="26"/>
          <w:lang w:val="vi-VN"/>
        </w:rPr>
        <w:t xml:space="preserve">. </w:t>
      </w:r>
    </w:p>
    <w:p w14:paraId="18839012" w14:textId="77777777" w:rsidR="00E51D17" w:rsidRPr="00DD0420" w:rsidRDefault="00293155" w:rsidP="00DD0420">
      <w:pPr>
        <w:pStyle w:val="ListParagraph"/>
        <w:tabs>
          <w:tab w:val="left" w:pos="567"/>
        </w:tabs>
        <w:spacing w:after="0" w:line="300" w:lineRule="auto"/>
        <w:ind w:left="0"/>
        <w:contextualSpacing w:val="0"/>
        <w:jc w:val="both"/>
        <w:rPr>
          <w:rFonts w:ascii="Times New Roman" w:eastAsia="Times New Roman" w:hAnsi="Times New Roman"/>
          <w:b/>
          <w:bCs/>
          <w:i/>
          <w:color w:val="000000"/>
          <w:sz w:val="26"/>
          <w:szCs w:val="26"/>
          <w:lang w:val="vi-VN"/>
        </w:rPr>
      </w:pPr>
      <w:bookmarkStart w:id="13" w:name="_Toc95470112"/>
      <w:bookmarkStart w:id="14" w:name="_Toc100817225"/>
      <w:bookmarkEnd w:id="12"/>
      <w:r w:rsidRPr="00DD0420">
        <w:rPr>
          <w:rFonts w:ascii="Times New Roman" w:eastAsia="Times New Roman" w:hAnsi="Times New Roman"/>
          <w:b/>
          <w:bCs/>
          <w:i/>
          <w:color w:val="000000"/>
          <w:sz w:val="26"/>
          <w:szCs w:val="26"/>
          <w:lang w:val="vi-VN"/>
        </w:rPr>
        <w:t xml:space="preserve">1.3. </w:t>
      </w:r>
      <w:bookmarkEnd w:id="13"/>
      <w:bookmarkEnd w:id="14"/>
      <w:r w:rsidRPr="00DD0420">
        <w:rPr>
          <w:rFonts w:ascii="Times New Roman" w:eastAsia="Times New Roman" w:hAnsi="Times New Roman"/>
          <w:b/>
          <w:bCs/>
          <w:i/>
          <w:color w:val="000000"/>
          <w:sz w:val="26"/>
          <w:szCs w:val="26"/>
          <w:lang w:val="vi-VN"/>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p>
    <w:p w14:paraId="29421F16" w14:textId="269C2E61" w:rsidR="00E961FF" w:rsidRPr="00DD0420" w:rsidRDefault="00E961FF" w:rsidP="00DD0420">
      <w:pPr>
        <w:spacing w:after="0" w:line="300" w:lineRule="auto"/>
        <w:ind w:firstLine="567"/>
        <w:jc w:val="both"/>
        <w:rPr>
          <w:rFonts w:ascii="Times New Roman" w:eastAsia="Times New Roman" w:hAnsi="Times New Roman"/>
          <w:color w:val="000000"/>
          <w:sz w:val="26"/>
          <w:szCs w:val="26"/>
          <w:lang w:val="vi-VN"/>
        </w:rPr>
      </w:pPr>
      <w:bookmarkStart w:id="15" w:name="_Toc22292108"/>
      <w:r w:rsidRPr="00DD0420">
        <w:rPr>
          <w:rFonts w:ascii="Times New Roman" w:eastAsia="Times New Roman" w:hAnsi="Times New Roman"/>
          <w:color w:val="000000"/>
          <w:sz w:val="26"/>
          <w:szCs w:val="26"/>
          <w:lang w:val="vi-VN"/>
        </w:rPr>
        <w:t>Dự án “</w:t>
      </w:r>
      <w:r w:rsidR="00E461C3" w:rsidRPr="00DD0420">
        <w:rPr>
          <w:rFonts w:ascii="Times New Roman" w:eastAsia="Times New Roman" w:hAnsi="Times New Roman"/>
          <w:color w:val="000000"/>
          <w:sz w:val="26"/>
          <w:szCs w:val="26"/>
          <w:lang w:val="vi-VN"/>
        </w:rPr>
        <w:t>Cải tạo, nâng cấp đường Hùng - Hải, huyện Nghĩa Hưng” được thực hiện tại xã Nghĩa Hùng, xã Nghĩa Hải</w:t>
      </w:r>
      <w:r w:rsidRPr="00DD0420">
        <w:rPr>
          <w:rFonts w:ascii="Times New Roman" w:eastAsia="Times New Roman" w:hAnsi="Times New Roman"/>
          <w:color w:val="000000"/>
          <w:sz w:val="26"/>
          <w:szCs w:val="26"/>
          <w:lang w:val="vi-VN"/>
        </w:rPr>
        <w:t xml:space="preserve">, huyện </w:t>
      </w:r>
      <w:r w:rsidR="00E461C3" w:rsidRPr="00DD0420">
        <w:rPr>
          <w:rFonts w:ascii="Times New Roman" w:eastAsia="Times New Roman" w:hAnsi="Times New Roman"/>
          <w:color w:val="000000"/>
          <w:sz w:val="26"/>
          <w:szCs w:val="26"/>
          <w:lang w:val="vi-VN"/>
        </w:rPr>
        <w:t>Nghĩa Hưng</w:t>
      </w:r>
      <w:r w:rsidRPr="00DD0420">
        <w:rPr>
          <w:rFonts w:ascii="Times New Roman" w:eastAsia="Times New Roman" w:hAnsi="Times New Roman"/>
          <w:color w:val="000000"/>
          <w:sz w:val="26"/>
          <w:szCs w:val="26"/>
          <w:lang w:val="vi-VN"/>
        </w:rPr>
        <w:t>, tỉnh Nam Định hoàn toàn phù hợp với các quy hoạch về môi trường như sau:</w:t>
      </w:r>
    </w:p>
    <w:p w14:paraId="55EB304A" w14:textId="77777777" w:rsidR="00A61D41" w:rsidRPr="00DD0420" w:rsidRDefault="00A61D41"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Quyết định số 2341/QĐ-TTg ngày 02/12/2013 của Thủ tướng Chính phủ về việc Phê duyệt quy hoạch tổng thể phát triển kinh tế - xã hội tỉnh Nam Định đến năm 2020, định hướng đến năm 2030. </w:t>
      </w:r>
    </w:p>
    <w:p w14:paraId="2E28281B" w14:textId="3AA85FAC" w:rsidR="00B1787D" w:rsidRPr="00DD0420" w:rsidRDefault="00A61D41"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Quyết định số 2693/QĐ-UBND ngày 22/11/2017 của UBND tỉnh Nam Định về việc phê duyệt điều chỉnh quy hoạch phát triển giao thông vận tải tỉnh Nam Định đến năm 2020, định hướng đến năm 2030.</w:t>
      </w:r>
    </w:p>
    <w:p w14:paraId="746D2D74" w14:textId="680CB805" w:rsidR="008B3A68" w:rsidRPr="00DD0420" w:rsidRDefault="00E961FF" w:rsidP="00DD0420">
      <w:pPr>
        <w:autoSpaceDE w:val="0"/>
        <w:autoSpaceDN w:val="0"/>
        <w:adjustRightInd w:val="0"/>
        <w:spacing w:after="0" w:line="300" w:lineRule="auto"/>
        <w:ind w:firstLine="567"/>
        <w:jc w:val="both"/>
        <w:rPr>
          <w:rFonts w:ascii="Times New Roman" w:hAnsi="Times New Roman"/>
          <w:color w:val="000000"/>
          <w:sz w:val="26"/>
          <w:szCs w:val="26"/>
          <w:lang w:val="vi-VN"/>
        </w:rPr>
      </w:pPr>
      <w:bookmarkStart w:id="16" w:name="_Hlk137128264"/>
      <w:r w:rsidRPr="00DD0420">
        <w:rPr>
          <w:rFonts w:ascii="Times New Roman" w:eastAsia="Calibri" w:hAnsi="Times New Roman"/>
          <w:color w:val="000000"/>
          <w:sz w:val="26"/>
          <w:szCs w:val="26"/>
          <w:lang w:val="vi-VN"/>
        </w:rPr>
        <w:t>Các quy hoạch nằm trong vùng địa lý của Dự án đã được Dự án nghiên cứu để đề xuất các hạng mục của Dự án không gây xung đột và phù hợp với các quy hoạch đã được duyệt này.</w:t>
      </w:r>
      <w:bookmarkEnd w:id="16"/>
    </w:p>
    <w:p w14:paraId="1B75BB7F" w14:textId="77777777" w:rsidR="00EF1D3E" w:rsidRPr="00DD0420" w:rsidRDefault="00EF1D3E" w:rsidP="00DD0420">
      <w:pPr>
        <w:spacing w:after="0" w:line="300" w:lineRule="auto"/>
        <w:jc w:val="both"/>
        <w:outlineLvl w:val="0"/>
        <w:rPr>
          <w:rFonts w:ascii="Times New Roman" w:hAnsi="Times New Roman"/>
          <w:b/>
          <w:color w:val="000000"/>
          <w:sz w:val="26"/>
          <w:szCs w:val="26"/>
          <w:lang w:val="vi-VN"/>
        </w:rPr>
      </w:pPr>
      <w:bookmarkStart w:id="17" w:name="_Toc34665897"/>
      <w:bookmarkStart w:id="18" w:name="_Toc95470113"/>
      <w:bookmarkStart w:id="19" w:name="_Toc100817226"/>
      <w:bookmarkStart w:id="20" w:name="_Toc148449353"/>
      <w:bookmarkEnd w:id="15"/>
      <w:r w:rsidRPr="00DD0420">
        <w:rPr>
          <w:rFonts w:ascii="Times New Roman" w:hAnsi="Times New Roman"/>
          <w:b/>
          <w:color w:val="000000"/>
          <w:sz w:val="26"/>
          <w:szCs w:val="26"/>
          <w:lang w:val="vi-VN"/>
        </w:rPr>
        <w:t xml:space="preserve">2. </w:t>
      </w:r>
      <w:bookmarkEnd w:id="17"/>
      <w:bookmarkEnd w:id="18"/>
      <w:bookmarkEnd w:id="19"/>
      <w:r w:rsidRPr="00DD0420">
        <w:rPr>
          <w:rFonts w:ascii="Times New Roman" w:eastAsia="Times New Roman" w:hAnsi="Times New Roman"/>
          <w:b/>
          <w:bCs/>
          <w:color w:val="000000"/>
          <w:sz w:val="26"/>
          <w:szCs w:val="26"/>
          <w:lang w:val="vi-VN"/>
        </w:rPr>
        <w:t>Căn cứ pháp lý và kỹ thuật của việc thực hiện đánh giá tác động môi trường (ĐTM)</w:t>
      </w:r>
      <w:bookmarkEnd w:id="20"/>
    </w:p>
    <w:p w14:paraId="0EA6B076" w14:textId="77777777" w:rsidR="00EF1D3E" w:rsidRPr="00DD0420" w:rsidRDefault="00EF1D3E" w:rsidP="00DD0420">
      <w:pPr>
        <w:spacing w:after="0" w:line="300" w:lineRule="auto"/>
        <w:jc w:val="both"/>
        <w:outlineLvl w:val="0"/>
        <w:rPr>
          <w:rFonts w:ascii="Times New Roman" w:hAnsi="Times New Roman"/>
          <w:b/>
          <w:i/>
          <w:color w:val="000000"/>
          <w:sz w:val="26"/>
          <w:szCs w:val="26"/>
          <w:lang w:val="vi-VN"/>
        </w:rPr>
      </w:pPr>
      <w:bookmarkStart w:id="21" w:name="_Toc34665898"/>
      <w:bookmarkStart w:id="22" w:name="_Toc95470114"/>
      <w:bookmarkStart w:id="23" w:name="_Toc100817227"/>
      <w:bookmarkStart w:id="24" w:name="_Toc148449354"/>
      <w:r w:rsidRPr="00DD0420">
        <w:rPr>
          <w:rFonts w:ascii="Times New Roman" w:hAnsi="Times New Roman"/>
          <w:b/>
          <w:i/>
          <w:color w:val="000000"/>
          <w:sz w:val="26"/>
          <w:szCs w:val="26"/>
          <w:lang w:val="vi-VN"/>
        </w:rPr>
        <w:t xml:space="preserve">2.1. </w:t>
      </w:r>
      <w:bookmarkEnd w:id="21"/>
      <w:bookmarkEnd w:id="22"/>
      <w:bookmarkEnd w:id="23"/>
      <w:r w:rsidRPr="00DD0420">
        <w:rPr>
          <w:rFonts w:ascii="Times New Roman" w:hAnsi="Times New Roman"/>
          <w:b/>
          <w:i/>
          <w:color w:val="000000"/>
          <w:sz w:val="26"/>
          <w:szCs w:val="26"/>
          <w:lang w:val="vi-VN"/>
        </w:rPr>
        <w:t>Các văn bản pháp lý, quy chuẩn, tiêu chuẩn và hướng dẫn kỹ thuật có liên quan làm căn cứ cho việc thực hiện ĐTM</w:t>
      </w:r>
      <w:bookmarkEnd w:id="24"/>
    </w:p>
    <w:p w14:paraId="2BCC509F" w14:textId="77777777" w:rsidR="00A0196D" w:rsidRPr="00DD0420" w:rsidRDefault="00EF1D3E"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Báo cáo ĐTM của dự án được lập dựa trên những văn bản pháp luật sau:</w:t>
      </w:r>
    </w:p>
    <w:p w14:paraId="63A8B85B" w14:textId="77777777" w:rsidR="00A61D41" w:rsidRPr="00DD0420" w:rsidRDefault="00A61D41" w:rsidP="00DD0420">
      <w:pPr>
        <w:tabs>
          <w:tab w:val="left" w:pos="0"/>
        </w:tabs>
        <w:spacing w:after="0" w:line="300" w:lineRule="auto"/>
        <w:ind w:firstLine="567"/>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lastRenderedPageBreak/>
        <w:t>* Về lĩnh vực bảo vệ môi trường:</w:t>
      </w:r>
    </w:p>
    <w:p w14:paraId="5AB56C33" w14:textId="1E6F57A0"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Bảo vệ môi trường số 72/2020/QH14 được Quốc hội thông qua ngày 17/11/2020.</w:t>
      </w:r>
    </w:p>
    <w:p w14:paraId="28706AEC" w14:textId="3593B48D"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53/2020/NĐ-CP ngày 05/05/2020 của Chính phủ về phí bảo vệ môi trường đối với nước thải;</w:t>
      </w:r>
    </w:p>
    <w:p w14:paraId="7D04C501" w14:textId="4163B054"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08/2022/NĐ-CP ngày 10/01/2022 của Chính phủ quy định chi tiết một số điều của Luật bảo vệ môi trường;</w:t>
      </w:r>
    </w:p>
    <w:p w14:paraId="3B06A775" w14:textId="1412AFFE"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45/2022/NĐ-CP ngày 07/07/2022 của Chính phủ Quy định về xử phạt vi phạm hành chính trong lĩnh vực bảo vệ môi trường;</w:t>
      </w:r>
    </w:p>
    <w:p w14:paraId="630D7DF7" w14:textId="5E3FD56E" w:rsidR="00E61762" w:rsidRPr="00DD0420" w:rsidRDefault="00E61762"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25/2009/TT-BTNMT ngày 16/11/2009 của Bộ Tài nguyên và Môi trường về quy định quy chuẩn kỹ thuật quốc gia về môi trường;</w:t>
      </w:r>
    </w:p>
    <w:p w14:paraId="5DDE84F7" w14:textId="728E7A74" w:rsidR="00E61762" w:rsidRPr="00DD0420" w:rsidRDefault="00E61762"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39/2010/TT-BTNMT ngày 16/12/2010 của Bộ Tài nguyên và Môi trường về quy định quy chuẩn kỹ thuật quốc gia về môi trường;</w:t>
      </w:r>
    </w:p>
    <w:p w14:paraId="2FA3EDB5" w14:textId="77777777" w:rsidR="00E61762" w:rsidRPr="00DD0420" w:rsidRDefault="00E61762"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47/2011/TT-BTNMT ngày 28/12/2011 của Bộ Tài nguyên và Môi trường về quy định quy chuẩn kỹ thuật quốc gia về môi trường;</w:t>
      </w:r>
    </w:p>
    <w:p w14:paraId="3EE2FB97" w14:textId="77777777" w:rsidR="00E61762" w:rsidRPr="00DD0420" w:rsidRDefault="00E61762"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32/2013/TT-BTNMT ngày 25/10/2013 của Bộ Tài nguyên và Môi trường về việc quy định quy chuẩn kỹ thuật quốc gia về môi trường;</w:t>
      </w:r>
    </w:p>
    <w:p w14:paraId="695C58EE" w14:textId="29954D89" w:rsidR="005E7428" w:rsidRPr="00DD0420" w:rsidRDefault="005E7428"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35/2015/TT-BCT ngày 27/10/2015 của Bộ Công Thương quy định về bảo vệ môi trường ngành Công Thương;</w:t>
      </w:r>
    </w:p>
    <w:p w14:paraId="1E12B791" w14:textId="24DAAA98" w:rsidR="00E61762" w:rsidRPr="00DD0420" w:rsidRDefault="00E61762"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20/2017/TT-BTNMT ngày 08/08/2017 của Bộ Tài nguyên và Môi trường Ban hành định mức kinh tế - kỹ thuật hoạt động quan trắc môi trường;</w:t>
      </w:r>
    </w:p>
    <w:p w14:paraId="75E72A51" w14:textId="25A0160A" w:rsidR="00E61762" w:rsidRPr="00DD0420" w:rsidRDefault="00E61762"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Thông tư số 10/2021/TT-BTNMT ngày 30/6/2021 của Bộ Tài nguyên và Môi trường </w:t>
      </w:r>
      <w:r w:rsidR="005E7428" w:rsidRPr="00DD0420">
        <w:rPr>
          <w:rFonts w:ascii="Times New Roman" w:hAnsi="Times New Roman"/>
          <w:color w:val="000000"/>
          <w:sz w:val="26"/>
          <w:szCs w:val="26"/>
          <w:lang w:val="vi-VN"/>
        </w:rPr>
        <w:t>quy định kỹ thuật quan trắc môi trường và quản lý thông tin, dữ liệu quan trắc chất lượng môi trường;</w:t>
      </w:r>
    </w:p>
    <w:p w14:paraId="50ACCC3A" w14:textId="77777777"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02/2022/TT-BTNMT ngày 10/01/2022 của Bộ Tài nguyên và Môi trường về việc quy định chi tiết thi hành một số điều của Luật Bảo vệ môi trường;</w:t>
      </w:r>
    </w:p>
    <w:p w14:paraId="59BF6D4A" w14:textId="1195287F" w:rsidR="00A61D41" w:rsidRPr="00DD0420" w:rsidRDefault="005E7428"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01/2023/TT-BTNMT ngày 13/03/2023 của Bộ Tài nguyên và Môi trường Ban hành quy chuẩn kỹ thuật quốc gia về chất lượng môi trường xung quanh;</w:t>
      </w:r>
    </w:p>
    <w:p w14:paraId="1F852144" w14:textId="77777777"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450/QĐ-TTg ngày 13/04/2022 của Thủ tướng Chính phủ phê duyệt Chiến lược bảo vệ môi trường Quốc gia đến năm 2030, tầm nhìn đến năm 2050;</w:t>
      </w:r>
    </w:p>
    <w:p w14:paraId="515A01C6" w14:textId="77777777"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16/2008/QĐ-BTNMT ngày 31/12/2008 của Bộ trưởng Bộ tài nguyên và Môi trường Quyết định ban hành Quy chuẩn kỹ thuật quốc gia về môi trường;</w:t>
      </w:r>
    </w:p>
    <w:p w14:paraId="729E48A8" w14:textId="0502DB21" w:rsidR="00A61D41" w:rsidRPr="00DD0420" w:rsidRDefault="00A61D41" w:rsidP="00DD0420">
      <w:pPr>
        <w:tabs>
          <w:tab w:val="left" w:pos="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05/2023/QĐ-UBND ngày 14/02/2023 của UBND tỉnh Nam Định quy định về quản lý chất thải trên địa bàn tỉnh.</w:t>
      </w:r>
    </w:p>
    <w:p w14:paraId="596F45A3" w14:textId="77777777" w:rsidR="005E7428" w:rsidRPr="00DD0420" w:rsidRDefault="005E7428" w:rsidP="00DD0420">
      <w:pPr>
        <w:pStyle w:val="ListParagraph"/>
        <w:tabs>
          <w:tab w:val="left" w:pos="851"/>
        </w:tabs>
        <w:spacing w:after="0" w:line="300" w:lineRule="auto"/>
        <w:ind w:left="568"/>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Về lĩnh vực tài nguyên nước.</w:t>
      </w:r>
    </w:p>
    <w:p w14:paraId="1CCF5B5A" w14:textId="0116EFEF" w:rsidR="005E7428" w:rsidRPr="00DD0420" w:rsidRDefault="005E7428" w:rsidP="00DD0420">
      <w:pPr>
        <w:pStyle w:val="ListParagraph"/>
        <w:tabs>
          <w:tab w:val="left" w:pos="851"/>
        </w:tabs>
        <w:spacing w:after="0" w:line="300" w:lineRule="auto"/>
        <w:ind w:left="0" w:firstLine="568"/>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Tài nguyên nước số 17/2012/QH13 được Quốc hội thông qua ngày 21/06/2012;</w:t>
      </w:r>
    </w:p>
    <w:p w14:paraId="59F05D11" w14:textId="77777777" w:rsidR="005E7428" w:rsidRPr="00DD0420" w:rsidRDefault="005E7428" w:rsidP="00DD0420">
      <w:pPr>
        <w:pStyle w:val="ListParagraph"/>
        <w:tabs>
          <w:tab w:val="left" w:pos="851"/>
        </w:tabs>
        <w:spacing w:after="0" w:line="300" w:lineRule="auto"/>
        <w:ind w:left="0" w:firstLine="568"/>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Nghị định số 36/2020/NĐ-CP ngày 24/03/2020 của Chính phủ quy định về xử phạt vi phạm hành chính trong lĩnh vực tài nguyên nước và khoáng sản;</w:t>
      </w:r>
    </w:p>
    <w:p w14:paraId="1ED0EA4C" w14:textId="0C10BAEC" w:rsidR="005E7428" w:rsidRPr="00DD0420" w:rsidRDefault="005E7428" w:rsidP="00DD0420">
      <w:pPr>
        <w:pStyle w:val="ListParagraph"/>
        <w:tabs>
          <w:tab w:val="left" w:pos="851"/>
        </w:tabs>
        <w:spacing w:after="0" w:line="300" w:lineRule="auto"/>
        <w:ind w:left="0" w:firstLine="568"/>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04/2022/NĐ-CP ngày 06/01/2022 của Chính phủ về sửa đổi, bổ sung một số điều của các nghị định về xử phạt vi phạm hành chính trong lĩnh vực đất đai; tài nguyên nước và khoáng sản; khí tượng thủy văn; đo đạc và bản đồ;</w:t>
      </w:r>
    </w:p>
    <w:p w14:paraId="06EF65F1" w14:textId="3C3C17E8" w:rsidR="005E7428" w:rsidRPr="00DD0420" w:rsidRDefault="005E7428" w:rsidP="00DD0420">
      <w:pPr>
        <w:pStyle w:val="ListParagraph"/>
        <w:tabs>
          <w:tab w:val="left" w:pos="851"/>
        </w:tabs>
        <w:spacing w:after="0" w:line="300" w:lineRule="auto"/>
        <w:ind w:left="0" w:firstLine="568"/>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02/2023/NĐ-CP ngày 01/02/2023 của Chính phủ quy định chi tiết thi hành một số điều của Luật Tài nguyên nước.</w:t>
      </w:r>
    </w:p>
    <w:p w14:paraId="752F390D" w14:textId="77777777" w:rsidR="005E7428" w:rsidRPr="00DD0420" w:rsidRDefault="005E7428" w:rsidP="00DD0420">
      <w:pPr>
        <w:pStyle w:val="ListParagraph"/>
        <w:tabs>
          <w:tab w:val="left" w:pos="851"/>
        </w:tabs>
        <w:spacing w:after="0" w:line="300" w:lineRule="auto"/>
        <w:ind w:left="0" w:firstLine="568"/>
        <w:jc w:val="both"/>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 Thông tư số 24/2016/TT-BTNMT ngày 9/9/2016 của Bộ Tài nguyên và Môi trường Quy định về xác định và công bố vùng bảo hộ vệ sinh khu vực lấy nước sinh hoạt;</w:t>
      </w:r>
    </w:p>
    <w:p w14:paraId="0D739D91" w14:textId="32440137" w:rsidR="00C654A4" w:rsidRPr="00DD0420" w:rsidRDefault="00C654A4" w:rsidP="00DD0420">
      <w:pPr>
        <w:pStyle w:val="ListParagraph"/>
        <w:tabs>
          <w:tab w:val="left" w:pos="851"/>
        </w:tabs>
        <w:spacing w:after="0" w:line="300" w:lineRule="auto"/>
        <w:ind w:left="0" w:firstLine="567"/>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Về lĩnh vực đất đai.</w:t>
      </w:r>
    </w:p>
    <w:p w14:paraId="27707847" w14:textId="6FDAC0C1"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Luật Đất đai số 45/2013/QH13 được Quốc hội thông qua ngày 29/11/2013;</w:t>
      </w:r>
    </w:p>
    <w:p w14:paraId="20C302E7" w14:textId="6D7C5BF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43/2014/NĐ-CP ngày 15/5/2014 của Chính phủ quy định chi tiết thi hành một số điều của Luật Đất đai;</w:t>
      </w:r>
    </w:p>
    <w:p w14:paraId="745319DA"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46/2014/NĐ-CP ngày 15/5/2014 của Chính phủ quy định về thu tiền thuê đất, thuê mặt nước;</w:t>
      </w:r>
    </w:p>
    <w:p w14:paraId="7CADCC9E" w14:textId="3A503159"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47/2014/NĐ-CP ngày 15/5/2014 của Chính phủ Quy định về bồi thường, hỗ trợ, tái định cư khi Nhà nước thu hồi đất;</w:t>
      </w:r>
    </w:p>
    <w:p w14:paraId="16E2E526"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01/2017/NĐ-CP ngày 06/01/2017 của Chính phủ về sửa đổi, bổ sung một số nghị định quy định chi tiết thi hành luật đất đai;</w:t>
      </w:r>
    </w:p>
    <w:p w14:paraId="3A64F8A8" w14:textId="02634ED5"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06/2020/NĐ-CP ngày 03/01/2020 của Chính phủ quy định Sửa đổi, bổ sung Điều 17 của Nghị định số 47/2014/NĐ-CP ngày 15 tháng 5 năm 2014 của Chính phủ Quy định về bồi thường, hỗ trợ, tái định cư khi Nhà nước thu hồi đất;</w:t>
      </w:r>
    </w:p>
    <w:p w14:paraId="7E6D8FD2" w14:textId="2F28FDE2"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Nghị định số 148/2020/NĐ-CP ngày 18/12/2020 của Chính phủ sửa đổi, bổ sung một số nghị định quy định chi tiết thi hành Luật Đất đai;</w:t>
      </w:r>
    </w:p>
    <w:p w14:paraId="197DB394"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pacing w:val="-4"/>
          <w:sz w:val="26"/>
          <w:szCs w:val="26"/>
          <w:lang w:val="vi-VN"/>
        </w:rPr>
      </w:pPr>
      <w:r w:rsidRPr="00DD0420">
        <w:rPr>
          <w:rFonts w:ascii="Times New Roman" w:hAnsi="Times New Roman"/>
          <w:color w:val="000000"/>
          <w:spacing w:val="-4"/>
          <w:sz w:val="26"/>
          <w:szCs w:val="26"/>
          <w:lang w:val="vi-VN"/>
        </w:rPr>
        <w:t>- Thông tư số 30/2014/TT-BTNMT ngày 02/6/2014 của Bộ Tài nguyên và Môi trường quy định về hồ sơ giao đất, cho thuê đất, chuyển mục đích sử dụng đất, thu hồi đất;</w:t>
      </w:r>
    </w:p>
    <w:p w14:paraId="065F0744"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33/2017/TT-BTNMT ngày 29/9/2017 của Bộ Tài nguyên và Môi trường quy định chi tiết Nghị định số 01/2017/NĐ-CP ngày 06/01/2017 của Chính phủ về sửa đổi, bổ sung một số điều của các thông tư hướng dẫn thi hành luật đất đai;</w:t>
      </w:r>
    </w:p>
    <w:p w14:paraId="137431E1" w14:textId="5F287DC3"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sz w:val="26"/>
          <w:szCs w:val="26"/>
          <w:lang w:val="vi-VN"/>
        </w:rPr>
        <w:t>- Thông tư số 09/2021/TT-BTNMT ngày 30/6/2021 của Bộ Tài nguyên và Môi trường về việc sửa đổi, bổ sung một số điều của các thông tư quy định chi tiết và hướng dẫn thi hành Luật Đất đai;</w:t>
      </w:r>
    </w:p>
    <w:p w14:paraId="06A66EA8"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01/2018/QĐ-UBND ngày 15/01/2018 của UBND tỉnh Nam Định về việc ban hành quy định đơn giá bồi thường, hỗ trợ thiệt hại về nhà, công trình xây dựng khác gắn liền với đất khi nhà nước thu hồi đất trên địa bàn tỉnh Nam Định;</w:t>
      </w:r>
    </w:p>
    <w:p w14:paraId="39EFEA4A"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Quyết định số 12/2013/QĐ-UBND ngày 11/4/2013 của UBND tỉnh Nam Định về việc ban hành đơn giá bồi thường, hỗ trợ nhà, công trình xây dựng, vật liệu kiến trúc khi Nhà nước thu hồi đất;</w:t>
      </w:r>
    </w:p>
    <w:p w14:paraId="43FBE8C2"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46/2019/QĐ-UBND ngày 31/12/2019 của UBND tỉnh Nam Định ban hành quy định bảng giá đất trên địa bàn tỉnh Nam Định từ ngày 01/01/2020 đến 31/12/2024;</w:t>
      </w:r>
    </w:p>
    <w:p w14:paraId="321D2615"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20/2014/QĐ-UBND ngày 30/9/2014 của UBND tỉnh Nam Định về việc ủy quyền cho UBND cấp huyện quyết định thu hồi đất;</w:t>
      </w:r>
    </w:p>
    <w:p w14:paraId="234AB1AC"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43/2021/QĐ-UBND ngày 30/9/2021 của UBND tỉnh Nam Định ban hành Quy định cụ thể một số nội dung về bồi thường, hỗ trợ và tái định khi Nhà nước thu hồi đất trên địa bàn tỉnh Nam Định;</w:t>
      </w:r>
    </w:p>
    <w:p w14:paraId="5EFE4E5B" w14:textId="2978C3B8" w:rsidR="00C654A4" w:rsidRPr="00DD0420" w:rsidRDefault="00C654A4"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62/2021/QĐ-UBND ngày 21/12/2021 Quy định về bồi thường, hỗ trợ thiệt hại về nhà, công trình xây dựng khác liền với đất khi Nhà nước thu hồi đất trên địa bàn tỉnh Nam Định.</w:t>
      </w:r>
    </w:p>
    <w:p w14:paraId="7E96FC89" w14:textId="56AF2016" w:rsidR="00C654A4" w:rsidRPr="00DD0420" w:rsidRDefault="00C654A4" w:rsidP="00DD0420">
      <w:pPr>
        <w:pStyle w:val="ListParagraph"/>
        <w:tabs>
          <w:tab w:val="left" w:pos="851"/>
        </w:tabs>
        <w:spacing w:after="0" w:line="300" w:lineRule="auto"/>
        <w:ind w:left="0" w:firstLine="567"/>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Về lĩnh vực xây dựng</w:t>
      </w:r>
    </w:p>
    <w:p w14:paraId="016312B4" w14:textId="0C9E2191"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Xây dựng số 50/2014/QH13 được Quốc Hội thông qua ngày 18/6/2014;</w:t>
      </w:r>
    </w:p>
    <w:p w14:paraId="50D12B7A" w14:textId="0E626DD0"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Xây dựng số 62/2020/QH14 được Quốc hội thông qua ngày 17/06/2020 về sửa đổi, bổ sung một số điều của luật Xây dựng số 50/2014/QH13;</w:t>
      </w:r>
    </w:p>
    <w:p w14:paraId="60E78377" w14:textId="4BB86E9D"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Quy hoạch số 21/2017/QH14 được Quốc hội thông qua ngày 24/11/2017;</w:t>
      </w:r>
    </w:p>
    <w:p w14:paraId="037DC7FC" w14:textId="5BBC4673"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số 35/2018/QH14</w:t>
      </w:r>
      <w:r w:rsidR="002E7B30" w:rsidRPr="00DD0420">
        <w:rPr>
          <w:rFonts w:ascii="Times New Roman" w:hAnsi="Times New Roman"/>
          <w:color w:val="000000"/>
          <w:sz w:val="26"/>
          <w:szCs w:val="26"/>
          <w:lang w:val="vi-VN"/>
        </w:rPr>
        <w:t xml:space="preserve"> được Quốc hội thông qua</w:t>
      </w:r>
      <w:r w:rsidRPr="00DD0420">
        <w:rPr>
          <w:rFonts w:ascii="Times New Roman" w:hAnsi="Times New Roman"/>
          <w:color w:val="000000"/>
          <w:sz w:val="26"/>
          <w:szCs w:val="26"/>
          <w:lang w:val="vi-VN"/>
        </w:rPr>
        <w:t xml:space="preserve"> ngày 20/11/2018 sửa đổi, bổ sung một số điều của 37 luật có liên quan đến quy hoạch;</w:t>
      </w:r>
    </w:p>
    <w:p w14:paraId="293E5D70" w14:textId="58935905"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72/2012/NĐ-CP ngày 24/09/2012 của Chính phủ về quản lý và sử dụng chung công trình hạ tầng kỹ thuật;</w:t>
      </w:r>
    </w:p>
    <w:p w14:paraId="5ADA6CE7" w14:textId="23DB259A"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37/2015/NĐ-CP ngày 22/04/2015 của Chính phủ quy định chi tiết về hợp đồng xây dựng;</w:t>
      </w:r>
    </w:p>
    <w:p w14:paraId="0A57CE33" w14:textId="7AE5B7C6"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44/2015/NĐ-CP ngày 06/05/2015 của Chính phủ quy định chi tiết một số nội dung về quy hoạch xây dựng;</w:t>
      </w:r>
    </w:p>
    <w:p w14:paraId="0DBCCDF1" w14:textId="1F354383"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72/2019/NĐ-CP ngày 30/08/2019 sửa đổi, bổ sung một số điều của Nghị định số 37/2010/NĐ-CP ngày 07/4/2010 về lập, thẩm định, phê duyệt và quản lý quy hoạch đô thị và Nghị định số 44/2015/NĐ-CP ngày 06/05/2015 quy định chi tiết một số nội dung về quy hoạch xây dựng;</w:t>
      </w:r>
    </w:p>
    <w:p w14:paraId="37343A40" w14:textId="20A536EA"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06/2021/NĐ-CP ngày 26/01/2021 của Chính phủ về quản lý chất lượng và bảo trì công trình xây dựng;</w:t>
      </w:r>
    </w:p>
    <w:p w14:paraId="0A82EB55" w14:textId="7507617F"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10/2021/NĐ-CP ngày 09/02/2021 của Chính phủ về quản lý chi phí đầu tư xây dựng;</w:t>
      </w:r>
    </w:p>
    <w:p w14:paraId="5B8AD51F" w14:textId="21AAFE42" w:rsidR="00C654A4"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15/2021/NĐ-CP ngày 03/03/2021 của Chính phủ về quản lý dự án đầu tư xây dựng;</w:t>
      </w:r>
    </w:p>
    <w:p w14:paraId="781EFDC5" w14:textId="77777777" w:rsidR="00C654A4" w:rsidRPr="00DD0420" w:rsidRDefault="00C654A4"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Nghị định 50/2021/NĐ-CP ngày 01/04/2021 sửa đổi, bổ sung một số điều của Nghị định số 37/2015/NĐ-CP ngày 22/4/2015 của Chính phủ quy định chi tiết về hợp đồng xây dựng;</w:t>
      </w:r>
    </w:p>
    <w:p w14:paraId="0996AD1A" w14:textId="77777777"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35/2023/NĐ-CP ngày 20/6/2023 của Chính phủ sửa đổi, bổ sung một số điều của các Nghị định thuộc lĩnh vực quản lý nhà nước của Bộ Xây dựng;</w:t>
      </w:r>
    </w:p>
    <w:p w14:paraId="1E587C74" w14:textId="77777777"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01/2016/BXD ngày 26/10/2016 của Bộ xây dựng ban hành quy chuẩn kỹ thuật quốc gia về các công trình hạ tầng kỹ thuật;</w:t>
      </w:r>
    </w:p>
    <w:p w14:paraId="32A1E82C" w14:textId="77777777"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02/2018/TT-BXD ngày 06/02/2018 của Bộ Xây dựng Quy định về bảo vệ môi trường trong thi công xây dựng công trình và chế độ báo cáo công tác bảo vệ môi trường ngành xây dựng;</w:t>
      </w:r>
    </w:p>
    <w:p w14:paraId="6DEC26FB" w14:textId="3E9495C8"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01/2021/TT-BXD ngày 19/05/2021 của Bộ Xây dựng ban hành QCVN 01:2021/BXD: Quy chuẩn kỹ thuật Quốc gia về quy hoạch xây dựng;</w:t>
      </w:r>
    </w:p>
    <w:p w14:paraId="7EFFB566" w14:textId="31487781"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06/2021/TT-BXD ngày 30/06/2021 của Bộ Xây dựng quy định về phân cấp công trình xây dựng và hướng dẫn áp dụng trong quản lý hoạt động xây dựng;</w:t>
      </w:r>
    </w:p>
    <w:p w14:paraId="33C3DA39" w14:textId="531DA794"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10/2021/TT-BXD ngày 25/08/2021 của Bộ xây dựng về hướng dẫn một số điều và biện pháp thi hành Nghị định số 06/2021/NĐ-CP ngày 26/01/2021 của Chính phủ về quản lý chất lượng và bảo trì công trình xây dựng;</w:t>
      </w:r>
    </w:p>
    <w:p w14:paraId="6E5C1EA8" w14:textId="441D5147"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12/2021/TT-BXD ngày 31/08/2021 của Bộ Xây dựng ban hành định mức xây dựng;</w:t>
      </w:r>
    </w:p>
    <w:p w14:paraId="27A31F5D" w14:textId="77777777"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13/2021/TT-BXD ngày 31/08/2021 của Bộ Xây dựng hướng dẫn phương pháp xác định các chỉ tiêu kinh tế kỹ thuật và đo bóc khối lượng công trình;</w:t>
      </w:r>
    </w:p>
    <w:p w14:paraId="23C66F2D" w14:textId="67DE33FD"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1134/QĐ-BXD ngày 08/10/2015 của Bộ Xây dựng về việc công bố định mức các hao phí xác định giá ca máy và thiết bị thi công xây dựng</w:t>
      </w:r>
      <w:r w:rsidR="00DE3725" w:rsidRPr="00DD0420">
        <w:rPr>
          <w:rFonts w:ascii="Times New Roman" w:hAnsi="Times New Roman"/>
          <w:color w:val="000000"/>
          <w:sz w:val="26"/>
          <w:szCs w:val="26"/>
          <w:lang w:val="vi-VN"/>
        </w:rPr>
        <w:t>.</w:t>
      </w:r>
    </w:p>
    <w:p w14:paraId="23336DC6" w14:textId="5B049B6E" w:rsidR="002E7B30" w:rsidRPr="00DD0420" w:rsidRDefault="002E7B30" w:rsidP="00DD0420">
      <w:pPr>
        <w:pStyle w:val="ListParagraph"/>
        <w:tabs>
          <w:tab w:val="left" w:pos="851"/>
        </w:tabs>
        <w:spacing w:after="0" w:line="300" w:lineRule="auto"/>
        <w:ind w:left="0" w:firstLine="567"/>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Về lĩnh vực giao thông đường bộ</w:t>
      </w:r>
    </w:p>
    <w:p w14:paraId="0706FCAE" w14:textId="73780446"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Giao thông đường bộ số 23/2008/QH12 được Quốc hội thông qua ngày 13/11/2008;</w:t>
      </w:r>
    </w:p>
    <w:p w14:paraId="32185815" w14:textId="04F4085C"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11/2010/NĐ-CP ngày 24/2/2010 của Chính phủ Quy định về quản lý và bảo vệ kết cấu hạ tầng giao thông đường bộ;</w:t>
      </w:r>
    </w:p>
    <w:p w14:paraId="6AF7F24C" w14:textId="20F16A25" w:rsidR="002E7B30"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100/2013/NĐ-CP ngày 3/9/2013 của Chính phủ sửa đổi, bổ sung một số điều của nghị định số 11/2010/NĐ-CP ngày 24/2/2010 của Chính phủ Quy định về quản lý và bảo vệ kết cấu hạ tầng giao thông đường bộ;</w:t>
      </w:r>
    </w:p>
    <w:p w14:paraId="3BD78024" w14:textId="6881D42C" w:rsidR="00C654A4" w:rsidRPr="00DD0420" w:rsidRDefault="002E7B30"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117/2021/NĐ-CP ngày 22/12/2021 của Chính phủ sửa đổi, bổ sung một số điều của Nghị định số 11/2010/NĐ-CP ngày 24/2/2010 của Chính phủ Quy định về quản lý và bảo vệ kết cấu hạ tầng giao thông đường bộ.</w:t>
      </w:r>
    </w:p>
    <w:p w14:paraId="0005473A" w14:textId="77777777" w:rsidR="00DE3725" w:rsidRPr="00DD0420" w:rsidRDefault="00DE3725" w:rsidP="00DD0420">
      <w:pPr>
        <w:pStyle w:val="ListParagraph"/>
        <w:tabs>
          <w:tab w:val="left" w:pos="851"/>
        </w:tabs>
        <w:spacing w:after="0" w:line="300" w:lineRule="auto"/>
        <w:ind w:left="0" w:firstLine="567"/>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Về lĩnh vực điện:</w:t>
      </w:r>
    </w:p>
    <w:p w14:paraId="658A1BC3" w14:textId="77777777" w:rsidR="00DE3725" w:rsidRPr="00DD0420" w:rsidRDefault="00DE3725"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Điện lực số 28/2004/QH11 ngày 3/12/2004 và Luật sửa đổi bổ sung một số điều của Luật Điện lực số 24/2012/QH13 ngày 20/11/2012.</w:t>
      </w:r>
    </w:p>
    <w:p w14:paraId="06527656" w14:textId="4297AD53" w:rsidR="00DE3725" w:rsidRPr="00DD0420" w:rsidRDefault="00DE3725"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Nghị định số 134/2013/NĐ-CP ngày 17/10/2013 của Chính phủ quy định về xử phạt vi phạm hành chính trong lĩnh vực điện lực, an toàn đập thủy điện, sử dụng năng lượng tiết kiệm, hiệu quả.</w:t>
      </w:r>
    </w:p>
    <w:p w14:paraId="7E5801AC" w14:textId="1B402184" w:rsidR="00DE3725" w:rsidRPr="00DD0420" w:rsidRDefault="00DE3725" w:rsidP="00DD0420">
      <w:pPr>
        <w:pStyle w:val="ListParagraph"/>
        <w:tabs>
          <w:tab w:val="left" w:pos="851"/>
        </w:tabs>
        <w:spacing w:after="0" w:line="300" w:lineRule="auto"/>
        <w:ind w:left="0" w:firstLine="567"/>
        <w:jc w:val="both"/>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 Nghị định số 137/2013/NĐ-CP ngày 21/10/2013 của Chính phủ quy định chi tiết thi hành một số của Luật điện lực và Luật sửa đổi, bổ sung một số điều của Luật điện lực.</w:t>
      </w:r>
    </w:p>
    <w:p w14:paraId="11451887" w14:textId="77777777" w:rsidR="00DE3725" w:rsidRPr="00DD0420" w:rsidRDefault="00DE3725"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14/2014/NĐ-CP ngày 26/02/2014 của Chính phủ quy định chi tiết thi hành Luật Điện lực về an toàn điện.</w:t>
      </w:r>
    </w:p>
    <w:p w14:paraId="4612E7D0" w14:textId="77777777" w:rsidR="00624706" w:rsidRPr="00DD0420" w:rsidRDefault="00DE3725" w:rsidP="00DD0420">
      <w:pPr>
        <w:pStyle w:val="ListParagraph"/>
        <w:tabs>
          <w:tab w:val="left" w:pos="851"/>
        </w:tabs>
        <w:spacing w:after="0" w:line="300" w:lineRule="auto"/>
        <w:ind w:left="0"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51/2020/NĐ-CP ngày 21/4/2020 của Chính phủ sửa đổi, bổ sung một số điều của Nghị định số 14/2014/NĐ-CP.</w:t>
      </w:r>
    </w:p>
    <w:p w14:paraId="6DC73669" w14:textId="77777777"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Về lĩnh vực thủy lợi, phòng chống thiên tai</w:t>
      </w:r>
    </w:p>
    <w:p w14:paraId="70FAFCB6" w14:textId="5D3EB1FD"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Thủy lợi số 08/2017/QH14 được Quốc hội thông qua ngày 19/6/2017;</w:t>
      </w:r>
    </w:p>
    <w:p w14:paraId="220D0373" w14:textId="77777777"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Phòng chống thiên tai số 33/2013/QH13 được Quốc hội thông qua ngày 19/6/2013;</w:t>
      </w:r>
    </w:p>
    <w:p w14:paraId="191EFB42" w14:textId="5190BAE8"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Luật số 60/2020/QH14 ngày 17/06/2020 sửa đổi bổ sung một số điều của Luật Phòng, chống thiên tai và Luật Đê điều </w:t>
      </w:r>
      <w:r w:rsidR="0016219C" w:rsidRPr="00DD0420">
        <w:rPr>
          <w:rFonts w:ascii="Times New Roman" w:hAnsi="Times New Roman"/>
          <w:color w:val="000000"/>
          <w:sz w:val="26"/>
          <w:szCs w:val="26"/>
          <w:lang w:val="vi-VN"/>
        </w:rPr>
        <w:t xml:space="preserve">được Quốc hội thông qua </w:t>
      </w:r>
      <w:r w:rsidRPr="00DD0420">
        <w:rPr>
          <w:rFonts w:ascii="Times New Roman" w:hAnsi="Times New Roman"/>
          <w:color w:val="000000"/>
          <w:sz w:val="26"/>
          <w:szCs w:val="26"/>
          <w:lang w:val="vi-VN"/>
        </w:rPr>
        <w:t>ngày 17/6/2020.</w:t>
      </w:r>
    </w:p>
    <w:p w14:paraId="61E2F536" w14:textId="1CEB05D6"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129/2017/NĐ-CP ngày 16/11/2017 của Chính phủ về quy định việc quản lý, sử dụng và khai thác tài sản kết cấu hạ tầng thủy lợi.</w:t>
      </w:r>
    </w:p>
    <w:p w14:paraId="267D35C6" w14:textId="77777777"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67/2018/NĐ-CP ngày 14/5/2018 của Chính phủ quy định chi tiết một số điều của Luật Thủy lợi.</w:t>
      </w:r>
    </w:p>
    <w:p w14:paraId="4484B8C7" w14:textId="77777777" w:rsidR="0016219C"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 xml:space="preserve">- Thông tư số 13/2021/TT-BNNPTNT ngày 27/10/2021 của Bộ Nông nghiệp và Phát triển nông thôn về việc quy định bảo đảm yêu cầu phòng, chống thiên tai trong quản lý, vận hành, sử dụng các khu khai thác khoáng sản, khai thác tài nguyên thiên nhiên khác, đô thị, du lịch, công nghiệp, di tích lịch sử; điểm du lịch; điểm dân cư nông thôn; công trình phòng chống thiên tai, giao thông, điện lực, viễn thông và hạ tầng kỹ thuật khác. </w:t>
      </w:r>
    </w:p>
    <w:p w14:paraId="5890BBA5" w14:textId="77777777" w:rsidR="0016219C"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Quyết số 44/2021/NQ-HĐND ngày 25/10/2021 của HĐND tỉnh Nam Định về việc ban hành quy định phân cấp thẩm quyền phê duy</w:t>
      </w:r>
      <w:r w:rsidR="0016219C" w:rsidRPr="00DD0420">
        <w:rPr>
          <w:rFonts w:ascii="Times New Roman" w:hAnsi="Times New Roman"/>
          <w:color w:val="000000"/>
          <w:sz w:val="26"/>
          <w:szCs w:val="26"/>
          <w:lang w:val="vi-VN"/>
        </w:rPr>
        <w:t>ệ</w:t>
      </w:r>
      <w:r w:rsidRPr="00DD0420">
        <w:rPr>
          <w:rFonts w:ascii="Times New Roman" w:hAnsi="Times New Roman"/>
          <w:color w:val="000000"/>
          <w:sz w:val="26"/>
          <w:szCs w:val="26"/>
          <w:lang w:val="vi-VN"/>
        </w:rPr>
        <w:t>t đề án có quyền khai thác và xử lý đối với tài sản kết cấu hạ tầng thủy lợi thuộc phạm vi quản lý của tỉnh Nam Định</w:t>
      </w:r>
      <w:r w:rsidR="0016219C" w:rsidRPr="00DD0420">
        <w:rPr>
          <w:rFonts w:ascii="Times New Roman" w:hAnsi="Times New Roman"/>
          <w:color w:val="000000"/>
          <w:sz w:val="26"/>
          <w:szCs w:val="26"/>
          <w:lang w:val="vi-VN"/>
        </w:rPr>
        <w:t>;</w:t>
      </w:r>
    </w:p>
    <w:p w14:paraId="20EEC68A" w14:textId="5168F463" w:rsidR="00624706"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 Quyết định số 18/2019/QĐ-UBND ngày 13/6/2019 của UBND tỉnh Nam Định về việc ban hành quy định phạm vi bảo vệ công trình thủy lợi trên địa bàn tỉnh Nam Định</w:t>
      </w:r>
      <w:r w:rsidR="0016219C" w:rsidRPr="00DD0420">
        <w:rPr>
          <w:rFonts w:ascii="Times New Roman" w:hAnsi="Times New Roman"/>
          <w:color w:val="000000"/>
          <w:spacing w:val="-2"/>
          <w:sz w:val="26"/>
          <w:szCs w:val="26"/>
          <w:lang w:val="vi-VN"/>
        </w:rPr>
        <w:t>;</w:t>
      </w:r>
    </w:p>
    <w:p w14:paraId="5B987FD8" w14:textId="77777777" w:rsidR="0016219C" w:rsidRPr="00DD0420" w:rsidRDefault="00624706"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Quyết định số 22/2022/QĐ-UBND ngày 8/8/2022 của UBND tỉnh Nam Định ban hành quy định phân cấp quản lý, khai thác công trình thủy lợi thuộc phạm vi quản lý của UBND tỉnh Nam Định và các quy đinh pháp lý liên quan.</w:t>
      </w:r>
    </w:p>
    <w:p w14:paraId="0D9E1DB0"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xml:space="preserve">* </w:t>
      </w:r>
      <w:r w:rsidRPr="00DD0420">
        <w:rPr>
          <w:rFonts w:ascii="Times New Roman" w:hAnsi="Times New Roman"/>
          <w:b/>
          <w:bCs/>
          <w:color w:val="000000"/>
          <w:sz w:val="26"/>
          <w:szCs w:val="26"/>
        </w:rPr>
        <w:t>Về l</w:t>
      </w:r>
      <w:r w:rsidRPr="00DD0420">
        <w:rPr>
          <w:rFonts w:ascii="Times New Roman" w:hAnsi="Times New Roman"/>
          <w:b/>
          <w:bCs/>
          <w:color w:val="000000"/>
          <w:sz w:val="26"/>
          <w:szCs w:val="26"/>
          <w:lang w:val="vi-VN"/>
        </w:rPr>
        <w:t>ĩnh vực An toàn vệ sinh lao động</w:t>
      </w:r>
    </w:p>
    <w:p w14:paraId="62F788E5"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Luật An toàn, vệ sinh lao động số 84/2015/QH13 được Quốc hội thông qua ngày 25/06/2015;</w:t>
      </w:r>
    </w:p>
    <w:p w14:paraId="4D817FAB"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Nghị định số 44/2016/NĐ-CP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5E9F5C5E"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Nghị định số 88/2020/NĐ-CP ngày 28/07/2020 của Chính phủ quy định chi tiết và hướng dẫn thi hành một số điều của Luật An toàn, vệ sinh lao động về bảo hiểm tai nạn lao động, bệnh nghề nghiệp bắt buộc.</w:t>
      </w:r>
    </w:p>
    <w:p w14:paraId="2C8B3833"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09/2017/TT-BCT ngày 13/7/2017 của Bộ Công Thương ban hành quy định hoạt động kiểm định kỹ thuật an toàn lao động thuộc thẩm quyền quản lý của Bộ Công Thương.</w:t>
      </w:r>
    </w:p>
    <w:p w14:paraId="42B4E122"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10/2017/TT-BCT ngày 26/7/2017 của Bộ Công Thương ban hành quy trình kiểm định kỹ thuật an toàn lao động đối với máy, thiết bị, vật tư có yêu cầu nghiêm ngặt về an toàn lao động thuộc thẩm quyền quản lý của Bộ Công Thương.</w:t>
      </w:r>
    </w:p>
    <w:p w14:paraId="55BA7E9E"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Thông tư số 36/2019/TT-BLĐTBXH ngày 30/12/2019 của Bộ Lao động - Thương binh và Xã hội ban hành Danh mục các loại máy móc, thiết bị, vật tư, chất có yêu cầu nghiêm ngặt về an toàn, vệ sinh lao động.</w:t>
      </w:r>
    </w:p>
    <w:p w14:paraId="7253B529"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b/>
          <w:bCs/>
          <w:color w:val="000000"/>
          <w:sz w:val="26"/>
          <w:szCs w:val="26"/>
          <w:lang w:val="vi-VN"/>
        </w:rPr>
      </w:pPr>
      <w:r w:rsidRPr="00DD0420">
        <w:rPr>
          <w:rFonts w:ascii="Times New Roman" w:hAnsi="Times New Roman"/>
          <w:b/>
          <w:bCs/>
          <w:color w:val="000000"/>
          <w:sz w:val="26"/>
          <w:szCs w:val="26"/>
          <w:lang w:val="vi-VN"/>
        </w:rPr>
        <w:t>* Các quy chuẩn áp dụng trong báo cáo</w:t>
      </w:r>
    </w:p>
    <w:p w14:paraId="19C98DC9"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Tiêu chuẩn thiết kế:</w:t>
      </w:r>
    </w:p>
    <w:p w14:paraId="0AF928F5" w14:textId="29463F02"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Công trình thuỷ lợi - Các quy định chủ yếu về thiết kế TCXDVN 285:2002;</w:t>
      </w:r>
    </w:p>
    <w:p w14:paraId="6F012366" w14:textId="2FEBFA96"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4054:2005 - Đường ô tô - Yêu cầu thiết kế.</w:t>
      </w:r>
    </w:p>
    <w:p w14:paraId="62DD3A15" w14:textId="1D9EC53B"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TCXDVN 104:2007 - Đường đô thị - Yêu cầu thiết kế.</w:t>
      </w:r>
    </w:p>
    <w:p w14:paraId="7D56E37B" w14:textId="6E264962" w:rsidR="00F37A60" w:rsidRPr="00DD0420" w:rsidRDefault="00F37A60"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8859:2011 - Lớp móng cấp phối đá dăm trong kết cấu áo đường ô tô - Vật liệu, thi công và nghiệm thu.</w:t>
      </w:r>
    </w:p>
    <w:p w14:paraId="5CC27C24" w14:textId="4CCA060C" w:rsidR="00F37A60" w:rsidRPr="00DD0420" w:rsidRDefault="00F37A60"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4447:2012 - Công tác đất - Thi công và nghiệm thu.</w:t>
      </w:r>
    </w:p>
    <w:p w14:paraId="51FCFAE7" w14:textId="2A716F2B"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9844-2013 - Yêu cầu thiết kế, thi công và nghiệm thu vải địa kỹ thuật trong xây dựng nền đắp trên đất yếu.</w:t>
      </w:r>
    </w:p>
    <w:p w14:paraId="034D1D14" w14:textId="1C127234"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10380:2014 - Đường giao thông nông thôn - Tiêu chuẩn thiết kế</w:t>
      </w:r>
      <w:r w:rsidR="00F37A60" w:rsidRPr="00DD0420">
        <w:rPr>
          <w:rFonts w:ascii="Times New Roman" w:hAnsi="Times New Roman"/>
          <w:color w:val="000000"/>
          <w:sz w:val="26"/>
          <w:szCs w:val="26"/>
          <w:lang w:val="vi-VN"/>
        </w:rPr>
        <w:t>;</w:t>
      </w:r>
    </w:p>
    <w:p w14:paraId="371C1F53" w14:textId="6B797E11" w:rsidR="00F37A60" w:rsidRPr="00DD0420" w:rsidRDefault="00F37A60"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QCVN 18:2021/BXD - Quy chuẩn kỹ thuật quốc gia về An toàn trong thi công xây dựng.</w:t>
      </w:r>
    </w:p>
    <w:p w14:paraId="58DEAD82" w14:textId="32E4758A" w:rsidR="00F37A60" w:rsidRPr="00DD0420" w:rsidRDefault="00F37A60"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QCVN 41:2019/BGTVT - Quy chuẩn kỹ thuật Quốc gia về báo hiệu đường bộ.</w:t>
      </w:r>
    </w:p>
    <w:p w14:paraId="5468ACC0" w14:textId="05A9A9AB"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Áo đường mềm - Các yêu cầu và chỉ dẫn thiết kế TCCS 38:2022/TCĐBVN</w:t>
      </w:r>
    </w:p>
    <w:p w14:paraId="1A250ABA" w14:textId="77777777"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Tiêu chuẩn khảo sát, thiết kế nền đường ô tô trên nền đất yếu TCCS 41:2022/TCĐBVN.</w:t>
      </w:r>
    </w:p>
    <w:p w14:paraId="7D068EE0" w14:textId="17229D03" w:rsidR="0016219C"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13567 - 1:2022 - Tiêu chuẩn lớp mặt đường bằng hỗn hợp nhựa nóng - Thi công và nghiệm thu - Phần 1 : Bê tông nhựa chặt sử dụng nhựa đường thông thường.</w:t>
      </w:r>
    </w:p>
    <w:p w14:paraId="4066BF89" w14:textId="63F115F6" w:rsidR="0016219C" w:rsidRPr="00DD0420" w:rsidRDefault="00F37A60"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TCVN 13567-1:2022 - Lớp mặt đường bằng hỗn hợp nhựa nóng - Thi công và nghiệm thu - Phầ</w:t>
      </w:r>
      <w:r w:rsidR="0098385E" w:rsidRPr="00DD0420">
        <w:rPr>
          <w:rFonts w:ascii="Times New Roman" w:hAnsi="Times New Roman"/>
          <w:color w:val="000000"/>
          <w:sz w:val="26"/>
          <w:szCs w:val="26"/>
          <w:lang w:val="vi-VN"/>
        </w:rPr>
        <w:t>n 1</w:t>
      </w:r>
      <w:r w:rsidRPr="00DD0420">
        <w:rPr>
          <w:rFonts w:ascii="Times New Roman" w:hAnsi="Times New Roman"/>
          <w:color w:val="000000"/>
          <w:sz w:val="26"/>
          <w:szCs w:val="26"/>
          <w:lang w:val="vi-VN"/>
        </w:rPr>
        <w:t>: Bê tông nhựa chặt sử dụng nhựa đường thông thường.</w:t>
      </w:r>
    </w:p>
    <w:p w14:paraId="7455B4E9" w14:textId="77777777"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TCVN 13606:2023: Cấp nước - Mạng lưới đường ống và công trình - Yêu cầu thiết kế.</w:t>
      </w:r>
    </w:p>
    <w:p w14:paraId="199AB566" w14:textId="77777777"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Quy chuẩn về môi trường:</w:t>
      </w:r>
    </w:p>
    <w:p w14:paraId="2C4F8CF0" w14:textId="77777777"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QCVN 14:2008/BTNMT </w:t>
      </w:r>
      <w:r w:rsidR="00F37A60"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 xml:space="preserve"> Quy chuẩn kỹ thuật quốc gia về nước thải sinh hoạt.</w:t>
      </w:r>
    </w:p>
    <w:p w14:paraId="2079D329" w14:textId="2FC9A372"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pacing w:val="-8"/>
          <w:sz w:val="26"/>
          <w:szCs w:val="26"/>
          <w:lang w:val="vi-VN"/>
        </w:rPr>
      </w:pPr>
      <w:r w:rsidRPr="00DD0420">
        <w:rPr>
          <w:rFonts w:ascii="Times New Roman" w:hAnsi="Times New Roman"/>
          <w:color w:val="000000"/>
          <w:spacing w:val="-8"/>
          <w:sz w:val="26"/>
          <w:szCs w:val="26"/>
          <w:lang w:val="vi-VN"/>
        </w:rPr>
        <w:t xml:space="preserve">+ </w:t>
      </w:r>
      <w:r w:rsidR="00F37A60" w:rsidRPr="00DD0420">
        <w:rPr>
          <w:rFonts w:ascii="Times New Roman" w:hAnsi="Times New Roman"/>
          <w:color w:val="000000"/>
          <w:spacing w:val="-8"/>
          <w:sz w:val="26"/>
          <w:szCs w:val="26"/>
          <w:lang w:val="vi-VN"/>
        </w:rPr>
        <w:t>QCVN 09:2023/BTNMT - Quy chuẩn kỹ thuật quốc gia về chất lượng nước dưới đất</w:t>
      </w:r>
      <w:r w:rsidRPr="00DD0420">
        <w:rPr>
          <w:rFonts w:ascii="Times New Roman" w:hAnsi="Times New Roman"/>
          <w:color w:val="000000"/>
          <w:spacing w:val="-8"/>
          <w:sz w:val="26"/>
          <w:szCs w:val="26"/>
          <w:lang w:val="vi-VN"/>
        </w:rPr>
        <w:t>.</w:t>
      </w:r>
    </w:p>
    <w:p w14:paraId="04B02284" w14:textId="1DEE11B5"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QCVN 08:20</w:t>
      </w:r>
      <w:r w:rsidR="00F37A60" w:rsidRPr="00DD0420">
        <w:rPr>
          <w:rFonts w:ascii="Times New Roman" w:hAnsi="Times New Roman"/>
          <w:color w:val="000000"/>
          <w:sz w:val="26"/>
          <w:szCs w:val="26"/>
          <w:lang w:val="vi-VN"/>
        </w:rPr>
        <w:t>23</w:t>
      </w:r>
      <w:r w:rsidRPr="00DD0420">
        <w:rPr>
          <w:rFonts w:ascii="Times New Roman" w:hAnsi="Times New Roman"/>
          <w:color w:val="000000"/>
          <w:sz w:val="26"/>
          <w:szCs w:val="26"/>
          <w:lang w:val="vi-VN"/>
        </w:rPr>
        <w:t>/BTNMT</w:t>
      </w:r>
      <w:r w:rsidR="00F37A60" w:rsidRPr="00DD0420">
        <w:rPr>
          <w:rFonts w:ascii="Times New Roman" w:hAnsi="Times New Roman"/>
          <w:color w:val="000000"/>
          <w:sz w:val="26"/>
          <w:szCs w:val="26"/>
          <w:lang w:val="vi-VN"/>
        </w:rPr>
        <w:t xml:space="preserve"> -</w:t>
      </w:r>
      <w:r w:rsidRPr="00DD0420">
        <w:rPr>
          <w:rFonts w:ascii="Times New Roman" w:hAnsi="Times New Roman"/>
          <w:color w:val="000000"/>
          <w:sz w:val="26"/>
          <w:szCs w:val="26"/>
          <w:lang w:val="vi-VN"/>
        </w:rPr>
        <w:t xml:space="preserve"> Quy chuẩn kỹ thuật quốc gia về chất lượng nước mặt.</w:t>
      </w:r>
    </w:p>
    <w:p w14:paraId="601E9FA7" w14:textId="77777777"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 QCVN 05:20</w:t>
      </w:r>
      <w:r w:rsidR="00F37A60" w:rsidRPr="00DD0420">
        <w:rPr>
          <w:rFonts w:ascii="Times New Roman" w:hAnsi="Times New Roman"/>
          <w:color w:val="000000"/>
          <w:spacing w:val="-2"/>
          <w:sz w:val="26"/>
          <w:szCs w:val="26"/>
          <w:lang w:val="vi-VN"/>
        </w:rPr>
        <w:t>2</w:t>
      </w:r>
      <w:r w:rsidRPr="00DD0420">
        <w:rPr>
          <w:rFonts w:ascii="Times New Roman" w:hAnsi="Times New Roman"/>
          <w:color w:val="000000"/>
          <w:spacing w:val="-2"/>
          <w:sz w:val="26"/>
          <w:szCs w:val="26"/>
          <w:lang w:val="vi-VN"/>
        </w:rPr>
        <w:t xml:space="preserve">3/BTNMT </w:t>
      </w:r>
      <w:r w:rsidR="00F37A60" w:rsidRPr="00DD0420">
        <w:rPr>
          <w:rFonts w:ascii="Times New Roman" w:hAnsi="Times New Roman"/>
          <w:color w:val="000000"/>
          <w:spacing w:val="-2"/>
          <w:sz w:val="26"/>
          <w:szCs w:val="26"/>
          <w:lang w:val="vi-VN"/>
        </w:rPr>
        <w:t>-</w:t>
      </w:r>
      <w:r w:rsidRPr="00DD0420">
        <w:rPr>
          <w:rFonts w:ascii="Times New Roman" w:hAnsi="Times New Roman"/>
          <w:color w:val="000000"/>
          <w:spacing w:val="-2"/>
          <w:sz w:val="26"/>
          <w:szCs w:val="26"/>
          <w:lang w:val="vi-VN"/>
        </w:rPr>
        <w:t xml:space="preserve"> Quy chuẩn kỹ thuật Quốc gia về chất lượng không khí.</w:t>
      </w:r>
    </w:p>
    <w:p w14:paraId="2981A0F6" w14:textId="77777777"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QCVN 26:2010/BTNMT</w:t>
      </w:r>
      <w:r w:rsidR="00F37A60" w:rsidRPr="00DD0420">
        <w:rPr>
          <w:rFonts w:ascii="Times New Roman" w:hAnsi="Times New Roman"/>
          <w:color w:val="000000"/>
          <w:sz w:val="26"/>
          <w:szCs w:val="26"/>
          <w:lang w:val="vi-VN"/>
        </w:rPr>
        <w:t xml:space="preserve"> -</w:t>
      </w:r>
      <w:r w:rsidRPr="00DD0420">
        <w:rPr>
          <w:rFonts w:ascii="Times New Roman" w:hAnsi="Times New Roman"/>
          <w:color w:val="000000"/>
          <w:sz w:val="26"/>
          <w:szCs w:val="26"/>
          <w:lang w:val="vi-VN"/>
        </w:rPr>
        <w:t xml:space="preserve"> Quy chuẩn kỹ thuật quốc gia về tiếng ồn.</w:t>
      </w:r>
    </w:p>
    <w:p w14:paraId="363B2E45" w14:textId="77777777" w:rsidR="00F37A60" w:rsidRPr="00DD0420" w:rsidRDefault="0016219C"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QCVN 03</w:t>
      </w:r>
      <w:r w:rsidR="00F37A60"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20</w:t>
      </w:r>
      <w:r w:rsidR="00F37A60" w:rsidRPr="00DD0420">
        <w:rPr>
          <w:rFonts w:ascii="Times New Roman" w:hAnsi="Times New Roman"/>
          <w:color w:val="000000"/>
          <w:sz w:val="26"/>
          <w:szCs w:val="26"/>
          <w:lang w:val="vi-VN"/>
        </w:rPr>
        <w:t>2</w:t>
      </w:r>
      <w:r w:rsidRPr="00DD0420">
        <w:rPr>
          <w:rFonts w:ascii="Times New Roman" w:hAnsi="Times New Roman"/>
          <w:color w:val="000000"/>
          <w:sz w:val="26"/>
          <w:szCs w:val="26"/>
          <w:lang w:val="vi-VN"/>
        </w:rPr>
        <w:t xml:space="preserve">5/BTNMT </w:t>
      </w:r>
      <w:r w:rsidR="00F37A60"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 xml:space="preserve"> </w:t>
      </w:r>
      <w:r w:rsidR="00F37A60" w:rsidRPr="00DD0420">
        <w:rPr>
          <w:rFonts w:ascii="Times New Roman" w:hAnsi="Times New Roman"/>
          <w:color w:val="000000"/>
          <w:sz w:val="26"/>
          <w:szCs w:val="26"/>
          <w:lang w:val="vi-VN"/>
        </w:rPr>
        <w:t>Quy chuẩn kỹ thuật quốc gia về chất lượng đất</w:t>
      </w:r>
      <w:r w:rsidRPr="00DD0420">
        <w:rPr>
          <w:rFonts w:ascii="Times New Roman" w:hAnsi="Times New Roman"/>
          <w:color w:val="000000"/>
          <w:sz w:val="26"/>
          <w:szCs w:val="26"/>
          <w:lang w:val="vi-VN"/>
        </w:rPr>
        <w:t>.</w:t>
      </w:r>
      <w:bookmarkStart w:id="25" w:name="_Toc20830186"/>
      <w:bookmarkStart w:id="26" w:name="_Toc34665899"/>
    </w:p>
    <w:p w14:paraId="49DF8B28" w14:textId="55898820" w:rsidR="00550A59" w:rsidRPr="00DD0420" w:rsidRDefault="00F37A60"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w:t>
      </w:r>
      <w:r w:rsidR="000E1B4A" w:rsidRPr="00DD0420">
        <w:rPr>
          <w:rFonts w:ascii="Times New Roman" w:hAnsi="Times New Roman"/>
          <w:color w:val="000000"/>
          <w:sz w:val="26"/>
          <w:szCs w:val="26"/>
          <w:lang w:val="vi-VN"/>
        </w:rPr>
        <w:t>QCVN 27:2010/BTNMT - Quy chuẩn kỹ thuật quốc gia về rung</w:t>
      </w:r>
      <w:r w:rsidR="00134BDD" w:rsidRPr="00DD0420">
        <w:rPr>
          <w:rFonts w:ascii="Times New Roman" w:hAnsi="Times New Roman"/>
          <w:color w:val="000000"/>
          <w:sz w:val="26"/>
          <w:szCs w:val="26"/>
          <w:lang w:val="vi-VN"/>
        </w:rPr>
        <w:t>.</w:t>
      </w:r>
    </w:p>
    <w:p w14:paraId="1FEA575F" w14:textId="77777777" w:rsidR="008B3A68" w:rsidRPr="00DD0420" w:rsidRDefault="00EF1D3E" w:rsidP="00DD0420">
      <w:pPr>
        <w:spacing w:after="0" w:line="300" w:lineRule="auto"/>
        <w:jc w:val="both"/>
        <w:outlineLvl w:val="0"/>
        <w:rPr>
          <w:rFonts w:ascii="Times New Roman" w:eastAsia="Times New Roman" w:hAnsi="Times New Roman"/>
          <w:b/>
          <w:bCs/>
          <w:color w:val="000000"/>
          <w:sz w:val="26"/>
          <w:szCs w:val="26"/>
          <w:lang w:val="vi-VN"/>
        </w:rPr>
      </w:pPr>
      <w:bookmarkStart w:id="27" w:name="_Toc95470115"/>
      <w:bookmarkStart w:id="28" w:name="_Toc100817228"/>
      <w:bookmarkStart w:id="29" w:name="_Toc148449355"/>
      <w:bookmarkEnd w:id="25"/>
      <w:bookmarkEnd w:id="26"/>
      <w:r w:rsidRPr="00DD0420">
        <w:rPr>
          <w:rFonts w:ascii="Times New Roman" w:eastAsia="Times New Roman" w:hAnsi="Times New Roman"/>
          <w:b/>
          <w:bCs/>
          <w:i/>
          <w:color w:val="000000"/>
          <w:sz w:val="26"/>
          <w:szCs w:val="26"/>
          <w:lang w:val="vi-VN"/>
        </w:rPr>
        <w:t xml:space="preserve">2.2. </w:t>
      </w:r>
      <w:bookmarkEnd w:id="27"/>
      <w:bookmarkEnd w:id="28"/>
      <w:r w:rsidRPr="00DD0420">
        <w:rPr>
          <w:rFonts w:ascii="Times New Roman" w:eastAsia="Times New Roman" w:hAnsi="Times New Roman"/>
          <w:b/>
          <w:bCs/>
          <w:i/>
          <w:color w:val="000000"/>
          <w:sz w:val="26"/>
          <w:szCs w:val="26"/>
          <w:lang w:val="vi-VN"/>
        </w:rPr>
        <w:t>Các văn bản pháp lý, quyết định hoặc ý kiến bằng văn bản của các cấp có thẩm quyền liên quan đến dự án</w:t>
      </w:r>
      <w:bookmarkEnd w:id="29"/>
    </w:p>
    <w:p w14:paraId="7C26A92E" w14:textId="4F53C084" w:rsidR="00FB2FB6" w:rsidRPr="00DD0420" w:rsidRDefault="00FB2FB6"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w:t>
      </w:r>
      <w:r w:rsidR="0098385E" w:rsidRPr="00DD0420">
        <w:rPr>
          <w:rFonts w:ascii="Times New Roman" w:eastAsia="Times New Roman" w:hAnsi="Times New Roman"/>
          <w:color w:val="000000"/>
          <w:sz w:val="26"/>
          <w:szCs w:val="26"/>
          <w:lang w:val="vi-VN"/>
        </w:rPr>
        <w:t>Nghị quyết số 39</w:t>
      </w:r>
      <w:r w:rsidR="00EF1D3E" w:rsidRPr="00DD0420">
        <w:rPr>
          <w:rFonts w:ascii="Times New Roman" w:eastAsia="Times New Roman" w:hAnsi="Times New Roman"/>
          <w:color w:val="000000"/>
          <w:sz w:val="26"/>
          <w:szCs w:val="26"/>
          <w:lang w:val="vi-VN"/>
        </w:rPr>
        <w:t xml:space="preserve">/NQ-HĐND ngày 24/04/2023 của Hội đồng nhân dân tỉnh Nam Định về việc quyết định chủ trương đầu tư dự án </w:t>
      </w:r>
      <w:r w:rsidR="00E461C3" w:rsidRPr="00DD0420">
        <w:rPr>
          <w:rFonts w:ascii="Times New Roman" w:hAnsi="Times New Roman"/>
          <w:color w:val="000000"/>
          <w:sz w:val="26"/>
          <w:szCs w:val="26"/>
          <w:lang w:val="vi-VN"/>
        </w:rPr>
        <w:t>Cải tạo, nâng cấp đường Hùng - Hải, huyện Nghĩa Hưng</w:t>
      </w:r>
      <w:r w:rsidRPr="00DD0420">
        <w:rPr>
          <w:rFonts w:ascii="Times New Roman" w:eastAsia="Times New Roman" w:hAnsi="Times New Roman"/>
          <w:color w:val="000000"/>
          <w:sz w:val="26"/>
          <w:szCs w:val="26"/>
          <w:lang w:val="vi-VN"/>
        </w:rPr>
        <w:t>;</w:t>
      </w:r>
    </w:p>
    <w:p w14:paraId="4EFD7E32" w14:textId="3E3E5490" w:rsidR="00FB1052" w:rsidRPr="00DD0420" w:rsidRDefault="00FB1052"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w:t>
      </w:r>
      <w:r w:rsidR="003F246E" w:rsidRPr="00DD0420">
        <w:rPr>
          <w:rFonts w:ascii="Times New Roman" w:eastAsia="Times New Roman" w:hAnsi="Times New Roman"/>
          <w:color w:val="000000"/>
          <w:sz w:val="26"/>
          <w:szCs w:val="26"/>
          <w:lang w:val="vi-VN"/>
        </w:rPr>
        <w:t>Quyết định số 1052/QĐ-UBND ngày 29/5/2023 của UBND tỉnh Nam Định về việc phê duyệt bổ sung kế hoạch sử dụng đất năm 2023 trên địa bàn tỉnh Nam Định.</w:t>
      </w:r>
    </w:p>
    <w:p w14:paraId="72354976" w14:textId="77777777" w:rsidR="008B3A68" w:rsidRPr="00DD0420" w:rsidRDefault="008B3A68" w:rsidP="00DD0420">
      <w:pPr>
        <w:spacing w:after="0" w:line="300" w:lineRule="auto"/>
        <w:jc w:val="both"/>
        <w:outlineLvl w:val="0"/>
        <w:rPr>
          <w:rFonts w:ascii="Times New Roman" w:eastAsia="Times New Roman" w:hAnsi="Times New Roman"/>
          <w:b/>
          <w:bCs/>
          <w:i/>
          <w:color w:val="000000"/>
          <w:sz w:val="26"/>
          <w:szCs w:val="26"/>
          <w:lang w:val="vi-VN"/>
        </w:rPr>
      </w:pPr>
      <w:bookmarkStart w:id="30" w:name="_Toc22292112"/>
      <w:bookmarkStart w:id="31" w:name="_Toc34665900"/>
      <w:bookmarkStart w:id="32" w:name="_Toc148449356"/>
      <w:r w:rsidRPr="00DD0420">
        <w:rPr>
          <w:rFonts w:ascii="Times New Roman" w:eastAsia="Times New Roman" w:hAnsi="Times New Roman"/>
          <w:b/>
          <w:bCs/>
          <w:i/>
          <w:color w:val="000000"/>
          <w:sz w:val="26"/>
          <w:szCs w:val="26"/>
          <w:lang w:val="vi-VN"/>
        </w:rPr>
        <w:t>2.3. Các tài liệu, dữ liệu do chủ dự án tự tạo lập</w:t>
      </w:r>
      <w:bookmarkEnd w:id="30"/>
      <w:bookmarkEnd w:id="31"/>
      <w:bookmarkEnd w:id="32"/>
    </w:p>
    <w:p w14:paraId="7153E5B7" w14:textId="77777777" w:rsidR="008930CE" w:rsidRPr="00DD0420" w:rsidRDefault="008930CE" w:rsidP="00DD0420">
      <w:pPr>
        <w:autoSpaceDE w:val="0"/>
        <w:autoSpaceDN w:val="0"/>
        <w:adjustRightInd w:val="0"/>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Hồ sơ quan trắc hiện trạng môi trường nền khu vực thực hiện dự án;</w:t>
      </w:r>
    </w:p>
    <w:p w14:paraId="3AA08628" w14:textId="77777777" w:rsidR="008930CE" w:rsidRPr="00DD0420" w:rsidRDefault="008930CE" w:rsidP="00DD0420">
      <w:pPr>
        <w:autoSpaceDE w:val="0"/>
        <w:autoSpaceDN w:val="0"/>
        <w:adjustRightInd w:val="0"/>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xml:space="preserve">- Hồ sơ tham vấn cộng đồng </w:t>
      </w:r>
      <w:r w:rsidR="00CB7257" w:rsidRPr="00DD0420">
        <w:rPr>
          <w:rFonts w:ascii="Times New Roman" w:hAnsi="Times New Roman"/>
          <w:bCs/>
          <w:color w:val="000000"/>
          <w:sz w:val="26"/>
          <w:szCs w:val="26"/>
          <w:lang w:val="vi-VN"/>
        </w:rPr>
        <w:t xml:space="preserve">của </w:t>
      </w:r>
      <w:r w:rsidRPr="00DD0420">
        <w:rPr>
          <w:rFonts w:ascii="Times New Roman" w:hAnsi="Times New Roman"/>
          <w:bCs/>
          <w:color w:val="000000"/>
          <w:sz w:val="26"/>
          <w:szCs w:val="26"/>
          <w:lang w:val="vi-VN"/>
        </w:rPr>
        <w:t>dự án.</w:t>
      </w:r>
    </w:p>
    <w:p w14:paraId="3B477CEE" w14:textId="77777777" w:rsidR="008B3A68" w:rsidRPr="00DD0420" w:rsidRDefault="008B3A68" w:rsidP="00DD0420">
      <w:pPr>
        <w:pStyle w:val="ListParagraph"/>
        <w:numPr>
          <w:ilvl w:val="0"/>
          <w:numId w:val="9"/>
        </w:numPr>
        <w:tabs>
          <w:tab w:val="left" w:pos="284"/>
          <w:tab w:val="left" w:pos="851"/>
        </w:tabs>
        <w:spacing w:after="0" w:line="300" w:lineRule="auto"/>
        <w:ind w:hanging="720"/>
        <w:contextualSpacing w:val="0"/>
        <w:jc w:val="both"/>
        <w:outlineLvl w:val="0"/>
        <w:rPr>
          <w:rFonts w:ascii="Times New Roman" w:hAnsi="Times New Roman"/>
          <w:b/>
          <w:color w:val="000000"/>
          <w:sz w:val="26"/>
          <w:szCs w:val="26"/>
          <w:lang w:val="vi-VN"/>
        </w:rPr>
      </w:pPr>
      <w:bookmarkStart w:id="33" w:name="_Toc22885290"/>
      <w:bookmarkStart w:id="34" w:name="_Toc34665901"/>
      <w:bookmarkStart w:id="35" w:name="_Toc148449357"/>
      <w:r w:rsidRPr="00DD0420">
        <w:rPr>
          <w:rFonts w:ascii="Times New Roman" w:hAnsi="Times New Roman"/>
          <w:b/>
          <w:color w:val="000000"/>
          <w:sz w:val="26"/>
          <w:szCs w:val="26"/>
          <w:lang w:val="vi-VN"/>
        </w:rPr>
        <w:t>Tổ chức thực hiện đánh giá tác động môi trường</w:t>
      </w:r>
      <w:bookmarkEnd w:id="33"/>
      <w:bookmarkEnd w:id="34"/>
      <w:bookmarkEnd w:id="35"/>
    </w:p>
    <w:p w14:paraId="40908C7B" w14:textId="7183AD48"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 xml:space="preserve">Báo cáo ĐTM của dự án </w:t>
      </w:r>
      <w:r w:rsidR="00EE2448" w:rsidRPr="00DD0420">
        <w:rPr>
          <w:rFonts w:ascii="Times New Roman" w:hAnsi="Times New Roman"/>
          <w:bCs/>
          <w:color w:val="000000"/>
          <w:spacing w:val="-2"/>
          <w:sz w:val="26"/>
          <w:szCs w:val="26"/>
          <w:lang w:val="vi-VN"/>
        </w:rPr>
        <w:t>“</w:t>
      </w:r>
      <w:r w:rsidR="00E461C3" w:rsidRPr="00DD0420">
        <w:rPr>
          <w:rFonts w:ascii="Times New Roman" w:hAnsi="Times New Roman"/>
          <w:bCs/>
          <w:color w:val="000000"/>
          <w:spacing w:val="-2"/>
          <w:sz w:val="26"/>
          <w:szCs w:val="26"/>
          <w:lang w:val="vi-VN"/>
        </w:rPr>
        <w:t>Cải tạo, nâng cấp đường Hùng - Hải, huyện Nghĩa Hưng</w:t>
      </w:r>
      <w:r w:rsidR="00EE2448" w:rsidRPr="00DD0420">
        <w:rPr>
          <w:rFonts w:ascii="Times New Roman" w:hAnsi="Times New Roman"/>
          <w:bCs/>
          <w:color w:val="000000"/>
          <w:spacing w:val="-2"/>
          <w:sz w:val="26"/>
          <w:szCs w:val="26"/>
          <w:lang w:val="vi-VN"/>
        </w:rPr>
        <w:t>”</w:t>
      </w:r>
      <w:r w:rsidR="00EE2448" w:rsidRPr="00DD0420">
        <w:rPr>
          <w:rFonts w:ascii="Times New Roman" w:hAnsi="Times New Roman"/>
          <w:b/>
          <w:bCs/>
          <w:i/>
          <w:color w:val="000000"/>
          <w:spacing w:val="-2"/>
          <w:sz w:val="26"/>
          <w:szCs w:val="26"/>
          <w:lang w:val="vi-VN"/>
        </w:rPr>
        <w:t xml:space="preserve"> </w:t>
      </w:r>
      <w:r w:rsidRPr="00DD0420">
        <w:rPr>
          <w:rFonts w:ascii="Times New Roman" w:hAnsi="Times New Roman"/>
          <w:color w:val="000000"/>
          <w:spacing w:val="-2"/>
          <w:sz w:val="26"/>
          <w:szCs w:val="26"/>
          <w:lang w:val="vi-VN"/>
        </w:rPr>
        <w:t xml:space="preserve">do </w:t>
      </w:r>
      <w:r w:rsidR="008930CE" w:rsidRPr="00DD0420">
        <w:rPr>
          <w:rFonts w:ascii="Times New Roman" w:hAnsi="Times New Roman"/>
          <w:color w:val="000000"/>
          <w:spacing w:val="-2"/>
          <w:sz w:val="26"/>
          <w:szCs w:val="26"/>
          <w:lang w:val="vi-VN"/>
        </w:rPr>
        <w:t xml:space="preserve">Ban Quản lý dự án Đầu tư xây dựng </w:t>
      </w:r>
      <w:r w:rsidR="00FE7D0D" w:rsidRPr="00DD0420">
        <w:rPr>
          <w:rFonts w:ascii="Times New Roman" w:hAnsi="Times New Roman"/>
          <w:color w:val="000000"/>
          <w:spacing w:val="-2"/>
          <w:sz w:val="26"/>
          <w:szCs w:val="26"/>
          <w:lang w:val="vi-VN"/>
        </w:rPr>
        <w:t xml:space="preserve">huyện </w:t>
      </w:r>
      <w:r w:rsidR="00E461C3" w:rsidRPr="00DD0420">
        <w:rPr>
          <w:rFonts w:ascii="Times New Roman" w:hAnsi="Times New Roman"/>
          <w:color w:val="000000"/>
          <w:spacing w:val="-2"/>
          <w:sz w:val="26"/>
          <w:szCs w:val="26"/>
          <w:lang w:val="vi-VN"/>
        </w:rPr>
        <w:t>Nghĩa Hưng</w:t>
      </w:r>
      <w:r w:rsidR="00E03D61" w:rsidRPr="00DD0420">
        <w:rPr>
          <w:rFonts w:ascii="Times New Roman" w:hAnsi="Times New Roman"/>
          <w:color w:val="000000"/>
          <w:spacing w:val="-2"/>
          <w:sz w:val="26"/>
          <w:szCs w:val="26"/>
          <w:lang w:val="vi-VN"/>
        </w:rPr>
        <w:t xml:space="preserve"> thực hiện đầu tư</w:t>
      </w:r>
      <w:r w:rsidR="00FE7D0D" w:rsidRPr="00DD0420">
        <w:rPr>
          <w:rFonts w:ascii="Times New Roman" w:hAnsi="Times New Roman"/>
          <w:color w:val="000000"/>
          <w:spacing w:val="-2"/>
          <w:sz w:val="26"/>
          <w:szCs w:val="26"/>
          <w:lang w:val="vi-VN"/>
        </w:rPr>
        <w:t xml:space="preserve"> </w:t>
      </w:r>
      <w:r w:rsidRPr="00DD0420">
        <w:rPr>
          <w:rFonts w:ascii="Times New Roman" w:hAnsi="Times New Roman"/>
          <w:color w:val="000000"/>
          <w:spacing w:val="-2"/>
          <w:sz w:val="26"/>
          <w:szCs w:val="26"/>
          <w:lang w:val="vi-VN"/>
        </w:rPr>
        <w:t>với sự tư vấn củ</w:t>
      </w:r>
      <w:r w:rsidR="00B75AF4" w:rsidRPr="00DD0420">
        <w:rPr>
          <w:rFonts w:ascii="Times New Roman" w:hAnsi="Times New Roman"/>
          <w:color w:val="000000"/>
          <w:spacing w:val="-2"/>
          <w:sz w:val="26"/>
          <w:szCs w:val="26"/>
          <w:lang w:val="vi-VN"/>
        </w:rPr>
        <w:t xml:space="preserve">a </w:t>
      </w:r>
      <w:r w:rsidR="00E03D61" w:rsidRPr="00DD0420">
        <w:rPr>
          <w:rFonts w:ascii="Times New Roman" w:hAnsi="Times New Roman"/>
          <w:color w:val="000000"/>
          <w:spacing w:val="-2"/>
          <w:sz w:val="26"/>
          <w:szCs w:val="26"/>
          <w:lang w:val="vi-VN"/>
        </w:rPr>
        <w:t>Công ty Cổ phần Nextech Ecolife</w:t>
      </w:r>
      <w:r w:rsidRPr="00DD0420">
        <w:rPr>
          <w:rFonts w:ascii="Times New Roman" w:hAnsi="Times New Roman"/>
          <w:color w:val="000000"/>
          <w:spacing w:val="-2"/>
          <w:sz w:val="26"/>
          <w:szCs w:val="26"/>
          <w:lang w:val="vi-VN"/>
        </w:rPr>
        <w:t>. Dựa trên cơ sở quy định của Luật Bảo vệ Môi trườ</w:t>
      </w:r>
      <w:r w:rsidR="001B2EAC" w:rsidRPr="00DD0420">
        <w:rPr>
          <w:rFonts w:ascii="Times New Roman" w:hAnsi="Times New Roman"/>
          <w:color w:val="000000"/>
          <w:spacing w:val="-2"/>
          <w:sz w:val="26"/>
          <w:szCs w:val="26"/>
          <w:lang w:val="vi-VN"/>
        </w:rPr>
        <w:t>ng năm 2020</w:t>
      </w:r>
      <w:r w:rsidRPr="00DD0420">
        <w:rPr>
          <w:rFonts w:ascii="Times New Roman" w:hAnsi="Times New Roman"/>
          <w:color w:val="000000"/>
          <w:spacing w:val="-2"/>
          <w:sz w:val="26"/>
          <w:szCs w:val="26"/>
          <w:lang w:val="vi-VN"/>
        </w:rPr>
        <w:t xml:space="preserve">, Nghị định số </w:t>
      </w:r>
      <w:r w:rsidR="001B2EAC" w:rsidRPr="00DD0420">
        <w:rPr>
          <w:rFonts w:ascii="Times New Roman" w:hAnsi="Times New Roman"/>
          <w:color w:val="000000"/>
          <w:spacing w:val="-2"/>
          <w:sz w:val="26"/>
          <w:szCs w:val="26"/>
          <w:lang w:val="vi-VN"/>
        </w:rPr>
        <w:t>08/2022</w:t>
      </w:r>
      <w:r w:rsidRPr="00DD0420">
        <w:rPr>
          <w:rFonts w:ascii="Times New Roman" w:hAnsi="Times New Roman"/>
          <w:color w:val="000000"/>
          <w:spacing w:val="-2"/>
          <w:sz w:val="26"/>
          <w:szCs w:val="26"/>
          <w:lang w:val="vi-VN"/>
        </w:rPr>
        <w:t>/NĐ-CP của Chính phủ</w:t>
      </w:r>
      <w:r w:rsidR="007734F0" w:rsidRPr="00DD0420">
        <w:rPr>
          <w:rFonts w:ascii="Times New Roman" w:hAnsi="Times New Roman"/>
          <w:color w:val="000000"/>
          <w:spacing w:val="-2"/>
          <w:sz w:val="26"/>
          <w:szCs w:val="26"/>
          <w:lang w:val="vi-VN"/>
        </w:rPr>
        <w:t xml:space="preserve"> và Thông tư số </w:t>
      </w:r>
      <w:r w:rsidR="001B2EAC" w:rsidRPr="00DD0420">
        <w:rPr>
          <w:rFonts w:ascii="Times New Roman" w:hAnsi="Times New Roman"/>
          <w:color w:val="000000"/>
          <w:spacing w:val="-2"/>
          <w:sz w:val="26"/>
          <w:szCs w:val="26"/>
          <w:lang w:val="vi-VN"/>
        </w:rPr>
        <w:t>02/2022</w:t>
      </w:r>
      <w:r w:rsidR="007734F0" w:rsidRPr="00DD0420">
        <w:rPr>
          <w:rFonts w:ascii="Times New Roman" w:hAnsi="Times New Roman"/>
          <w:color w:val="000000"/>
          <w:spacing w:val="-2"/>
          <w:sz w:val="26"/>
          <w:szCs w:val="26"/>
          <w:lang w:val="vi-VN"/>
        </w:rPr>
        <w:t>/TT-BTNMT của Bộ Tài nguyên và Môi trường</w:t>
      </w:r>
      <w:r w:rsidRPr="00DD0420">
        <w:rPr>
          <w:rFonts w:ascii="Times New Roman" w:hAnsi="Times New Roman"/>
          <w:color w:val="000000"/>
          <w:spacing w:val="-2"/>
          <w:sz w:val="26"/>
          <w:szCs w:val="26"/>
          <w:lang w:val="vi-VN"/>
        </w:rPr>
        <w:t>, báo cáo ĐTM dự án được tiến hành theo các trình tự sau:</w:t>
      </w:r>
    </w:p>
    <w:p w14:paraId="046A123E" w14:textId="77777777"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bookmarkStart w:id="36" w:name="_Hlk137129084"/>
      <w:r w:rsidRPr="00DD0420">
        <w:rPr>
          <w:rFonts w:ascii="Times New Roman" w:hAnsi="Times New Roman"/>
          <w:color w:val="000000"/>
          <w:sz w:val="26"/>
          <w:szCs w:val="26"/>
          <w:lang w:val="vi-VN"/>
        </w:rPr>
        <w:t>+ Bước 1: Nghiên cứu dự án đầu tư, hồ sơ thiết kế cơ sở dự án.</w:t>
      </w:r>
    </w:p>
    <w:p w14:paraId="744A99E7" w14:textId="77777777"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Bước 2: Nghiên cứu điều kiện tự nhiên, kinh tế - xã hội khu vực dự án.</w:t>
      </w:r>
    </w:p>
    <w:p w14:paraId="6CFF3AC3" w14:textId="77777777"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Bước 3: Khảo sát, đo đạc và phân tích chất lượng môi trường khu vực dự án.</w:t>
      </w:r>
    </w:p>
    <w:p w14:paraId="167E30D2" w14:textId="77777777"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Bước 4: Xác định các nguồn tác động, đối tượng và quy mô tác động. Phân tích và đánh giá các tác động của dự án đến môi trường tự nhiên và xã hội.</w:t>
      </w:r>
    </w:p>
    <w:p w14:paraId="0223A403" w14:textId="77777777"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Bước 5: Xây dựng các biện pháp giảm thiểu tác động xấu, phòng ngừa và ứng phó với các sự cố môi trường của dự án.</w:t>
      </w:r>
    </w:p>
    <w:p w14:paraId="2C57B1A7" w14:textId="77777777" w:rsidR="008B3A68" w:rsidRPr="00DD0420" w:rsidRDefault="008B3A68"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Bước 6: Xây dựng chương trình quản lý và giám sát môi trường của dự án.</w:t>
      </w:r>
    </w:p>
    <w:p w14:paraId="3B470DBE" w14:textId="77777777" w:rsidR="008A668A" w:rsidRPr="00DD0420" w:rsidRDefault="008A668A"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bookmarkStart w:id="37" w:name="_Toc22885291"/>
      <w:r w:rsidRPr="00DD0420">
        <w:rPr>
          <w:rFonts w:ascii="Times New Roman" w:hAnsi="Times New Roman"/>
          <w:color w:val="000000"/>
          <w:sz w:val="26"/>
          <w:szCs w:val="26"/>
          <w:lang w:val="vi-VN"/>
        </w:rPr>
        <w:t>+ Bước 7: Tham vấn cộng động đồng dân cư chịu tác động trực tiếp bới dự án.</w:t>
      </w:r>
    </w:p>
    <w:p w14:paraId="2FE6F3BD" w14:textId="77777777" w:rsidR="008A668A" w:rsidRPr="00DD0420" w:rsidRDefault="008A668A"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 Bước 8: Tổng hợp báo cáo ĐTM của dự án và trình cơ quan chức năng thẩm định, phê duyệt.</w:t>
      </w:r>
      <w:bookmarkEnd w:id="36"/>
    </w:p>
    <w:p w14:paraId="4A21589A" w14:textId="77777777" w:rsidR="008B3A68" w:rsidRPr="00DD0420" w:rsidRDefault="00E03D61" w:rsidP="00DD0420">
      <w:pPr>
        <w:pStyle w:val="ListParagraph"/>
        <w:tabs>
          <w:tab w:val="left" w:pos="426"/>
          <w:tab w:val="left" w:pos="851"/>
        </w:tabs>
        <w:spacing w:after="0" w:line="300" w:lineRule="auto"/>
        <w:ind w:left="0"/>
        <w:contextualSpacing w:val="0"/>
        <w:jc w:val="both"/>
        <w:rPr>
          <w:rFonts w:ascii="Times New Roman" w:hAnsi="Times New Roman"/>
          <w:b/>
          <w:i/>
          <w:color w:val="000000"/>
          <w:sz w:val="26"/>
          <w:szCs w:val="26"/>
          <w:lang w:val="vi-VN"/>
        </w:rPr>
      </w:pPr>
      <w:r w:rsidRPr="00DD0420">
        <w:rPr>
          <w:rFonts w:ascii="Times New Roman" w:hAnsi="Times New Roman"/>
          <w:b/>
          <w:i/>
          <w:color w:val="000000"/>
          <w:sz w:val="26"/>
          <w:szCs w:val="26"/>
          <w:lang w:val="vi-VN"/>
        </w:rPr>
        <w:t xml:space="preserve">3.1. </w:t>
      </w:r>
      <w:r w:rsidR="008B3A68" w:rsidRPr="00DD0420">
        <w:rPr>
          <w:rFonts w:ascii="Times New Roman" w:hAnsi="Times New Roman"/>
          <w:b/>
          <w:i/>
          <w:color w:val="000000"/>
          <w:sz w:val="26"/>
          <w:szCs w:val="26"/>
          <w:lang w:val="vi-VN"/>
        </w:rPr>
        <w:t>Tổ chức thực hiện ĐTM</w:t>
      </w:r>
      <w:bookmarkEnd w:id="37"/>
    </w:p>
    <w:p w14:paraId="7C50D599" w14:textId="55F5FB00" w:rsidR="002774E2" w:rsidRPr="00DD0420" w:rsidRDefault="00E03D61" w:rsidP="00DD0420">
      <w:pPr>
        <w:pStyle w:val="ListParagraph"/>
        <w:tabs>
          <w:tab w:val="left" w:pos="426"/>
        </w:tabs>
        <w:spacing w:after="0" w:line="300" w:lineRule="auto"/>
        <w:ind w:left="0" w:firstLine="567"/>
        <w:contextualSpacing w:val="0"/>
        <w:jc w:val="both"/>
        <w:rPr>
          <w:rFonts w:ascii="Times New Roman" w:hAnsi="Times New Roman"/>
          <w:b/>
          <w:i/>
          <w:color w:val="000000"/>
          <w:sz w:val="26"/>
          <w:szCs w:val="26"/>
          <w:lang w:val="vi-VN"/>
        </w:rPr>
      </w:pPr>
      <w:r w:rsidRPr="00DD0420">
        <w:rPr>
          <w:rFonts w:ascii="Times New Roman" w:hAnsi="Times New Roman"/>
          <w:b/>
          <w:i/>
          <w:color w:val="000000"/>
          <w:sz w:val="26"/>
          <w:szCs w:val="26"/>
          <w:lang w:val="vi-VN"/>
        </w:rPr>
        <w:t xml:space="preserve">a. Đại diện </w:t>
      </w:r>
      <w:r w:rsidR="002774E2" w:rsidRPr="00DD0420">
        <w:rPr>
          <w:rFonts w:ascii="Times New Roman" w:hAnsi="Times New Roman"/>
          <w:b/>
          <w:i/>
          <w:color w:val="000000"/>
          <w:sz w:val="26"/>
          <w:szCs w:val="26"/>
          <w:lang w:val="vi-VN"/>
        </w:rPr>
        <w:t xml:space="preserve">Chủ đầu tư: Ban Quản lý dự án Đầu tư xây dựng huyện </w:t>
      </w:r>
      <w:r w:rsidR="00E461C3" w:rsidRPr="00DD0420">
        <w:rPr>
          <w:rFonts w:ascii="Times New Roman" w:hAnsi="Times New Roman"/>
          <w:b/>
          <w:i/>
          <w:color w:val="000000"/>
          <w:sz w:val="26"/>
          <w:szCs w:val="26"/>
          <w:lang w:val="vi-VN"/>
        </w:rPr>
        <w:t>Nghĩa Hưng</w:t>
      </w:r>
    </w:p>
    <w:p w14:paraId="441F3DA0" w14:textId="0D96F49E" w:rsidR="00E03D61" w:rsidRPr="00DD0420" w:rsidRDefault="00E03D61" w:rsidP="00DD0420">
      <w:pPr>
        <w:tabs>
          <w:tab w:val="left" w:pos="851"/>
          <w:tab w:val="right" w:pos="9072"/>
        </w:tabs>
        <w:spacing w:after="0" w:line="300" w:lineRule="auto"/>
        <w:ind w:firstLine="567"/>
        <w:jc w:val="both"/>
        <w:rPr>
          <w:rFonts w:ascii="Times New Roman" w:eastAsia="Times New Roman" w:hAnsi="Times New Roman"/>
          <w:bCs/>
          <w:iCs/>
          <w:color w:val="000000"/>
          <w:sz w:val="26"/>
          <w:szCs w:val="26"/>
          <w:lang w:val="vi-VN"/>
        </w:rPr>
      </w:pPr>
      <w:r w:rsidRPr="00DD0420">
        <w:rPr>
          <w:rFonts w:ascii="Times New Roman" w:eastAsia="Times New Roman" w:hAnsi="Times New Roman"/>
          <w:bCs/>
          <w:iCs/>
          <w:color w:val="000000"/>
          <w:sz w:val="26"/>
          <w:szCs w:val="26"/>
          <w:lang w:val="vi-VN"/>
        </w:rPr>
        <w:t>Địa chỉ trụ sở chính: Thị trấn</w:t>
      </w:r>
      <w:r w:rsidR="0098385E" w:rsidRPr="00DD0420">
        <w:rPr>
          <w:rFonts w:ascii="Times New Roman" w:eastAsia="Times New Roman" w:hAnsi="Times New Roman"/>
          <w:bCs/>
          <w:iCs/>
          <w:color w:val="000000"/>
          <w:sz w:val="26"/>
          <w:szCs w:val="26"/>
          <w:lang w:val="vi-VN"/>
        </w:rPr>
        <w:t xml:space="preserve"> Liễu Đề</w:t>
      </w:r>
      <w:r w:rsidRPr="00DD0420">
        <w:rPr>
          <w:rFonts w:ascii="Times New Roman" w:eastAsia="Times New Roman" w:hAnsi="Times New Roman"/>
          <w:bCs/>
          <w:iCs/>
          <w:color w:val="000000"/>
          <w:sz w:val="26"/>
          <w:szCs w:val="26"/>
          <w:lang w:val="vi-VN"/>
        </w:rPr>
        <w:t xml:space="preserve">, huyện </w:t>
      </w:r>
      <w:r w:rsidR="00E461C3" w:rsidRPr="00DD0420">
        <w:rPr>
          <w:rFonts w:ascii="Times New Roman" w:eastAsia="Times New Roman" w:hAnsi="Times New Roman"/>
          <w:bCs/>
          <w:iCs/>
          <w:color w:val="000000"/>
          <w:sz w:val="26"/>
          <w:szCs w:val="26"/>
          <w:lang w:val="vi-VN"/>
        </w:rPr>
        <w:t>Nghĩa Hưng</w:t>
      </w:r>
      <w:r w:rsidRPr="00DD0420">
        <w:rPr>
          <w:rFonts w:ascii="Times New Roman" w:eastAsia="Times New Roman" w:hAnsi="Times New Roman"/>
          <w:bCs/>
          <w:iCs/>
          <w:color w:val="000000"/>
          <w:sz w:val="26"/>
          <w:szCs w:val="26"/>
          <w:lang w:val="vi-VN"/>
        </w:rPr>
        <w:t>, tỉnh Nam Định.</w:t>
      </w:r>
    </w:p>
    <w:p w14:paraId="7D8C0474" w14:textId="152B9525" w:rsidR="002774E2" w:rsidRPr="00DD0420" w:rsidRDefault="00E03D61" w:rsidP="00DD0420">
      <w:pPr>
        <w:tabs>
          <w:tab w:val="left" w:pos="851"/>
          <w:tab w:val="right" w:pos="9072"/>
        </w:tabs>
        <w:spacing w:after="0" w:line="300" w:lineRule="auto"/>
        <w:ind w:firstLine="567"/>
        <w:jc w:val="both"/>
        <w:rPr>
          <w:rFonts w:ascii="Times New Roman" w:eastAsia="Times New Roman" w:hAnsi="Times New Roman"/>
          <w:bCs/>
          <w:iCs/>
          <w:color w:val="000000"/>
          <w:sz w:val="26"/>
          <w:szCs w:val="26"/>
          <w:lang w:val="vi-VN"/>
        </w:rPr>
      </w:pPr>
      <w:r w:rsidRPr="00DD0420">
        <w:rPr>
          <w:rFonts w:ascii="Times New Roman" w:eastAsia="Times New Roman" w:hAnsi="Times New Roman"/>
          <w:bCs/>
          <w:iCs/>
          <w:color w:val="000000"/>
          <w:sz w:val="26"/>
          <w:szCs w:val="26"/>
          <w:lang w:val="vi-VN"/>
        </w:rPr>
        <w:t>Đại diện theo pháp luật: Ông</w:t>
      </w:r>
      <w:r w:rsidR="002826F9" w:rsidRPr="00DD0420">
        <w:rPr>
          <w:rFonts w:ascii="Times New Roman" w:eastAsia="Times New Roman" w:hAnsi="Times New Roman"/>
          <w:color w:val="000000"/>
          <w:sz w:val="26"/>
          <w:szCs w:val="26"/>
        </w:rPr>
        <w:t xml:space="preserve"> Vũ Đức Long</w:t>
      </w:r>
      <w:r w:rsidRPr="00DD0420">
        <w:rPr>
          <w:rFonts w:ascii="Times New Roman" w:eastAsia="Times New Roman" w:hAnsi="Times New Roman"/>
          <w:bCs/>
          <w:iCs/>
          <w:color w:val="000000"/>
          <w:sz w:val="26"/>
          <w:szCs w:val="26"/>
          <w:lang w:val="vi-VN"/>
        </w:rPr>
        <w:tab/>
        <w:t xml:space="preserve">Chức vụ: </w:t>
      </w:r>
      <w:r w:rsidR="002826F9" w:rsidRPr="00DD0420">
        <w:rPr>
          <w:rFonts w:ascii="Times New Roman" w:eastAsia="Times New Roman" w:hAnsi="Times New Roman"/>
          <w:bCs/>
          <w:iCs/>
          <w:color w:val="000000"/>
          <w:sz w:val="26"/>
          <w:szCs w:val="26"/>
          <w:lang w:val="vi-VN"/>
        </w:rPr>
        <w:t xml:space="preserve">Phó </w:t>
      </w:r>
      <w:r w:rsidRPr="00DD0420">
        <w:rPr>
          <w:rFonts w:ascii="Times New Roman" w:eastAsia="Times New Roman" w:hAnsi="Times New Roman"/>
          <w:bCs/>
          <w:iCs/>
          <w:color w:val="000000"/>
          <w:sz w:val="26"/>
          <w:szCs w:val="26"/>
          <w:lang w:val="vi-VN"/>
        </w:rPr>
        <w:t>Giám đốc</w:t>
      </w:r>
    </w:p>
    <w:p w14:paraId="7F93D477" w14:textId="77777777" w:rsidR="00E03D61" w:rsidRPr="00DD0420" w:rsidRDefault="00E03D61" w:rsidP="00DD0420">
      <w:pPr>
        <w:pStyle w:val="ListParagraph"/>
        <w:tabs>
          <w:tab w:val="left" w:pos="426"/>
        </w:tabs>
        <w:spacing w:after="0" w:line="300" w:lineRule="auto"/>
        <w:ind w:left="0"/>
        <w:contextualSpacing w:val="0"/>
        <w:rPr>
          <w:rFonts w:ascii="Times New Roman" w:hAnsi="Times New Roman"/>
          <w:b/>
          <w:i/>
          <w:color w:val="000000"/>
          <w:sz w:val="26"/>
          <w:szCs w:val="26"/>
          <w:lang w:val="vi-VN"/>
        </w:rPr>
      </w:pPr>
      <w:r w:rsidRPr="00DD0420">
        <w:rPr>
          <w:rFonts w:ascii="Times New Roman" w:hAnsi="Times New Roman"/>
          <w:b/>
          <w:i/>
          <w:color w:val="000000"/>
          <w:sz w:val="26"/>
          <w:szCs w:val="26"/>
          <w:lang w:val="vi-VN"/>
        </w:rPr>
        <w:t>b. Đơn vị tư vấn: Công ty Cổ phần Nextech Ecolife</w:t>
      </w:r>
    </w:p>
    <w:p w14:paraId="654AE306" w14:textId="77777777" w:rsidR="00E03D61" w:rsidRPr="00DD0420" w:rsidRDefault="00E03D61"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Địa chỉ trụ sở chính: Liền kề 17-16, KĐT mới Văn Khê, P. La Khê, Q. Hà Đông, TP. Hà Nội; </w:t>
      </w:r>
    </w:p>
    <w:p w14:paraId="04F43885" w14:textId="77777777" w:rsidR="008B3A68" w:rsidRPr="00DD0420" w:rsidRDefault="00E03D61" w:rsidP="00DD0420">
      <w:pPr>
        <w:pStyle w:val="ListParagraph"/>
        <w:tabs>
          <w:tab w:val="left" w:pos="851"/>
        </w:tabs>
        <w:spacing w:after="0" w:line="300" w:lineRule="auto"/>
        <w:ind w:left="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Người đại diện: Ông Bùi Đức Tuấn         Chức vụ: Tổng Giám đốc</w:t>
      </w:r>
    </w:p>
    <w:p w14:paraId="282909E7" w14:textId="77777777" w:rsidR="008B3A68" w:rsidRPr="00DD0420" w:rsidRDefault="008B3A68" w:rsidP="00DD0420">
      <w:pPr>
        <w:pStyle w:val="ListParagraph"/>
        <w:numPr>
          <w:ilvl w:val="1"/>
          <w:numId w:val="155"/>
        </w:numPr>
        <w:tabs>
          <w:tab w:val="left" w:pos="426"/>
          <w:tab w:val="left" w:pos="851"/>
        </w:tabs>
        <w:spacing w:after="0" w:line="300" w:lineRule="auto"/>
        <w:contextualSpacing w:val="0"/>
        <w:jc w:val="both"/>
        <w:rPr>
          <w:rFonts w:ascii="Times New Roman" w:hAnsi="Times New Roman"/>
          <w:b/>
          <w:i/>
          <w:color w:val="000000"/>
          <w:sz w:val="26"/>
          <w:szCs w:val="26"/>
          <w:lang w:val="vi-VN"/>
        </w:rPr>
      </w:pPr>
      <w:bookmarkStart w:id="38" w:name="_Toc22885292"/>
      <w:r w:rsidRPr="00DD0420">
        <w:rPr>
          <w:rFonts w:ascii="Times New Roman" w:hAnsi="Times New Roman"/>
          <w:b/>
          <w:i/>
          <w:color w:val="000000"/>
          <w:sz w:val="26"/>
          <w:szCs w:val="26"/>
          <w:lang w:val="vi-VN"/>
        </w:rPr>
        <w:t>Danh sách những người thực hiện ĐTM</w:t>
      </w:r>
      <w:bookmarkEnd w:id="38"/>
    </w:p>
    <w:p w14:paraId="496DB69D" w14:textId="5EBBFE05" w:rsidR="00847AFC" w:rsidRPr="00DD0420" w:rsidRDefault="008B3A68" w:rsidP="00DD0420">
      <w:pPr>
        <w:autoSpaceDE w:val="0"/>
        <w:autoSpaceDN w:val="0"/>
        <w:adjustRightInd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Danh sách chuyên gia, cán bộ tham gia thực hiện lập báo cáo đánh giá tác động môi trường dự án </w:t>
      </w:r>
      <w:r w:rsidR="00923B93" w:rsidRPr="00DD0420">
        <w:rPr>
          <w:rFonts w:ascii="Times New Roman" w:hAnsi="Times New Roman"/>
          <w:color w:val="000000"/>
          <w:sz w:val="26"/>
          <w:szCs w:val="26"/>
          <w:lang w:val="vi-VN"/>
        </w:rPr>
        <w:t>“</w:t>
      </w:r>
      <w:r w:rsidR="00E461C3" w:rsidRPr="00DD0420">
        <w:rPr>
          <w:rFonts w:ascii="Times New Roman" w:hAnsi="Times New Roman"/>
          <w:color w:val="000000"/>
          <w:sz w:val="26"/>
          <w:szCs w:val="26"/>
          <w:lang w:val="vi-VN"/>
        </w:rPr>
        <w:t>Cải tạo, nâng cấp đường Hùng - Hải, huyện Nghĩa Hưng</w:t>
      </w:r>
      <w:r w:rsidR="00923B93" w:rsidRPr="00DD0420">
        <w:rPr>
          <w:rFonts w:ascii="Times New Roman" w:hAnsi="Times New Roman"/>
          <w:bCs/>
          <w:color w:val="000000"/>
          <w:sz w:val="26"/>
          <w:szCs w:val="26"/>
          <w:lang w:val="vi-VN"/>
        </w:rPr>
        <w:t>”</w:t>
      </w:r>
      <w:r w:rsidR="00923B93" w:rsidRPr="00DD0420">
        <w:rPr>
          <w:rFonts w:ascii="Times New Roman" w:hAnsi="Times New Roman"/>
          <w:b/>
          <w:bCs/>
          <w:i/>
          <w:color w:val="000000"/>
          <w:sz w:val="26"/>
          <w:szCs w:val="26"/>
          <w:lang w:val="vi-VN"/>
        </w:rPr>
        <w:t xml:space="preserve"> </w:t>
      </w:r>
      <w:r w:rsidRPr="00DD0420">
        <w:rPr>
          <w:rFonts w:ascii="Times New Roman" w:hAnsi="Times New Roman"/>
          <w:color w:val="000000"/>
          <w:sz w:val="26"/>
          <w:szCs w:val="26"/>
          <w:lang w:val="vi-VN"/>
        </w:rPr>
        <w:t>được trình bày dưới đây:</w:t>
      </w:r>
    </w:p>
    <w:p w14:paraId="11037AC2" w14:textId="1DCA2A6E" w:rsidR="00DF6B6B" w:rsidRPr="00DD0420" w:rsidRDefault="00847AFC" w:rsidP="00DD0420">
      <w:pPr>
        <w:spacing w:after="0" w:line="300" w:lineRule="auto"/>
        <w:jc w:val="center"/>
        <w:rPr>
          <w:rFonts w:ascii="Times New Roman" w:hAnsi="Times New Roman"/>
          <w:b/>
          <w:bCs/>
          <w:i/>
          <w:iCs/>
          <w:color w:val="000000"/>
          <w:sz w:val="26"/>
          <w:szCs w:val="26"/>
          <w:lang w:val="vi-VN"/>
        </w:rPr>
      </w:pPr>
      <w:r w:rsidRPr="00DD0420">
        <w:rPr>
          <w:rFonts w:ascii="Times New Roman" w:hAnsi="Times New Roman"/>
          <w:lang w:val="vi-VN"/>
        </w:rPr>
        <w:br w:type="page"/>
      </w:r>
      <w:r w:rsidR="00A86AC1" w:rsidRPr="00DD0420">
        <w:rPr>
          <w:rFonts w:ascii="Times New Roman" w:hAnsi="Times New Roman"/>
          <w:b/>
          <w:bCs/>
          <w:i/>
          <w:iCs/>
          <w:color w:val="000000"/>
          <w:sz w:val="26"/>
          <w:szCs w:val="26"/>
          <w:lang w:val="vi-VN"/>
        </w:rPr>
        <w:lastRenderedPageBreak/>
        <w:t xml:space="preserve">Bảng </w:t>
      </w:r>
      <w:r w:rsidR="00A86AC1" w:rsidRPr="00DD0420">
        <w:rPr>
          <w:rFonts w:ascii="Times New Roman" w:hAnsi="Times New Roman"/>
          <w:b/>
          <w:bCs/>
          <w:i/>
          <w:iCs/>
          <w:color w:val="000000"/>
          <w:sz w:val="26"/>
          <w:szCs w:val="26"/>
        </w:rPr>
        <w:fldChar w:fldCharType="begin"/>
      </w:r>
      <w:r w:rsidR="00A86AC1" w:rsidRPr="00DD0420">
        <w:rPr>
          <w:rFonts w:ascii="Times New Roman" w:hAnsi="Times New Roman"/>
          <w:b/>
          <w:bCs/>
          <w:i/>
          <w:iCs/>
          <w:color w:val="000000"/>
          <w:sz w:val="26"/>
          <w:szCs w:val="26"/>
          <w:lang w:val="vi-VN"/>
        </w:rPr>
        <w:instrText xml:space="preserve"> SEQ Bảng \* ARABIC </w:instrText>
      </w:r>
      <w:r w:rsidR="00A86AC1" w:rsidRPr="00DD0420">
        <w:rPr>
          <w:rFonts w:ascii="Times New Roman" w:hAnsi="Times New Roman"/>
          <w:b/>
          <w:bCs/>
          <w:i/>
          <w:iCs/>
          <w:color w:val="000000"/>
          <w:sz w:val="26"/>
          <w:szCs w:val="26"/>
        </w:rPr>
        <w:fldChar w:fldCharType="separate"/>
      </w:r>
      <w:r w:rsidR="009363C8" w:rsidRPr="00DD0420">
        <w:rPr>
          <w:rFonts w:ascii="Times New Roman" w:hAnsi="Times New Roman"/>
          <w:b/>
          <w:bCs/>
          <w:i/>
          <w:iCs/>
          <w:noProof/>
          <w:color w:val="000000"/>
          <w:sz w:val="26"/>
          <w:szCs w:val="26"/>
          <w:lang w:val="vi-VN"/>
        </w:rPr>
        <w:t>1</w:t>
      </w:r>
      <w:r w:rsidR="00A86AC1" w:rsidRPr="00DD0420">
        <w:rPr>
          <w:rFonts w:ascii="Times New Roman" w:hAnsi="Times New Roman"/>
          <w:b/>
          <w:bCs/>
          <w:i/>
          <w:iCs/>
          <w:color w:val="000000"/>
          <w:sz w:val="26"/>
          <w:szCs w:val="26"/>
        </w:rPr>
        <w:fldChar w:fldCharType="end"/>
      </w:r>
      <w:r w:rsidR="00EB4156" w:rsidRPr="00DD0420">
        <w:rPr>
          <w:rFonts w:ascii="Times New Roman" w:hAnsi="Times New Roman"/>
          <w:b/>
          <w:bCs/>
          <w:i/>
          <w:iCs/>
          <w:color w:val="000000"/>
          <w:sz w:val="26"/>
          <w:szCs w:val="26"/>
          <w:lang w:val="vi-VN"/>
        </w:rPr>
        <w:t>:</w:t>
      </w:r>
      <w:r w:rsidR="00233CDA" w:rsidRPr="00DD0420">
        <w:rPr>
          <w:rFonts w:ascii="Times New Roman" w:hAnsi="Times New Roman"/>
          <w:b/>
          <w:bCs/>
          <w:i/>
          <w:iCs/>
          <w:color w:val="000000"/>
          <w:sz w:val="26"/>
          <w:szCs w:val="26"/>
          <w:lang w:val="vi-VN"/>
        </w:rPr>
        <w:t xml:space="preserve"> </w:t>
      </w:r>
      <w:r w:rsidR="00DF6B6B" w:rsidRPr="00DD0420">
        <w:rPr>
          <w:rFonts w:ascii="Times New Roman" w:hAnsi="Times New Roman"/>
          <w:b/>
          <w:bCs/>
          <w:i/>
          <w:iCs/>
          <w:color w:val="000000"/>
          <w:sz w:val="26"/>
          <w:szCs w:val="26"/>
          <w:lang w:val="vi-VN"/>
        </w:rPr>
        <w:t xml:space="preserve"> Danh sách các thành viên trực tiếp tham gia lập báo cáo ĐTM</w:t>
      </w:r>
    </w:p>
    <w:tbl>
      <w:tblPr>
        <w:tblW w:w="10178" w:type="dxa"/>
        <w:tblInd w:w="-431" w:type="dxa"/>
        <w:tblLook w:val="04A0" w:firstRow="1" w:lastRow="0" w:firstColumn="1" w:lastColumn="0" w:noHBand="0" w:noVBand="1"/>
      </w:tblPr>
      <w:tblGrid>
        <w:gridCol w:w="710"/>
        <w:gridCol w:w="1672"/>
        <w:gridCol w:w="1672"/>
        <w:gridCol w:w="1588"/>
        <w:gridCol w:w="3034"/>
        <w:gridCol w:w="1502"/>
      </w:tblGrid>
      <w:tr w:rsidR="003C2F85" w:rsidRPr="00DD0420" w14:paraId="03028F04" w14:textId="77777777" w:rsidTr="002774E2">
        <w:trPr>
          <w:trHeight w:val="1020"/>
        </w:trPr>
        <w:tc>
          <w:tcPr>
            <w:tcW w:w="71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D891029" w14:textId="77777777" w:rsidR="00923B93" w:rsidRPr="00DD0420" w:rsidRDefault="00923B93"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STT</w:t>
            </w:r>
          </w:p>
        </w:tc>
        <w:tc>
          <w:tcPr>
            <w:tcW w:w="1672" w:type="dxa"/>
            <w:tcBorders>
              <w:top w:val="single" w:sz="4" w:space="0" w:color="auto"/>
              <w:left w:val="nil"/>
              <w:bottom w:val="single" w:sz="8" w:space="0" w:color="auto"/>
              <w:right w:val="single" w:sz="4" w:space="0" w:color="000000"/>
            </w:tcBorders>
            <w:shd w:val="clear" w:color="auto" w:fill="auto"/>
            <w:vAlign w:val="center"/>
            <w:hideMark/>
          </w:tcPr>
          <w:p w14:paraId="1E3DCAC4" w14:textId="77777777" w:rsidR="00923B93" w:rsidRPr="00DD0420" w:rsidRDefault="00923B93"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Họ và Tên</w:t>
            </w:r>
          </w:p>
        </w:tc>
        <w:tc>
          <w:tcPr>
            <w:tcW w:w="1672" w:type="dxa"/>
            <w:tcBorders>
              <w:top w:val="single" w:sz="4" w:space="0" w:color="auto"/>
              <w:left w:val="nil"/>
              <w:bottom w:val="single" w:sz="8" w:space="0" w:color="auto"/>
              <w:right w:val="single" w:sz="4" w:space="0" w:color="000000"/>
            </w:tcBorders>
            <w:shd w:val="clear" w:color="auto" w:fill="auto"/>
            <w:vAlign w:val="center"/>
            <w:hideMark/>
          </w:tcPr>
          <w:p w14:paraId="43987AD3" w14:textId="77777777" w:rsidR="00923B93" w:rsidRPr="00DD0420" w:rsidRDefault="00923B93"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Học hàm/Học vị</w:t>
            </w:r>
          </w:p>
        </w:tc>
        <w:tc>
          <w:tcPr>
            <w:tcW w:w="1588" w:type="dxa"/>
            <w:tcBorders>
              <w:top w:val="single" w:sz="4" w:space="0" w:color="auto"/>
              <w:left w:val="nil"/>
              <w:bottom w:val="single" w:sz="8" w:space="0" w:color="auto"/>
              <w:right w:val="single" w:sz="4" w:space="0" w:color="auto"/>
            </w:tcBorders>
            <w:shd w:val="clear" w:color="auto" w:fill="auto"/>
            <w:vAlign w:val="center"/>
            <w:hideMark/>
          </w:tcPr>
          <w:p w14:paraId="4BACBE47" w14:textId="77777777" w:rsidR="00923B93" w:rsidRPr="00DD0420" w:rsidRDefault="007734F0"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Chức vụ</w:t>
            </w:r>
          </w:p>
        </w:tc>
        <w:tc>
          <w:tcPr>
            <w:tcW w:w="3034" w:type="dxa"/>
            <w:tcBorders>
              <w:top w:val="single" w:sz="4" w:space="0" w:color="auto"/>
              <w:left w:val="nil"/>
              <w:bottom w:val="single" w:sz="8" w:space="0" w:color="auto"/>
              <w:right w:val="single" w:sz="4" w:space="0" w:color="000000"/>
            </w:tcBorders>
            <w:shd w:val="clear" w:color="auto" w:fill="auto"/>
            <w:vAlign w:val="center"/>
            <w:hideMark/>
          </w:tcPr>
          <w:p w14:paraId="3D0C8A87" w14:textId="77777777" w:rsidR="00923B93" w:rsidRPr="00DD0420" w:rsidRDefault="00923B93"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Nội dung phụ trách trong quá trình lập ĐTM</w:t>
            </w:r>
          </w:p>
        </w:tc>
        <w:tc>
          <w:tcPr>
            <w:tcW w:w="1502" w:type="dxa"/>
            <w:tcBorders>
              <w:top w:val="single" w:sz="4" w:space="0" w:color="auto"/>
              <w:left w:val="nil"/>
              <w:bottom w:val="single" w:sz="8" w:space="0" w:color="auto"/>
              <w:right w:val="single" w:sz="4" w:space="0" w:color="000000"/>
            </w:tcBorders>
            <w:shd w:val="clear" w:color="auto" w:fill="auto"/>
            <w:vAlign w:val="center"/>
            <w:hideMark/>
          </w:tcPr>
          <w:p w14:paraId="252B23A1" w14:textId="77777777" w:rsidR="00923B93" w:rsidRPr="00DD0420" w:rsidRDefault="00923B93"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Ký tên</w:t>
            </w:r>
          </w:p>
        </w:tc>
      </w:tr>
      <w:tr w:rsidR="003C2F85" w:rsidRPr="00DD0420" w14:paraId="3178EC61" w14:textId="77777777" w:rsidTr="00D343EB">
        <w:trPr>
          <w:trHeight w:val="567"/>
        </w:trPr>
        <w:tc>
          <w:tcPr>
            <w:tcW w:w="710" w:type="dxa"/>
            <w:tcBorders>
              <w:top w:val="nil"/>
              <w:left w:val="single" w:sz="4" w:space="0" w:color="auto"/>
              <w:bottom w:val="nil"/>
              <w:right w:val="single" w:sz="4" w:space="0" w:color="auto"/>
            </w:tcBorders>
            <w:shd w:val="clear" w:color="auto" w:fill="auto"/>
            <w:vAlign w:val="center"/>
            <w:hideMark/>
          </w:tcPr>
          <w:p w14:paraId="1435306C" w14:textId="77777777" w:rsidR="00923B93" w:rsidRPr="00DD0420" w:rsidRDefault="00E65C47"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I</w:t>
            </w:r>
          </w:p>
        </w:tc>
        <w:tc>
          <w:tcPr>
            <w:tcW w:w="9468" w:type="dxa"/>
            <w:gridSpan w:val="5"/>
            <w:tcBorders>
              <w:top w:val="single" w:sz="8" w:space="0" w:color="auto"/>
              <w:left w:val="nil"/>
              <w:bottom w:val="nil"/>
              <w:right w:val="single" w:sz="4" w:space="0" w:color="000000"/>
            </w:tcBorders>
            <w:shd w:val="clear" w:color="auto" w:fill="auto"/>
            <w:vAlign w:val="center"/>
            <w:hideMark/>
          </w:tcPr>
          <w:p w14:paraId="578F59E8" w14:textId="2D8AD89D" w:rsidR="00923B93" w:rsidRPr="00DD0420" w:rsidRDefault="00E03D61"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 xml:space="preserve">ĐD CHỦ ĐẦU TƯ: BAN QLDA ĐẦU TƯ XÂY DỰNG HUYỆN </w:t>
            </w:r>
            <w:r w:rsidR="00E461C3" w:rsidRPr="00DD0420">
              <w:rPr>
                <w:rFonts w:ascii="Times New Roman" w:eastAsia="Times New Roman" w:hAnsi="Times New Roman"/>
                <w:b/>
                <w:bCs/>
                <w:color w:val="000000"/>
                <w:sz w:val="26"/>
                <w:szCs w:val="26"/>
              </w:rPr>
              <w:t>NGHĨA HƯNG</w:t>
            </w:r>
          </w:p>
        </w:tc>
      </w:tr>
      <w:tr w:rsidR="00E03D61" w:rsidRPr="00DD0420" w14:paraId="51A85951" w14:textId="77777777" w:rsidTr="00E03D61">
        <w:trPr>
          <w:trHeight w:val="136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10994"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1</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33A9190E" w14:textId="463174BA" w:rsidR="00E03D61" w:rsidRPr="00DD0420" w:rsidRDefault="000F2CD1" w:rsidP="00DD0420">
            <w:pPr>
              <w:spacing w:after="0" w:line="300" w:lineRule="auto"/>
              <w:ind w:firstLine="5"/>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Vũ Đức Long</w:t>
            </w:r>
          </w:p>
        </w:tc>
        <w:tc>
          <w:tcPr>
            <w:tcW w:w="1672" w:type="dxa"/>
            <w:tcBorders>
              <w:top w:val="single" w:sz="4" w:space="0" w:color="auto"/>
              <w:left w:val="nil"/>
              <w:bottom w:val="single" w:sz="4" w:space="0" w:color="auto"/>
              <w:right w:val="single" w:sz="4" w:space="0" w:color="000000"/>
            </w:tcBorders>
            <w:shd w:val="clear" w:color="auto" w:fill="auto"/>
            <w:vAlign w:val="center"/>
            <w:hideMark/>
          </w:tcPr>
          <w:p w14:paraId="793300F4"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4B88CCC" w14:textId="52389DCC" w:rsidR="00E03D61" w:rsidRPr="00DD0420" w:rsidRDefault="000F2CD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Phó </w:t>
            </w:r>
            <w:r w:rsidR="00E03D61" w:rsidRPr="00DD0420">
              <w:rPr>
                <w:rFonts w:ascii="Times New Roman" w:eastAsia="Times New Roman" w:hAnsi="Times New Roman"/>
                <w:color w:val="000000"/>
                <w:sz w:val="26"/>
                <w:szCs w:val="26"/>
              </w:rPr>
              <w:t>Giám đốc</w:t>
            </w:r>
          </w:p>
        </w:tc>
        <w:tc>
          <w:tcPr>
            <w:tcW w:w="3034" w:type="dxa"/>
            <w:vMerge w:val="restart"/>
            <w:tcBorders>
              <w:top w:val="single" w:sz="8" w:space="0" w:color="auto"/>
              <w:left w:val="single" w:sz="4" w:space="0" w:color="auto"/>
              <w:right w:val="single" w:sz="4" w:space="0" w:color="000000"/>
            </w:tcBorders>
            <w:shd w:val="clear" w:color="auto" w:fill="auto"/>
            <w:vAlign w:val="center"/>
            <w:hideMark/>
          </w:tcPr>
          <w:p w14:paraId="26FE4733" w14:textId="77777777" w:rsidR="00E03D61" w:rsidRPr="00DD0420" w:rsidRDefault="00E03D61" w:rsidP="00DD0420">
            <w:pPr>
              <w:spacing w:after="0" w:line="300" w:lineRule="auto"/>
              <w:jc w:val="both"/>
              <w:rPr>
                <w:rFonts w:ascii="Times New Roman" w:hAnsi="Times New Roman"/>
                <w:color w:val="000000"/>
                <w:spacing w:val="-4"/>
                <w:sz w:val="26"/>
                <w:szCs w:val="26"/>
              </w:rPr>
            </w:pPr>
            <w:r w:rsidRPr="00DD0420">
              <w:rPr>
                <w:rFonts w:ascii="Times New Roman" w:hAnsi="Times New Roman"/>
                <w:color w:val="000000"/>
                <w:spacing w:val="-4"/>
                <w:sz w:val="26"/>
                <w:szCs w:val="26"/>
              </w:rPr>
              <w:t>Chỉ đạo các đơn vị, thành viên phối hợp thực hiện báo cáo ĐTM, cung cấp hồ sơ tài liệu liên quan đến dự án.</w:t>
            </w:r>
          </w:p>
          <w:p w14:paraId="03FE483F" w14:textId="77777777" w:rsidR="00E03D61" w:rsidRPr="00DD0420" w:rsidRDefault="00E03D61" w:rsidP="00DD0420">
            <w:pPr>
              <w:spacing w:after="0" w:line="300" w:lineRule="auto"/>
              <w:jc w:val="both"/>
              <w:rPr>
                <w:rFonts w:ascii="Times New Roman" w:eastAsia="Times New Roman" w:hAnsi="Times New Roman"/>
                <w:color w:val="000000"/>
                <w:spacing w:val="-2"/>
                <w:sz w:val="26"/>
                <w:szCs w:val="26"/>
              </w:rPr>
            </w:pPr>
            <w:r w:rsidRPr="00DD0420">
              <w:rPr>
                <w:rFonts w:ascii="Times New Roman" w:hAnsi="Times New Roman"/>
                <w:color w:val="000000"/>
                <w:spacing w:val="-2"/>
                <w:sz w:val="26"/>
                <w:szCs w:val="26"/>
              </w:rPr>
              <w:t>Tham gia cuộc họp tham vấn cộng đồng dân cư chịu tác động bởi dự án.</w:t>
            </w:r>
          </w:p>
        </w:tc>
        <w:tc>
          <w:tcPr>
            <w:tcW w:w="1502" w:type="dxa"/>
            <w:tcBorders>
              <w:top w:val="single" w:sz="8" w:space="0" w:color="auto"/>
              <w:left w:val="nil"/>
              <w:bottom w:val="single" w:sz="4" w:space="0" w:color="auto"/>
              <w:right w:val="single" w:sz="4" w:space="0" w:color="000000"/>
            </w:tcBorders>
            <w:shd w:val="clear" w:color="auto" w:fill="auto"/>
            <w:vAlign w:val="center"/>
            <w:hideMark/>
          </w:tcPr>
          <w:p w14:paraId="4D264EC2"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r>
      <w:tr w:rsidR="00E03D61" w:rsidRPr="00DD0420" w14:paraId="21D30C77" w14:textId="77777777" w:rsidTr="00E03D61">
        <w:trPr>
          <w:trHeight w:val="136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42776765"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2</w:t>
            </w:r>
          </w:p>
        </w:tc>
        <w:tc>
          <w:tcPr>
            <w:tcW w:w="1672" w:type="dxa"/>
            <w:tcBorders>
              <w:top w:val="nil"/>
              <w:left w:val="nil"/>
              <w:bottom w:val="single" w:sz="4" w:space="0" w:color="auto"/>
              <w:right w:val="single" w:sz="4" w:space="0" w:color="000000"/>
            </w:tcBorders>
            <w:shd w:val="clear" w:color="auto" w:fill="auto"/>
            <w:vAlign w:val="center"/>
          </w:tcPr>
          <w:p w14:paraId="79C667E7" w14:textId="0861174B" w:rsidR="00E03D61" w:rsidRPr="00DD0420" w:rsidRDefault="000F2CD1" w:rsidP="00DD0420">
            <w:pPr>
              <w:spacing w:after="0" w:line="300" w:lineRule="auto"/>
              <w:ind w:right="-108" w:hanging="108"/>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Doãn Đình Tĩnh</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4B8CFD6E"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c>
          <w:tcPr>
            <w:tcW w:w="1588" w:type="dxa"/>
            <w:tcBorders>
              <w:top w:val="single" w:sz="4" w:space="0" w:color="auto"/>
              <w:left w:val="nil"/>
              <w:bottom w:val="single" w:sz="4" w:space="0" w:color="auto"/>
              <w:right w:val="single" w:sz="4" w:space="0" w:color="auto"/>
            </w:tcBorders>
            <w:shd w:val="clear" w:color="auto" w:fill="auto"/>
            <w:vAlign w:val="center"/>
          </w:tcPr>
          <w:p w14:paraId="7AE3502E"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Cán bộ kỹ thuật</w:t>
            </w:r>
          </w:p>
        </w:tc>
        <w:tc>
          <w:tcPr>
            <w:tcW w:w="3034" w:type="dxa"/>
            <w:vMerge/>
            <w:tcBorders>
              <w:left w:val="single" w:sz="4" w:space="0" w:color="auto"/>
              <w:right w:val="single" w:sz="4" w:space="0" w:color="000000"/>
            </w:tcBorders>
            <w:shd w:val="clear" w:color="auto" w:fill="auto"/>
            <w:vAlign w:val="center"/>
          </w:tcPr>
          <w:p w14:paraId="7D87F223" w14:textId="77777777" w:rsidR="00E03D61" w:rsidRPr="00DD0420" w:rsidRDefault="00E03D61" w:rsidP="00DD0420">
            <w:pPr>
              <w:spacing w:after="0" w:line="300" w:lineRule="auto"/>
              <w:jc w:val="both"/>
              <w:rPr>
                <w:rFonts w:ascii="Times New Roman" w:hAnsi="Times New Roman"/>
                <w:color w:val="000000"/>
                <w:sz w:val="26"/>
                <w:szCs w:val="26"/>
              </w:rPr>
            </w:pPr>
          </w:p>
        </w:tc>
        <w:tc>
          <w:tcPr>
            <w:tcW w:w="1502" w:type="dxa"/>
            <w:tcBorders>
              <w:top w:val="single" w:sz="8" w:space="0" w:color="auto"/>
              <w:left w:val="nil"/>
              <w:bottom w:val="single" w:sz="4" w:space="0" w:color="auto"/>
              <w:right w:val="single" w:sz="4" w:space="0" w:color="000000"/>
            </w:tcBorders>
            <w:shd w:val="clear" w:color="auto" w:fill="auto"/>
            <w:vAlign w:val="center"/>
          </w:tcPr>
          <w:p w14:paraId="63612B9D"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r>
      <w:tr w:rsidR="00E03D61" w:rsidRPr="00DD0420" w14:paraId="66E7DD0A" w14:textId="77777777" w:rsidTr="00E03D61">
        <w:trPr>
          <w:trHeight w:val="56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1F052" w14:textId="77777777" w:rsidR="00E03D61" w:rsidRPr="00DD0420" w:rsidRDefault="00E03D61" w:rsidP="00DD0420">
            <w:pPr>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II</w:t>
            </w:r>
          </w:p>
        </w:tc>
        <w:tc>
          <w:tcPr>
            <w:tcW w:w="9468" w:type="dxa"/>
            <w:gridSpan w:val="5"/>
            <w:tcBorders>
              <w:top w:val="single" w:sz="4" w:space="0" w:color="auto"/>
              <w:left w:val="nil"/>
              <w:bottom w:val="single" w:sz="4" w:space="0" w:color="auto"/>
              <w:right w:val="single" w:sz="4" w:space="0" w:color="000000"/>
            </w:tcBorders>
            <w:shd w:val="clear" w:color="auto" w:fill="auto"/>
            <w:vAlign w:val="center"/>
          </w:tcPr>
          <w:p w14:paraId="51BD5161" w14:textId="77777777" w:rsidR="00E03D61" w:rsidRPr="00DD0420" w:rsidRDefault="00E03D61" w:rsidP="00DD0420">
            <w:pPr>
              <w:spacing w:after="0" w:line="300" w:lineRule="auto"/>
              <w:jc w:val="center"/>
              <w:rPr>
                <w:rFonts w:ascii="Times New Roman" w:eastAsia="Times New Roman" w:hAnsi="Times New Roman"/>
                <w:b/>
                <w:bCs/>
                <w:color w:val="000000"/>
                <w:sz w:val="26"/>
                <w:szCs w:val="26"/>
              </w:rPr>
            </w:pPr>
            <w:r w:rsidRPr="00DD0420">
              <w:rPr>
                <w:rFonts w:ascii="Times New Roman" w:eastAsia="Times New Roman" w:hAnsi="Times New Roman"/>
                <w:b/>
                <w:bCs/>
                <w:color w:val="000000"/>
                <w:sz w:val="26"/>
                <w:szCs w:val="26"/>
              </w:rPr>
              <w:t>ĐƠN VỊ TƯ VẤN: CÔNG TY CỔ PHẦN NEXTECH ECOLIFE</w:t>
            </w:r>
          </w:p>
        </w:tc>
      </w:tr>
      <w:tr w:rsidR="00E03D61" w:rsidRPr="00DD0420" w14:paraId="4F0E96F2" w14:textId="77777777" w:rsidTr="007C7669">
        <w:trPr>
          <w:trHeight w:val="113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817AA90"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1</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6EF73FA9"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Bùi Đức Tuấn</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1E521F12"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Cử nhân kinh tế</w:t>
            </w:r>
          </w:p>
        </w:tc>
        <w:tc>
          <w:tcPr>
            <w:tcW w:w="1588" w:type="dxa"/>
            <w:tcBorders>
              <w:top w:val="nil"/>
              <w:left w:val="nil"/>
              <w:bottom w:val="single" w:sz="4" w:space="0" w:color="auto"/>
              <w:right w:val="single" w:sz="4" w:space="0" w:color="auto"/>
            </w:tcBorders>
            <w:shd w:val="clear" w:color="auto" w:fill="auto"/>
            <w:vAlign w:val="center"/>
          </w:tcPr>
          <w:p w14:paraId="4F7EC5F0"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Chuyên gia tư vấn môi trường</w:t>
            </w:r>
          </w:p>
        </w:tc>
        <w:tc>
          <w:tcPr>
            <w:tcW w:w="3034" w:type="dxa"/>
            <w:tcBorders>
              <w:top w:val="single" w:sz="4" w:space="0" w:color="auto"/>
              <w:left w:val="nil"/>
              <w:bottom w:val="single" w:sz="4" w:space="0" w:color="auto"/>
              <w:right w:val="single" w:sz="4" w:space="0" w:color="000000"/>
            </w:tcBorders>
            <w:shd w:val="clear" w:color="auto" w:fill="auto"/>
            <w:vAlign w:val="center"/>
          </w:tcPr>
          <w:p w14:paraId="4D7C5E34"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Trực tiếp chỉ đạo công tác lập báo cáo</w:t>
            </w:r>
          </w:p>
        </w:tc>
        <w:tc>
          <w:tcPr>
            <w:tcW w:w="1502" w:type="dxa"/>
            <w:tcBorders>
              <w:top w:val="single" w:sz="4" w:space="0" w:color="auto"/>
              <w:left w:val="nil"/>
              <w:bottom w:val="single" w:sz="4" w:space="0" w:color="auto"/>
              <w:right w:val="single" w:sz="4" w:space="0" w:color="000000"/>
            </w:tcBorders>
            <w:shd w:val="clear" w:color="auto" w:fill="auto"/>
            <w:vAlign w:val="center"/>
            <w:hideMark/>
          </w:tcPr>
          <w:p w14:paraId="3736DED0"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r>
      <w:tr w:rsidR="00E03D61" w:rsidRPr="00DD0420" w14:paraId="605E71A1" w14:textId="77777777" w:rsidTr="007C7669">
        <w:trPr>
          <w:trHeight w:val="1134"/>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C1A364"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2</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08A63F99" w14:textId="33B28741" w:rsidR="00E03D61"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Lương Đức Phúc</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6CE28541" w14:textId="654DD3F5" w:rsidR="00E03D61"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Kỹ sư công nghệ kỹ thuật môi trường</w:t>
            </w:r>
          </w:p>
        </w:tc>
        <w:tc>
          <w:tcPr>
            <w:tcW w:w="1588" w:type="dxa"/>
            <w:tcBorders>
              <w:top w:val="nil"/>
              <w:left w:val="nil"/>
              <w:bottom w:val="single" w:sz="4" w:space="0" w:color="auto"/>
              <w:right w:val="single" w:sz="4" w:space="0" w:color="auto"/>
            </w:tcBorders>
            <w:shd w:val="clear" w:color="auto" w:fill="auto"/>
            <w:vAlign w:val="center"/>
          </w:tcPr>
          <w:p w14:paraId="491F030D"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Nhân viên tư vấn môi trường</w:t>
            </w:r>
          </w:p>
        </w:tc>
        <w:tc>
          <w:tcPr>
            <w:tcW w:w="3034" w:type="dxa"/>
            <w:tcBorders>
              <w:top w:val="single" w:sz="4" w:space="0" w:color="auto"/>
              <w:left w:val="nil"/>
              <w:bottom w:val="single" w:sz="4" w:space="0" w:color="auto"/>
              <w:right w:val="single" w:sz="4" w:space="0" w:color="000000"/>
            </w:tcBorders>
            <w:shd w:val="clear" w:color="auto" w:fill="auto"/>
            <w:vAlign w:val="center"/>
          </w:tcPr>
          <w:p w14:paraId="45C4EE0D"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Viết Mở đầu, chương 1,2</w:t>
            </w:r>
          </w:p>
        </w:tc>
        <w:tc>
          <w:tcPr>
            <w:tcW w:w="1502" w:type="dxa"/>
            <w:tcBorders>
              <w:top w:val="single" w:sz="4" w:space="0" w:color="auto"/>
              <w:left w:val="nil"/>
              <w:bottom w:val="single" w:sz="4" w:space="0" w:color="auto"/>
              <w:right w:val="single" w:sz="4" w:space="0" w:color="000000"/>
            </w:tcBorders>
            <w:shd w:val="clear" w:color="auto" w:fill="auto"/>
            <w:vAlign w:val="center"/>
            <w:hideMark/>
          </w:tcPr>
          <w:p w14:paraId="2EED4AE1"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r>
      <w:tr w:rsidR="00E03D61" w:rsidRPr="00DD0420" w14:paraId="45C2C48C" w14:textId="77777777" w:rsidTr="007C7669">
        <w:trPr>
          <w:trHeight w:val="1134"/>
        </w:trPr>
        <w:tc>
          <w:tcPr>
            <w:tcW w:w="710" w:type="dxa"/>
            <w:tcBorders>
              <w:top w:val="nil"/>
              <w:left w:val="single" w:sz="4" w:space="0" w:color="auto"/>
              <w:bottom w:val="single" w:sz="4" w:space="0" w:color="auto"/>
              <w:right w:val="single" w:sz="4" w:space="0" w:color="auto"/>
            </w:tcBorders>
            <w:shd w:val="clear" w:color="auto" w:fill="auto"/>
            <w:vAlign w:val="center"/>
          </w:tcPr>
          <w:p w14:paraId="223A09CD"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3</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2796CEEC" w14:textId="5E4F6734" w:rsidR="00E03D61"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Ngô Đức Hạnh</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5F8CF838" w14:textId="13906FC0" w:rsidR="00E03D61"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Kỹ sư công nghệ kỹ thuật môi trường</w:t>
            </w:r>
          </w:p>
        </w:tc>
        <w:tc>
          <w:tcPr>
            <w:tcW w:w="1588" w:type="dxa"/>
            <w:tcBorders>
              <w:top w:val="nil"/>
              <w:left w:val="nil"/>
              <w:bottom w:val="single" w:sz="4" w:space="0" w:color="auto"/>
              <w:right w:val="single" w:sz="4" w:space="0" w:color="auto"/>
            </w:tcBorders>
            <w:shd w:val="clear" w:color="auto" w:fill="auto"/>
            <w:vAlign w:val="center"/>
          </w:tcPr>
          <w:p w14:paraId="3E1B56EF"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Nhân viên tư vấn môi trường</w:t>
            </w:r>
          </w:p>
        </w:tc>
        <w:tc>
          <w:tcPr>
            <w:tcW w:w="3034" w:type="dxa"/>
            <w:tcBorders>
              <w:top w:val="single" w:sz="4" w:space="0" w:color="auto"/>
              <w:left w:val="nil"/>
              <w:bottom w:val="single" w:sz="4" w:space="0" w:color="auto"/>
              <w:right w:val="single" w:sz="4" w:space="0" w:color="000000"/>
            </w:tcBorders>
            <w:shd w:val="clear" w:color="auto" w:fill="auto"/>
            <w:vAlign w:val="center"/>
          </w:tcPr>
          <w:p w14:paraId="39E2D974" w14:textId="78AF09EB" w:rsidR="00E03D61" w:rsidRPr="00DD0420" w:rsidRDefault="00E03D61"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rPr>
              <w:t>Viết chương</w:t>
            </w:r>
            <w:r w:rsidR="0098385E" w:rsidRPr="00DD0420">
              <w:rPr>
                <w:rFonts w:ascii="Times New Roman" w:eastAsia="Times New Roman" w:hAnsi="Times New Roman"/>
                <w:color w:val="000000"/>
                <w:sz w:val="26"/>
                <w:szCs w:val="26"/>
                <w:lang w:val="vi-VN"/>
              </w:rPr>
              <w:t>5, 6</w:t>
            </w:r>
          </w:p>
        </w:tc>
        <w:tc>
          <w:tcPr>
            <w:tcW w:w="1502" w:type="dxa"/>
            <w:tcBorders>
              <w:top w:val="single" w:sz="4" w:space="0" w:color="auto"/>
              <w:left w:val="nil"/>
              <w:bottom w:val="single" w:sz="4" w:space="0" w:color="auto"/>
              <w:right w:val="single" w:sz="4" w:space="0" w:color="000000"/>
            </w:tcBorders>
            <w:shd w:val="clear" w:color="auto" w:fill="auto"/>
            <w:vAlign w:val="center"/>
          </w:tcPr>
          <w:p w14:paraId="4EBD0DAF" w14:textId="77777777" w:rsidR="00E03D61" w:rsidRPr="00DD0420" w:rsidRDefault="00E03D61" w:rsidP="00DD0420">
            <w:pPr>
              <w:spacing w:after="0" w:line="300" w:lineRule="auto"/>
              <w:jc w:val="center"/>
              <w:rPr>
                <w:rFonts w:ascii="Times New Roman" w:eastAsia="Times New Roman" w:hAnsi="Times New Roman"/>
                <w:color w:val="000000"/>
                <w:sz w:val="26"/>
                <w:szCs w:val="26"/>
              </w:rPr>
            </w:pPr>
          </w:p>
        </w:tc>
      </w:tr>
      <w:tr w:rsidR="00E03D61" w:rsidRPr="00DD0420" w14:paraId="72216ED3" w14:textId="77777777" w:rsidTr="00E03D61">
        <w:trPr>
          <w:trHeight w:val="1134"/>
        </w:trPr>
        <w:tc>
          <w:tcPr>
            <w:tcW w:w="710" w:type="dxa"/>
            <w:tcBorders>
              <w:top w:val="nil"/>
              <w:left w:val="single" w:sz="4" w:space="0" w:color="auto"/>
              <w:bottom w:val="single" w:sz="4" w:space="0" w:color="auto"/>
              <w:right w:val="single" w:sz="4" w:space="0" w:color="auto"/>
            </w:tcBorders>
            <w:shd w:val="clear" w:color="auto" w:fill="auto"/>
            <w:vAlign w:val="center"/>
          </w:tcPr>
          <w:p w14:paraId="5BFAFDC2" w14:textId="77777777" w:rsidR="00E03D61" w:rsidRPr="00DD0420" w:rsidRDefault="00E03D61"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4</w:t>
            </w:r>
          </w:p>
        </w:tc>
        <w:tc>
          <w:tcPr>
            <w:tcW w:w="1672" w:type="dxa"/>
            <w:tcBorders>
              <w:top w:val="nil"/>
              <w:left w:val="nil"/>
              <w:bottom w:val="single" w:sz="4" w:space="0" w:color="auto"/>
              <w:right w:val="single" w:sz="4" w:space="0" w:color="000000"/>
            </w:tcBorders>
            <w:shd w:val="clear" w:color="auto" w:fill="auto"/>
            <w:vAlign w:val="center"/>
          </w:tcPr>
          <w:p w14:paraId="46E5DF95" w14:textId="042DCA18" w:rsidR="00E03D61" w:rsidRPr="00DD0420" w:rsidRDefault="0098385E"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Đinh Thị Ngọc Trâm</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7BBF2460" w14:textId="77777777" w:rsidR="00E03D61" w:rsidRPr="00DD0420" w:rsidRDefault="00E03D61"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Kỹ sư Quản lý TNMT</w:t>
            </w:r>
          </w:p>
        </w:tc>
        <w:tc>
          <w:tcPr>
            <w:tcW w:w="1588" w:type="dxa"/>
            <w:tcBorders>
              <w:top w:val="nil"/>
              <w:left w:val="nil"/>
              <w:bottom w:val="single" w:sz="4" w:space="0" w:color="auto"/>
              <w:right w:val="single" w:sz="4" w:space="0" w:color="auto"/>
            </w:tcBorders>
            <w:shd w:val="clear" w:color="auto" w:fill="auto"/>
            <w:vAlign w:val="center"/>
          </w:tcPr>
          <w:p w14:paraId="6EE3817D" w14:textId="77777777" w:rsidR="00E03D61" w:rsidRPr="00DD0420" w:rsidRDefault="00E03D61"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Nhân viên tư vấn môi trường</w:t>
            </w:r>
          </w:p>
        </w:tc>
        <w:tc>
          <w:tcPr>
            <w:tcW w:w="3034" w:type="dxa"/>
            <w:tcBorders>
              <w:top w:val="nil"/>
              <w:left w:val="nil"/>
              <w:bottom w:val="single" w:sz="4" w:space="0" w:color="auto"/>
              <w:right w:val="single" w:sz="4" w:space="0" w:color="000000"/>
            </w:tcBorders>
            <w:shd w:val="clear" w:color="auto" w:fill="auto"/>
            <w:vAlign w:val="center"/>
          </w:tcPr>
          <w:p w14:paraId="28EB9A1D" w14:textId="77777777" w:rsidR="00E03D61" w:rsidRPr="00DD0420" w:rsidRDefault="00E03D61"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Đánh giá tác động môi trường và đưa ra biện pháp giảm thiểu chương 3</w:t>
            </w:r>
          </w:p>
        </w:tc>
        <w:tc>
          <w:tcPr>
            <w:tcW w:w="1502" w:type="dxa"/>
            <w:tcBorders>
              <w:top w:val="single" w:sz="4" w:space="0" w:color="auto"/>
              <w:left w:val="nil"/>
              <w:bottom w:val="single" w:sz="4" w:space="0" w:color="auto"/>
              <w:right w:val="single" w:sz="4" w:space="0" w:color="000000"/>
            </w:tcBorders>
            <w:shd w:val="clear" w:color="auto" w:fill="auto"/>
            <w:vAlign w:val="center"/>
            <w:hideMark/>
          </w:tcPr>
          <w:p w14:paraId="71840E31" w14:textId="77777777" w:rsidR="00E03D61" w:rsidRPr="00DD0420" w:rsidRDefault="00E03D61" w:rsidP="00DD0420">
            <w:pPr>
              <w:spacing w:after="0" w:line="300" w:lineRule="auto"/>
              <w:jc w:val="center"/>
              <w:rPr>
                <w:rFonts w:ascii="Times New Roman" w:eastAsia="Times New Roman" w:hAnsi="Times New Roman"/>
                <w:color w:val="000000"/>
                <w:sz w:val="26"/>
                <w:szCs w:val="26"/>
                <w:lang w:val="vi-VN"/>
              </w:rPr>
            </w:pPr>
          </w:p>
        </w:tc>
      </w:tr>
      <w:tr w:rsidR="00EC4404" w:rsidRPr="00DD0420" w14:paraId="2FF55444" w14:textId="77777777" w:rsidTr="00E03D61">
        <w:trPr>
          <w:trHeight w:val="1134"/>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07A58CC4" w14:textId="77777777" w:rsidR="00EC4404" w:rsidRPr="00DD0420" w:rsidRDefault="00EC4404"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5</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7515F545" w14:textId="3DA21D0C" w:rsidR="00EC4404" w:rsidRPr="00DD0420" w:rsidRDefault="00F60EC5"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Bùi Đức Hiển</w:t>
            </w:r>
          </w:p>
        </w:tc>
        <w:tc>
          <w:tcPr>
            <w:tcW w:w="1672" w:type="dxa"/>
            <w:tcBorders>
              <w:top w:val="single" w:sz="4" w:space="0" w:color="auto"/>
              <w:left w:val="nil"/>
              <w:bottom w:val="single" w:sz="4" w:space="0" w:color="auto"/>
              <w:right w:val="single" w:sz="4" w:space="0" w:color="auto"/>
            </w:tcBorders>
            <w:shd w:val="clear" w:color="auto" w:fill="auto"/>
            <w:vAlign w:val="center"/>
          </w:tcPr>
          <w:p w14:paraId="666F4F80" w14:textId="0A541C80" w:rsidR="00EC4404" w:rsidRPr="00DD0420" w:rsidRDefault="00F60EC5"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Thạc sỹ công nghệ kỹ thuật hoá học</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749D005" w14:textId="77777777" w:rsidR="00EC4404" w:rsidRPr="00DD0420" w:rsidRDefault="00EC4404"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Nhân viên tư vấn môi trường</w:t>
            </w:r>
          </w:p>
        </w:tc>
        <w:tc>
          <w:tcPr>
            <w:tcW w:w="3034" w:type="dxa"/>
            <w:tcBorders>
              <w:top w:val="single" w:sz="4" w:space="0" w:color="auto"/>
              <w:left w:val="nil"/>
              <w:bottom w:val="single" w:sz="4" w:space="0" w:color="auto"/>
              <w:right w:val="single" w:sz="4" w:space="0" w:color="000000"/>
            </w:tcBorders>
            <w:shd w:val="clear" w:color="auto" w:fill="auto"/>
            <w:vAlign w:val="center"/>
          </w:tcPr>
          <w:p w14:paraId="45BE2695" w14:textId="77777777" w:rsidR="00EC4404" w:rsidRPr="00DD0420" w:rsidRDefault="00EC4404"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Đánh giá tác động môi trường và đưa ra biện pháp giảm thiểu chương 3</w:t>
            </w:r>
          </w:p>
        </w:tc>
        <w:tc>
          <w:tcPr>
            <w:tcW w:w="1502" w:type="dxa"/>
            <w:tcBorders>
              <w:top w:val="single" w:sz="4" w:space="0" w:color="auto"/>
              <w:left w:val="nil"/>
              <w:bottom w:val="single" w:sz="4" w:space="0" w:color="auto"/>
              <w:right w:val="single" w:sz="4" w:space="0" w:color="000000"/>
            </w:tcBorders>
            <w:shd w:val="clear" w:color="auto" w:fill="auto"/>
            <w:vAlign w:val="center"/>
            <w:hideMark/>
          </w:tcPr>
          <w:p w14:paraId="2ADB0902" w14:textId="77777777" w:rsidR="00EC4404" w:rsidRPr="00DD0420" w:rsidRDefault="00EC4404" w:rsidP="00DD0420">
            <w:pPr>
              <w:spacing w:after="0" w:line="300" w:lineRule="auto"/>
              <w:jc w:val="center"/>
              <w:rPr>
                <w:rFonts w:ascii="Times New Roman" w:eastAsia="Times New Roman" w:hAnsi="Times New Roman"/>
                <w:color w:val="000000"/>
                <w:sz w:val="26"/>
                <w:szCs w:val="26"/>
                <w:lang w:val="vi-VN"/>
              </w:rPr>
            </w:pPr>
          </w:p>
        </w:tc>
      </w:tr>
      <w:tr w:rsidR="00F60EC5" w:rsidRPr="00DD0420" w14:paraId="56FC9AE8" w14:textId="77777777" w:rsidTr="00F859DA">
        <w:trPr>
          <w:trHeight w:val="10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D18BDB6" w14:textId="24DFCFAC" w:rsidR="00F60EC5" w:rsidRPr="00DD0420" w:rsidRDefault="0098385E" w:rsidP="00DD0420">
            <w:pPr>
              <w:spacing w:after="0" w:line="300" w:lineRule="auto"/>
              <w:jc w:val="center"/>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6</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5932B9AB" w14:textId="77777777" w:rsidR="00F60EC5"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Đỗ Chí Linh</w:t>
            </w:r>
          </w:p>
        </w:tc>
        <w:tc>
          <w:tcPr>
            <w:tcW w:w="1672" w:type="dxa"/>
            <w:tcBorders>
              <w:top w:val="single" w:sz="4" w:space="0" w:color="auto"/>
              <w:left w:val="nil"/>
              <w:bottom w:val="single" w:sz="4" w:space="0" w:color="auto"/>
              <w:right w:val="single" w:sz="4" w:space="0" w:color="000000"/>
            </w:tcBorders>
            <w:shd w:val="clear" w:color="auto" w:fill="auto"/>
            <w:vAlign w:val="center"/>
          </w:tcPr>
          <w:p w14:paraId="0A09CB10" w14:textId="77777777" w:rsidR="00F60EC5"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Cử nhân Khoa học môi trường</w:t>
            </w:r>
          </w:p>
        </w:tc>
        <w:tc>
          <w:tcPr>
            <w:tcW w:w="1588" w:type="dxa"/>
            <w:tcBorders>
              <w:top w:val="single" w:sz="4" w:space="0" w:color="auto"/>
              <w:left w:val="nil"/>
              <w:bottom w:val="single" w:sz="4" w:space="0" w:color="auto"/>
              <w:right w:val="single" w:sz="4" w:space="0" w:color="auto"/>
            </w:tcBorders>
            <w:shd w:val="clear" w:color="auto" w:fill="auto"/>
            <w:vAlign w:val="center"/>
          </w:tcPr>
          <w:p w14:paraId="34BFD48B" w14:textId="77777777" w:rsidR="00F60EC5" w:rsidRPr="00DD0420" w:rsidRDefault="00F60EC5" w:rsidP="00DD0420">
            <w:pPr>
              <w:spacing w:after="0" w:line="300" w:lineRule="auto"/>
              <w:ind w:left="-83" w:right="-108"/>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Chuyên gia tư vấn môi trường</w:t>
            </w:r>
          </w:p>
        </w:tc>
        <w:tc>
          <w:tcPr>
            <w:tcW w:w="3034" w:type="dxa"/>
            <w:tcBorders>
              <w:top w:val="single" w:sz="4" w:space="0" w:color="auto"/>
              <w:left w:val="nil"/>
              <w:bottom w:val="single" w:sz="4" w:space="0" w:color="auto"/>
              <w:right w:val="single" w:sz="4" w:space="0" w:color="000000"/>
            </w:tcBorders>
            <w:shd w:val="clear" w:color="auto" w:fill="auto"/>
            <w:vAlign w:val="center"/>
          </w:tcPr>
          <w:p w14:paraId="3E49A705" w14:textId="77777777" w:rsidR="00F60EC5" w:rsidRPr="00DD0420" w:rsidRDefault="00F60EC5"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Kiểm tra báo cáo</w:t>
            </w:r>
          </w:p>
        </w:tc>
        <w:tc>
          <w:tcPr>
            <w:tcW w:w="1502" w:type="dxa"/>
            <w:tcBorders>
              <w:top w:val="single" w:sz="4" w:space="0" w:color="auto"/>
              <w:left w:val="nil"/>
              <w:bottom w:val="single" w:sz="4" w:space="0" w:color="auto"/>
              <w:right w:val="single" w:sz="4" w:space="0" w:color="000000"/>
            </w:tcBorders>
            <w:shd w:val="clear" w:color="auto" w:fill="auto"/>
            <w:vAlign w:val="center"/>
          </w:tcPr>
          <w:p w14:paraId="2A995272" w14:textId="77777777" w:rsidR="00F60EC5" w:rsidRPr="00DD0420" w:rsidRDefault="00F60EC5" w:rsidP="00DD0420">
            <w:pPr>
              <w:spacing w:after="0" w:line="300" w:lineRule="auto"/>
              <w:jc w:val="center"/>
              <w:rPr>
                <w:rFonts w:ascii="Times New Roman" w:eastAsia="Times New Roman" w:hAnsi="Times New Roman"/>
                <w:color w:val="000000"/>
                <w:sz w:val="26"/>
                <w:szCs w:val="26"/>
              </w:rPr>
            </w:pPr>
          </w:p>
        </w:tc>
      </w:tr>
    </w:tbl>
    <w:p w14:paraId="33CF98AA" w14:textId="77777777" w:rsidR="00847AFC" w:rsidRPr="00DD0420" w:rsidRDefault="00847AFC" w:rsidP="00DD0420">
      <w:pPr>
        <w:keepNext/>
        <w:keepLines/>
        <w:spacing w:after="0" w:line="300" w:lineRule="auto"/>
        <w:jc w:val="both"/>
        <w:outlineLvl w:val="0"/>
        <w:rPr>
          <w:rFonts w:ascii="Times New Roman" w:eastAsia="Times New Roman" w:hAnsi="Times New Roman"/>
          <w:b/>
          <w:bCs/>
          <w:iCs/>
          <w:color w:val="000000"/>
          <w:sz w:val="26"/>
          <w:szCs w:val="26"/>
          <w:lang w:val="x-none" w:eastAsia="x-none"/>
        </w:rPr>
      </w:pPr>
      <w:bookmarkStart w:id="39" w:name="_Toc10007862"/>
      <w:bookmarkStart w:id="40" w:name="_Toc10010030"/>
      <w:bookmarkStart w:id="41" w:name="_Toc10551276"/>
      <w:bookmarkStart w:id="42" w:name="_Toc12279134"/>
      <w:bookmarkStart w:id="43" w:name="_Toc15627101"/>
      <w:bookmarkStart w:id="44" w:name="_Toc15973197"/>
      <w:bookmarkStart w:id="45" w:name="_Toc95470118"/>
      <w:bookmarkStart w:id="46" w:name="_Toc100817232"/>
      <w:bookmarkStart w:id="47" w:name="_Toc148449358"/>
      <w:r w:rsidRPr="00DD0420">
        <w:rPr>
          <w:rFonts w:ascii="Times New Roman" w:eastAsia="Times New Roman" w:hAnsi="Times New Roman"/>
          <w:b/>
          <w:bCs/>
          <w:iCs/>
          <w:color w:val="000000"/>
          <w:sz w:val="26"/>
          <w:szCs w:val="26"/>
          <w:lang w:eastAsia="x-none"/>
        </w:rPr>
        <w:t>4</w:t>
      </w:r>
      <w:r w:rsidRPr="00DD0420">
        <w:rPr>
          <w:rFonts w:ascii="Times New Roman" w:eastAsia="Times New Roman" w:hAnsi="Times New Roman"/>
          <w:b/>
          <w:bCs/>
          <w:iCs/>
          <w:color w:val="000000"/>
          <w:sz w:val="26"/>
          <w:szCs w:val="26"/>
          <w:lang w:val="x-none" w:eastAsia="x-none"/>
        </w:rPr>
        <w:t xml:space="preserve">. </w:t>
      </w:r>
      <w:bookmarkEnd w:id="39"/>
      <w:bookmarkEnd w:id="40"/>
      <w:bookmarkEnd w:id="41"/>
      <w:bookmarkEnd w:id="42"/>
      <w:bookmarkEnd w:id="43"/>
      <w:bookmarkEnd w:id="44"/>
      <w:bookmarkEnd w:id="45"/>
      <w:bookmarkEnd w:id="46"/>
      <w:r w:rsidRPr="00DD0420">
        <w:rPr>
          <w:rFonts w:ascii="Times New Roman" w:eastAsia="Times New Roman" w:hAnsi="Times New Roman"/>
          <w:b/>
          <w:bCs/>
          <w:iCs/>
          <w:color w:val="000000"/>
          <w:sz w:val="26"/>
          <w:szCs w:val="26"/>
          <w:lang w:val="x-none" w:eastAsia="x-none"/>
        </w:rPr>
        <w:t>Ph</w:t>
      </w:r>
      <w:r w:rsidRPr="00DD0420">
        <w:rPr>
          <w:rFonts w:ascii="Times New Roman" w:eastAsia="Times New Roman" w:hAnsi="Times New Roman"/>
          <w:b/>
          <w:bCs/>
          <w:iCs/>
          <w:color w:val="000000"/>
          <w:sz w:val="26"/>
          <w:szCs w:val="26"/>
          <w:lang w:eastAsia="x-none"/>
        </w:rPr>
        <w:t>ư</w:t>
      </w:r>
      <w:r w:rsidRPr="00DD0420">
        <w:rPr>
          <w:rFonts w:ascii="Times New Roman" w:eastAsia="Times New Roman" w:hAnsi="Times New Roman"/>
          <w:b/>
          <w:bCs/>
          <w:iCs/>
          <w:color w:val="000000"/>
          <w:sz w:val="26"/>
          <w:szCs w:val="26"/>
          <w:lang w:val="x-none" w:eastAsia="x-none"/>
        </w:rPr>
        <w:t>ơng pháp đánh giá tác động môi tr</w:t>
      </w:r>
      <w:r w:rsidRPr="00DD0420">
        <w:rPr>
          <w:rFonts w:ascii="Times New Roman" w:eastAsia="Times New Roman" w:hAnsi="Times New Roman"/>
          <w:b/>
          <w:bCs/>
          <w:iCs/>
          <w:color w:val="000000"/>
          <w:sz w:val="26"/>
          <w:szCs w:val="26"/>
          <w:lang w:eastAsia="x-none"/>
        </w:rPr>
        <w:t>ư</w:t>
      </w:r>
      <w:r w:rsidRPr="00DD0420">
        <w:rPr>
          <w:rFonts w:ascii="Times New Roman" w:eastAsia="Times New Roman" w:hAnsi="Times New Roman"/>
          <w:b/>
          <w:bCs/>
          <w:iCs/>
          <w:color w:val="000000"/>
          <w:sz w:val="26"/>
          <w:szCs w:val="26"/>
          <w:lang w:val="x-none" w:eastAsia="x-none"/>
        </w:rPr>
        <w:t>ờng</w:t>
      </w:r>
      <w:bookmarkEnd w:id="47"/>
    </w:p>
    <w:p w14:paraId="3E207831" w14:textId="77777777" w:rsidR="00847AFC" w:rsidRPr="00DD0420" w:rsidRDefault="00847AFC" w:rsidP="00DD0420">
      <w:pPr>
        <w:tabs>
          <w:tab w:val="left" w:pos="851"/>
        </w:tabs>
        <w:spacing w:after="0" w:line="300" w:lineRule="auto"/>
        <w:jc w:val="both"/>
        <w:outlineLvl w:val="0"/>
        <w:rPr>
          <w:rFonts w:ascii="Times New Roman" w:hAnsi="Times New Roman"/>
          <w:b/>
          <w:i/>
          <w:color w:val="000000"/>
          <w:sz w:val="26"/>
          <w:szCs w:val="26"/>
        </w:rPr>
      </w:pPr>
      <w:bookmarkStart w:id="48" w:name="_Toc33429304"/>
      <w:bookmarkStart w:id="49" w:name="_Toc34665902"/>
      <w:bookmarkStart w:id="50" w:name="_Toc76714704"/>
      <w:bookmarkStart w:id="51" w:name="_Toc76714827"/>
      <w:bookmarkStart w:id="52" w:name="_Toc95470119"/>
      <w:bookmarkStart w:id="53" w:name="_Toc100817233"/>
      <w:bookmarkStart w:id="54" w:name="_Toc148449359"/>
      <w:r w:rsidRPr="00DD0420">
        <w:rPr>
          <w:rFonts w:ascii="Times New Roman" w:hAnsi="Times New Roman"/>
          <w:b/>
          <w:i/>
          <w:color w:val="000000"/>
          <w:sz w:val="26"/>
          <w:szCs w:val="26"/>
        </w:rPr>
        <w:t>4.1. Phương pháp ĐTM</w:t>
      </w:r>
      <w:bookmarkEnd w:id="48"/>
      <w:bookmarkEnd w:id="49"/>
      <w:bookmarkEnd w:id="50"/>
      <w:bookmarkEnd w:id="51"/>
      <w:bookmarkEnd w:id="52"/>
      <w:bookmarkEnd w:id="53"/>
      <w:bookmarkEnd w:id="54"/>
    </w:p>
    <w:p w14:paraId="7EAFBFBF" w14:textId="77777777" w:rsidR="00847AFC" w:rsidRPr="00DD0420" w:rsidRDefault="00847AFC" w:rsidP="00DD0420">
      <w:pPr>
        <w:numPr>
          <w:ilvl w:val="0"/>
          <w:numId w:val="10"/>
        </w:numPr>
        <w:tabs>
          <w:tab w:val="left" w:pos="851"/>
        </w:tabs>
        <w:spacing w:after="0" w:line="300" w:lineRule="auto"/>
        <w:ind w:left="0" w:firstLine="567"/>
        <w:jc w:val="both"/>
        <w:rPr>
          <w:rFonts w:ascii="Times New Roman" w:hAnsi="Times New Roman"/>
          <w:b/>
          <w:color w:val="000000"/>
          <w:sz w:val="26"/>
          <w:szCs w:val="26"/>
          <w:lang w:val="x-none" w:eastAsia="x-none"/>
        </w:rPr>
      </w:pPr>
      <w:r w:rsidRPr="00DD0420">
        <w:rPr>
          <w:rFonts w:ascii="Times New Roman" w:hAnsi="Times New Roman"/>
          <w:color w:val="000000"/>
          <w:spacing w:val="4"/>
          <w:sz w:val="26"/>
          <w:szCs w:val="26"/>
        </w:rPr>
        <w:t xml:space="preserve">Phương pháp đánh giá nhanh </w:t>
      </w:r>
      <w:r w:rsidRPr="00DD0420">
        <w:rPr>
          <w:rFonts w:ascii="Times New Roman" w:eastAsia="Times New Roman" w:hAnsi="Times New Roman"/>
          <w:color w:val="000000"/>
          <w:sz w:val="26"/>
          <w:szCs w:val="26"/>
          <w:lang w:val="vi-VN"/>
        </w:rPr>
        <w:t>trên cơ sở hệ số ô nhiễm:</w:t>
      </w:r>
      <w:r w:rsidRPr="00DD0420">
        <w:rPr>
          <w:rFonts w:ascii="Times New Roman" w:eastAsia="Times New Roman" w:hAnsi="Times New Roman"/>
          <w:color w:val="000000"/>
          <w:sz w:val="26"/>
          <w:szCs w:val="26"/>
        </w:rPr>
        <w:t xml:space="preserve"> Phương pháp này được thực hiện dựa trên các</w:t>
      </w:r>
      <w:r w:rsidRPr="00DD0420">
        <w:rPr>
          <w:rFonts w:ascii="Times New Roman" w:eastAsia="Times New Roman" w:hAnsi="Times New Roman"/>
          <w:color w:val="000000"/>
          <w:sz w:val="26"/>
          <w:szCs w:val="26"/>
          <w:lang w:val="vi-VN"/>
        </w:rPr>
        <w:t xml:space="preserve"> tài liệu đánh giá</w:t>
      </w:r>
      <w:r w:rsidRPr="00DD0420">
        <w:rPr>
          <w:rFonts w:ascii="Times New Roman" w:eastAsia="Times New Roman" w:hAnsi="Times New Roman"/>
          <w:color w:val="000000"/>
          <w:sz w:val="26"/>
          <w:szCs w:val="26"/>
        </w:rPr>
        <w:t xml:space="preserve"> </w:t>
      </w:r>
      <w:r w:rsidRPr="00DD0420">
        <w:rPr>
          <w:rFonts w:ascii="Times New Roman" w:eastAsia="Times New Roman" w:hAnsi="Times New Roman"/>
          <w:color w:val="000000"/>
          <w:sz w:val="26"/>
          <w:szCs w:val="26"/>
          <w:lang w:val="vi-VN"/>
        </w:rPr>
        <w:t xml:space="preserve">nhanh của WHO, IPPC..., dự báo mức ồn nguồn </w:t>
      </w:r>
      <w:r w:rsidRPr="00DD0420">
        <w:rPr>
          <w:rFonts w:ascii="Times New Roman" w:eastAsia="Times New Roman" w:hAnsi="Times New Roman"/>
          <w:color w:val="000000"/>
          <w:sz w:val="26"/>
          <w:szCs w:val="26"/>
          <w:lang w:val="vi-VN"/>
        </w:rPr>
        <w:lastRenderedPageBreak/>
        <w:t>và mức ồn suy giảm theo khoảng cách</w:t>
      </w:r>
      <w:r w:rsidRPr="00DD0420">
        <w:rPr>
          <w:rFonts w:ascii="Times New Roman" w:eastAsia="Times New Roman" w:hAnsi="Times New Roman"/>
          <w:color w:val="000000"/>
          <w:sz w:val="26"/>
          <w:szCs w:val="26"/>
        </w:rPr>
        <w:t xml:space="preserve"> </w:t>
      </w:r>
      <w:r w:rsidRPr="00DD0420">
        <w:rPr>
          <w:rFonts w:ascii="Times New Roman" w:eastAsia="Times New Roman" w:hAnsi="Times New Roman"/>
          <w:color w:val="000000"/>
          <w:sz w:val="26"/>
          <w:szCs w:val="26"/>
          <w:lang w:val="vi-VN"/>
        </w:rPr>
        <w:t xml:space="preserve">được trích dẫn từ giáo trình </w:t>
      </w:r>
      <w:r w:rsidRPr="00DD0420">
        <w:rPr>
          <w:rFonts w:ascii="Times New Roman" w:eastAsia="Times New Roman" w:hAnsi="Times New Roman"/>
          <w:color w:val="000000"/>
          <w:sz w:val="26"/>
          <w:szCs w:val="26"/>
        </w:rPr>
        <w:t>“</w:t>
      </w:r>
      <w:r w:rsidRPr="00DD0420">
        <w:rPr>
          <w:rFonts w:ascii="Times New Roman" w:eastAsia="Times New Roman" w:hAnsi="Times New Roman"/>
          <w:color w:val="000000"/>
          <w:sz w:val="26"/>
          <w:szCs w:val="26"/>
          <w:lang w:val="vi-VN"/>
        </w:rPr>
        <w:t>Môi trường không khí</w:t>
      </w:r>
      <w:r w:rsidRPr="00DD0420">
        <w:rPr>
          <w:rFonts w:ascii="Times New Roman" w:eastAsia="Times New Roman" w:hAnsi="Times New Roman"/>
          <w:color w:val="000000"/>
          <w:sz w:val="26"/>
          <w:szCs w:val="26"/>
        </w:rPr>
        <w:t xml:space="preserve">” </w:t>
      </w:r>
      <w:r w:rsidRPr="00DD0420">
        <w:rPr>
          <w:rFonts w:ascii="Times New Roman" w:eastAsia="Times New Roman" w:hAnsi="Times New Roman"/>
          <w:color w:val="000000"/>
          <w:sz w:val="26"/>
          <w:szCs w:val="26"/>
          <w:lang w:val="vi-VN"/>
        </w:rPr>
        <w:t>của GS. TSKH Phạm Ngọc Đăng. Trên cơ sở các hệ số ô nhiễm tùy theo từng loại hình dự án và các biện pháp BVMT kèm theo, phương pháp này cho phép dự báo các tải lượng ô nhiễm về không khí, nước, CTR khi Dự án triển khai thi công xây dựng và đi vào vận hành (Được áp dụng tại chương 3 của Báo cáo).</w:t>
      </w:r>
    </w:p>
    <w:p w14:paraId="375BFB52" w14:textId="77777777" w:rsidR="00847AFC" w:rsidRPr="00DD0420" w:rsidRDefault="00847AFC" w:rsidP="00DD0420">
      <w:pPr>
        <w:numPr>
          <w:ilvl w:val="0"/>
          <w:numId w:val="10"/>
        </w:numPr>
        <w:tabs>
          <w:tab w:val="left" w:pos="851"/>
        </w:tabs>
        <w:spacing w:after="0" w:line="300" w:lineRule="auto"/>
        <w:ind w:left="0" w:firstLine="567"/>
        <w:jc w:val="both"/>
        <w:rPr>
          <w:rFonts w:ascii="Times New Roman" w:hAnsi="Times New Roman"/>
          <w:bCs/>
          <w:color w:val="000000"/>
          <w:spacing w:val="-2"/>
          <w:sz w:val="26"/>
          <w:szCs w:val="26"/>
          <w:lang w:val="x-none" w:eastAsia="x-none"/>
        </w:rPr>
      </w:pPr>
      <w:r w:rsidRPr="00DD0420">
        <w:rPr>
          <w:rFonts w:ascii="Times New Roman" w:hAnsi="Times New Roman"/>
          <w:bCs/>
          <w:color w:val="000000"/>
          <w:spacing w:val="-2"/>
          <w:sz w:val="26"/>
          <w:szCs w:val="26"/>
          <w:lang w:val="x-none" w:eastAsia="x-none"/>
        </w:rPr>
        <w:t>Phương pháp chuyên gia</w:t>
      </w:r>
      <w:r w:rsidRPr="00DD0420">
        <w:rPr>
          <w:rFonts w:ascii="Times New Roman" w:hAnsi="Times New Roman"/>
          <w:bCs/>
          <w:color w:val="000000"/>
          <w:spacing w:val="-2"/>
          <w:sz w:val="26"/>
          <w:szCs w:val="26"/>
          <w:lang w:eastAsia="x-none"/>
        </w:rPr>
        <w:t xml:space="preserve">: </w:t>
      </w:r>
      <w:r w:rsidRPr="00DD0420">
        <w:rPr>
          <w:rFonts w:ascii="Times New Roman" w:hAnsi="Times New Roman"/>
          <w:bCs/>
          <w:color w:val="000000"/>
          <w:spacing w:val="-2"/>
          <w:sz w:val="26"/>
          <w:szCs w:val="26"/>
          <w:lang w:val="x-none" w:eastAsia="x-none"/>
        </w:rPr>
        <w:t>Tham khảo tri thức, kinh nghiệm và kỹ năng của các chuyên gia chuyên ngành trong ngành đánh giá tác động môi trường của các dự án đầu tư tương tự nhằm sàng lọc, loại bỏ các phương án đánh giá tác động ít khả thi, cũng như đề xuất các biện pháp quản lý kỹ thu</w:t>
      </w:r>
      <w:r w:rsidRPr="00DD0420">
        <w:rPr>
          <w:rFonts w:ascii="Times New Roman" w:hAnsi="Times New Roman"/>
          <w:bCs/>
          <w:color w:val="000000"/>
          <w:spacing w:val="-2"/>
          <w:sz w:val="26"/>
          <w:szCs w:val="26"/>
          <w:lang w:eastAsia="x-none"/>
        </w:rPr>
        <w:t>ậ</w:t>
      </w:r>
      <w:r w:rsidRPr="00DD0420">
        <w:rPr>
          <w:rFonts w:ascii="Times New Roman" w:hAnsi="Times New Roman"/>
          <w:bCs/>
          <w:color w:val="000000"/>
          <w:spacing w:val="-2"/>
          <w:sz w:val="26"/>
          <w:szCs w:val="26"/>
          <w:lang w:val="x-none" w:eastAsia="x-none"/>
        </w:rPr>
        <w:t xml:space="preserve">t </w:t>
      </w:r>
      <w:r w:rsidRPr="00DD0420">
        <w:rPr>
          <w:rFonts w:ascii="Times New Roman" w:hAnsi="Times New Roman"/>
          <w:bCs/>
          <w:color w:val="000000"/>
          <w:spacing w:val="-2"/>
          <w:sz w:val="26"/>
          <w:szCs w:val="26"/>
          <w:lang w:eastAsia="x-none"/>
        </w:rPr>
        <w:t>-</w:t>
      </w:r>
      <w:r w:rsidRPr="00DD0420">
        <w:rPr>
          <w:rFonts w:ascii="Times New Roman" w:hAnsi="Times New Roman"/>
          <w:bCs/>
          <w:color w:val="000000"/>
          <w:spacing w:val="-2"/>
          <w:sz w:val="26"/>
          <w:szCs w:val="26"/>
          <w:lang w:val="x-none" w:eastAsia="x-none"/>
        </w:rPr>
        <w:t xml:space="preserve"> công nghệ môi trường nhằm khống chế, kiểm soát và giảm thiểu khả thi, hiệu quả các tác động môi trường quan trọng của dự án. Phương pháp có độ tin cậy cao, được sử dụng trong tất cả các phần nội dung và các bước thực hiện của quy trình nghiên cứu xây dựng báo cáo ĐTM. </w:t>
      </w:r>
      <w:r w:rsidRPr="00DD0420">
        <w:rPr>
          <w:rFonts w:ascii="Times New Roman" w:hAnsi="Times New Roman"/>
          <w:bCs/>
          <w:color w:val="000000"/>
          <w:spacing w:val="-2"/>
          <w:sz w:val="26"/>
          <w:szCs w:val="26"/>
          <w:lang w:eastAsia="x-none"/>
        </w:rPr>
        <w:t>(Được á</w:t>
      </w:r>
      <w:r w:rsidRPr="00DD0420">
        <w:rPr>
          <w:rFonts w:ascii="Times New Roman" w:hAnsi="Times New Roman"/>
          <w:bCs/>
          <w:color w:val="000000"/>
          <w:spacing w:val="-2"/>
          <w:sz w:val="26"/>
          <w:szCs w:val="26"/>
          <w:lang w:val="x-none" w:eastAsia="x-none"/>
        </w:rPr>
        <w:t>p dụng cho toàn bộ báo cáo</w:t>
      </w:r>
      <w:r w:rsidRPr="00DD0420">
        <w:rPr>
          <w:rFonts w:ascii="Times New Roman" w:hAnsi="Times New Roman"/>
          <w:bCs/>
          <w:color w:val="000000"/>
          <w:spacing w:val="-2"/>
          <w:sz w:val="26"/>
          <w:szCs w:val="26"/>
          <w:lang w:eastAsia="x-none"/>
        </w:rPr>
        <w:t>)</w:t>
      </w:r>
      <w:r w:rsidRPr="00DD0420">
        <w:rPr>
          <w:rFonts w:ascii="Times New Roman" w:hAnsi="Times New Roman"/>
          <w:bCs/>
          <w:color w:val="000000"/>
          <w:spacing w:val="-2"/>
          <w:sz w:val="26"/>
          <w:szCs w:val="26"/>
          <w:lang w:val="x-none" w:eastAsia="x-none"/>
        </w:rPr>
        <w:t>.</w:t>
      </w:r>
    </w:p>
    <w:p w14:paraId="5EC55938" w14:textId="77777777" w:rsidR="00847AFC" w:rsidRPr="00DD0420" w:rsidRDefault="00847AFC" w:rsidP="00DD0420">
      <w:pPr>
        <w:numPr>
          <w:ilvl w:val="0"/>
          <w:numId w:val="10"/>
        </w:numPr>
        <w:tabs>
          <w:tab w:val="left" w:pos="851"/>
        </w:tabs>
        <w:spacing w:after="0" w:line="300" w:lineRule="auto"/>
        <w:ind w:left="0" w:firstLine="567"/>
        <w:jc w:val="both"/>
        <w:rPr>
          <w:rFonts w:ascii="Times New Roman" w:hAnsi="Times New Roman"/>
          <w:bCs/>
          <w:color w:val="000000"/>
          <w:sz w:val="26"/>
          <w:szCs w:val="26"/>
          <w:lang w:val="x-none" w:eastAsia="x-none"/>
        </w:rPr>
      </w:pPr>
      <w:r w:rsidRPr="00DD0420">
        <w:rPr>
          <w:rFonts w:ascii="Times New Roman" w:hAnsi="Times New Roman"/>
          <w:bCs/>
          <w:color w:val="000000"/>
          <w:sz w:val="26"/>
          <w:szCs w:val="26"/>
          <w:lang w:val="x-none" w:eastAsia="x-none"/>
        </w:rPr>
        <w:t>Phương pháp mô hình hoá</w:t>
      </w:r>
      <w:r w:rsidRPr="00DD0420">
        <w:rPr>
          <w:rFonts w:ascii="Times New Roman" w:hAnsi="Times New Roman"/>
          <w:bCs/>
          <w:color w:val="000000"/>
          <w:sz w:val="26"/>
          <w:szCs w:val="26"/>
          <w:lang w:eastAsia="x-none"/>
        </w:rPr>
        <w:t xml:space="preserve">: </w:t>
      </w:r>
      <w:r w:rsidRPr="00DD0420">
        <w:rPr>
          <w:rFonts w:ascii="Times New Roman" w:hAnsi="Times New Roman"/>
          <w:bCs/>
          <w:color w:val="000000"/>
          <w:sz w:val="26"/>
          <w:szCs w:val="26"/>
          <w:lang w:val="x-none" w:eastAsia="x-none"/>
        </w:rPr>
        <w:t>Sử dụng các mô hình tính toán để dự báo lan truyền các chất ô nhiễm trong môi trường không khí, từ đó xác định mức độ, phạm vi ô nhiễm môi trường không khí do các hoạt động của dự án gây ra.</w:t>
      </w:r>
      <w:r w:rsidRPr="00DD0420">
        <w:rPr>
          <w:rFonts w:ascii="Times New Roman" w:hAnsi="Times New Roman"/>
          <w:bCs/>
          <w:color w:val="000000"/>
          <w:sz w:val="26"/>
          <w:szCs w:val="26"/>
          <w:lang w:eastAsia="x-none"/>
        </w:rPr>
        <w:t xml:space="preserve"> (Được á</w:t>
      </w:r>
      <w:r w:rsidRPr="00DD0420">
        <w:rPr>
          <w:rFonts w:ascii="Times New Roman" w:hAnsi="Times New Roman"/>
          <w:bCs/>
          <w:color w:val="000000"/>
          <w:sz w:val="26"/>
          <w:szCs w:val="26"/>
          <w:lang w:val="x-none" w:eastAsia="x-none"/>
        </w:rPr>
        <w:t>p dụng tại chương 3 của báo cáo</w:t>
      </w:r>
      <w:r w:rsidRPr="00DD0420">
        <w:rPr>
          <w:rFonts w:ascii="Times New Roman" w:hAnsi="Times New Roman"/>
          <w:bCs/>
          <w:color w:val="000000"/>
          <w:sz w:val="26"/>
          <w:szCs w:val="26"/>
          <w:lang w:eastAsia="x-none"/>
        </w:rPr>
        <w:t>)</w:t>
      </w:r>
      <w:r w:rsidRPr="00DD0420">
        <w:rPr>
          <w:rFonts w:ascii="Times New Roman" w:hAnsi="Times New Roman"/>
          <w:bCs/>
          <w:color w:val="000000"/>
          <w:sz w:val="26"/>
          <w:szCs w:val="26"/>
          <w:lang w:val="x-none" w:eastAsia="x-none"/>
        </w:rPr>
        <w:t>.</w:t>
      </w:r>
    </w:p>
    <w:p w14:paraId="53FCB0C7" w14:textId="77777777" w:rsidR="00847AFC" w:rsidRPr="00DD0420" w:rsidRDefault="00847AFC" w:rsidP="00DD0420">
      <w:pPr>
        <w:tabs>
          <w:tab w:val="left" w:pos="851"/>
        </w:tabs>
        <w:spacing w:after="0" w:line="300" w:lineRule="auto"/>
        <w:jc w:val="both"/>
        <w:outlineLvl w:val="0"/>
        <w:rPr>
          <w:rFonts w:ascii="Times New Roman" w:hAnsi="Times New Roman"/>
          <w:b/>
          <w:i/>
          <w:iCs/>
          <w:color w:val="000000"/>
          <w:sz w:val="26"/>
          <w:szCs w:val="26"/>
          <w:lang w:eastAsia="x-none"/>
        </w:rPr>
      </w:pPr>
      <w:bookmarkStart w:id="55" w:name="_Toc148449360"/>
      <w:r w:rsidRPr="00DD0420">
        <w:rPr>
          <w:rFonts w:ascii="Times New Roman" w:hAnsi="Times New Roman"/>
          <w:b/>
          <w:i/>
          <w:iCs/>
          <w:color w:val="000000"/>
          <w:sz w:val="26"/>
          <w:szCs w:val="26"/>
          <w:lang w:eastAsia="x-none"/>
        </w:rPr>
        <w:t>4.2. Các phương pháp khác</w:t>
      </w:r>
      <w:bookmarkEnd w:id="55"/>
    </w:p>
    <w:p w14:paraId="2016B0AA" w14:textId="77777777" w:rsidR="00847AFC" w:rsidRPr="00DD0420" w:rsidRDefault="00847AFC" w:rsidP="00DD0420">
      <w:pPr>
        <w:numPr>
          <w:ilvl w:val="0"/>
          <w:numId w:val="10"/>
        </w:numPr>
        <w:tabs>
          <w:tab w:val="left" w:pos="851"/>
        </w:tabs>
        <w:spacing w:after="0" w:line="300" w:lineRule="auto"/>
        <w:ind w:left="0" w:firstLine="567"/>
        <w:jc w:val="both"/>
        <w:rPr>
          <w:rFonts w:ascii="Times New Roman" w:hAnsi="Times New Roman"/>
          <w:b/>
          <w:color w:val="000000"/>
          <w:sz w:val="26"/>
          <w:szCs w:val="26"/>
          <w:lang w:val="x-none" w:eastAsia="x-none"/>
        </w:rPr>
      </w:pPr>
      <w:r w:rsidRPr="00DD0420">
        <w:rPr>
          <w:rFonts w:ascii="Times New Roman" w:hAnsi="Times New Roman"/>
          <w:color w:val="000000"/>
          <w:sz w:val="26"/>
          <w:szCs w:val="26"/>
        </w:rPr>
        <w:t xml:space="preserve">Phương pháp thu thập thông tin: </w:t>
      </w:r>
      <w:r w:rsidRPr="00DD0420">
        <w:rPr>
          <w:rFonts w:ascii="Times New Roman" w:hAnsi="Times New Roman"/>
          <w:color w:val="000000"/>
          <w:sz w:val="26"/>
          <w:szCs w:val="26"/>
          <w:lang w:eastAsia="x-none"/>
        </w:rPr>
        <w:t>S</w:t>
      </w:r>
      <w:r w:rsidRPr="00DD0420">
        <w:rPr>
          <w:rFonts w:ascii="Times New Roman" w:hAnsi="Times New Roman"/>
          <w:color w:val="000000"/>
          <w:sz w:val="26"/>
          <w:szCs w:val="26"/>
          <w:lang w:val="x-none" w:eastAsia="x-none"/>
        </w:rPr>
        <w:t xml:space="preserve">ử dụng các tài liệu thu thập được của địa phương, cũng như các tài liệu nghiên cứu đã được thực hiện từ trước tới nay của các cơ quan có liên quan trong lĩnh vực môi trường tự nhiên - xã hội. Những tài liệu này được hệ thống lại theo thời gian, được hiệu chỉnh và giúp cho việc xác định </w:t>
      </w:r>
      <w:r w:rsidRPr="00DD0420">
        <w:rPr>
          <w:rFonts w:ascii="Times New Roman" w:hAnsi="Times New Roman"/>
          <w:color w:val="000000"/>
          <w:sz w:val="26"/>
          <w:szCs w:val="26"/>
          <w:lang w:eastAsia="x-none"/>
        </w:rPr>
        <w:t xml:space="preserve">các mối tương quan giữa dự án với các đối tượng tự nhiên, kinh tế - xã hội xung quanh khu vực thực hiện dự án. Từ đó xác định được các đối tượng chịu tác động trực tiếp hoặc gián tiếp bởi dự án (Được áp dụng tại mục 1.1, chương 1 và chương 2 của Báo cáo). </w:t>
      </w:r>
    </w:p>
    <w:p w14:paraId="21843297" w14:textId="77777777" w:rsidR="00847AFC" w:rsidRPr="00DD0420" w:rsidRDefault="00847AFC" w:rsidP="00DD0420">
      <w:pPr>
        <w:tabs>
          <w:tab w:val="left" w:pos="851"/>
        </w:tabs>
        <w:spacing w:after="0" w:line="300" w:lineRule="auto"/>
        <w:ind w:firstLine="567"/>
        <w:jc w:val="both"/>
        <w:rPr>
          <w:rFonts w:ascii="Times New Roman" w:hAnsi="Times New Roman"/>
          <w:color w:val="000000"/>
          <w:spacing w:val="4"/>
          <w:sz w:val="26"/>
          <w:szCs w:val="26"/>
        </w:rPr>
      </w:pPr>
      <w:r w:rsidRPr="00DD0420">
        <w:rPr>
          <w:rFonts w:ascii="Times New Roman" w:hAnsi="Times New Roman"/>
          <w:color w:val="000000"/>
          <w:sz w:val="26"/>
          <w:szCs w:val="26"/>
        </w:rPr>
        <w:t>-</w:t>
      </w:r>
      <w:r w:rsidRPr="00DD0420">
        <w:rPr>
          <w:rFonts w:ascii="Times New Roman" w:hAnsi="Times New Roman"/>
          <w:color w:val="000000"/>
          <w:sz w:val="26"/>
          <w:szCs w:val="26"/>
        </w:rPr>
        <w:tab/>
      </w:r>
      <w:r w:rsidRPr="00DD0420">
        <w:rPr>
          <w:rFonts w:ascii="Times New Roman" w:hAnsi="Times New Roman"/>
          <w:color w:val="000000"/>
          <w:spacing w:val="4"/>
          <w:sz w:val="26"/>
          <w:szCs w:val="26"/>
        </w:rPr>
        <w:t>Phương pháp điều tra khảo sát thực địa: Là phương pháp nghiên cứu định tính của thu thập dữ liệu tự nhiên thông qua việc quan sát, ghi chép các thông tin liên quan về dự án. Từ đó có thể hiểu rõ hơn về vị trí của dự án, các đối tượng xung quanh khu vực thực hiện dự án, các thành phần môi trường liên quan. Ngoài ra, phương pháp này cũng bao gồm việc thu nhập các điều kiện về môi trường tự nhiên, kinh tế - xã hội khu vực xây dựng, quá trình sử dụng trên cơ sở quy hoạch xây dựng của Dự án. Chọn ra những thông số liên quan có tác động môi trường, liệt kê và phân tích các số liệu liên quan đến các thông số đó (Được áp dụng tại chương 2 của Báo cáo).</w:t>
      </w:r>
    </w:p>
    <w:p w14:paraId="6795939C" w14:textId="77777777" w:rsidR="00847AFC" w:rsidRPr="00DD0420" w:rsidRDefault="00847AFC" w:rsidP="00DD0420">
      <w:pPr>
        <w:tabs>
          <w:tab w:val="left" w:pos="851"/>
        </w:tabs>
        <w:spacing w:after="0" w:line="300" w:lineRule="auto"/>
        <w:ind w:firstLine="567"/>
        <w:jc w:val="both"/>
        <w:rPr>
          <w:rFonts w:ascii="Times New Roman" w:hAnsi="Times New Roman"/>
          <w:color w:val="000000"/>
          <w:sz w:val="26"/>
          <w:szCs w:val="26"/>
          <w:lang w:eastAsia="x-none"/>
        </w:rPr>
      </w:pPr>
      <w:r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ab/>
        <w:t xml:space="preserve">Phương pháp tổng hợp: </w:t>
      </w:r>
      <w:r w:rsidRPr="00DD0420">
        <w:rPr>
          <w:rFonts w:ascii="Times New Roman" w:hAnsi="Times New Roman"/>
          <w:color w:val="000000"/>
          <w:sz w:val="26"/>
          <w:szCs w:val="26"/>
          <w:lang w:val="vi-VN" w:eastAsia="x-none"/>
        </w:rPr>
        <w:t>T</w:t>
      </w:r>
      <w:r w:rsidRPr="00DD0420">
        <w:rPr>
          <w:rFonts w:ascii="Times New Roman" w:hAnsi="Times New Roman"/>
          <w:color w:val="000000"/>
          <w:sz w:val="26"/>
          <w:szCs w:val="26"/>
          <w:lang w:val="x-none" w:eastAsia="x-none"/>
        </w:rPr>
        <w:t xml:space="preserve">ổng hợp các số liệu thu thập được, so sánh với tiêu chuẩn môi trường Việt Nam và các tiêu chuẩn khác để xem xét đồng thời nhiều tác động, rút ra những kết luận ảnh hưởng đối với môi trường, đề xuất giải pháp </w:t>
      </w:r>
      <w:r w:rsidRPr="00DD0420">
        <w:rPr>
          <w:rFonts w:ascii="Times New Roman" w:hAnsi="Times New Roman"/>
          <w:color w:val="000000"/>
          <w:sz w:val="26"/>
          <w:szCs w:val="26"/>
          <w:lang w:val="vi-VN" w:eastAsia="x-none"/>
        </w:rPr>
        <w:t>(Được áp dụng tại chương 2 và chương 3 của Báo cáo).</w:t>
      </w:r>
    </w:p>
    <w:p w14:paraId="704CAFD2" w14:textId="77777777" w:rsidR="00847AFC" w:rsidRPr="00DD0420" w:rsidRDefault="00847AFC" w:rsidP="00DD0420">
      <w:pPr>
        <w:tabs>
          <w:tab w:val="left" w:pos="851"/>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eastAsia="x-none"/>
        </w:rPr>
        <w:lastRenderedPageBreak/>
        <w:t>- Phương pháp đánh giá sự phù hợp: Phương pháp này được thực hiện để khẳng định một đối tượng thỏa mãn các yêu cầu cần tiến hành xem xét các khía cạnh có liên quan một cách hệ thống. Phương pháp này được áp dụng trong báo cáo để xem xét các yếu tố như vị trí thực hiện dự án, quy mô dự án, các tác động của dự án với môi trường,… từ đó đánh giá sự phù hợp của dự án với các quy hoạch huyện, quy hoạch tỉnh đã được phê duyệt. (Được áp dụng tại chương 1 và chương 2 của Báo cáo).</w:t>
      </w:r>
    </w:p>
    <w:p w14:paraId="4901F78F" w14:textId="77777777" w:rsidR="00847AFC" w:rsidRPr="00DD0420" w:rsidRDefault="00847AFC" w:rsidP="00DD0420">
      <w:pPr>
        <w:keepNext/>
        <w:keepLines/>
        <w:spacing w:after="0" w:line="300" w:lineRule="auto"/>
        <w:ind w:firstLine="567"/>
        <w:rPr>
          <w:rFonts w:ascii="Times New Roman" w:eastAsia="Times New Roman" w:hAnsi="Times New Roman"/>
          <w:bCs/>
          <w:iCs/>
          <w:color w:val="000000"/>
          <w:sz w:val="26"/>
          <w:szCs w:val="26"/>
          <w:lang w:val="vi-VN"/>
        </w:rPr>
      </w:pPr>
      <w:bookmarkStart w:id="56" w:name="_Toc33429305"/>
      <w:bookmarkStart w:id="57" w:name="_Toc34665903"/>
      <w:bookmarkStart w:id="58" w:name="_Toc76714705"/>
      <w:bookmarkStart w:id="59" w:name="_Toc76714828"/>
      <w:bookmarkStart w:id="60" w:name="_Toc95470120"/>
      <w:bookmarkStart w:id="61" w:name="_Toc100817234"/>
      <w:r w:rsidRPr="00DD0420">
        <w:rPr>
          <w:rFonts w:ascii="Times New Roman" w:eastAsia="Times New Roman" w:hAnsi="Times New Roman"/>
          <w:bCs/>
          <w:iCs/>
          <w:color w:val="000000"/>
          <w:sz w:val="26"/>
          <w:szCs w:val="26"/>
          <w:lang w:val="vi-VN"/>
        </w:rPr>
        <w:t>- Phương pháp quan trắc và phân tích môi trường</w:t>
      </w:r>
      <w:bookmarkEnd w:id="56"/>
      <w:bookmarkEnd w:id="57"/>
      <w:bookmarkEnd w:id="58"/>
      <w:bookmarkEnd w:id="59"/>
      <w:bookmarkEnd w:id="60"/>
      <w:bookmarkEnd w:id="61"/>
      <w:r w:rsidRPr="00DD0420">
        <w:rPr>
          <w:rFonts w:ascii="Times New Roman" w:eastAsia="Times New Roman" w:hAnsi="Times New Roman"/>
          <w:bCs/>
          <w:iCs/>
          <w:color w:val="000000"/>
          <w:sz w:val="26"/>
          <w:szCs w:val="26"/>
          <w:lang w:val="vi-VN"/>
        </w:rPr>
        <w:t>:</w:t>
      </w:r>
    </w:p>
    <w:p w14:paraId="6B8314EB" w14:textId="77777777" w:rsidR="00847AFC" w:rsidRPr="00DD0420" w:rsidRDefault="00847AFC" w:rsidP="00DD0420">
      <w:pPr>
        <w:tabs>
          <w:tab w:val="left" w:pos="851"/>
        </w:tabs>
        <w:spacing w:after="0" w:line="300" w:lineRule="auto"/>
        <w:ind w:firstLine="567"/>
        <w:jc w:val="both"/>
        <w:rPr>
          <w:rFonts w:ascii="Times New Roman" w:hAnsi="Times New Roman"/>
          <w:sz w:val="26"/>
          <w:szCs w:val="26"/>
          <w:lang w:val="nl-NL"/>
        </w:rPr>
      </w:pPr>
      <w:r w:rsidRPr="00DD0420">
        <w:rPr>
          <w:rFonts w:ascii="Times New Roman" w:hAnsi="Times New Roman"/>
          <w:sz w:val="26"/>
          <w:szCs w:val="26"/>
          <w:lang w:val="nl-NL"/>
        </w:rPr>
        <w:t xml:space="preserve">Để đánh giá chất lượng môi trường nền của các thành phần môi trường như nước mặt và khí xung quanh tại khu vực, dự án đã tiến hành quan trắc và phân tích một số thông số đặc trưng của các thành phần như không khí xung quanh, nước mặt, nước dưới đất và đất. Các phương pháp đo đạc, lấy mẫu, bảo quản và phân tích trong phòng thí nghiệm được thực hiện theo các quy định tại Thông tư </w:t>
      </w:r>
      <w:r w:rsidR="00865868" w:rsidRPr="00DD0420">
        <w:rPr>
          <w:rFonts w:ascii="Times New Roman" w:hAnsi="Times New Roman"/>
          <w:sz w:val="26"/>
          <w:szCs w:val="26"/>
          <w:lang w:val="nl-NL"/>
        </w:rPr>
        <w:t xml:space="preserve">số </w:t>
      </w:r>
      <w:r w:rsidRPr="00DD0420">
        <w:rPr>
          <w:rFonts w:ascii="Times New Roman" w:hAnsi="Times New Roman"/>
          <w:sz w:val="26"/>
          <w:szCs w:val="26"/>
          <w:lang w:val="nl-NL"/>
        </w:rPr>
        <w:t xml:space="preserve">10/2021/TT-BTNMT ngày 30/06/2021 của Bộ Tài nguyên và Môi trường quy định kỹ thuật quan trắc môi trường và quản lý thông tin, dữ liệu quan trắc chất lượng môi trường. </w:t>
      </w:r>
    </w:p>
    <w:p w14:paraId="1EC671C3" w14:textId="77777777" w:rsidR="00847AFC" w:rsidRPr="00DD0420" w:rsidRDefault="00847AFC" w:rsidP="00DD0420">
      <w:pPr>
        <w:tabs>
          <w:tab w:val="left" w:pos="851"/>
        </w:tabs>
        <w:spacing w:after="0" w:line="300" w:lineRule="auto"/>
        <w:ind w:firstLine="567"/>
        <w:jc w:val="both"/>
        <w:rPr>
          <w:rFonts w:ascii="Times New Roman" w:hAnsi="Times New Roman"/>
          <w:sz w:val="26"/>
          <w:szCs w:val="26"/>
          <w:lang w:val="nl-NL"/>
        </w:rPr>
      </w:pPr>
      <w:r w:rsidRPr="00DD0420">
        <w:rPr>
          <w:rFonts w:ascii="Times New Roman" w:hAnsi="Times New Roman"/>
          <w:sz w:val="26"/>
          <w:szCs w:val="26"/>
          <w:lang w:val="nl-NL"/>
        </w:rPr>
        <w:t>Kết quả quan trắc và phân tích các thành phần môi trường được sử dụng để đánh giá chất lượng hiện trạng môi trường khu vực thực hiện dự án tại mục 2.2.1, chương 2 của Báo cáo.</w:t>
      </w:r>
    </w:p>
    <w:p w14:paraId="3E06F904" w14:textId="77777777" w:rsidR="00731403" w:rsidRPr="00DD0420" w:rsidRDefault="00731403" w:rsidP="00DD0420">
      <w:pPr>
        <w:autoSpaceDE w:val="0"/>
        <w:autoSpaceDN w:val="0"/>
        <w:adjustRightInd w:val="0"/>
        <w:spacing w:after="0" w:line="300" w:lineRule="auto"/>
        <w:jc w:val="both"/>
        <w:outlineLvl w:val="0"/>
        <w:rPr>
          <w:rFonts w:ascii="Times New Roman" w:eastAsia="Times New Roman" w:hAnsi="Times New Roman"/>
          <w:b/>
          <w:bCs/>
          <w:color w:val="000000"/>
          <w:sz w:val="26"/>
          <w:szCs w:val="26"/>
          <w:lang w:val="nl-NL"/>
        </w:rPr>
      </w:pPr>
      <w:bookmarkStart w:id="62" w:name="_Toc148449361"/>
      <w:r w:rsidRPr="00DD0420">
        <w:rPr>
          <w:rFonts w:ascii="Times New Roman" w:eastAsia="Times New Roman" w:hAnsi="Times New Roman"/>
          <w:b/>
          <w:bCs/>
          <w:color w:val="000000"/>
          <w:sz w:val="26"/>
          <w:szCs w:val="26"/>
          <w:lang w:val="nl-NL"/>
        </w:rPr>
        <w:t>5. Tóm tắt nội dung chính của Báo cáo ĐTM</w:t>
      </w:r>
      <w:bookmarkEnd w:id="62"/>
    </w:p>
    <w:p w14:paraId="2C8BEA9E" w14:textId="77777777" w:rsidR="00EF453B" w:rsidRPr="00DD0420" w:rsidRDefault="00EF453B" w:rsidP="00DD0420">
      <w:pPr>
        <w:spacing w:after="0" w:line="300" w:lineRule="auto"/>
        <w:outlineLvl w:val="0"/>
        <w:rPr>
          <w:rFonts w:ascii="Times New Roman" w:hAnsi="Times New Roman"/>
          <w:b/>
          <w:bCs/>
          <w:i/>
          <w:iCs/>
          <w:color w:val="000000"/>
          <w:sz w:val="26"/>
          <w:szCs w:val="26"/>
          <w:lang w:val="nl-NL"/>
        </w:rPr>
      </w:pPr>
      <w:bookmarkStart w:id="63" w:name="_Toc95470122"/>
      <w:bookmarkStart w:id="64" w:name="_Toc97120165"/>
      <w:bookmarkStart w:id="65" w:name="_Toc148449362"/>
      <w:r w:rsidRPr="00DD0420">
        <w:rPr>
          <w:rFonts w:ascii="Times New Roman" w:hAnsi="Times New Roman"/>
          <w:b/>
          <w:bCs/>
          <w:i/>
          <w:iCs/>
          <w:color w:val="000000"/>
          <w:sz w:val="26"/>
          <w:szCs w:val="26"/>
          <w:lang w:val="nl-NL"/>
        </w:rPr>
        <w:t>5.1. Thông tin về dự án</w:t>
      </w:r>
      <w:bookmarkEnd w:id="63"/>
      <w:bookmarkEnd w:id="64"/>
      <w:bookmarkEnd w:id="65"/>
    </w:p>
    <w:p w14:paraId="0EB472EA" w14:textId="77777777" w:rsidR="00EF453B" w:rsidRPr="00DD0420" w:rsidRDefault="00EF453B" w:rsidP="00DD0420">
      <w:pPr>
        <w:spacing w:after="0" w:line="300" w:lineRule="auto"/>
        <w:ind w:firstLine="567"/>
        <w:rPr>
          <w:rFonts w:ascii="Times New Roman" w:hAnsi="Times New Roman"/>
          <w:b/>
          <w:bCs/>
          <w:color w:val="000000"/>
          <w:sz w:val="26"/>
          <w:szCs w:val="26"/>
          <w:lang w:val="nl-NL"/>
        </w:rPr>
      </w:pPr>
      <w:r w:rsidRPr="00DD0420">
        <w:rPr>
          <w:rFonts w:ascii="Times New Roman" w:hAnsi="Times New Roman"/>
          <w:b/>
          <w:bCs/>
          <w:color w:val="000000"/>
          <w:sz w:val="26"/>
          <w:szCs w:val="26"/>
          <w:lang w:val="nl-NL"/>
        </w:rPr>
        <w:t>Thông tin chung:</w:t>
      </w:r>
    </w:p>
    <w:p w14:paraId="7BF7B205" w14:textId="198B9D51" w:rsidR="007A68DF" w:rsidRPr="00DD0420" w:rsidRDefault="007A68DF" w:rsidP="00DD0420">
      <w:pPr>
        <w:spacing w:after="0" w:line="300" w:lineRule="auto"/>
        <w:ind w:firstLine="567"/>
        <w:jc w:val="both"/>
        <w:rPr>
          <w:rFonts w:ascii="Times New Roman" w:hAnsi="Times New Roman"/>
          <w:color w:val="000000"/>
          <w:sz w:val="26"/>
          <w:szCs w:val="26"/>
          <w:lang w:val="nl-NL"/>
        </w:rPr>
      </w:pPr>
      <w:r w:rsidRPr="00DD0420">
        <w:rPr>
          <w:rFonts w:ascii="Times New Roman" w:hAnsi="Times New Roman"/>
          <w:color w:val="000000"/>
          <w:sz w:val="26"/>
          <w:szCs w:val="26"/>
          <w:lang w:val="nl-NL"/>
        </w:rPr>
        <w:t>- Tên dự án: “</w:t>
      </w:r>
      <w:r w:rsidR="00E461C3" w:rsidRPr="00DD0420">
        <w:rPr>
          <w:rFonts w:ascii="Times New Roman" w:hAnsi="Times New Roman"/>
          <w:color w:val="000000"/>
          <w:sz w:val="26"/>
          <w:szCs w:val="26"/>
          <w:lang w:val="nl-NL"/>
        </w:rPr>
        <w:t>Cải tạo, nâng cấp đường Hùng - Hải, huyện Nghĩa Hưng</w:t>
      </w:r>
      <w:r w:rsidRPr="00DD0420">
        <w:rPr>
          <w:rFonts w:ascii="Times New Roman" w:hAnsi="Times New Roman"/>
          <w:color w:val="000000"/>
          <w:sz w:val="26"/>
          <w:szCs w:val="26"/>
          <w:lang w:val="nl-NL"/>
        </w:rPr>
        <w:t xml:space="preserve">” </w:t>
      </w:r>
    </w:p>
    <w:p w14:paraId="6875563C" w14:textId="416484CD" w:rsidR="007A68DF" w:rsidRPr="00DD0420" w:rsidRDefault="007A68DF" w:rsidP="00DD0420">
      <w:pPr>
        <w:spacing w:after="0" w:line="300" w:lineRule="auto"/>
        <w:ind w:firstLine="567"/>
        <w:jc w:val="both"/>
        <w:rPr>
          <w:rFonts w:ascii="Times New Roman" w:hAnsi="Times New Roman"/>
          <w:color w:val="000000"/>
          <w:sz w:val="26"/>
          <w:szCs w:val="26"/>
          <w:lang w:val="nl-NL"/>
        </w:rPr>
      </w:pPr>
      <w:r w:rsidRPr="00DD0420">
        <w:rPr>
          <w:rFonts w:ascii="Times New Roman" w:hAnsi="Times New Roman"/>
          <w:color w:val="000000"/>
          <w:sz w:val="26"/>
          <w:szCs w:val="26"/>
          <w:lang w:val="nl-NL"/>
        </w:rPr>
        <w:t xml:space="preserve">- Địa điểm thực hiện dự án: huyện </w:t>
      </w:r>
      <w:r w:rsidR="00E461C3" w:rsidRPr="00DD0420">
        <w:rPr>
          <w:rFonts w:ascii="Times New Roman" w:hAnsi="Times New Roman"/>
          <w:color w:val="000000"/>
          <w:sz w:val="26"/>
          <w:szCs w:val="26"/>
          <w:lang w:val="nl-NL"/>
        </w:rPr>
        <w:t>Nghĩa Hưng</w:t>
      </w:r>
      <w:r w:rsidRPr="00DD0420">
        <w:rPr>
          <w:rFonts w:ascii="Times New Roman" w:hAnsi="Times New Roman"/>
          <w:color w:val="000000"/>
          <w:sz w:val="26"/>
          <w:szCs w:val="26"/>
          <w:lang w:val="nl-NL"/>
        </w:rPr>
        <w:t>, tỉnh Nam Định</w:t>
      </w:r>
    </w:p>
    <w:p w14:paraId="787A35B4" w14:textId="039A5A1B" w:rsidR="007A68DF" w:rsidRPr="00DD0420" w:rsidRDefault="007A68DF" w:rsidP="00DD0420">
      <w:pPr>
        <w:spacing w:after="0" w:line="300" w:lineRule="auto"/>
        <w:ind w:firstLine="567"/>
        <w:jc w:val="both"/>
        <w:rPr>
          <w:rFonts w:ascii="Times New Roman" w:hAnsi="Times New Roman"/>
          <w:color w:val="000000"/>
          <w:sz w:val="26"/>
          <w:szCs w:val="26"/>
          <w:lang w:val="nl-NL"/>
        </w:rPr>
      </w:pPr>
      <w:r w:rsidRPr="00DD0420">
        <w:rPr>
          <w:rFonts w:ascii="Times New Roman" w:hAnsi="Times New Roman"/>
          <w:color w:val="000000"/>
          <w:sz w:val="26"/>
          <w:szCs w:val="26"/>
          <w:lang w:val="nl-NL"/>
        </w:rPr>
        <w:t xml:space="preserve">- Chủ dự án: UBND huyện </w:t>
      </w:r>
      <w:r w:rsidR="00E461C3" w:rsidRPr="00DD0420">
        <w:rPr>
          <w:rFonts w:ascii="Times New Roman" w:hAnsi="Times New Roman"/>
          <w:color w:val="000000"/>
          <w:sz w:val="26"/>
          <w:szCs w:val="26"/>
          <w:lang w:val="nl-NL"/>
        </w:rPr>
        <w:t>Nghĩa Hưng</w:t>
      </w:r>
      <w:r w:rsidRPr="00DD0420">
        <w:rPr>
          <w:rFonts w:ascii="Times New Roman" w:hAnsi="Times New Roman"/>
          <w:color w:val="000000"/>
          <w:sz w:val="26"/>
          <w:szCs w:val="26"/>
          <w:lang w:val="nl-NL"/>
        </w:rPr>
        <w:t>.</w:t>
      </w:r>
    </w:p>
    <w:p w14:paraId="036B288A" w14:textId="1748CA39" w:rsidR="007A68DF" w:rsidRPr="00DD0420" w:rsidRDefault="007A68DF" w:rsidP="00DD0420">
      <w:pPr>
        <w:spacing w:after="0" w:line="300" w:lineRule="auto"/>
        <w:ind w:firstLine="567"/>
        <w:jc w:val="both"/>
        <w:rPr>
          <w:rFonts w:ascii="Times New Roman" w:hAnsi="Times New Roman"/>
          <w:color w:val="000000"/>
          <w:sz w:val="26"/>
          <w:szCs w:val="26"/>
          <w:lang w:val="nl-NL"/>
        </w:rPr>
      </w:pPr>
      <w:r w:rsidRPr="00DD0420">
        <w:rPr>
          <w:rFonts w:ascii="Times New Roman" w:hAnsi="Times New Roman"/>
          <w:color w:val="000000"/>
          <w:sz w:val="26"/>
          <w:szCs w:val="26"/>
          <w:lang w:val="nl-NL"/>
        </w:rPr>
        <w:t>- Địa chỉ liên hệ: Thị trấ</w:t>
      </w:r>
      <w:r w:rsidR="00030E9E" w:rsidRPr="00DD0420">
        <w:rPr>
          <w:rFonts w:ascii="Times New Roman" w:hAnsi="Times New Roman"/>
          <w:color w:val="000000"/>
          <w:sz w:val="26"/>
          <w:szCs w:val="26"/>
          <w:lang w:val="nl-NL"/>
        </w:rPr>
        <w:t xml:space="preserve">n </w:t>
      </w:r>
      <w:r w:rsidR="00030E9E" w:rsidRPr="00DD0420">
        <w:rPr>
          <w:rFonts w:ascii="Times New Roman" w:hAnsi="Times New Roman"/>
          <w:color w:val="000000"/>
          <w:sz w:val="26"/>
          <w:szCs w:val="26"/>
          <w:lang w:val="vi-VN"/>
        </w:rPr>
        <w:t>Li</w:t>
      </w:r>
      <w:r w:rsidR="004B1C94" w:rsidRPr="00DD0420">
        <w:rPr>
          <w:rFonts w:ascii="Times New Roman" w:hAnsi="Times New Roman"/>
          <w:color w:val="000000"/>
          <w:sz w:val="26"/>
          <w:szCs w:val="26"/>
          <w:lang w:val="vi-VN"/>
        </w:rPr>
        <w:t>ễ</w:t>
      </w:r>
      <w:r w:rsidR="00030E9E" w:rsidRPr="00DD0420">
        <w:rPr>
          <w:rFonts w:ascii="Times New Roman" w:hAnsi="Times New Roman"/>
          <w:color w:val="000000"/>
          <w:sz w:val="26"/>
          <w:szCs w:val="26"/>
          <w:lang w:val="vi-VN"/>
        </w:rPr>
        <w:t>u Đề</w:t>
      </w:r>
      <w:r w:rsidRPr="00DD0420">
        <w:rPr>
          <w:rFonts w:ascii="Times New Roman" w:hAnsi="Times New Roman"/>
          <w:color w:val="000000"/>
          <w:sz w:val="26"/>
          <w:szCs w:val="26"/>
          <w:lang w:val="nl-NL"/>
        </w:rPr>
        <w:t xml:space="preserve">, huyện </w:t>
      </w:r>
      <w:r w:rsidR="00E461C3" w:rsidRPr="00DD0420">
        <w:rPr>
          <w:rFonts w:ascii="Times New Roman" w:hAnsi="Times New Roman"/>
          <w:color w:val="000000"/>
          <w:sz w:val="26"/>
          <w:szCs w:val="26"/>
          <w:lang w:val="nl-NL"/>
        </w:rPr>
        <w:t>Nghĩa Hưng</w:t>
      </w:r>
      <w:r w:rsidRPr="00DD0420">
        <w:rPr>
          <w:rFonts w:ascii="Times New Roman" w:hAnsi="Times New Roman"/>
          <w:color w:val="000000"/>
          <w:sz w:val="26"/>
          <w:szCs w:val="26"/>
          <w:lang w:val="nl-NL"/>
        </w:rPr>
        <w:t>.</w:t>
      </w:r>
    </w:p>
    <w:p w14:paraId="0BD5308B" w14:textId="12A0A5CA" w:rsidR="00EF453B" w:rsidRPr="00DD0420" w:rsidRDefault="007A68DF" w:rsidP="00DD0420">
      <w:pPr>
        <w:spacing w:after="0" w:line="300" w:lineRule="auto"/>
        <w:ind w:firstLine="567"/>
        <w:jc w:val="both"/>
        <w:rPr>
          <w:rFonts w:ascii="Times New Roman" w:hAnsi="Times New Roman"/>
          <w:bCs/>
          <w:color w:val="000000"/>
          <w:sz w:val="26"/>
          <w:szCs w:val="26"/>
          <w:lang w:val="nl-NL"/>
        </w:rPr>
      </w:pPr>
      <w:r w:rsidRPr="00DD0420">
        <w:rPr>
          <w:rFonts w:ascii="Times New Roman" w:hAnsi="Times New Roman"/>
          <w:color w:val="000000"/>
          <w:sz w:val="26"/>
          <w:szCs w:val="26"/>
          <w:lang w:val="nl-NL"/>
        </w:rPr>
        <w:t xml:space="preserve">- Đại diện đơn vị quản lý dự án: Ban quản lý dự án đầu tư xây dựng huyện </w:t>
      </w:r>
      <w:r w:rsidR="00E461C3" w:rsidRPr="00DD0420">
        <w:rPr>
          <w:rFonts w:ascii="Times New Roman" w:hAnsi="Times New Roman"/>
          <w:color w:val="000000"/>
          <w:sz w:val="26"/>
          <w:szCs w:val="26"/>
          <w:lang w:val="nl-NL"/>
        </w:rPr>
        <w:t>Nghĩa Hưng</w:t>
      </w:r>
      <w:r w:rsidRPr="00DD0420">
        <w:rPr>
          <w:rFonts w:ascii="Times New Roman" w:hAnsi="Times New Roman"/>
          <w:color w:val="000000"/>
          <w:sz w:val="26"/>
          <w:szCs w:val="26"/>
          <w:lang w:val="nl-NL"/>
        </w:rPr>
        <w:t>.</w:t>
      </w:r>
    </w:p>
    <w:p w14:paraId="0CB3EC5D" w14:textId="77777777" w:rsidR="00EF453B" w:rsidRPr="00DD0420" w:rsidRDefault="00EF453B" w:rsidP="00DD0420">
      <w:pPr>
        <w:spacing w:after="0" w:line="300" w:lineRule="auto"/>
        <w:ind w:firstLine="567"/>
        <w:rPr>
          <w:rFonts w:ascii="Times New Roman" w:hAnsi="Times New Roman"/>
          <w:b/>
          <w:color w:val="000000"/>
          <w:sz w:val="26"/>
          <w:szCs w:val="26"/>
          <w:lang w:val="nl-NL"/>
        </w:rPr>
      </w:pPr>
      <w:r w:rsidRPr="00DD0420">
        <w:rPr>
          <w:rFonts w:ascii="Times New Roman" w:hAnsi="Times New Roman"/>
          <w:b/>
          <w:color w:val="000000"/>
          <w:sz w:val="26"/>
          <w:szCs w:val="26"/>
          <w:lang w:val="nl-NL"/>
        </w:rPr>
        <w:t xml:space="preserve">Phạm vi, quy mô dự án: </w:t>
      </w:r>
    </w:p>
    <w:p w14:paraId="4C1BB3ED" w14:textId="16DF24B4" w:rsidR="007A68DF" w:rsidRPr="00DD0420" w:rsidRDefault="007A68DF"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nb-NO"/>
        </w:rPr>
        <w:t>Dự án “</w:t>
      </w:r>
      <w:r w:rsidR="00E461C3" w:rsidRPr="00DD0420">
        <w:rPr>
          <w:rFonts w:ascii="Times New Roman" w:eastAsia="Times New Roman" w:hAnsi="Times New Roman"/>
          <w:color w:val="000000"/>
          <w:sz w:val="26"/>
          <w:lang w:val="nb-NO"/>
        </w:rPr>
        <w:t>Cải tạo, nâng cấp đường Hùng - Hải, huyện Nghĩa Hưng</w:t>
      </w:r>
      <w:r w:rsidR="004B1C94" w:rsidRPr="00DD0420">
        <w:rPr>
          <w:rFonts w:ascii="Times New Roman" w:eastAsia="Times New Roman" w:hAnsi="Times New Roman"/>
          <w:color w:val="000000"/>
          <w:sz w:val="26"/>
          <w:lang w:val="nb-NO"/>
        </w:rPr>
        <w:t xml:space="preserve"> </w:t>
      </w:r>
      <w:r w:rsidRPr="00DD0420">
        <w:rPr>
          <w:rFonts w:ascii="Times New Roman" w:eastAsia="Times New Roman" w:hAnsi="Times New Roman"/>
          <w:color w:val="000000"/>
          <w:sz w:val="26"/>
          <w:lang w:val="nb-NO"/>
        </w:rPr>
        <w:t xml:space="preserve">” </w:t>
      </w:r>
      <w:r w:rsidR="009056B8" w:rsidRPr="00DD0420">
        <w:rPr>
          <w:rFonts w:ascii="Times New Roman" w:eastAsia="Times New Roman" w:hAnsi="Times New Roman"/>
          <w:color w:val="000000"/>
          <w:sz w:val="26"/>
          <w:lang w:val="nb-NO"/>
        </w:rPr>
        <w:t xml:space="preserve">với tổng chiều dài tuyến L = 8,3 km. </w:t>
      </w:r>
      <w:r w:rsidR="009056B8" w:rsidRPr="00DD0420">
        <w:rPr>
          <w:rFonts w:ascii="Times New Roman" w:eastAsia="Times New Roman" w:hAnsi="Times New Roman"/>
          <w:color w:val="000000"/>
          <w:sz w:val="26"/>
          <w:lang w:val="vi-VN"/>
        </w:rPr>
        <w:t>Trong đó:</w:t>
      </w:r>
    </w:p>
    <w:p w14:paraId="098FBB66" w14:textId="1404E8BB" w:rsidR="009056B8" w:rsidRPr="00DD0420" w:rsidRDefault="009056B8"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Đoạn 1: từ cầu kênh Quỹ Đất II đến cầu Đồng Văn (kênh Quần Vinh II) dài khoảng 6,2km, nâng cấp mặt đường và hoàn thiện lề đường theo hiện trạng.</w:t>
      </w:r>
    </w:p>
    <w:p w14:paraId="7D4F22CB" w14:textId="08AFA464" w:rsidR="009056B8" w:rsidRPr="00DD0420" w:rsidRDefault="009056B8"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Điểm đầu: tại kênh Quỹ Đất II thuộc địa phận xã Nghĩa Hùng, huyện Nghĩa Hưng.</w:t>
      </w:r>
    </w:p>
    <w:p w14:paraId="3CE65B94" w14:textId="46A89267" w:rsidR="009056B8" w:rsidRPr="00DD0420" w:rsidRDefault="009056B8"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Điểm cuối tại cầu Đồng Văn (kênh Quần Vinh II) thuộc địa phận xã Nghĩa Hải, huyện Nghĩa Hưng.</w:t>
      </w:r>
    </w:p>
    <w:p w14:paraId="5C8DF56C" w14:textId="23F28A81" w:rsidR="009056B8" w:rsidRPr="00DD0420" w:rsidRDefault="009056B8"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Đoạn 2: từ nhà thờ Đồng Văn đ</w:t>
      </w:r>
      <w:r w:rsidR="00C243FC" w:rsidRPr="00DD0420">
        <w:rPr>
          <w:rFonts w:ascii="Times New Roman" w:eastAsia="Times New Roman" w:hAnsi="Times New Roman"/>
          <w:color w:val="000000"/>
          <w:sz w:val="26"/>
          <w:lang w:val="vi-VN"/>
        </w:rPr>
        <w:t>ến đường bộ ven biển dài khoảng</w:t>
      </w:r>
      <w:r w:rsidRPr="00DD0420">
        <w:rPr>
          <w:rFonts w:ascii="Times New Roman" w:eastAsia="Times New Roman" w:hAnsi="Times New Roman"/>
          <w:color w:val="000000"/>
          <w:sz w:val="26"/>
          <w:lang w:val="vi-VN"/>
        </w:rPr>
        <w:t xml:space="preserve"> 2,1km</w:t>
      </w:r>
      <w:r w:rsidR="00353558" w:rsidRPr="00DD0420">
        <w:rPr>
          <w:rFonts w:ascii="Times New Roman" w:eastAsia="Times New Roman" w:hAnsi="Times New Roman"/>
          <w:color w:val="000000"/>
          <w:sz w:val="26"/>
          <w:lang w:val="vi-VN"/>
        </w:rPr>
        <w:t>, xây dựng tuyến đường mới theo quy mô đường cấp IV đồng bằng</w:t>
      </w:r>
      <w:r w:rsidRPr="00DD0420">
        <w:rPr>
          <w:rFonts w:ascii="Times New Roman" w:eastAsia="Times New Roman" w:hAnsi="Times New Roman"/>
          <w:color w:val="000000"/>
          <w:sz w:val="26"/>
          <w:lang w:val="vi-VN"/>
        </w:rPr>
        <w:t>.</w:t>
      </w:r>
    </w:p>
    <w:p w14:paraId="5DD2660F" w14:textId="41B2B8B5" w:rsidR="007A68DF" w:rsidRPr="00DD0420" w:rsidRDefault="009056B8"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nb-NO"/>
        </w:rPr>
        <w:lastRenderedPageBreak/>
        <w:t>+ Điểm đầu</w:t>
      </w:r>
      <w:r w:rsidR="007A68DF" w:rsidRPr="00DD0420">
        <w:rPr>
          <w:rFonts w:ascii="Times New Roman" w:eastAsia="Times New Roman" w:hAnsi="Times New Roman"/>
          <w:color w:val="000000"/>
          <w:sz w:val="26"/>
          <w:lang w:val="nb-NO"/>
        </w:rPr>
        <w:t xml:space="preserve">: </w:t>
      </w:r>
      <w:r w:rsidRPr="00DD0420">
        <w:rPr>
          <w:rFonts w:ascii="Times New Roman" w:eastAsia="Times New Roman" w:hAnsi="Times New Roman"/>
          <w:color w:val="000000"/>
          <w:sz w:val="26"/>
          <w:lang w:val="vi-VN"/>
        </w:rPr>
        <w:t>tại nhà thờ Đồng Văn thuộc địa phận xã Nghĩa Hải, huyện Nghĩa Hưng</w:t>
      </w:r>
      <w:r w:rsidR="007A68DF" w:rsidRPr="00DD0420">
        <w:rPr>
          <w:rFonts w:ascii="Times New Roman" w:eastAsia="Times New Roman" w:hAnsi="Times New Roman"/>
          <w:color w:val="000000"/>
          <w:sz w:val="26"/>
          <w:lang w:val="nb-NO"/>
        </w:rPr>
        <w:t>;</w:t>
      </w:r>
    </w:p>
    <w:p w14:paraId="3E720C2F" w14:textId="34380802" w:rsidR="005A3108" w:rsidRPr="00DD0420" w:rsidRDefault="007A68DF" w:rsidP="00DD0420">
      <w:pPr>
        <w:tabs>
          <w:tab w:val="left" w:pos="851"/>
        </w:tabs>
        <w:snapToGrid w:val="0"/>
        <w:spacing w:after="0" w:line="300" w:lineRule="auto"/>
        <w:ind w:firstLine="567"/>
        <w:jc w:val="both"/>
        <w:rPr>
          <w:rFonts w:ascii="Times New Roman" w:eastAsia="Times New Roman" w:hAnsi="Times New Roman"/>
          <w:color w:val="000000"/>
          <w:sz w:val="26"/>
          <w:lang w:val="nb-NO"/>
        </w:rPr>
      </w:pPr>
      <w:r w:rsidRPr="00DD0420">
        <w:rPr>
          <w:rFonts w:ascii="Times New Roman" w:eastAsia="Times New Roman" w:hAnsi="Times New Roman"/>
          <w:color w:val="000000"/>
          <w:sz w:val="26"/>
          <w:lang w:val="nb-NO"/>
        </w:rPr>
        <w:t xml:space="preserve">+ Điểm cuối: </w:t>
      </w:r>
      <w:r w:rsidR="009056B8" w:rsidRPr="00DD0420">
        <w:rPr>
          <w:rFonts w:ascii="Times New Roman" w:eastAsia="Times New Roman" w:hAnsi="Times New Roman"/>
          <w:color w:val="000000"/>
          <w:sz w:val="26"/>
          <w:lang w:val="vi-VN"/>
        </w:rPr>
        <w:t>đường bộ ven biển thuộc địa phận xã Nghĩa Hải, huyện Nghĩa Hưng.</w:t>
      </w:r>
    </w:p>
    <w:p w14:paraId="093C7FFA" w14:textId="77777777" w:rsidR="007A68DF" w:rsidRPr="00DD0420" w:rsidRDefault="007A68DF" w:rsidP="00DD0420">
      <w:pPr>
        <w:tabs>
          <w:tab w:val="left" w:pos="851"/>
        </w:tabs>
        <w:snapToGrid w:val="0"/>
        <w:spacing w:after="0" w:line="300" w:lineRule="auto"/>
        <w:ind w:firstLine="567"/>
        <w:jc w:val="both"/>
        <w:rPr>
          <w:rFonts w:ascii="Times New Roman" w:hAnsi="Times New Roman"/>
          <w:b/>
          <w:bCs/>
          <w:color w:val="000000"/>
          <w:sz w:val="26"/>
          <w:lang w:val="nb-NO"/>
        </w:rPr>
      </w:pPr>
      <w:r w:rsidRPr="00DD0420">
        <w:rPr>
          <w:rFonts w:ascii="Times New Roman" w:hAnsi="Times New Roman"/>
          <w:b/>
          <w:bCs/>
          <w:color w:val="000000"/>
          <w:sz w:val="26"/>
          <w:lang w:val="nb-NO"/>
        </w:rPr>
        <w:t>Quy trình hoạt động của Dự án.</w:t>
      </w:r>
    </w:p>
    <w:p w14:paraId="45EDBDCC" w14:textId="385A9CCE" w:rsidR="007A68DF" w:rsidRPr="00DD0420" w:rsidRDefault="007A68DF" w:rsidP="00DD0420">
      <w:pPr>
        <w:tabs>
          <w:tab w:val="left" w:pos="851"/>
        </w:tabs>
        <w:snapToGrid w:val="0"/>
        <w:spacing w:after="0" w:line="300" w:lineRule="auto"/>
        <w:ind w:firstLine="567"/>
        <w:jc w:val="both"/>
        <w:rPr>
          <w:rFonts w:ascii="Times New Roman" w:hAnsi="Times New Roman"/>
          <w:color w:val="000000"/>
          <w:sz w:val="26"/>
          <w:lang w:val="nb-NO"/>
        </w:rPr>
      </w:pPr>
      <w:r w:rsidRPr="00DD0420">
        <w:rPr>
          <w:rFonts w:ascii="Times New Roman" w:hAnsi="Times New Roman"/>
          <w:color w:val="000000"/>
          <w:sz w:val="26"/>
          <w:lang w:val="nb-NO"/>
        </w:rPr>
        <w:t xml:space="preserve">Chủ dự án thực hiện đền bù, giải phóng mặt bằng khu đất →Triển khai xây dựng hạ tầng kỹ thuật → Uỷ ban nhân dân xã </w:t>
      </w:r>
      <w:r w:rsidR="009056B8" w:rsidRPr="00DD0420">
        <w:rPr>
          <w:rFonts w:ascii="Times New Roman" w:hAnsi="Times New Roman"/>
          <w:color w:val="000000"/>
          <w:sz w:val="26"/>
          <w:lang w:val="vi-VN"/>
        </w:rPr>
        <w:t xml:space="preserve">Nghĩa Hùng và Nghĩa Hải </w:t>
      </w:r>
      <w:r w:rsidRPr="00DD0420">
        <w:rPr>
          <w:rFonts w:ascii="Times New Roman" w:hAnsi="Times New Roman"/>
          <w:color w:val="000000"/>
          <w:sz w:val="26"/>
          <w:lang w:val="nb-NO"/>
        </w:rPr>
        <w:t>quản lý và khai thác sử dụng theo địa giới hành chính.</w:t>
      </w:r>
    </w:p>
    <w:p w14:paraId="384A4988" w14:textId="77777777" w:rsidR="00847AFC" w:rsidRPr="00DD0420" w:rsidRDefault="00847AFC" w:rsidP="00DD0420">
      <w:pPr>
        <w:snapToGrid w:val="0"/>
        <w:spacing w:after="0" w:line="300" w:lineRule="auto"/>
        <w:ind w:firstLine="567"/>
        <w:jc w:val="both"/>
        <w:rPr>
          <w:rFonts w:ascii="Times New Roman" w:hAnsi="Times New Roman"/>
          <w:b/>
          <w:bCs/>
          <w:color w:val="000000"/>
          <w:sz w:val="26"/>
          <w:szCs w:val="26"/>
          <w:lang w:val="nl-NL"/>
        </w:rPr>
      </w:pPr>
      <w:r w:rsidRPr="00DD0420">
        <w:rPr>
          <w:rFonts w:ascii="Times New Roman" w:hAnsi="Times New Roman"/>
          <w:b/>
          <w:bCs/>
          <w:color w:val="000000"/>
          <w:sz w:val="26"/>
          <w:szCs w:val="26"/>
          <w:lang w:val="nl-NL"/>
        </w:rPr>
        <w:t>Các hạng mục công trình và hoạt động của dự án:</w:t>
      </w:r>
    </w:p>
    <w:p w14:paraId="398E50F1" w14:textId="519A4B2F" w:rsidR="007A68DF" w:rsidRPr="00DD0420" w:rsidRDefault="007A68DF" w:rsidP="00DD0420">
      <w:pPr>
        <w:spacing w:after="0" w:line="300" w:lineRule="auto"/>
        <w:ind w:firstLine="567"/>
        <w:jc w:val="both"/>
        <w:rPr>
          <w:rFonts w:ascii="Times New Roman" w:eastAsia="Times New Roman" w:hAnsi="Times New Roman"/>
          <w:i/>
          <w:iCs/>
          <w:sz w:val="26"/>
          <w:szCs w:val="26"/>
          <w:lang w:val="da-DK"/>
        </w:rPr>
      </w:pPr>
      <w:r w:rsidRPr="00DD0420">
        <w:rPr>
          <w:rFonts w:ascii="Times New Roman" w:eastAsia="Times New Roman" w:hAnsi="Times New Roman"/>
          <w:i/>
          <w:iCs/>
          <w:sz w:val="26"/>
          <w:szCs w:val="26"/>
          <w:lang w:val="da-DK"/>
        </w:rPr>
        <w:t>* Hạng mục công trình chính:</w:t>
      </w:r>
    </w:p>
    <w:p w14:paraId="23C41195" w14:textId="0BE2F475" w:rsidR="007A68DF" w:rsidRPr="00DD0420" w:rsidRDefault="007A68DF" w:rsidP="00DD0420">
      <w:pPr>
        <w:spacing w:after="0" w:line="300" w:lineRule="auto"/>
        <w:ind w:firstLine="567"/>
        <w:jc w:val="both"/>
        <w:rPr>
          <w:rFonts w:ascii="Times New Roman" w:eastAsia="Times New Roman" w:hAnsi="Times New Roman"/>
          <w:sz w:val="26"/>
          <w:szCs w:val="26"/>
          <w:lang w:val="da-DK"/>
        </w:rPr>
      </w:pPr>
      <w:r w:rsidRPr="00DD0420">
        <w:rPr>
          <w:rFonts w:ascii="Times New Roman" w:eastAsia="Times New Roman" w:hAnsi="Times New Roman"/>
          <w:sz w:val="26"/>
          <w:szCs w:val="26"/>
          <w:lang w:val="da-DK"/>
        </w:rPr>
        <w:t xml:space="preserve">- Tuyến đường: Tổng chiều dài tuyến đường L = </w:t>
      </w:r>
      <w:r w:rsidR="00812CC9" w:rsidRPr="00DD0420">
        <w:rPr>
          <w:rFonts w:ascii="Times New Roman" w:eastAsia="Times New Roman" w:hAnsi="Times New Roman"/>
          <w:sz w:val="26"/>
          <w:szCs w:val="26"/>
          <w:lang w:val="da-DK"/>
        </w:rPr>
        <w:t>8,3</w:t>
      </w:r>
      <w:r w:rsidRPr="00DD0420">
        <w:rPr>
          <w:rFonts w:ascii="Times New Roman" w:eastAsia="Times New Roman" w:hAnsi="Times New Roman"/>
          <w:sz w:val="26"/>
          <w:szCs w:val="26"/>
          <w:lang w:val="da-DK"/>
        </w:rPr>
        <w:t xml:space="preserve"> km. </w:t>
      </w:r>
      <w:r w:rsidR="00AF0537" w:rsidRPr="00DD0420">
        <w:rPr>
          <w:rFonts w:ascii="Times New Roman" w:eastAsia="Times New Roman" w:hAnsi="Times New Roman"/>
          <w:sz w:val="26"/>
          <w:szCs w:val="26"/>
          <w:lang w:val="da-DK"/>
        </w:rPr>
        <w:t>Chia làm 2 đoạn:</w:t>
      </w:r>
    </w:p>
    <w:p w14:paraId="16F41D0E" w14:textId="5A72699E" w:rsidR="00AF0537" w:rsidRPr="00DD0420" w:rsidRDefault="00AF0537" w:rsidP="00DD0420">
      <w:pPr>
        <w:tabs>
          <w:tab w:val="left" w:pos="851"/>
        </w:tabs>
        <w:snapToGrid w:val="0"/>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w:t>
      </w:r>
      <w:r w:rsidRPr="00DD0420">
        <w:rPr>
          <w:rFonts w:ascii="Times New Roman" w:eastAsia="Times New Roman" w:hAnsi="Times New Roman"/>
          <w:color w:val="000000"/>
          <w:sz w:val="26"/>
          <w:lang w:val="vi-VN"/>
        </w:rPr>
        <w:t xml:space="preserve"> Đoạn 1: từ cầu kênh Quỹ Đất II đến cầu Đồng Văn (kênh Quần Vinh II) dài khoảng 6,2km, theo quy mô hiện trạng, chiều rộng trung bình </w:t>
      </w:r>
      <w:r w:rsidRPr="00DD0420">
        <w:rPr>
          <w:rFonts w:ascii="Times New Roman" w:eastAsia="Times New Roman" w:hAnsi="Times New Roman"/>
          <w:color w:val="000000"/>
          <w:sz w:val="26"/>
        </w:rPr>
        <w:t>B mặt = (5,5-7)m, B nền = (7,5-9)m.</w:t>
      </w:r>
    </w:p>
    <w:p w14:paraId="3A8ECF9B" w14:textId="5E603F6C" w:rsidR="00AF0537" w:rsidRPr="00DD0420" w:rsidRDefault="00AF0537"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rPr>
        <w:t xml:space="preserve">+ </w:t>
      </w:r>
      <w:r w:rsidRPr="00DD0420">
        <w:rPr>
          <w:rFonts w:ascii="Times New Roman" w:eastAsia="Times New Roman" w:hAnsi="Times New Roman"/>
          <w:color w:val="000000"/>
          <w:sz w:val="26"/>
          <w:lang w:val="vi-VN"/>
        </w:rPr>
        <w:t>Đoạn 2: từ nhà thờ Đồng Văn đến đường bộ ven biển dài khoảng 2,1km, xây dựng tuyến đường mới theo quy mô đường cấp IV đồng bằng,</w:t>
      </w:r>
      <w:r w:rsidRPr="00DD0420">
        <w:rPr>
          <w:rFonts w:ascii="Times New Roman" w:eastAsia="Times New Roman" w:hAnsi="Times New Roman"/>
          <w:color w:val="000000"/>
          <w:sz w:val="26"/>
        </w:rPr>
        <w:t xml:space="preserve"> B mặt = 7m, B nền = 9m.</w:t>
      </w:r>
      <w:r w:rsidRPr="00DD0420">
        <w:rPr>
          <w:rFonts w:ascii="Times New Roman" w:eastAsia="Times New Roman" w:hAnsi="Times New Roman"/>
          <w:color w:val="000000"/>
          <w:sz w:val="26"/>
          <w:lang w:val="vi-VN"/>
        </w:rPr>
        <w:t xml:space="preserve"> </w:t>
      </w:r>
    </w:p>
    <w:p w14:paraId="2643F033" w14:textId="642BAF11" w:rsidR="007A68DF" w:rsidRPr="00DD0420" w:rsidRDefault="00AF0537" w:rsidP="00DD0420">
      <w:pPr>
        <w:snapToGrid w:val="0"/>
        <w:spacing w:after="0" w:line="300" w:lineRule="auto"/>
        <w:ind w:firstLine="567"/>
        <w:jc w:val="both"/>
        <w:rPr>
          <w:rFonts w:ascii="Times New Roman" w:eastAsia="Times New Roman" w:hAnsi="Times New Roman"/>
          <w:i/>
          <w:iCs/>
          <w:spacing w:val="-2"/>
          <w:sz w:val="26"/>
          <w:szCs w:val="26"/>
          <w:lang w:val="vi"/>
        </w:rPr>
      </w:pPr>
      <w:r w:rsidRPr="00DD0420">
        <w:rPr>
          <w:rFonts w:ascii="Times New Roman" w:eastAsia="Times New Roman" w:hAnsi="Times New Roman"/>
          <w:i/>
          <w:iCs/>
          <w:sz w:val="26"/>
          <w:szCs w:val="26"/>
          <w:lang w:val="da-DK"/>
        </w:rPr>
        <w:t>* C</w:t>
      </w:r>
      <w:r w:rsidR="007A68DF" w:rsidRPr="00DD0420">
        <w:rPr>
          <w:rFonts w:ascii="Times New Roman" w:eastAsia="Times New Roman" w:hAnsi="Times New Roman"/>
          <w:i/>
          <w:iCs/>
          <w:sz w:val="26"/>
          <w:szCs w:val="26"/>
          <w:lang w:val="vi"/>
        </w:rPr>
        <w:t>ông</w:t>
      </w:r>
      <w:r w:rsidR="007A68DF" w:rsidRPr="00DD0420">
        <w:rPr>
          <w:rFonts w:ascii="Times New Roman" w:eastAsia="Times New Roman" w:hAnsi="Times New Roman"/>
          <w:i/>
          <w:iCs/>
          <w:spacing w:val="-6"/>
          <w:sz w:val="26"/>
          <w:szCs w:val="26"/>
          <w:lang w:val="vi"/>
        </w:rPr>
        <w:t xml:space="preserve"> </w:t>
      </w:r>
      <w:r w:rsidR="007A68DF" w:rsidRPr="00DD0420">
        <w:rPr>
          <w:rFonts w:ascii="Times New Roman" w:eastAsia="Times New Roman" w:hAnsi="Times New Roman"/>
          <w:i/>
          <w:iCs/>
          <w:sz w:val="26"/>
          <w:szCs w:val="26"/>
          <w:lang w:val="vi"/>
        </w:rPr>
        <w:t>trình</w:t>
      </w:r>
      <w:r w:rsidR="007A68DF" w:rsidRPr="00DD0420">
        <w:rPr>
          <w:rFonts w:ascii="Times New Roman" w:eastAsia="Times New Roman" w:hAnsi="Times New Roman"/>
          <w:i/>
          <w:iCs/>
          <w:spacing w:val="-2"/>
          <w:sz w:val="26"/>
          <w:szCs w:val="26"/>
          <w:lang w:val="vi"/>
        </w:rPr>
        <w:t xml:space="preserve"> </w:t>
      </w:r>
      <w:r w:rsidR="007A68DF" w:rsidRPr="00DD0420">
        <w:rPr>
          <w:rFonts w:ascii="Times New Roman" w:eastAsia="Times New Roman" w:hAnsi="Times New Roman"/>
          <w:i/>
          <w:iCs/>
          <w:sz w:val="26"/>
          <w:szCs w:val="26"/>
          <w:lang w:val="vi"/>
        </w:rPr>
        <w:t>trên</w:t>
      </w:r>
      <w:r w:rsidR="007A68DF" w:rsidRPr="00DD0420">
        <w:rPr>
          <w:rFonts w:ascii="Times New Roman" w:eastAsia="Times New Roman" w:hAnsi="Times New Roman"/>
          <w:i/>
          <w:iCs/>
          <w:spacing w:val="-1"/>
          <w:sz w:val="26"/>
          <w:szCs w:val="26"/>
          <w:lang w:val="vi"/>
        </w:rPr>
        <w:t xml:space="preserve"> </w:t>
      </w:r>
      <w:r w:rsidR="007A68DF" w:rsidRPr="00DD0420">
        <w:rPr>
          <w:rFonts w:ascii="Times New Roman" w:eastAsia="Times New Roman" w:hAnsi="Times New Roman"/>
          <w:i/>
          <w:iCs/>
          <w:spacing w:val="-2"/>
          <w:sz w:val="26"/>
          <w:szCs w:val="26"/>
          <w:lang w:val="vi"/>
        </w:rPr>
        <w:t>tuyến:</w:t>
      </w:r>
    </w:p>
    <w:p w14:paraId="7AE81BDA" w14:textId="2E6F7947" w:rsidR="007F4B8D" w:rsidRPr="00DD0420" w:rsidRDefault="007F4B8D" w:rsidP="00DD0420">
      <w:pPr>
        <w:snapToGrid w:val="0"/>
        <w:spacing w:after="0" w:line="300" w:lineRule="auto"/>
        <w:ind w:firstLine="567"/>
        <w:jc w:val="both"/>
        <w:rPr>
          <w:rFonts w:ascii="Times New Roman" w:eastAsia="Times New Roman" w:hAnsi="Times New Roman"/>
          <w:iCs/>
          <w:spacing w:val="-2"/>
          <w:sz w:val="26"/>
          <w:szCs w:val="26"/>
        </w:rPr>
      </w:pPr>
      <w:r w:rsidRPr="00DD0420">
        <w:rPr>
          <w:rFonts w:ascii="Times New Roman" w:eastAsia="Times New Roman" w:hAnsi="Times New Roman"/>
          <w:iCs/>
          <w:spacing w:val="-2"/>
          <w:sz w:val="26"/>
          <w:szCs w:val="26"/>
        </w:rPr>
        <w:t>- Công trình thoát nước dọc: giữ nguyên hệ thống thoát nước dọc trên tuyến đường hiện trạng.</w:t>
      </w:r>
    </w:p>
    <w:p w14:paraId="56C0127B" w14:textId="176147FB" w:rsidR="007F4B8D" w:rsidRPr="00DD0420" w:rsidRDefault="007F4B8D" w:rsidP="00DD0420">
      <w:pPr>
        <w:snapToGrid w:val="0"/>
        <w:spacing w:after="0" w:line="300" w:lineRule="auto"/>
        <w:ind w:firstLine="567"/>
        <w:jc w:val="both"/>
        <w:rPr>
          <w:rFonts w:ascii="Times New Roman" w:eastAsia="Times New Roman" w:hAnsi="Times New Roman"/>
          <w:iCs/>
          <w:spacing w:val="-2"/>
          <w:sz w:val="26"/>
          <w:szCs w:val="26"/>
        </w:rPr>
      </w:pPr>
      <w:r w:rsidRPr="00DD0420">
        <w:rPr>
          <w:rFonts w:ascii="Times New Roman" w:eastAsia="Times New Roman" w:hAnsi="Times New Roman"/>
          <w:iCs/>
          <w:spacing w:val="-2"/>
          <w:sz w:val="26"/>
          <w:szCs w:val="26"/>
        </w:rPr>
        <w:t>- Cầu, cống ngang đường: hoàn thiện hệ thống thoát nước ngang đường trên đoạn tuyến mới, bề rộng cầu, cống ngang đường theo bề rộng nền đường. Hoạt tải thiết kế: Cầu, cống hộp BTCT: 0,65HL93, cống tròn BTCT H30-XB80.</w:t>
      </w:r>
    </w:p>
    <w:p w14:paraId="6E5FBEA4" w14:textId="3461D753" w:rsidR="007F4B8D" w:rsidRPr="00DD0420" w:rsidRDefault="007F4B8D" w:rsidP="00DD0420">
      <w:pPr>
        <w:snapToGrid w:val="0"/>
        <w:spacing w:after="0" w:line="300" w:lineRule="auto"/>
        <w:ind w:firstLine="567"/>
        <w:jc w:val="both"/>
        <w:rPr>
          <w:rFonts w:ascii="Times New Roman" w:eastAsia="Times New Roman" w:hAnsi="Times New Roman"/>
          <w:iCs/>
          <w:spacing w:val="-2"/>
          <w:sz w:val="26"/>
          <w:szCs w:val="26"/>
        </w:rPr>
      </w:pPr>
      <w:r w:rsidRPr="00DD0420">
        <w:rPr>
          <w:rFonts w:ascii="Times New Roman" w:eastAsia="Times New Roman" w:hAnsi="Times New Roman"/>
          <w:iCs/>
          <w:spacing w:val="-2"/>
          <w:sz w:val="26"/>
          <w:szCs w:val="26"/>
        </w:rPr>
        <w:t xml:space="preserve">- Gia cố </w:t>
      </w:r>
      <w:r w:rsidR="00AE2A0F" w:rsidRPr="00DD0420">
        <w:rPr>
          <w:rFonts w:ascii="Times New Roman" w:eastAsia="Times New Roman" w:hAnsi="Times New Roman"/>
          <w:iCs/>
          <w:spacing w:val="-2"/>
          <w:sz w:val="26"/>
          <w:szCs w:val="26"/>
        </w:rPr>
        <w:t>mái taluy bảo vệ nền đường, thiết kế tường chắn đất một số vị trí để đảm bảo ổn định nền đường.</w:t>
      </w:r>
    </w:p>
    <w:p w14:paraId="24525C7A" w14:textId="77777777" w:rsidR="00FA42B2" w:rsidRPr="00DD0420" w:rsidRDefault="007734F0" w:rsidP="00DD0420">
      <w:pPr>
        <w:autoSpaceDE w:val="0"/>
        <w:autoSpaceDN w:val="0"/>
        <w:adjustRightInd w:val="0"/>
        <w:spacing w:after="0" w:line="300" w:lineRule="auto"/>
        <w:jc w:val="both"/>
        <w:outlineLvl w:val="0"/>
        <w:rPr>
          <w:rFonts w:ascii="Times New Roman" w:eastAsia="Times New Roman" w:hAnsi="Times New Roman"/>
          <w:b/>
          <w:bCs/>
          <w:color w:val="000000"/>
          <w:spacing w:val="-6"/>
          <w:sz w:val="26"/>
          <w:szCs w:val="26"/>
        </w:rPr>
      </w:pPr>
      <w:r w:rsidRPr="00DD0420">
        <w:rPr>
          <w:rFonts w:ascii="Times New Roman" w:hAnsi="Times New Roman"/>
          <w:color w:val="000000"/>
          <w:sz w:val="26"/>
          <w:szCs w:val="26"/>
          <w:lang w:val="nl-NL"/>
        </w:rPr>
        <w:br w:type="page"/>
      </w:r>
      <w:bookmarkStart w:id="66" w:name="_Toc22292117"/>
      <w:bookmarkStart w:id="67" w:name="_Toc148449363"/>
      <w:r w:rsidR="00FA42B2" w:rsidRPr="00DD0420">
        <w:rPr>
          <w:rFonts w:ascii="Times New Roman" w:eastAsia="Times New Roman" w:hAnsi="Times New Roman"/>
          <w:b/>
          <w:bCs/>
          <w:color w:val="000000"/>
          <w:spacing w:val="-6"/>
          <w:sz w:val="26"/>
          <w:szCs w:val="26"/>
        </w:rPr>
        <w:lastRenderedPageBreak/>
        <w:t>Chương 1:</w:t>
      </w:r>
      <w:bookmarkEnd w:id="67"/>
    </w:p>
    <w:p w14:paraId="06B26D0B" w14:textId="77777777" w:rsidR="00FA42B2" w:rsidRPr="00DD0420" w:rsidRDefault="00A22322" w:rsidP="00DD0420">
      <w:pPr>
        <w:pStyle w:val="Heading1"/>
        <w:keepNext w:val="0"/>
        <w:keepLines w:val="0"/>
        <w:spacing w:before="0" w:line="300" w:lineRule="auto"/>
        <w:jc w:val="center"/>
        <w:rPr>
          <w:rFonts w:ascii="Times New Roman" w:eastAsia="Times New Roman" w:hAnsi="Times New Roman"/>
          <w:b/>
          <w:bCs/>
          <w:color w:val="000000"/>
          <w:sz w:val="26"/>
          <w:szCs w:val="26"/>
          <w:lang w:val="vi-VN"/>
        </w:rPr>
      </w:pPr>
      <w:bookmarkStart w:id="68" w:name="_Toc34665904"/>
      <w:bookmarkStart w:id="69" w:name="_Toc95470138"/>
      <w:bookmarkStart w:id="70" w:name="_Toc100817252"/>
      <w:bookmarkStart w:id="71" w:name="_Toc148449364"/>
      <w:bookmarkEnd w:id="66"/>
      <w:r w:rsidRPr="00DD0420">
        <w:rPr>
          <w:rFonts w:ascii="Times New Roman" w:eastAsia="Times New Roman" w:hAnsi="Times New Roman"/>
          <w:b/>
          <w:bCs/>
          <w:color w:val="000000"/>
          <w:sz w:val="26"/>
          <w:szCs w:val="28"/>
        </w:rPr>
        <w:t>THÔNG TIN VỀ</w:t>
      </w:r>
      <w:r w:rsidRPr="00DD0420">
        <w:rPr>
          <w:rFonts w:ascii="Times New Roman" w:eastAsia="Times New Roman" w:hAnsi="Times New Roman"/>
          <w:b/>
          <w:bCs/>
          <w:color w:val="000000"/>
          <w:sz w:val="26"/>
          <w:szCs w:val="28"/>
          <w:lang w:val="vi-VN"/>
        </w:rPr>
        <w:t xml:space="preserve"> DỰ ÁN</w:t>
      </w:r>
      <w:bookmarkEnd w:id="68"/>
      <w:bookmarkEnd w:id="69"/>
      <w:bookmarkEnd w:id="70"/>
      <w:bookmarkEnd w:id="71"/>
    </w:p>
    <w:p w14:paraId="060E05BB" w14:textId="77777777" w:rsidR="00233CDA" w:rsidRPr="00DD0420" w:rsidRDefault="00233CDA" w:rsidP="00DD0420">
      <w:pPr>
        <w:spacing w:after="0" w:line="300" w:lineRule="auto"/>
        <w:rPr>
          <w:rFonts w:ascii="Times New Roman" w:hAnsi="Times New Roman"/>
          <w:color w:val="000000"/>
          <w:sz w:val="26"/>
          <w:szCs w:val="26"/>
          <w:lang w:val="vi-VN"/>
        </w:rPr>
      </w:pPr>
    </w:p>
    <w:p w14:paraId="62FE9C64" w14:textId="77777777" w:rsidR="00A22322" w:rsidRPr="00DD0420" w:rsidRDefault="00A22322" w:rsidP="00DD0420">
      <w:pPr>
        <w:spacing w:after="0" w:line="300" w:lineRule="auto"/>
        <w:jc w:val="both"/>
        <w:outlineLvl w:val="0"/>
        <w:rPr>
          <w:rFonts w:ascii="Times New Roman" w:eastAsia="Times New Roman" w:hAnsi="Times New Roman"/>
          <w:b/>
          <w:bCs/>
          <w:color w:val="000000"/>
          <w:sz w:val="26"/>
          <w:szCs w:val="26"/>
        </w:rPr>
      </w:pPr>
      <w:bookmarkStart w:id="72" w:name="_Toc22292118"/>
      <w:bookmarkStart w:id="73" w:name="_Toc34665906"/>
      <w:bookmarkStart w:id="74" w:name="_Toc95470139"/>
      <w:bookmarkStart w:id="75" w:name="_Toc100817253"/>
      <w:bookmarkStart w:id="76" w:name="_Toc308075530"/>
      <w:bookmarkStart w:id="77" w:name="_Toc148449365"/>
      <w:r w:rsidRPr="00DD0420">
        <w:rPr>
          <w:rFonts w:ascii="Times New Roman" w:eastAsia="Times New Roman" w:hAnsi="Times New Roman"/>
          <w:b/>
          <w:bCs/>
          <w:color w:val="000000"/>
          <w:sz w:val="26"/>
          <w:szCs w:val="26"/>
        </w:rPr>
        <w:t>1.1. Thông tin về dự án</w:t>
      </w:r>
      <w:bookmarkEnd w:id="72"/>
      <w:bookmarkEnd w:id="73"/>
      <w:bookmarkEnd w:id="74"/>
      <w:bookmarkEnd w:id="75"/>
      <w:bookmarkEnd w:id="77"/>
    </w:p>
    <w:p w14:paraId="5CC290C7" w14:textId="77777777" w:rsidR="00FA42B2" w:rsidRPr="00DD0420" w:rsidRDefault="00A22322" w:rsidP="00DD0420">
      <w:pPr>
        <w:spacing w:after="0" w:line="300" w:lineRule="auto"/>
        <w:jc w:val="both"/>
        <w:outlineLvl w:val="0"/>
        <w:rPr>
          <w:rFonts w:ascii="Times New Roman" w:eastAsia="Times New Roman" w:hAnsi="Times New Roman"/>
          <w:b/>
          <w:bCs/>
          <w:i/>
          <w:color w:val="000000"/>
          <w:sz w:val="26"/>
          <w:szCs w:val="26"/>
        </w:rPr>
      </w:pPr>
      <w:bookmarkStart w:id="78" w:name="_Toc22292119"/>
      <w:bookmarkStart w:id="79" w:name="_Toc34665907"/>
      <w:bookmarkStart w:id="80" w:name="_Toc95470140"/>
      <w:bookmarkStart w:id="81" w:name="_Toc100817254"/>
      <w:bookmarkStart w:id="82" w:name="_Toc148449366"/>
      <w:r w:rsidRPr="00DD0420">
        <w:rPr>
          <w:rFonts w:ascii="Times New Roman" w:eastAsia="Times New Roman" w:hAnsi="Times New Roman"/>
          <w:b/>
          <w:bCs/>
          <w:i/>
          <w:color w:val="000000"/>
          <w:sz w:val="26"/>
          <w:szCs w:val="26"/>
        </w:rPr>
        <w:t>1.1.1. Tên dự án</w:t>
      </w:r>
      <w:bookmarkEnd w:id="76"/>
      <w:bookmarkEnd w:id="78"/>
      <w:bookmarkEnd w:id="79"/>
      <w:bookmarkEnd w:id="80"/>
      <w:bookmarkEnd w:id="81"/>
      <w:bookmarkEnd w:id="82"/>
    </w:p>
    <w:p w14:paraId="2F390413" w14:textId="0018ED3C" w:rsidR="00FA42B2" w:rsidRPr="00DD0420" w:rsidRDefault="00593CAA" w:rsidP="00DD0420">
      <w:pPr>
        <w:spacing w:after="0" w:line="300" w:lineRule="auto"/>
        <w:ind w:firstLine="567"/>
        <w:jc w:val="both"/>
        <w:rPr>
          <w:rFonts w:ascii="Times New Roman" w:hAnsi="Times New Roman"/>
          <w:bCs/>
          <w:color w:val="000000"/>
          <w:sz w:val="26"/>
          <w:szCs w:val="26"/>
        </w:rPr>
      </w:pPr>
      <w:r w:rsidRPr="00DD0420">
        <w:rPr>
          <w:rFonts w:ascii="Times New Roman" w:hAnsi="Times New Roman"/>
          <w:color w:val="000000"/>
          <w:sz w:val="26"/>
          <w:szCs w:val="26"/>
        </w:rPr>
        <w:t xml:space="preserve">- Tên dự án: </w:t>
      </w:r>
      <w:r w:rsidR="00FA42B2" w:rsidRPr="00DD0420">
        <w:rPr>
          <w:rFonts w:ascii="Times New Roman" w:hAnsi="Times New Roman"/>
          <w:color w:val="000000"/>
          <w:sz w:val="26"/>
          <w:szCs w:val="26"/>
        </w:rPr>
        <w:t>“</w:t>
      </w:r>
      <w:r w:rsidR="00E461C3" w:rsidRPr="00DD0420">
        <w:rPr>
          <w:rFonts w:ascii="Times New Roman" w:eastAsia="Times New Roman" w:hAnsi="Times New Roman"/>
          <w:color w:val="000000"/>
          <w:sz w:val="26"/>
          <w:szCs w:val="26"/>
        </w:rPr>
        <w:t>Cải tạo, nâng cấp đường Hùng - Hải, huyện Nghĩa Hưng</w:t>
      </w:r>
      <w:r w:rsidR="00A22322" w:rsidRPr="00DD0420">
        <w:rPr>
          <w:rFonts w:ascii="Times New Roman" w:eastAsia="Times New Roman" w:hAnsi="Times New Roman"/>
          <w:color w:val="000000"/>
          <w:sz w:val="26"/>
          <w:szCs w:val="26"/>
        </w:rPr>
        <w:t xml:space="preserve">, huyện </w:t>
      </w:r>
      <w:r w:rsidR="00E461C3" w:rsidRPr="00DD0420">
        <w:rPr>
          <w:rFonts w:ascii="Times New Roman" w:eastAsia="Times New Roman" w:hAnsi="Times New Roman"/>
          <w:color w:val="000000"/>
          <w:sz w:val="26"/>
          <w:szCs w:val="26"/>
        </w:rPr>
        <w:t>Nghĩa Hưng</w:t>
      </w:r>
      <w:r w:rsidR="00FA42B2" w:rsidRPr="00DD0420">
        <w:rPr>
          <w:rFonts w:ascii="Times New Roman" w:hAnsi="Times New Roman"/>
          <w:bCs/>
          <w:color w:val="000000"/>
          <w:sz w:val="26"/>
          <w:szCs w:val="26"/>
        </w:rPr>
        <w:t>”</w:t>
      </w:r>
    </w:p>
    <w:p w14:paraId="395E2851" w14:textId="6753ACB3" w:rsidR="00593CAA" w:rsidRPr="00DD0420" w:rsidRDefault="00593CAA"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bCs/>
          <w:color w:val="000000"/>
          <w:sz w:val="26"/>
          <w:szCs w:val="26"/>
        </w:rPr>
        <w:t xml:space="preserve">- Địa điểm thực hiện </w:t>
      </w:r>
      <w:r w:rsidR="00E72B9B" w:rsidRPr="00DD0420">
        <w:rPr>
          <w:rFonts w:ascii="Times New Roman" w:hAnsi="Times New Roman"/>
          <w:bCs/>
          <w:color w:val="000000"/>
          <w:sz w:val="26"/>
          <w:szCs w:val="26"/>
        </w:rPr>
        <w:t xml:space="preserve">dự án: </w:t>
      </w:r>
      <w:r w:rsidR="00A22322" w:rsidRPr="00DD0420">
        <w:rPr>
          <w:rFonts w:ascii="Times New Roman" w:hAnsi="Times New Roman"/>
          <w:color w:val="000000"/>
          <w:sz w:val="26"/>
          <w:szCs w:val="26"/>
        </w:rPr>
        <w:t xml:space="preserve">huyện </w:t>
      </w:r>
      <w:r w:rsidR="00E461C3" w:rsidRPr="00DD0420">
        <w:rPr>
          <w:rFonts w:ascii="Times New Roman" w:hAnsi="Times New Roman"/>
          <w:color w:val="000000"/>
          <w:sz w:val="26"/>
          <w:szCs w:val="26"/>
        </w:rPr>
        <w:t>Nghĩa Hưng</w:t>
      </w:r>
      <w:r w:rsidR="00A22322" w:rsidRPr="00DD0420">
        <w:rPr>
          <w:rFonts w:ascii="Times New Roman" w:hAnsi="Times New Roman"/>
          <w:color w:val="000000"/>
          <w:sz w:val="26"/>
          <w:szCs w:val="26"/>
        </w:rPr>
        <w:t>, tỉnh Nam Định</w:t>
      </w:r>
      <w:r w:rsidR="00F3102D" w:rsidRPr="00DD0420">
        <w:rPr>
          <w:rFonts w:ascii="Times New Roman" w:hAnsi="Times New Roman"/>
          <w:bCs/>
          <w:color w:val="000000"/>
          <w:sz w:val="26"/>
          <w:szCs w:val="26"/>
          <w:lang w:val="vi-VN"/>
        </w:rPr>
        <w:t>.</w:t>
      </w:r>
    </w:p>
    <w:p w14:paraId="6C3D75FA" w14:textId="77777777" w:rsidR="00FA42B2" w:rsidRPr="00DD0420" w:rsidRDefault="00FA42B2" w:rsidP="00DD0420">
      <w:pPr>
        <w:spacing w:after="0" w:line="300" w:lineRule="auto"/>
        <w:jc w:val="both"/>
        <w:outlineLvl w:val="0"/>
        <w:rPr>
          <w:rFonts w:ascii="Times New Roman" w:eastAsia="Times New Roman" w:hAnsi="Times New Roman"/>
          <w:b/>
          <w:bCs/>
          <w:i/>
          <w:color w:val="000000"/>
          <w:sz w:val="26"/>
          <w:szCs w:val="26"/>
          <w:lang w:val="vi-VN"/>
        </w:rPr>
      </w:pPr>
      <w:bookmarkStart w:id="83" w:name="_Toc22292120"/>
      <w:bookmarkStart w:id="84" w:name="_Toc34665908"/>
      <w:bookmarkStart w:id="85" w:name="_Toc148449367"/>
      <w:r w:rsidRPr="00DD0420">
        <w:rPr>
          <w:rFonts w:ascii="Times New Roman" w:eastAsia="Times New Roman" w:hAnsi="Times New Roman"/>
          <w:b/>
          <w:bCs/>
          <w:i/>
          <w:color w:val="000000"/>
          <w:sz w:val="26"/>
          <w:szCs w:val="26"/>
          <w:lang w:val="vi-VN"/>
        </w:rPr>
        <w:t xml:space="preserve">1.1.2. Chủ </w:t>
      </w:r>
      <w:bookmarkEnd w:id="83"/>
      <w:bookmarkEnd w:id="84"/>
      <w:r w:rsidR="00E72B9B" w:rsidRPr="00DD0420">
        <w:rPr>
          <w:rFonts w:ascii="Times New Roman" w:eastAsia="Times New Roman" w:hAnsi="Times New Roman"/>
          <w:b/>
          <w:bCs/>
          <w:i/>
          <w:color w:val="000000"/>
          <w:sz w:val="26"/>
          <w:szCs w:val="26"/>
          <w:lang w:val="vi-VN"/>
        </w:rPr>
        <w:t>đầu tư</w:t>
      </w:r>
      <w:bookmarkEnd w:id="85"/>
    </w:p>
    <w:p w14:paraId="0CE3EDC3" w14:textId="22391116" w:rsidR="00A22322" w:rsidRPr="00DD0420" w:rsidRDefault="00A22322" w:rsidP="00DD0420">
      <w:pPr>
        <w:pStyle w:val="ListParagraph"/>
        <w:tabs>
          <w:tab w:val="left" w:pos="-4731"/>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Chủ đầu tư: Uỷ ban nhân dân huyện </w:t>
      </w:r>
      <w:r w:rsidR="00E461C3" w:rsidRPr="00DD0420">
        <w:rPr>
          <w:rFonts w:ascii="Times New Roman" w:hAnsi="Times New Roman"/>
          <w:color w:val="000000"/>
          <w:sz w:val="26"/>
          <w:szCs w:val="26"/>
          <w:lang w:val="vi-VN"/>
        </w:rPr>
        <w:t>Nghĩa Hưng</w:t>
      </w:r>
    </w:p>
    <w:p w14:paraId="1F2501B9" w14:textId="0231A618" w:rsidR="0030590C" w:rsidRPr="00DD0420" w:rsidRDefault="00A22322" w:rsidP="00DD0420">
      <w:pPr>
        <w:pStyle w:val="ListParagraph"/>
        <w:tabs>
          <w:tab w:val="left" w:pos="-4731"/>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Đại diện Chủ đầu tư: </w:t>
      </w:r>
      <w:r w:rsidR="0030590C" w:rsidRPr="00DD0420">
        <w:rPr>
          <w:rFonts w:ascii="Times New Roman" w:hAnsi="Times New Roman"/>
          <w:color w:val="000000"/>
          <w:sz w:val="26"/>
          <w:szCs w:val="26"/>
          <w:lang w:val="vi-VN"/>
        </w:rPr>
        <w:t xml:space="preserve">Ban Quản lý dự án Đầu tư xây dựng huyện </w:t>
      </w:r>
      <w:r w:rsidR="00E461C3" w:rsidRPr="00DD0420">
        <w:rPr>
          <w:rFonts w:ascii="Times New Roman" w:hAnsi="Times New Roman"/>
          <w:color w:val="000000"/>
          <w:sz w:val="26"/>
          <w:szCs w:val="26"/>
          <w:lang w:val="vi-VN"/>
        </w:rPr>
        <w:t>Nghĩa Hưng</w:t>
      </w:r>
    </w:p>
    <w:p w14:paraId="69BFCC4E" w14:textId="12CB4C4C" w:rsidR="00840932" w:rsidRPr="00DD0420" w:rsidRDefault="00A22322" w:rsidP="00DD0420">
      <w:pPr>
        <w:tabs>
          <w:tab w:val="left" w:pos="-4731"/>
          <w:tab w:val="left" w:pos="709"/>
          <w:tab w:val="left" w:pos="6237"/>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w:t>
      </w:r>
      <w:r w:rsidRPr="00DD0420">
        <w:rPr>
          <w:rFonts w:ascii="Times New Roman" w:hAnsi="Times New Roman"/>
          <w:color w:val="000000"/>
          <w:sz w:val="26"/>
          <w:lang w:val="vi-VN"/>
        </w:rPr>
        <w:tab/>
        <w:t>Người đại diện: Ông</w:t>
      </w:r>
      <w:r w:rsidR="0037380F" w:rsidRPr="00DD0420">
        <w:rPr>
          <w:rFonts w:ascii="Times New Roman" w:hAnsi="Times New Roman"/>
          <w:color w:val="000000"/>
          <w:sz w:val="26"/>
        </w:rPr>
        <w:t xml:space="preserve"> Vũ Đức Long</w:t>
      </w:r>
      <w:r w:rsidR="001341C1" w:rsidRPr="00DD0420">
        <w:rPr>
          <w:rFonts w:ascii="Times New Roman" w:hAnsi="Times New Roman"/>
          <w:color w:val="000000"/>
          <w:sz w:val="26"/>
          <w:lang w:val="vi-VN"/>
        </w:rPr>
        <w:t xml:space="preserve">             </w:t>
      </w:r>
      <w:r w:rsidRPr="00DD0420">
        <w:rPr>
          <w:rFonts w:ascii="Times New Roman" w:hAnsi="Times New Roman"/>
          <w:color w:val="000000"/>
          <w:sz w:val="26"/>
          <w:lang w:val="vi-VN"/>
        </w:rPr>
        <w:t xml:space="preserve">Chức danh: </w:t>
      </w:r>
      <w:r w:rsidR="001341C1" w:rsidRPr="00DD0420">
        <w:rPr>
          <w:rFonts w:ascii="Times New Roman" w:hAnsi="Times New Roman"/>
          <w:color w:val="000000"/>
          <w:sz w:val="26"/>
        </w:rPr>
        <w:t xml:space="preserve">Phó </w:t>
      </w:r>
      <w:r w:rsidRPr="00DD0420">
        <w:rPr>
          <w:rFonts w:ascii="Times New Roman" w:hAnsi="Times New Roman"/>
          <w:color w:val="000000"/>
          <w:sz w:val="26"/>
          <w:lang w:val="vi-VN"/>
        </w:rPr>
        <w:t>Giám đốc</w:t>
      </w:r>
    </w:p>
    <w:p w14:paraId="7E0DABB7" w14:textId="5E086D47" w:rsidR="00840932" w:rsidRPr="00DD0420" w:rsidRDefault="00840932"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xml:space="preserve">- Tổng vốn đầu tư: </w:t>
      </w:r>
      <w:r w:rsidR="001341C1" w:rsidRPr="00DD0420">
        <w:rPr>
          <w:rFonts w:ascii="Times New Roman" w:hAnsi="Times New Roman"/>
          <w:color w:val="000000"/>
          <w:sz w:val="26"/>
          <w:lang w:val="vi-VN"/>
        </w:rPr>
        <w:t>70</w:t>
      </w:r>
      <w:r w:rsidR="007D4030" w:rsidRPr="00DD0420">
        <w:rPr>
          <w:rFonts w:ascii="Times New Roman" w:hAnsi="Times New Roman"/>
          <w:color w:val="000000"/>
          <w:sz w:val="26"/>
          <w:lang w:val="vi-VN"/>
        </w:rPr>
        <w:t>.000</w:t>
      </w:r>
      <w:r w:rsidR="00750903" w:rsidRPr="00DD0420">
        <w:rPr>
          <w:rFonts w:ascii="Times New Roman" w:hAnsi="Times New Roman"/>
          <w:color w:val="000000"/>
          <w:sz w:val="26"/>
          <w:lang w:val="vi-VN"/>
        </w:rPr>
        <w:t>.000.000</w:t>
      </w:r>
      <w:r w:rsidRPr="00DD0420">
        <w:rPr>
          <w:rFonts w:ascii="Times New Roman" w:hAnsi="Times New Roman"/>
          <w:color w:val="000000"/>
          <w:sz w:val="26"/>
          <w:lang w:val="vi-VN"/>
        </w:rPr>
        <w:t xml:space="preserve"> đồng </w:t>
      </w:r>
      <w:r w:rsidRPr="00DD0420">
        <w:rPr>
          <w:rFonts w:ascii="Times New Roman" w:hAnsi="Times New Roman"/>
          <w:i/>
          <w:iCs/>
          <w:color w:val="000000"/>
          <w:sz w:val="26"/>
          <w:lang w:val="vi-VN"/>
        </w:rPr>
        <w:t xml:space="preserve">(Bằng chữ: </w:t>
      </w:r>
      <w:r w:rsidR="001341C1" w:rsidRPr="00DD0420">
        <w:rPr>
          <w:rFonts w:ascii="Times New Roman" w:hAnsi="Times New Roman"/>
          <w:i/>
          <w:iCs/>
          <w:color w:val="000000"/>
          <w:sz w:val="26"/>
        </w:rPr>
        <w:t xml:space="preserve">Bảy mươi </w:t>
      </w:r>
      <w:r w:rsidR="007D4030" w:rsidRPr="00DD0420">
        <w:rPr>
          <w:rFonts w:ascii="Times New Roman" w:hAnsi="Times New Roman"/>
          <w:i/>
          <w:iCs/>
          <w:color w:val="000000"/>
          <w:sz w:val="26"/>
          <w:lang w:val="vi-VN"/>
        </w:rPr>
        <w:t>tỷ</w:t>
      </w:r>
      <w:r w:rsidR="00750903" w:rsidRPr="00DD0420">
        <w:rPr>
          <w:rFonts w:ascii="Times New Roman" w:hAnsi="Times New Roman"/>
          <w:i/>
          <w:iCs/>
          <w:color w:val="000000"/>
          <w:sz w:val="26"/>
          <w:lang w:val="vi-VN"/>
        </w:rPr>
        <w:t xml:space="preserve"> đồ</w:t>
      </w:r>
      <w:r w:rsidR="001341C1" w:rsidRPr="00DD0420">
        <w:rPr>
          <w:rFonts w:ascii="Times New Roman" w:hAnsi="Times New Roman"/>
          <w:i/>
          <w:iCs/>
          <w:color w:val="000000"/>
          <w:sz w:val="26"/>
          <w:lang w:val="vi-VN"/>
        </w:rPr>
        <w:t>ng</w:t>
      </w:r>
      <w:r w:rsidRPr="00DD0420">
        <w:rPr>
          <w:rFonts w:ascii="Times New Roman" w:hAnsi="Times New Roman"/>
          <w:i/>
          <w:iCs/>
          <w:color w:val="000000"/>
          <w:sz w:val="26"/>
          <w:lang w:val="vi-VN"/>
        </w:rPr>
        <w:t>)</w:t>
      </w:r>
      <w:r w:rsidRPr="00DD0420">
        <w:rPr>
          <w:rFonts w:ascii="Times New Roman" w:hAnsi="Times New Roman"/>
          <w:color w:val="000000"/>
          <w:sz w:val="26"/>
          <w:lang w:val="vi-VN"/>
        </w:rPr>
        <w:t>;</w:t>
      </w:r>
    </w:p>
    <w:p w14:paraId="6D819472" w14:textId="147E2819" w:rsidR="00840932" w:rsidRPr="00DD0420" w:rsidRDefault="00840932"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xml:space="preserve">- Nguồn vốn đầu tư: </w:t>
      </w:r>
      <w:r w:rsidR="00F24570" w:rsidRPr="00DD0420">
        <w:rPr>
          <w:rFonts w:ascii="Times New Roman" w:hAnsi="Times New Roman"/>
          <w:color w:val="000000"/>
          <w:sz w:val="26"/>
          <w:lang w:val="vi-VN"/>
        </w:rPr>
        <w:t xml:space="preserve">Ngân sách </w:t>
      </w:r>
      <w:r w:rsidR="007D4030" w:rsidRPr="00DD0420">
        <w:rPr>
          <w:rFonts w:ascii="Times New Roman" w:hAnsi="Times New Roman"/>
          <w:color w:val="000000"/>
          <w:sz w:val="26"/>
          <w:lang w:val="vi-VN"/>
        </w:rPr>
        <w:t xml:space="preserve">tỉnh từ nguồn thu tiền sử dụng đất tại các khu đô thị, khu dân cư tập trung trên địa bàn huyện </w:t>
      </w:r>
      <w:r w:rsidR="00E461C3" w:rsidRPr="00DD0420">
        <w:rPr>
          <w:rFonts w:ascii="Times New Roman" w:hAnsi="Times New Roman"/>
          <w:color w:val="000000"/>
          <w:sz w:val="26"/>
          <w:lang w:val="vi-VN"/>
        </w:rPr>
        <w:t>Nghĩa Hưng</w:t>
      </w:r>
      <w:r w:rsidR="007D4030" w:rsidRPr="00DD0420">
        <w:rPr>
          <w:rFonts w:ascii="Times New Roman" w:hAnsi="Times New Roman"/>
          <w:color w:val="000000"/>
          <w:sz w:val="26"/>
          <w:lang w:val="vi-VN"/>
        </w:rPr>
        <w:t xml:space="preserve"> (phần cấp lại để chi đầu tư các dự án, công trình trên địa bàn huyện do tỉnh quyết định đầu tư) và các nguồn vốn hợp pháp khác</w:t>
      </w:r>
      <w:r w:rsidR="000A5A2E" w:rsidRPr="00DD0420">
        <w:rPr>
          <w:rFonts w:ascii="Times New Roman" w:hAnsi="Times New Roman"/>
          <w:color w:val="000000"/>
          <w:sz w:val="26"/>
          <w:lang w:val="vi-VN"/>
        </w:rPr>
        <w:t>.</w:t>
      </w:r>
    </w:p>
    <w:p w14:paraId="1F28DB1E" w14:textId="7D85B30B" w:rsidR="00FA42B2" w:rsidRPr="00DD0420" w:rsidRDefault="00840932" w:rsidP="00DD0420">
      <w:pPr>
        <w:tabs>
          <w:tab w:val="left" w:pos="-4731"/>
          <w:tab w:val="left" w:pos="851"/>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lang w:val="vi-VN"/>
        </w:rPr>
        <w:t>- Tiến độ thực hiện dự án: 202</w:t>
      </w:r>
      <w:r w:rsidR="007D4030" w:rsidRPr="00DD0420">
        <w:rPr>
          <w:rFonts w:ascii="Times New Roman" w:hAnsi="Times New Roman"/>
          <w:color w:val="000000"/>
          <w:sz w:val="26"/>
          <w:lang w:val="vi-VN"/>
        </w:rPr>
        <w:t>3</w:t>
      </w:r>
      <w:r w:rsidRPr="00DD0420">
        <w:rPr>
          <w:rFonts w:ascii="Times New Roman" w:hAnsi="Times New Roman"/>
          <w:color w:val="000000"/>
          <w:sz w:val="26"/>
          <w:lang w:val="vi-VN"/>
        </w:rPr>
        <w:t xml:space="preserve"> - 202</w:t>
      </w:r>
      <w:r w:rsidR="001341C1" w:rsidRPr="00DD0420">
        <w:rPr>
          <w:rFonts w:ascii="Times New Roman" w:hAnsi="Times New Roman"/>
          <w:color w:val="000000"/>
          <w:sz w:val="26"/>
          <w:lang w:val="vi-VN"/>
        </w:rPr>
        <w:t>6</w:t>
      </w:r>
      <w:r w:rsidRPr="00DD0420">
        <w:rPr>
          <w:rFonts w:ascii="Times New Roman" w:hAnsi="Times New Roman"/>
          <w:color w:val="000000"/>
          <w:sz w:val="26"/>
          <w:lang w:val="vi-VN"/>
        </w:rPr>
        <w:t>.</w:t>
      </w:r>
    </w:p>
    <w:p w14:paraId="7D6AD18E" w14:textId="77777777" w:rsidR="00F85940" w:rsidRPr="00DD0420" w:rsidRDefault="00F85940" w:rsidP="00DD0420">
      <w:pPr>
        <w:pStyle w:val="Heading1"/>
        <w:spacing w:before="0" w:line="300" w:lineRule="auto"/>
        <w:rPr>
          <w:rFonts w:ascii="Times New Roman" w:eastAsia="Calibri" w:hAnsi="Times New Roman"/>
          <w:b/>
          <w:i/>
          <w:color w:val="000000"/>
          <w:sz w:val="26"/>
          <w:szCs w:val="26"/>
          <w:lang w:val="vi-VN"/>
        </w:rPr>
      </w:pPr>
      <w:bookmarkStart w:id="86" w:name="_Toc34665909"/>
      <w:bookmarkStart w:id="87" w:name="_Toc148449368"/>
      <w:r w:rsidRPr="00DD0420">
        <w:rPr>
          <w:rFonts w:ascii="Times New Roman" w:eastAsia="Calibri" w:hAnsi="Times New Roman"/>
          <w:b/>
          <w:i/>
          <w:color w:val="000000"/>
          <w:sz w:val="26"/>
          <w:szCs w:val="26"/>
          <w:lang w:val="vi-VN"/>
        </w:rPr>
        <w:t xml:space="preserve">1.1.3. </w:t>
      </w:r>
      <w:r w:rsidR="00F35D9E" w:rsidRPr="00DD0420">
        <w:rPr>
          <w:rFonts w:ascii="Times New Roman" w:eastAsia="Calibri" w:hAnsi="Times New Roman"/>
          <w:b/>
          <w:i/>
          <w:color w:val="000000"/>
          <w:sz w:val="26"/>
          <w:szCs w:val="26"/>
          <w:lang w:val="vi-VN"/>
        </w:rPr>
        <w:t>Vị trí địa lý của Dự án</w:t>
      </w:r>
      <w:bookmarkEnd w:id="86"/>
      <w:bookmarkEnd w:id="87"/>
    </w:p>
    <w:p w14:paraId="05F6359E" w14:textId="0B82E4E4" w:rsidR="00F24570" w:rsidRPr="00DD0420" w:rsidRDefault="00E23DD6" w:rsidP="00DD0420">
      <w:pPr>
        <w:tabs>
          <w:tab w:val="left" w:pos="567"/>
          <w:tab w:val="left" w:pos="1276"/>
        </w:tabs>
        <w:spacing w:after="0" w:line="300" w:lineRule="auto"/>
        <w:jc w:val="both"/>
        <w:rPr>
          <w:rFonts w:ascii="Times New Roman" w:hAnsi="Times New Roman"/>
          <w:color w:val="000000"/>
          <w:spacing w:val="-2"/>
          <w:sz w:val="26"/>
          <w:szCs w:val="26"/>
          <w:lang w:val="vi-VN"/>
        </w:rPr>
      </w:pPr>
      <w:bookmarkStart w:id="88" w:name="_Hlk68674028"/>
      <w:r w:rsidRPr="00DD0420">
        <w:rPr>
          <w:rFonts w:ascii="Times New Roman" w:hAnsi="Times New Roman"/>
          <w:color w:val="000000"/>
          <w:spacing w:val="-2"/>
          <w:sz w:val="26"/>
          <w:szCs w:val="26"/>
          <w:lang w:val="vi-VN"/>
        </w:rPr>
        <w:tab/>
      </w:r>
      <w:r w:rsidR="00F35D9E" w:rsidRPr="00DD0420">
        <w:rPr>
          <w:rFonts w:ascii="Times New Roman" w:hAnsi="Times New Roman"/>
          <w:color w:val="000000"/>
          <w:spacing w:val="-2"/>
          <w:sz w:val="26"/>
          <w:szCs w:val="26"/>
          <w:lang w:val="vi-VN"/>
        </w:rPr>
        <w:t xml:space="preserve">Dự án </w:t>
      </w:r>
      <w:r w:rsidR="004D17DE" w:rsidRPr="00DD0420">
        <w:rPr>
          <w:rFonts w:ascii="Times New Roman" w:hAnsi="Times New Roman"/>
          <w:color w:val="000000"/>
          <w:sz w:val="26"/>
          <w:szCs w:val="26"/>
          <w:lang w:val="vi-VN"/>
        </w:rPr>
        <w:t>“</w:t>
      </w:r>
      <w:r w:rsidR="00E461C3" w:rsidRPr="00DD0420">
        <w:rPr>
          <w:rFonts w:ascii="Times New Roman" w:eastAsia="Times New Roman" w:hAnsi="Times New Roman"/>
          <w:color w:val="000000"/>
          <w:sz w:val="26"/>
          <w:szCs w:val="26"/>
          <w:lang w:val="vi-VN"/>
        </w:rPr>
        <w:t>Cải tạo, nâng cấp đường Hùng - Hải, huyện Nghĩa Hưng</w:t>
      </w:r>
      <w:r w:rsidR="004D17DE" w:rsidRPr="00DD0420">
        <w:rPr>
          <w:rFonts w:ascii="Times New Roman" w:hAnsi="Times New Roman"/>
          <w:bCs/>
          <w:color w:val="000000"/>
          <w:sz w:val="26"/>
          <w:szCs w:val="26"/>
          <w:lang w:val="vi-VN"/>
        </w:rPr>
        <w:t>”</w:t>
      </w:r>
      <w:r w:rsidR="00F35D9E" w:rsidRPr="00DD0420">
        <w:rPr>
          <w:rFonts w:ascii="Times New Roman" w:hAnsi="Times New Roman"/>
          <w:color w:val="000000"/>
          <w:spacing w:val="-2"/>
          <w:sz w:val="26"/>
          <w:szCs w:val="26"/>
          <w:lang w:val="vi-VN"/>
        </w:rPr>
        <w:t xml:space="preserve"> </w:t>
      </w:r>
      <w:r w:rsidR="00A05489" w:rsidRPr="00DD0420">
        <w:rPr>
          <w:rFonts w:ascii="Times New Roman" w:hAnsi="Times New Roman"/>
          <w:color w:val="000000"/>
          <w:spacing w:val="-2"/>
          <w:sz w:val="26"/>
          <w:szCs w:val="26"/>
          <w:lang w:val="vi-VN"/>
        </w:rPr>
        <w:t>có tổng chiề</w:t>
      </w:r>
      <w:r w:rsidR="000F2CD1" w:rsidRPr="00DD0420">
        <w:rPr>
          <w:rFonts w:ascii="Times New Roman" w:hAnsi="Times New Roman"/>
          <w:color w:val="000000"/>
          <w:spacing w:val="-2"/>
          <w:sz w:val="26"/>
          <w:szCs w:val="26"/>
          <w:lang w:val="vi-VN"/>
        </w:rPr>
        <w:t>u dài 8,3</w:t>
      </w:r>
      <w:r w:rsidR="00A05489" w:rsidRPr="00DD0420">
        <w:rPr>
          <w:rFonts w:ascii="Times New Roman" w:hAnsi="Times New Roman"/>
          <w:color w:val="000000"/>
          <w:spacing w:val="-2"/>
          <w:sz w:val="26"/>
          <w:szCs w:val="26"/>
          <w:lang w:val="vi-VN"/>
        </w:rPr>
        <w:t xml:space="preserve">km </w:t>
      </w:r>
      <w:r w:rsidR="00F35D9E" w:rsidRPr="00DD0420">
        <w:rPr>
          <w:rFonts w:ascii="Times New Roman" w:eastAsia="Times New Roman" w:hAnsi="Times New Roman"/>
          <w:color w:val="000000"/>
          <w:sz w:val="26"/>
          <w:szCs w:val="26"/>
          <w:lang w:val="vi-VN"/>
        </w:rPr>
        <w:t xml:space="preserve">thuộc địa phận </w:t>
      </w:r>
      <w:r w:rsidR="000F2CD1" w:rsidRPr="00DD0420">
        <w:rPr>
          <w:rFonts w:ascii="Times New Roman" w:eastAsia="Calibri" w:hAnsi="Times New Roman"/>
          <w:color w:val="000000"/>
          <w:sz w:val="26"/>
          <w:szCs w:val="26"/>
          <w:shd w:val="clear" w:color="auto" w:fill="FFFFFF"/>
          <w:lang w:val="sv-SE"/>
        </w:rPr>
        <w:t>xã Nghĩa Hùng và xã Nghĩa Hải</w:t>
      </w:r>
      <w:r w:rsidR="007D4030" w:rsidRPr="00DD0420">
        <w:rPr>
          <w:rFonts w:ascii="Times New Roman" w:hAnsi="Times New Roman"/>
          <w:color w:val="000000"/>
          <w:sz w:val="26"/>
          <w:szCs w:val="26"/>
          <w:lang w:val="vi-VN"/>
        </w:rPr>
        <w:t xml:space="preserve">, huyện </w:t>
      </w:r>
      <w:r w:rsidR="00E461C3" w:rsidRPr="00DD0420">
        <w:rPr>
          <w:rFonts w:ascii="Times New Roman" w:hAnsi="Times New Roman"/>
          <w:color w:val="000000"/>
          <w:sz w:val="26"/>
          <w:szCs w:val="26"/>
          <w:lang w:val="vi-VN"/>
        </w:rPr>
        <w:t>Nghĩa Hưng</w:t>
      </w:r>
      <w:r w:rsidR="007D4030" w:rsidRPr="00DD0420">
        <w:rPr>
          <w:rFonts w:ascii="Times New Roman" w:hAnsi="Times New Roman"/>
          <w:color w:val="000000"/>
          <w:sz w:val="26"/>
          <w:szCs w:val="26"/>
          <w:lang w:val="vi-VN"/>
        </w:rPr>
        <w:t>, tỉnh Nam Định</w:t>
      </w:r>
      <w:r w:rsidR="002179A4" w:rsidRPr="00DD0420">
        <w:rPr>
          <w:rFonts w:ascii="Times New Roman" w:hAnsi="Times New Roman"/>
          <w:color w:val="000000"/>
          <w:spacing w:val="-2"/>
          <w:sz w:val="26"/>
          <w:szCs w:val="26"/>
          <w:lang w:val="vi-VN"/>
        </w:rPr>
        <w:t xml:space="preserve">. </w:t>
      </w:r>
      <w:r w:rsidR="001341C1" w:rsidRPr="00DD0420">
        <w:rPr>
          <w:rFonts w:ascii="Times New Roman" w:hAnsi="Times New Roman"/>
          <w:color w:val="000000"/>
          <w:spacing w:val="-2"/>
          <w:sz w:val="26"/>
          <w:szCs w:val="26"/>
        </w:rPr>
        <w:t xml:space="preserve">Tuyến được chia làm 2 đoạn, </w:t>
      </w:r>
      <w:r w:rsidR="001341C1" w:rsidRPr="00DD0420">
        <w:rPr>
          <w:rFonts w:ascii="Times New Roman" w:hAnsi="Times New Roman"/>
          <w:color w:val="000000"/>
          <w:spacing w:val="-2"/>
          <w:sz w:val="26"/>
          <w:szCs w:val="26"/>
          <w:lang w:val="vi-VN"/>
        </w:rPr>
        <w:t>p</w:t>
      </w:r>
      <w:r w:rsidR="00750903" w:rsidRPr="00DD0420">
        <w:rPr>
          <w:rFonts w:ascii="Times New Roman" w:hAnsi="Times New Roman"/>
          <w:color w:val="000000"/>
          <w:spacing w:val="-2"/>
          <w:sz w:val="26"/>
          <w:szCs w:val="26"/>
          <w:lang w:val="vi-VN"/>
        </w:rPr>
        <w:t xml:space="preserve">hạm vi </w:t>
      </w:r>
      <w:r w:rsidR="007D4030" w:rsidRPr="00DD0420">
        <w:rPr>
          <w:rFonts w:ascii="Times New Roman" w:hAnsi="Times New Roman"/>
          <w:color w:val="000000"/>
          <w:spacing w:val="-2"/>
          <w:sz w:val="26"/>
          <w:szCs w:val="26"/>
          <w:lang w:val="vi-VN"/>
        </w:rPr>
        <w:t xml:space="preserve">thực hiện </w:t>
      </w:r>
      <w:r w:rsidR="00750903" w:rsidRPr="00DD0420">
        <w:rPr>
          <w:rFonts w:ascii="Times New Roman" w:hAnsi="Times New Roman"/>
          <w:color w:val="000000"/>
          <w:spacing w:val="-2"/>
          <w:sz w:val="26"/>
          <w:szCs w:val="26"/>
          <w:lang w:val="vi-VN"/>
        </w:rPr>
        <w:t xml:space="preserve">dự án </w:t>
      </w:r>
      <w:r w:rsidR="001341C1" w:rsidRPr="00DD0420">
        <w:rPr>
          <w:rFonts w:ascii="Times New Roman" w:hAnsi="Times New Roman"/>
          <w:color w:val="000000"/>
          <w:spacing w:val="-2"/>
          <w:sz w:val="26"/>
          <w:szCs w:val="26"/>
        </w:rPr>
        <w:t xml:space="preserve">của từng </w:t>
      </w:r>
      <w:r w:rsidR="007D4030" w:rsidRPr="00DD0420">
        <w:rPr>
          <w:rFonts w:ascii="Times New Roman" w:hAnsi="Times New Roman"/>
          <w:color w:val="000000"/>
          <w:spacing w:val="-2"/>
          <w:sz w:val="26"/>
          <w:szCs w:val="26"/>
          <w:lang w:val="vi-VN"/>
        </w:rPr>
        <w:t>có</w:t>
      </w:r>
      <w:r w:rsidR="00750903" w:rsidRPr="00DD0420">
        <w:rPr>
          <w:rFonts w:ascii="Times New Roman" w:hAnsi="Times New Roman"/>
          <w:color w:val="000000"/>
          <w:spacing w:val="-2"/>
          <w:sz w:val="26"/>
          <w:szCs w:val="26"/>
          <w:lang w:val="vi-VN"/>
        </w:rPr>
        <w:t xml:space="preserve"> g</w:t>
      </w:r>
      <w:r w:rsidR="00F24570" w:rsidRPr="00DD0420">
        <w:rPr>
          <w:rFonts w:ascii="Times New Roman" w:hAnsi="Times New Roman"/>
          <w:color w:val="000000"/>
          <w:spacing w:val="-2"/>
          <w:sz w:val="26"/>
          <w:szCs w:val="26"/>
          <w:lang w:val="vi-VN"/>
        </w:rPr>
        <w:t>iới hạn tuyến như sau:</w:t>
      </w:r>
    </w:p>
    <w:p w14:paraId="70F0BF2D" w14:textId="6141ABD7" w:rsidR="001341C1" w:rsidRPr="00DD0420" w:rsidRDefault="001341C1"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Đoạn 1: từ cầu kênh Quỹ Đất II đến cầu Đồng Văn (kênh Quần Vinh II) dài khoảng 6,2km, nâng cấp mặt đường và hoàn thiện lề đường theo hiện trạng.</w:t>
      </w:r>
    </w:p>
    <w:p w14:paraId="5EE3169C" w14:textId="6F7D75C9" w:rsidR="001341C1" w:rsidRPr="00DD0420" w:rsidRDefault="001341C1"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Điểm đầu:</w:t>
      </w:r>
      <w:r w:rsidRPr="00DD0420">
        <w:rPr>
          <w:rFonts w:ascii="Times New Roman" w:eastAsia="Times New Roman" w:hAnsi="Times New Roman"/>
          <w:color w:val="000000"/>
          <w:sz w:val="26"/>
        </w:rPr>
        <w:t xml:space="preserve"> tại Km0+00</w:t>
      </w:r>
      <w:r w:rsidRPr="00DD0420">
        <w:rPr>
          <w:rFonts w:ascii="Times New Roman" w:eastAsia="Times New Roman" w:hAnsi="Times New Roman"/>
          <w:color w:val="000000"/>
          <w:sz w:val="26"/>
          <w:lang w:val="vi-VN"/>
        </w:rPr>
        <w:t xml:space="preserve"> tại kênh Quỹ Đất II thuộc địa phận xã Nghĩa Hùng, huyện Nghĩa Hưng.</w:t>
      </w:r>
    </w:p>
    <w:p w14:paraId="48E742DA" w14:textId="2C1DE2BF" w:rsidR="001341C1" w:rsidRPr="00DD0420" w:rsidRDefault="001341C1"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Điểm cuối</w:t>
      </w:r>
      <w:r w:rsidRPr="00DD0420">
        <w:rPr>
          <w:rFonts w:ascii="Times New Roman" w:eastAsia="Times New Roman" w:hAnsi="Times New Roman"/>
          <w:color w:val="000000"/>
          <w:sz w:val="26"/>
        </w:rPr>
        <w:t>: tại Km6+132.7</w:t>
      </w:r>
      <w:r w:rsidRPr="00DD0420">
        <w:rPr>
          <w:rFonts w:ascii="Times New Roman" w:eastAsia="Times New Roman" w:hAnsi="Times New Roman"/>
          <w:color w:val="000000"/>
          <w:sz w:val="26"/>
          <w:lang w:val="vi-VN"/>
        </w:rPr>
        <w:t xml:space="preserve"> tại cầu Đồng Văn (kênh Quần Vinh II) thuộc địa phận xã Nghĩa Hải, huyện Nghĩa Hưng.</w:t>
      </w:r>
    </w:p>
    <w:p w14:paraId="6AFC796A" w14:textId="77777777" w:rsidR="001341C1" w:rsidRPr="00DD0420" w:rsidRDefault="001341C1"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Đoạn 2: từ nhà thờ Đồng Văn đến đường bộ ven biển dài khoảng 2,1km, xây dựng tuyến đường mới theo quy mô đường cấp IV đồng bằng.</w:t>
      </w:r>
    </w:p>
    <w:p w14:paraId="72CAB7A3" w14:textId="64D417A8" w:rsidR="001341C1" w:rsidRPr="00DD0420" w:rsidRDefault="001341C1"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nb-NO"/>
        </w:rPr>
        <w:t xml:space="preserve">+ Điểm đầu: tại Km0+00 </w:t>
      </w:r>
      <w:r w:rsidRPr="00DD0420">
        <w:rPr>
          <w:rFonts w:ascii="Times New Roman" w:eastAsia="Times New Roman" w:hAnsi="Times New Roman"/>
          <w:color w:val="000000"/>
          <w:sz w:val="26"/>
          <w:lang w:val="vi-VN"/>
        </w:rPr>
        <w:t>tại nhà thờ Đồng Văn</w:t>
      </w:r>
      <w:r w:rsidRPr="00DD0420">
        <w:rPr>
          <w:rFonts w:ascii="Times New Roman" w:eastAsia="Times New Roman" w:hAnsi="Times New Roman"/>
          <w:color w:val="000000"/>
          <w:sz w:val="26"/>
        </w:rPr>
        <w:t xml:space="preserve"> (Km5+868.18)</w:t>
      </w:r>
      <w:r w:rsidRPr="00DD0420">
        <w:rPr>
          <w:rFonts w:ascii="Times New Roman" w:eastAsia="Times New Roman" w:hAnsi="Times New Roman"/>
          <w:color w:val="000000"/>
          <w:sz w:val="26"/>
          <w:lang w:val="vi-VN"/>
        </w:rPr>
        <w:t xml:space="preserve"> thuộc địa phận xã Nghĩa Hải, huyện Nghĩa Hưng</w:t>
      </w:r>
      <w:r w:rsidRPr="00DD0420">
        <w:rPr>
          <w:rFonts w:ascii="Times New Roman" w:eastAsia="Times New Roman" w:hAnsi="Times New Roman"/>
          <w:color w:val="000000"/>
          <w:sz w:val="26"/>
          <w:lang w:val="nb-NO"/>
        </w:rPr>
        <w:t>;</w:t>
      </w:r>
    </w:p>
    <w:p w14:paraId="65F3EA37" w14:textId="68E38245" w:rsidR="001341C1" w:rsidRPr="00DD0420" w:rsidRDefault="001341C1" w:rsidP="00DD0420">
      <w:pPr>
        <w:tabs>
          <w:tab w:val="left" w:pos="851"/>
        </w:tabs>
        <w:snapToGrid w:val="0"/>
        <w:spacing w:after="0" w:line="300" w:lineRule="auto"/>
        <w:ind w:firstLine="567"/>
        <w:jc w:val="both"/>
        <w:rPr>
          <w:rFonts w:ascii="Times New Roman" w:eastAsia="Times New Roman" w:hAnsi="Times New Roman"/>
          <w:color w:val="000000"/>
          <w:sz w:val="26"/>
          <w:lang w:val="nb-NO"/>
        </w:rPr>
      </w:pPr>
      <w:r w:rsidRPr="00DD0420">
        <w:rPr>
          <w:rFonts w:ascii="Times New Roman" w:eastAsia="Times New Roman" w:hAnsi="Times New Roman"/>
          <w:color w:val="000000"/>
          <w:sz w:val="26"/>
          <w:lang w:val="nb-NO"/>
        </w:rPr>
        <w:t xml:space="preserve">+ Điểm cuối: Tại Km1+963.2 </w:t>
      </w:r>
      <w:r w:rsidRPr="00DD0420">
        <w:rPr>
          <w:rFonts w:ascii="Times New Roman" w:eastAsia="Times New Roman" w:hAnsi="Times New Roman"/>
          <w:color w:val="000000"/>
          <w:sz w:val="26"/>
          <w:lang w:val="vi-VN"/>
        </w:rPr>
        <w:t xml:space="preserve">đường bộ ven biển </w:t>
      </w:r>
      <w:r w:rsidRPr="00DD0420">
        <w:rPr>
          <w:rFonts w:ascii="Times New Roman" w:eastAsia="Times New Roman" w:hAnsi="Times New Roman"/>
          <w:color w:val="000000"/>
          <w:sz w:val="26"/>
        </w:rPr>
        <w:t xml:space="preserve">tại Km65+357.48 </w:t>
      </w:r>
      <w:r w:rsidRPr="00DD0420">
        <w:rPr>
          <w:rFonts w:ascii="Times New Roman" w:eastAsia="Times New Roman" w:hAnsi="Times New Roman"/>
          <w:color w:val="000000"/>
          <w:sz w:val="26"/>
          <w:lang w:val="vi-VN"/>
        </w:rPr>
        <w:t>thuộc địa phận xã Nghĩa Hải, huyện Nghĩa Hưng.</w:t>
      </w:r>
    </w:p>
    <w:bookmarkEnd w:id="88"/>
    <w:p w14:paraId="4B548F13" w14:textId="08F6C190" w:rsidR="00AF5CD1" w:rsidRPr="00DD0420" w:rsidRDefault="00562858" w:rsidP="00DD0420">
      <w:pPr>
        <w:keepNext/>
        <w:autoSpaceDE w:val="0"/>
        <w:autoSpaceDN w:val="0"/>
        <w:adjustRightInd w:val="0"/>
        <w:spacing w:after="0" w:line="300" w:lineRule="auto"/>
        <w:jc w:val="center"/>
        <w:rPr>
          <w:rFonts w:ascii="Times New Roman" w:hAnsi="Times New Roman"/>
          <w:color w:val="000000"/>
        </w:rPr>
      </w:pPr>
      <w:r w:rsidRPr="00DD0420">
        <w:rPr>
          <w:rFonts w:ascii="Times New Roman" w:hAnsi="Times New Roman"/>
          <w:noProof/>
          <w:color w:val="000000"/>
        </w:rPr>
        <w:lastRenderedPageBreak/>
        <w:drawing>
          <wp:inline distT="0" distB="0" distL="0" distR="0" wp14:anchorId="7D6C64A3" wp14:editId="7A9B1A6A">
            <wp:extent cx="5314950" cy="6377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5413" cy="6378496"/>
                    </a:xfrm>
                    <a:prstGeom prst="rect">
                      <a:avLst/>
                    </a:prstGeom>
                  </pic:spPr>
                </pic:pic>
              </a:graphicData>
            </a:graphic>
          </wp:inline>
        </w:drawing>
      </w:r>
    </w:p>
    <w:p w14:paraId="0601BABA" w14:textId="3FFA64B2" w:rsidR="00AF5CD1" w:rsidRPr="00DD0420" w:rsidRDefault="00AF5CD1" w:rsidP="00DD0420">
      <w:pPr>
        <w:pStyle w:val="Caption"/>
        <w:spacing w:after="0" w:line="300" w:lineRule="auto"/>
        <w:jc w:val="center"/>
        <w:rPr>
          <w:rFonts w:ascii="Times New Roman" w:hAnsi="Times New Roman"/>
          <w:b/>
          <w:color w:val="000000"/>
          <w:sz w:val="26"/>
          <w:szCs w:val="26"/>
        </w:rPr>
      </w:pPr>
      <w:bookmarkStart w:id="89" w:name="_Toc143846222"/>
      <w:r w:rsidRPr="00DD0420">
        <w:rPr>
          <w:rFonts w:ascii="Times New Roman" w:hAnsi="Times New Roman"/>
          <w:b/>
          <w:color w:val="000000"/>
          <w:sz w:val="26"/>
          <w:szCs w:val="26"/>
        </w:rPr>
        <w:t xml:space="preserve">Hình 1. </w:t>
      </w:r>
      <w:r w:rsidRPr="00DD0420">
        <w:rPr>
          <w:rFonts w:ascii="Times New Roman" w:hAnsi="Times New Roman"/>
          <w:b/>
          <w:color w:val="000000"/>
          <w:sz w:val="26"/>
          <w:szCs w:val="26"/>
        </w:rPr>
        <w:fldChar w:fldCharType="begin"/>
      </w:r>
      <w:r w:rsidRPr="00DD0420">
        <w:rPr>
          <w:rFonts w:ascii="Times New Roman" w:hAnsi="Times New Roman"/>
          <w:b/>
          <w:color w:val="000000"/>
          <w:sz w:val="26"/>
          <w:szCs w:val="26"/>
        </w:rPr>
        <w:instrText xml:space="preserve"> SEQ Hình_1. \* ARABIC </w:instrText>
      </w:r>
      <w:r w:rsidRPr="00DD0420">
        <w:rPr>
          <w:rFonts w:ascii="Times New Roman" w:hAnsi="Times New Roman"/>
          <w:b/>
          <w:color w:val="000000"/>
          <w:sz w:val="26"/>
          <w:szCs w:val="26"/>
        </w:rPr>
        <w:fldChar w:fldCharType="separate"/>
      </w:r>
      <w:r w:rsidR="009363C8" w:rsidRPr="00DD0420">
        <w:rPr>
          <w:rFonts w:ascii="Times New Roman" w:hAnsi="Times New Roman"/>
          <w:b/>
          <w:noProof/>
          <w:color w:val="000000"/>
          <w:sz w:val="26"/>
          <w:szCs w:val="26"/>
        </w:rPr>
        <w:t>1</w:t>
      </w:r>
      <w:r w:rsidRPr="00DD0420">
        <w:rPr>
          <w:rFonts w:ascii="Times New Roman" w:hAnsi="Times New Roman"/>
          <w:b/>
          <w:color w:val="000000"/>
          <w:sz w:val="26"/>
          <w:szCs w:val="26"/>
        </w:rPr>
        <w:fldChar w:fldCharType="end"/>
      </w:r>
      <w:r w:rsidRPr="00DD0420">
        <w:rPr>
          <w:rFonts w:ascii="Times New Roman" w:hAnsi="Times New Roman"/>
          <w:b/>
          <w:color w:val="000000"/>
          <w:sz w:val="26"/>
          <w:szCs w:val="26"/>
        </w:rPr>
        <w:t xml:space="preserve">: Vị trí tuyến </w:t>
      </w:r>
      <w:r w:rsidR="0097126D" w:rsidRPr="00DD0420">
        <w:rPr>
          <w:rFonts w:ascii="Times New Roman" w:hAnsi="Times New Roman"/>
          <w:b/>
          <w:color w:val="000000"/>
          <w:sz w:val="26"/>
          <w:szCs w:val="26"/>
        </w:rPr>
        <w:t>đường dự án</w:t>
      </w:r>
      <w:bookmarkEnd w:id="89"/>
    </w:p>
    <w:p w14:paraId="0B65177D" w14:textId="40DD9E90" w:rsidR="006F5A6B" w:rsidRPr="00DD0420" w:rsidRDefault="00395D2D" w:rsidP="00DD0420">
      <w:pPr>
        <w:widowControl w:val="0"/>
        <w:tabs>
          <w:tab w:val="left" w:pos="851"/>
        </w:tabs>
        <w:spacing w:after="0" w:line="300" w:lineRule="auto"/>
        <w:ind w:firstLine="567"/>
        <w:jc w:val="both"/>
        <w:rPr>
          <w:rFonts w:ascii="Times New Roman" w:eastAsia="Times New Roman" w:hAnsi="Times New Roman"/>
          <w:b/>
          <w:color w:val="000000"/>
          <w:sz w:val="26"/>
        </w:rPr>
      </w:pPr>
      <w:bookmarkStart w:id="90" w:name="_Toc22292122"/>
      <w:bookmarkStart w:id="91" w:name="_Toc34665910"/>
      <w:r w:rsidRPr="00DD0420">
        <w:rPr>
          <w:rFonts w:ascii="Times New Roman" w:eastAsia="Times New Roman" w:hAnsi="Times New Roman"/>
          <w:b/>
          <w:color w:val="000000"/>
          <w:sz w:val="26"/>
        </w:rPr>
        <w:t xml:space="preserve">* </w:t>
      </w:r>
      <w:r w:rsidR="006F5A6B" w:rsidRPr="00DD0420">
        <w:rPr>
          <w:rFonts w:ascii="Times New Roman" w:eastAsia="Times New Roman" w:hAnsi="Times New Roman"/>
          <w:b/>
          <w:color w:val="000000"/>
          <w:sz w:val="26"/>
        </w:rPr>
        <w:t>Hiện trạng tuyến đường dự án</w:t>
      </w:r>
    </w:p>
    <w:p w14:paraId="33D280B4" w14:textId="1C9F1B53" w:rsidR="00395D2D" w:rsidRPr="00DD0420" w:rsidRDefault="00395D2D" w:rsidP="00DD0420">
      <w:pPr>
        <w:widowControl w:val="0"/>
        <w:tabs>
          <w:tab w:val="left" w:pos="851"/>
        </w:tabs>
        <w:spacing w:after="0" w:line="300" w:lineRule="auto"/>
        <w:ind w:firstLine="567"/>
        <w:jc w:val="both"/>
        <w:rPr>
          <w:rFonts w:ascii="Times New Roman" w:eastAsia="Times New Roman" w:hAnsi="Times New Roman"/>
          <w:b/>
          <w:color w:val="000000"/>
          <w:sz w:val="26"/>
        </w:rPr>
      </w:pPr>
      <w:r w:rsidRPr="00DD0420">
        <w:rPr>
          <w:rFonts w:ascii="Times New Roman" w:eastAsia="Times New Roman" w:hAnsi="Times New Roman"/>
          <w:b/>
          <w:color w:val="000000"/>
          <w:sz w:val="26"/>
        </w:rPr>
        <w:t>*.1. Hiện trạng tuyến</w:t>
      </w:r>
    </w:p>
    <w:p w14:paraId="7683C67C" w14:textId="51FE7C32" w:rsidR="00395D2D" w:rsidRPr="00DD0420" w:rsidRDefault="00395D2D"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b/>
          <w:color w:val="000000"/>
          <w:sz w:val="26"/>
        </w:rPr>
        <w:t>Hiện trạng đoạn 1:</w:t>
      </w:r>
      <w:r w:rsidRPr="00DD0420">
        <w:rPr>
          <w:rFonts w:ascii="Times New Roman" w:eastAsia="Times New Roman" w:hAnsi="Times New Roman"/>
          <w:color w:val="000000"/>
          <w:sz w:val="26"/>
          <w:lang w:val="vi-VN"/>
        </w:rPr>
        <w:t xml:space="preserve"> từ cầu kênh Quỹ Đất II đến cầu Đồng Văn (kênh Quần Vinh II)</w:t>
      </w:r>
      <w:r w:rsidRPr="00DD0420">
        <w:rPr>
          <w:rFonts w:ascii="Times New Roman" w:eastAsia="Times New Roman" w:hAnsi="Times New Roman"/>
          <w:color w:val="000000"/>
          <w:sz w:val="26"/>
        </w:rPr>
        <w:t xml:space="preserve"> được chia làm các phân đoạn sau:</w:t>
      </w:r>
    </w:p>
    <w:p w14:paraId="2AEF741D" w14:textId="75394743" w:rsidR="00395D2D" w:rsidRPr="00DD0420" w:rsidRDefault="00395D2D"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xml:space="preserve">- Đoạn Km0+00 – Km0+569.03, chiều dài 569,03m, tuyến đi qua khu vực bên trái là ruộng lúa xen lẫn nhà dân thưa thớt, bên phải là kênh tưới xen lẫn khu dân cư đông đúc (đã xây dựng hệ thống rãnh dọc B400 có bó vỉa, đan rãnh). Đường hiện trạng là đường đá dăm láng nhựa, chất lượng tương đối tốt, đang khai thác bình thường. Chiều </w:t>
      </w:r>
      <w:r w:rsidRPr="00DD0420">
        <w:rPr>
          <w:rFonts w:ascii="Times New Roman" w:eastAsia="Times New Roman" w:hAnsi="Times New Roman"/>
          <w:color w:val="000000"/>
          <w:sz w:val="26"/>
        </w:rPr>
        <w:lastRenderedPageBreak/>
        <w:t>rộng trung bình Bmặt = 7m, Bnền = 9m.</w:t>
      </w:r>
    </w:p>
    <w:p w14:paraId="2E9B47DC" w14:textId="5661BB0C" w:rsidR="00395D2D" w:rsidRPr="00DD0420" w:rsidRDefault="00395D2D"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Đoạn Km0+569.3 – Km2+400, chiều dài 1.830,97m, tuyến đi qua khu vực bên trái là kênh hở đã kiên cố hóa, bên phải là khu dân cư đông đúc (đa xây dựng hệ thống rãnh dọc B400 có bó vỉa, đan rãnh). Đường hiện trạng là đường đá dăm láng nhựa, chất lượng tương đối tốt, đang khai thác bình thường. Chiều rộng trung bình Bmặt = 5,5m, Bnền = 7,5m.</w:t>
      </w:r>
    </w:p>
    <w:p w14:paraId="4C1E87E6" w14:textId="56CF8B14" w:rsidR="002220D1" w:rsidRPr="00DD0420" w:rsidRDefault="00395D2D"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Đoạn</w:t>
      </w:r>
      <w:r w:rsidRPr="00DD0420">
        <w:rPr>
          <w:rFonts w:ascii="Times New Roman" w:eastAsia="Times New Roman" w:hAnsi="Times New Roman"/>
          <w:b/>
          <w:color w:val="000000"/>
          <w:sz w:val="26"/>
        </w:rPr>
        <w:t xml:space="preserve"> </w:t>
      </w:r>
      <w:r w:rsidRPr="00DD0420">
        <w:rPr>
          <w:rFonts w:ascii="Times New Roman" w:eastAsia="Times New Roman" w:hAnsi="Times New Roman"/>
          <w:color w:val="000000"/>
          <w:sz w:val="26"/>
        </w:rPr>
        <w:t xml:space="preserve">Km2+400 – Km6+132.7, chiều dài 3732,7m, tuyến </w:t>
      </w:r>
      <w:r w:rsidR="002220D1" w:rsidRPr="00DD0420">
        <w:rPr>
          <w:rFonts w:ascii="Times New Roman" w:eastAsia="Times New Roman" w:hAnsi="Times New Roman"/>
          <w:color w:val="000000"/>
          <w:sz w:val="26"/>
        </w:rPr>
        <w:t>đi qua khu vực bên trái là kênh hở đã kiên cố hóa, bên phải là khu dân cư đông đúc (đa xây dựng hệ thống rãnh dọc B400 có bó vỉa, đan rãnh). Đường hiện trạng là đường đá dăm láng nhựa, chất lượng tương đối tốt, đang khai thác bình thường. Chiều rộng trung bình Bmặt = 7m, Bnền = 9m.</w:t>
      </w:r>
    </w:p>
    <w:p w14:paraId="78C7D985" w14:textId="6BA4E960" w:rsidR="00395D2D" w:rsidRPr="00DD0420" w:rsidRDefault="002220D1" w:rsidP="00DD0420">
      <w:pPr>
        <w:widowControl w:val="0"/>
        <w:tabs>
          <w:tab w:val="left" w:pos="851"/>
        </w:tabs>
        <w:spacing w:after="0" w:line="300" w:lineRule="auto"/>
        <w:ind w:firstLine="567"/>
        <w:jc w:val="both"/>
        <w:rPr>
          <w:rFonts w:ascii="Times New Roman" w:eastAsia="Times New Roman" w:hAnsi="Times New Roman"/>
          <w:b/>
          <w:color w:val="000000"/>
          <w:sz w:val="26"/>
        </w:rPr>
      </w:pPr>
      <w:r w:rsidRPr="00DD0420">
        <w:rPr>
          <w:rFonts w:ascii="Times New Roman" w:eastAsia="Times New Roman" w:hAnsi="Times New Roman"/>
          <w:b/>
          <w:color w:val="000000"/>
          <w:sz w:val="26"/>
        </w:rPr>
        <w:t xml:space="preserve">Hiện trạng đoạn 2: </w:t>
      </w:r>
      <w:r w:rsidRPr="00DD0420">
        <w:rPr>
          <w:rFonts w:ascii="Times New Roman" w:eastAsia="Times New Roman" w:hAnsi="Times New Roman"/>
          <w:color w:val="000000"/>
          <w:sz w:val="26"/>
          <w:lang w:val="vi-VN"/>
        </w:rPr>
        <w:t>từ nhà thờ Đồng Văn đến đường bộ ven biển</w:t>
      </w:r>
      <w:r w:rsidRPr="00DD0420">
        <w:rPr>
          <w:rFonts w:ascii="Times New Roman" w:eastAsia="Times New Roman" w:hAnsi="Times New Roman"/>
          <w:color w:val="000000"/>
          <w:sz w:val="26"/>
        </w:rPr>
        <w:t xml:space="preserve">: tuyến hiện trạng là tuyến mới, đi qua </w:t>
      </w:r>
      <w:r w:rsidR="00F22BEE" w:rsidRPr="00DD0420">
        <w:rPr>
          <w:rFonts w:ascii="Times New Roman" w:eastAsia="Times New Roman" w:hAnsi="Times New Roman"/>
          <w:color w:val="000000"/>
          <w:sz w:val="26"/>
        </w:rPr>
        <w:t xml:space="preserve">chủ yếu </w:t>
      </w:r>
      <w:r w:rsidRPr="00DD0420">
        <w:rPr>
          <w:rFonts w:ascii="Times New Roman" w:eastAsia="Times New Roman" w:hAnsi="Times New Roman"/>
          <w:color w:val="000000"/>
          <w:sz w:val="26"/>
        </w:rPr>
        <w:t>ruộng lúa, cắt qua các kênh, mương tưới tiêu thủy lợi và khu vực vườn, ao xen lẫn nhà dân thưa thớt.</w:t>
      </w:r>
    </w:p>
    <w:p w14:paraId="7368C7B3" w14:textId="36086A15" w:rsidR="00395D2D" w:rsidRPr="00DD0420" w:rsidRDefault="002220D1" w:rsidP="00DD0420">
      <w:pPr>
        <w:widowControl w:val="0"/>
        <w:tabs>
          <w:tab w:val="left" w:pos="851"/>
        </w:tabs>
        <w:spacing w:after="0" w:line="300" w:lineRule="auto"/>
        <w:ind w:firstLine="567"/>
        <w:jc w:val="both"/>
        <w:rPr>
          <w:rFonts w:ascii="Times New Roman" w:eastAsia="Times New Roman" w:hAnsi="Times New Roman"/>
          <w:b/>
          <w:color w:val="000000"/>
          <w:sz w:val="26"/>
        </w:rPr>
      </w:pPr>
      <w:r w:rsidRPr="00DD0420">
        <w:rPr>
          <w:rFonts w:ascii="Times New Roman" w:eastAsia="Times New Roman" w:hAnsi="Times New Roman"/>
          <w:b/>
          <w:color w:val="000000"/>
          <w:sz w:val="26"/>
        </w:rPr>
        <w:t>*.2. Hiện trạng cầu, cống thoát nước trên tuyến</w:t>
      </w:r>
    </w:p>
    <w:p w14:paraId="7BDA8476" w14:textId="3923A32D" w:rsidR="002220D1" w:rsidRPr="00DD0420" w:rsidRDefault="00A61D88" w:rsidP="00DD0420">
      <w:pPr>
        <w:widowControl w:val="0"/>
        <w:tabs>
          <w:tab w:val="left" w:pos="851"/>
        </w:tabs>
        <w:spacing w:after="0" w:line="300" w:lineRule="auto"/>
        <w:ind w:firstLine="567"/>
        <w:jc w:val="both"/>
        <w:rPr>
          <w:rFonts w:ascii="Times New Roman" w:eastAsia="Times New Roman" w:hAnsi="Times New Roman"/>
          <w:b/>
          <w:color w:val="000000"/>
          <w:sz w:val="26"/>
        </w:rPr>
      </w:pPr>
      <w:r w:rsidRPr="00DD0420">
        <w:rPr>
          <w:rFonts w:ascii="Times New Roman" w:eastAsia="Times New Roman" w:hAnsi="Times New Roman"/>
          <w:color w:val="000000"/>
          <w:sz w:val="26"/>
        </w:rPr>
        <w:t xml:space="preserve"> </w:t>
      </w:r>
      <w:r w:rsidRPr="00DD0420">
        <w:rPr>
          <w:rFonts w:ascii="Times New Roman" w:eastAsia="Times New Roman" w:hAnsi="Times New Roman"/>
          <w:b/>
          <w:color w:val="000000"/>
          <w:sz w:val="26"/>
        </w:rPr>
        <w:t>Hệ thống thoát nước ngang:</w:t>
      </w:r>
    </w:p>
    <w:p w14:paraId="4E9C5901" w14:textId="08673B26" w:rsidR="00A61D88" w:rsidRPr="00DD0420" w:rsidRDefault="00A61D88"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Trên đoạn 1 hệ thống thoát nước cơ bản đã được đầu tư xây dựng tương đối hoàn chỉnh, dự kiến được giữ nguyên hiện trạng.</w:t>
      </w:r>
    </w:p>
    <w:p w14:paraId="7B54D8FF" w14:textId="03B0D382" w:rsidR="00A61D88" w:rsidRPr="00DD0420" w:rsidRDefault="00A61D88"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Trên đoạn 2 chưa có hệ thống thoát nước.</w:t>
      </w:r>
    </w:p>
    <w:p w14:paraId="31AED900" w14:textId="465EAE92" w:rsidR="00A61D88" w:rsidRPr="00DD0420" w:rsidRDefault="00A61D88" w:rsidP="00DD0420">
      <w:pPr>
        <w:widowControl w:val="0"/>
        <w:tabs>
          <w:tab w:val="left" w:pos="851"/>
        </w:tabs>
        <w:spacing w:after="0" w:line="300" w:lineRule="auto"/>
        <w:ind w:firstLine="567"/>
        <w:jc w:val="both"/>
        <w:rPr>
          <w:rFonts w:ascii="Times New Roman" w:eastAsia="Times New Roman" w:hAnsi="Times New Roman"/>
          <w:b/>
          <w:color w:val="000000"/>
          <w:sz w:val="26"/>
        </w:rPr>
      </w:pPr>
      <w:r w:rsidRPr="00DD0420">
        <w:rPr>
          <w:rFonts w:ascii="Times New Roman" w:eastAsia="Times New Roman" w:hAnsi="Times New Roman"/>
          <w:b/>
          <w:color w:val="000000"/>
          <w:sz w:val="26"/>
        </w:rPr>
        <w:t>Hệ thống thoát nước dọc:</w:t>
      </w:r>
    </w:p>
    <w:p w14:paraId="395BF35A" w14:textId="5EE44ACC" w:rsidR="00A61D88" w:rsidRPr="00DD0420" w:rsidRDefault="00A61D88"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Trên đoạn 1 các đoạn tuyến đi qua khu vực dân cư đông đúc đều đã xây dựng hệ thống thoát nước dọc B400 hoàn chỉnh.</w:t>
      </w:r>
    </w:p>
    <w:p w14:paraId="77164FE5" w14:textId="63D54954" w:rsidR="00A61D88" w:rsidRPr="00DD0420" w:rsidRDefault="00A61D88" w:rsidP="00DD0420">
      <w:pPr>
        <w:widowControl w:val="0"/>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 xml:space="preserve">- Trên đoạn 2 </w:t>
      </w:r>
      <w:r w:rsidR="00F22BEE" w:rsidRPr="00DD0420">
        <w:rPr>
          <w:rFonts w:ascii="Times New Roman" w:eastAsia="Times New Roman" w:hAnsi="Times New Roman"/>
          <w:color w:val="000000"/>
          <w:sz w:val="26"/>
        </w:rPr>
        <w:t>tuyến đi qua khu vực chủ yếu là ruộng lúa, kênh, mương nên không cần xây dựng hệ thống thoát nước dọc.</w:t>
      </w:r>
    </w:p>
    <w:p w14:paraId="71915063" w14:textId="77777777" w:rsidR="00EE46B3" w:rsidRPr="00DD0420" w:rsidRDefault="00A64B5E" w:rsidP="00DD0420">
      <w:pPr>
        <w:spacing w:after="0" w:line="300" w:lineRule="auto"/>
        <w:jc w:val="both"/>
        <w:outlineLvl w:val="0"/>
        <w:rPr>
          <w:rFonts w:ascii="Times New Roman" w:eastAsia="Times New Roman" w:hAnsi="Times New Roman"/>
          <w:b/>
          <w:bCs/>
          <w:i/>
          <w:color w:val="000000"/>
          <w:sz w:val="26"/>
          <w:szCs w:val="26"/>
          <w:lang w:val="it-IT"/>
        </w:rPr>
      </w:pPr>
      <w:bookmarkStart w:id="92" w:name="_Toc148449369"/>
      <w:bookmarkEnd w:id="90"/>
      <w:bookmarkEnd w:id="91"/>
      <w:r w:rsidRPr="00DD0420">
        <w:rPr>
          <w:rFonts w:ascii="Times New Roman" w:eastAsia="Times New Roman" w:hAnsi="Times New Roman"/>
          <w:b/>
          <w:bCs/>
          <w:i/>
          <w:color w:val="000000"/>
          <w:sz w:val="26"/>
          <w:szCs w:val="26"/>
          <w:lang w:val="it-IT"/>
        </w:rPr>
        <w:t>1.1.6. Mục tiêu; loại hình, quy mô, công suất và công nghệ sản xuất của dự án</w:t>
      </w:r>
      <w:bookmarkEnd w:id="92"/>
    </w:p>
    <w:p w14:paraId="6EC5DE99" w14:textId="77777777" w:rsidR="00EE46B3" w:rsidRPr="00DD0420" w:rsidRDefault="00EE46B3" w:rsidP="00DD0420">
      <w:pPr>
        <w:numPr>
          <w:ilvl w:val="0"/>
          <w:numId w:val="12"/>
        </w:numPr>
        <w:spacing w:after="0" w:line="300" w:lineRule="auto"/>
        <w:jc w:val="both"/>
        <w:rPr>
          <w:rFonts w:ascii="Times New Roman" w:eastAsia="Times New Roman" w:hAnsi="Times New Roman"/>
          <w:b/>
          <w:i/>
          <w:color w:val="000000"/>
          <w:sz w:val="26"/>
          <w:szCs w:val="26"/>
          <w:lang w:val="nb-NO"/>
        </w:rPr>
      </w:pPr>
      <w:r w:rsidRPr="00DD0420">
        <w:rPr>
          <w:rFonts w:ascii="Times New Roman" w:eastAsia="Times New Roman" w:hAnsi="Times New Roman"/>
          <w:b/>
          <w:i/>
          <w:color w:val="000000"/>
          <w:sz w:val="26"/>
          <w:szCs w:val="26"/>
          <w:lang w:val="nb-NO"/>
        </w:rPr>
        <w:t xml:space="preserve">Mục tiêu </w:t>
      </w:r>
      <w:r w:rsidR="00014EFE" w:rsidRPr="00DD0420">
        <w:rPr>
          <w:rFonts w:ascii="Times New Roman" w:eastAsia="Times New Roman" w:hAnsi="Times New Roman"/>
          <w:b/>
          <w:i/>
          <w:color w:val="000000"/>
          <w:sz w:val="26"/>
          <w:szCs w:val="26"/>
          <w:lang w:val="nb-NO"/>
        </w:rPr>
        <w:t>đầu tư</w:t>
      </w:r>
      <w:r w:rsidR="00591622" w:rsidRPr="00DD0420">
        <w:rPr>
          <w:rFonts w:ascii="Times New Roman" w:eastAsia="Times New Roman" w:hAnsi="Times New Roman"/>
          <w:b/>
          <w:i/>
          <w:color w:val="000000"/>
          <w:sz w:val="26"/>
          <w:szCs w:val="26"/>
          <w:lang w:val="nb-NO"/>
        </w:rPr>
        <w:t xml:space="preserve"> xây dựng</w:t>
      </w:r>
    </w:p>
    <w:p w14:paraId="37F97E81" w14:textId="06727F29" w:rsidR="00FA3C27" w:rsidRPr="00DD0420" w:rsidRDefault="00E461C3" w:rsidP="00DD0420">
      <w:pPr>
        <w:pStyle w:val="ListParagraph"/>
        <w:tabs>
          <w:tab w:val="left" w:pos="567"/>
        </w:tabs>
        <w:spacing w:after="0" w:line="300" w:lineRule="auto"/>
        <w:ind w:left="0" w:firstLine="567"/>
        <w:contextualSpacing w:val="0"/>
        <w:jc w:val="both"/>
        <w:rPr>
          <w:rFonts w:ascii="Times New Roman" w:eastAsia="Times New Roman" w:hAnsi="Times New Roman"/>
          <w:color w:val="000000"/>
          <w:spacing w:val="-2"/>
          <w:sz w:val="26"/>
          <w:szCs w:val="26"/>
          <w:lang w:val="nb-NO"/>
        </w:rPr>
      </w:pPr>
      <w:r w:rsidRPr="00DD0420">
        <w:rPr>
          <w:rFonts w:ascii="Times New Roman" w:eastAsia="Times New Roman" w:hAnsi="Times New Roman"/>
          <w:color w:val="000000"/>
          <w:spacing w:val="-2"/>
          <w:sz w:val="26"/>
          <w:szCs w:val="26"/>
          <w:lang w:val="nb-NO"/>
        </w:rPr>
        <w:t>Cải tạo, nâng cấp đường Hùng - Hải, huyện Nghĩa Hưng</w:t>
      </w:r>
      <w:r w:rsidR="00095353" w:rsidRPr="00DD0420">
        <w:rPr>
          <w:rFonts w:ascii="Times New Roman" w:eastAsia="Times New Roman" w:hAnsi="Times New Roman"/>
          <w:color w:val="000000"/>
          <w:spacing w:val="-2"/>
          <w:sz w:val="26"/>
          <w:szCs w:val="26"/>
          <w:lang w:val="nb-NO"/>
        </w:rPr>
        <w:t xml:space="preserve"> </w:t>
      </w:r>
      <w:r w:rsidR="00A64B5E" w:rsidRPr="00DD0420">
        <w:rPr>
          <w:rFonts w:ascii="Times New Roman" w:eastAsia="Times New Roman" w:hAnsi="Times New Roman"/>
          <w:color w:val="000000"/>
          <w:spacing w:val="-2"/>
          <w:sz w:val="26"/>
          <w:szCs w:val="26"/>
          <w:lang w:val="nb-NO"/>
        </w:rPr>
        <w:t xml:space="preserve">nhằm mục tiêu hoàn chỉnh hệ thống giao thông huyện </w:t>
      </w:r>
      <w:r w:rsidRPr="00DD0420">
        <w:rPr>
          <w:rFonts w:ascii="Times New Roman" w:eastAsia="Times New Roman" w:hAnsi="Times New Roman"/>
          <w:color w:val="000000"/>
          <w:spacing w:val="-2"/>
          <w:sz w:val="26"/>
          <w:szCs w:val="26"/>
          <w:lang w:val="nb-NO"/>
        </w:rPr>
        <w:t>Nghĩa Hưng</w:t>
      </w:r>
      <w:r w:rsidR="00A64B5E" w:rsidRPr="00DD0420">
        <w:rPr>
          <w:rFonts w:ascii="Times New Roman" w:eastAsia="Times New Roman" w:hAnsi="Times New Roman"/>
          <w:color w:val="000000"/>
          <w:spacing w:val="-2"/>
          <w:sz w:val="26"/>
          <w:szCs w:val="26"/>
          <w:lang w:val="nb-NO"/>
        </w:rPr>
        <w:t>, đáp ứng nhu cầu đi lại của người dân, góp phần phát triển kinh tế - xã hội địa phương.</w:t>
      </w:r>
    </w:p>
    <w:p w14:paraId="7976FC7E" w14:textId="77777777" w:rsidR="00EE46B3" w:rsidRPr="00DD0420" w:rsidRDefault="00EE46B3" w:rsidP="00DD0420">
      <w:pPr>
        <w:numPr>
          <w:ilvl w:val="0"/>
          <w:numId w:val="12"/>
        </w:numPr>
        <w:spacing w:after="0" w:line="300" w:lineRule="auto"/>
        <w:jc w:val="both"/>
        <w:rPr>
          <w:rFonts w:ascii="Times New Roman" w:eastAsia="Times New Roman" w:hAnsi="Times New Roman"/>
          <w:b/>
          <w:i/>
          <w:color w:val="000000"/>
          <w:sz w:val="26"/>
          <w:szCs w:val="26"/>
          <w:lang w:val="nb-NO"/>
        </w:rPr>
      </w:pPr>
      <w:r w:rsidRPr="00DD0420">
        <w:rPr>
          <w:rFonts w:ascii="Times New Roman" w:eastAsia="Times New Roman" w:hAnsi="Times New Roman"/>
          <w:b/>
          <w:i/>
          <w:color w:val="000000"/>
          <w:sz w:val="26"/>
          <w:szCs w:val="26"/>
          <w:lang w:val="nb-NO"/>
        </w:rPr>
        <w:t>Quy mô; công suất; công nghệ và loại hình dự án</w:t>
      </w:r>
    </w:p>
    <w:p w14:paraId="64C1619C" w14:textId="77777777" w:rsidR="00257CB6" w:rsidRPr="00DD0420" w:rsidRDefault="002321D7" w:rsidP="00DD0420">
      <w:pPr>
        <w:tabs>
          <w:tab w:val="left" w:pos="851"/>
        </w:tabs>
        <w:spacing w:after="0" w:line="300" w:lineRule="auto"/>
        <w:ind w:firstLine="567"/>
        <w:jc w:val="both"/>
        <w:rPr>
          <w:rFonts w:ascii="Times New Roman" w:eastAsia="Times New Roman" w:hAnsi="Times New Roman"/>
          <w:color w:val="000000"/>
          <w:sz w:val="26"/>
          <w:szCs w:val="26"/>
          <w:lang w:val="nb-NO"/>
        </w:rPr>
      </w:pPr>
      <w:r w:rsidRPr="00DD0420">
        <w:rPr>
          <w:rFonts w:ascii="Times New Roman" w:eastAsia="Times New Roman" w:hAnsi="Times New Roman"/>
          <w:color w:val="000000"/>
          <w:sz w:val="26"/>
          <w:szCs w:val="26"/>
          <w:lang w:val="nb-NO"/>
        </w:rPr>
        <w:t xml:space="preserve">- </w:t>
      </w:r>
      <w:r w:rsidR="00687095" w:rsidRPr="00DD0420">
        <w:rPr>
          <w:rFonts w:ascii="Times New Roman" w:eastAsia="Times New Roman" w:hAnsi="Times New Roman"/>
          <w:color w:val="000000"/>
          <w:sz w:val="26"/>
          <w:szCs w:val="26"/>
          <w:lang w:val="nb-NO"/>
        </w:rPr>
        <w:t>Phạm vi</w:t>
      </w:r>
      <w:r w:rsidR="00257CB6" w:rsidRPr="00DD0420">
        <w:rPr>
          <w:rFonts w:ascii="Times New Roman" w:eastAsia="Times New Roman" w:hAnsi="Times New Roman"/>
          <w:color w:val="000000"/>
          <w:sz w:val="26"/>
          <w:szCs w:val="26"/>
          <w:lang w:val="nb-NO"/>
        </w:rPr>
        <w:t xml:space="preserve"> đầu tư:</w:t>
      </w:r>
    </w:p>
    <w:p w14:paraId="722407F0" w14:textId="240D48BE" w:rsidR="00A55480" w:rsidRPr="00DD0420" w:rsidRDefault="00A55480" w:rsidP="00DD0420">
      <w:pPr>
        <w:tabs>
          <w:tab w:val="left" w:pos="851"/>
        </w:tabs>
        <w:spacing w:after="0" w:line="300" w:lineRule="auto"/>
        <w:ind w:firstLine="567"/>
        <w:jc w:val="both"/>
        <w:rPr>
          <w:rFonts w:ascii="Times New Roman" w:eastAsia="Times New Roman" w:hAnsi="Times New Roman"/>
          <w:color w:val="000000"/>
          <w:sz w:val="26"/>
          <w:szCs w:val="26"/>
          <w:lang w:val="nb-NO"/>
        </w:rPr>
      </w:pPr>
      <w:r w:rsidRPr="00DD0420">
        <w:rPr>
          <w:rFonts w:ascii="Times New Roman" w:eastAsia="Times New Roman" w:hAnsi="Times New Roman"/>
          <w:color w:val="000000"/>
          <w:sz w:val="26"/>
          <w:szCs w:val="26"/>
          <w:lang w:val="nb-NO"/>
        </w:rPr>
        <w:t>Dự án “</w:t>
      </w:r>
      <w:r w:rsidR="00E461C3" w:rsidRPr="00DD0420">
        <w:rPr>
          <w:rFonts w:ascii="Times New Roman" w:eastAsia="Times New Roman" w:hAnsi="Times New Roman"/>
          <w:color w:val="000000"/>
          <w:sz w:val="26"/>
          <w:szCs w:val="26"/>
          <w:lang w:val="nb-NO"/>
        </w:rPr>
        <w:t xml:space="preserve">Cải tạo, nâng cấp đường Hùng - Hải, </w:t>
      </w:r>
      <w:r w:rsidRPr="00DD0420">
        <w:rPr>
          <w:rFonts w:ascii="Times New Roman" w:eastAsia="Times New Roman" w:hAnsi="Times New Roman"/>
          <w:color w:val="000000"/>
          <w:sz w:val="26"/>
          <w:szCs w:val="26"/>
          <w:lang w:val="nb-NO"/>
        </w:rPr>
        <w:t xml:space="preserve">huyện </w:t>
      </w:r>
      <w:r w:rsidR="00E461C3" w:rsidRPr="00DD0420">
        <w:rPr>
          <w:rFonts w:ascii="Times New Roman" w:eastAsia="Times New Roman" w:hAnsi="Times New Roman"/>
          <w:color w:val="000000"/>
          <w:sz w:val="26"/>
          <w:szCs w:val="26"/>
          <w:lang w:val="nb-NO"/>
        </w:rPr>
        <w:t>Nghĩa Hưng</w:t>
      </w:r>
      <w:r w:rsidR="0015772A" w:rsidRPr="00DD0420">
        <w:rPr>
          <w:rFonts w:ascii="Times New Roman" w:eastAsia="Times New Roman" w:hAnsi="Times New Roman"/>
          <w:color w:val="000000"/>
          <w:sz w:val="26"/>
          <w:szCs w:val="26"/>
          <w:lang w:val="nb-NO"/>
        </w:rPr>
        <w:t>” với tổng chiều dài tuyến L = 8,3</w:t>
      </w:r>
      <w:r w:rsidR="00D606EC" w:rsidRPr="00DD0420">
        <w:rPr>
          <w:rFonts w:ascii="Times New Roman" w:eastAsia="Times New Roman" w:hAnsi="Times New Roman"/>
          <w:color w:val="000000"/>
          <w:sz w:val="26"/>
          <w:szCs w:val="26"/>
          <w:lang w:val="nb-NO"/>
        </w:rPr>
        <w:t xml:space="preserve"> km được chia làm 2 đoạn:</w:t>
      </w:r>
    </w:p>
    <w:p w14:paraId="00B3613D" w14:textId="1985CC8D" w:rsidR="00D606EC" w:rsidRPr="00DD0420" w:rsidRDefault="00D606EC"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Đoạn 1: từ cầu kênh Quỹ Đất II đến cầu Đồng Văn (kênh Quần Vinh II) dài khoảng 6,2km.</w:t>
      </w:r>
    </w:p>
    <w:p w14:paraId="7CA614C8" w14:textId="77777777" w:rsidR="00D606EC" w:rsidRPr="00DD0420" w:rsidRDefault="00D606EC"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 Điểm đầu:</w:t>
      </w:r>
      <w:r w:rsidRPr="00DD0420">
        <w:rPr>
          <w:rFonts w:ascii="Times New Roman" w:eastAsia="Times New Roman" w:hAnsi="Times New Roman"/>
          <w:color w:val="000000"/>
          <w:sz w:val="26"/>
        </w:rPr>
        <w:t xml:space="preserve"> tại Km0+00</w:t>
      </w:r>
      <w:r w:rsidRPr="00DD0420">
        <w:rPr>
          <w:rFonts w:ascii="Times New Roman" w:eastAsia="Times New Roman" w:hAnsi="Times New Roman"/>
          <w:color w:val="000000"/>
          <w:sz w:val="26"/>
          <w:lang w:val="vi-VN"/>
        </w:rPr>
        <w:t xml:space="preserve"> tại kênh Quỹ Đất II thuộc địa phận xã Nghĩa Hùng, huyện Nghĩa Hưng.</w:t>
      </w:r>
    </w:p>
    <w:p w14:paraId="0A7842A2" w14:textId="77777777" w:rsidR="00D606EC" w:rsidRPr="00DD0420" w:rsidRDefault="00D606EC"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lastRenderedPageBreak/>
        <w:t>+ Điểm cuối</w:t>
      </w:r>
      <w:r w:rsidRPr="00DD0420">
        <w:rPr>
          <w:rFonts w:ascii="Times New Roman" w:eastAsia="Times New Roman" w:hAnsi="Times New Roman"/>
          <w:color w:val="000000"/>
          <w:sz w:val="26"/>
        </w:rPr>
        <w:t>: tại Km6+132.7</w:t>
      </w:r>
      <w:r w:rsidRPr="00DD0420">
        <w:rPr>
          <w:rFonts w:ascii="Times New Roman" w:eastAsia="Times New Roman" w:hAnsi="Times New Roman"/>
          <w:color w:val="000000"/>
          <w:sz w:val="26"/>
          <w:lang w:val="vi-VN"/>
        </w:rPr>
        <w:t xml:space="preserve"> tại cầu Đồng Văn (kênh Quần Vinh II) thuộc địa phận xã Nghĩa Hải, huyện Nghĩa Hưng.</w:t>
      </w:r>
    </w:p>
    <w:p w14:paraId="42A0F72D" w14:textId="783543B0" w:rsidR="00D606EC" w:rsidRPr="00DD0420" w:rsidRDefault="00D606EC" w:rsidP="00DD0420">
      <w:pPr>
        <w:tabs>
          <w:tab w:val="left" w:pos="851"/>
        </w:tabs>
        <w:snapToGrid w:val="0"/>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lang w:val="vi-VN"/>
        </w:rPr>
        <w:t>- Đoạn 2: từ nhà thờ Đồng Văn đến đường bộ ven biển dài khoảng 2,1km</w:t>
      </w:r>
      <w:r w:rsidRPr="00DD0420">
        <w:rPr>
          <w:rFonts w:ascii="Times New Roman" w:eastAsia="Times New Roman" w:hAnsi="Times New Roman"/>
          <w:color w:val="000000"/>
          <w:sz w:val="26"/>
        </w:rPr>
        <w:t>.</w:t>
      </w:r>
    </w:p>
    <w:p w14:paraId="34374746" w14:textId="77777777" w:rsidR="00D606EC" w:rsidRPr="00DD0420" w:rsidRDefault="00D606EC" w:rsidP="00DD0420">
      <w:pPr>
        <w:tabs>
          <w:tab w:val="left" w:pos="851"/>
        </w:tabs>
        <w:snapToGrid w:val="0"/>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nb-NO"/>
        </w:rPr>
        <w:t xml:space="preserve">+ Điểm đầu: tại Km0+00 </w:t>
      </w:r>
      <w:r w:rsidRPr="00DD0420">
        <w:rPr>
          <w:rFonts w:ascii="Times New Roman" w:eastAsia="Times New Roman" w:hAnsi="Times New Roman"/>
          <w:color w:val="000000"/>
          <w:sz w:val="26"/>
          <w:lang w:val="vi-VN"/>
        </w:rPr>
        <w:t>tại nhà thờ Đồng Văn</w:t>
      </w:r>
      <w:r w:rsidRPr="00DD0420">
        <w:rPr>
          <w:rFonts w:ascii="Times New Roman" w:eastAsia="Times New Roman" w:hAnsi="Times New Roman"/>
          <w:color w:val="000000"/>
          <w:sz w:val="26"/>
        </w:rPr>
        <w:t xml:space="preserve"> (Km5+868.18)</w:t>
      </w:r>
      <w:r w:rsidRPr="00DD0420">
        <w:rPr>
          <w:rFonts w:ascii="Times New Roman" w:eastAsia="Times New Roman" w:hAnsi="Times New Roman"/>
          <w:color w:val="000000"/>
          <w:sz w:val="26"/>
          <w:lang w:val="vi-VN"/>
        </w:rPr>
        <w:t xml:space="preserve"> thuộc địa phận xã Nghĩa Hải, huyện Nghĩa Hưng</w:t>
      </w:r>
      <w:r w:rsidRPr="00DD0420">
        <w:rPr>
          <w:rFonts w:ascii="Times New Roman" w:eastAsia="Times New Roman" w:hAnsi="Times New Roman"/>
          <w:color w:val="000000"/>
          <w:sz w:val="26"/>
          <w:lang w:val="nb-NO"/>
        </w:rPr>
        <w:t>;</w:t>
      </w:r>
    </w:p>
    <w:p w14:paraId="47B61EAC" w14:textId="77777777" w:rsidR="00D606EC" w:rsidRPr="00DD0420" w:rsidRDefault="00D606EC" w:rsidP="00DD0420">
      <w:pPr>
        <w:tabs>
          <w:tab w:val="left" w:pos="851"/>
        </w:tabs>
        <w:snapToGrid w:val="0"/>
        <w:spacing w:after="0" w:line="300" w:lineRule="auto"/>
        <w:ind w:firstLine="567"/>
        <w:jc w:val="both"/>
        <w:rPr>
          <w:rFonts w:ascii="Times New Roman" w:eastAsia="Times New Roman" w:hAnsi="Times New Roman"/>
          <w:color w:val="000000"/>
          <w:sz w:val="26"/>
          <w:lang w:val="nb-NO"/>
        </w:rPr>
      </w:pPr>
      <w:r w:rsidRPr="00DD0420">
        <w:rPr>
          <w:rFonts w:ascii="Times New Roman" w:eastAsia="Times New Roman" w:hAnsi="Times New Roman"/>
          <w:color w:val="000000"/>
          <w:sz w:val="26"/>
          <w:lang w:val="nb-NO"/>
        </w:rPr>
        <w:t xml:space="preserve">+ Điểm cuối: Tại Km1+963.2 </w:t>
      </w:r>
      <w:r w:rsidRPr="00DD0420">
        <w:rPr>
          <w:rFonts w:ascii="Times New Roman" w:eastAsia="Times New Roman" w:hAnsi="Times New Roman"/>
          <w:color w:val="000000"/>
          <w:sz w:val="26"/>
          <w:lang w:val="vi-VN"/>
        </w:rPr>
        <w:t xml:space="preserve">đường bộ ven biển </w:t>
      </w:r>
      <w:r w:rsidRPr="00DD0420">
        <w:rPr>
          <w:rFonts w:ascii="Times New Roman" w:eastAsia="Times New Roman" w:hAnsi="Times New Roman"/>
          <w:color w:val="000000"/>
          <w:sz w:val="26"/>
        </w:rPr>
        <w:t xml:space="preserve">tại Km65+357.48 </w:t>
      </w:r>
      <w:r w:rsidRPr="00DD0420">
        <w:rPr>
          <w:rFonts w:ascii="Times New Roman" w:eastAsia="Times New Roman" w:hAnsi="Times New Roman"/>
          <w:color w:val="000000"/>
          <w:sz w:val="26"/>
          <w:lang w:val="vi-VN"/>
        </w:rPr>
        <w:t>thuộc địa phận xã Nghĩa Hải, huyện Nghĩa Hưng.</w:t>
      </w:r>
    </w:p>
    <w:p w14:paraId="22AC7E53" w14:textId="77777777" w:rsidR="00DD2EEF" w:rsidRPr="00DD0420" w:rsidRDefault="00687095" w:rsidP="00DD0420">
      <w:pPr>
        <w:tabs>
          <w:tab w:val="left" w:pos="851"/>
        </w:tabs>
        <w:spacing w:after="0" w:line="300" w:lineRule="auto"/>
        <w:ind w:firstLine="567"/>
        <w:jc w:val="both"/>
        <w:rPr>
          <w:rFonts w:ascii="Times New Roman" w:eastAsia="Times New Roman" w:hAnsi="Times New Roman"/>
          <w:color w:val="000000"/>
          <w:sz w:val="26"/>
          <w:szCs w:val="26"/>
          <w:lang w:val="nb-NO"/>
        </w:rPr>
      </w:pPr>
      <w:r w:rsidRPr="00DD0420">
        <w:rPr>
          <w:rFonts w:ascii="Times New Roman" w:eastAsia="Times New Roman" w:hAnsi="Times New Roman"/>
          <w:color w:val="000000"/>
          <w:sz w:val="26"/>
          <w:szCs w:val="26"/>
          <w:lang w:val="nb-NO"/>
        </w:rPr>
        <w:t xml:space="preserve">- Quy mô xây dựng: </w:t>
      </w:r>
    </w:p>
    <w:p w14:paraId="4E76ECA0" w14:textId="452FD9A8" w:rsidR="00A64B5E" w:rsidRPr="00DD0420" w:rsidRDefault="00A64B5E" w:rsidP="00DD0420">
      <w:pPr>
        <w:tabs>
          <w:tab w:val="left" w:pos="851"/>
        </w:tabs>
        <w:spacing w:after="0" w:line="300" w:lineRule="auto"/>
        <w:ind w:firstLine="567"/>
        <w:jc w:val="both"/>
        <w:rPr>
          <w:rFonts w:ascii="Times New Roman" w:eastAsia="Times New Roman" w:hAnsi="Times New Roman"/>
          <w:color w:val="000000"/>
          <w:sz w:val="26"/>
          <w:szCs w:val="26"/>
          <w:lang w:val="nb-NO"/>
        </w:rPr>
      </w:pPr>
      <w:r w:rsidRPr="00DD0420">
        <w:rPr>
          <w:rFonts w:ascii="Times New Roman" w:eastAsia="Times New Roman" w:hAnsi="Times New Roman"/>
          <w:color w:val="000000"/>
          <w:sz w:val="26"/>
          <w:szCs w:val="26"/>
          <w:lang w:val="nb-NO"/>
        </w:rPr>
        <w:t>Cải tạo, nâng cấp tuyến đường với tổng c</w:t>
      </w:r>
      <w:r w:rsidR="00D606EC" w:rsidRPr="00DD0420">
        <w:rPr>
          <w:rFonts w:ascii="Times New Roman" w:eastAsia="Times New Roman" w:hAnsi="Times New Roman"/>
          <w:color w:val="000000"/>
          <w:sz w:val="26"/>
          <w:szCs w:val="26"/>
          <w:lang w:val="nb-NO"/>
        </w:rPr>
        <w:t>hiều dài khoảng 8,3</w:t>
      </w:r>
      <w:r w:rsidRPr="00DD0420">
        <w:rPr>
          <w:rFonts w:ascii="Times New Roman" w:eastAsia="Times New Roman" w:hAnsi="Times New Roman"/>
          <w:color w:val="000000"/>
          <w:sz w:val="26"/>
          <w:szCs w:val="26"/>
          <w:lang w:val="nb-NO"/>
        </w:rPr>
        <w:t xml:space="preserve">km theo tiêu chuẩn đường cấp </w:t>
      </w:r>
      <w:r w:rsidR="0015772A" w:rsidRPr="00DD0420">
        <w:rPr>
          <w:rFonts w:ascii="Times New Roman" w:eastAsia="Times New Roman" w:hAnsi="Times New Roman"/>
          <w:color w:val="000000"/>
          <w:sz w:val="26"/>
          <w:szCs w:val="26"/>
          <w:lang w:val="nb-NO"/>
        </w:rPr>
        <w:t>I</w:t>
      </w:r>
      <w:r w:rsidRPr="00DD0420">
        <w:rPr>
          <w:rFonts w:ascii="Times New Roman" w:eastAsia="Times New Roman" w:hAnsi="Times New Roman"/>
          <w:color w:val="000000"/>
          <w:sz w:val="26"/>
          <w:szCs w:val="26"/>
          <w:lang w:val="nb-NO"/>
        </w:rPr>
        <w:t>V đồng bằng và xây dựng đồng bộ các công trình trên tuyến.</w:t>
      </w:r>
    </w:p>
    <w:p w14:paraId="436091FD" w14:textId="77777777" w:rsidR="00687095" w:rsidRPr="00DD0420" w:rsidRDefault="00DD2EEF" w:rsidP="00DD0420">
      <w:pPr>
        <w:tabs>
          <w:tab w:val="left" w:pos="851"/>
        </w:tabs>
        <w:spacing w:after="0" w:line="300" w:lineRule="auto"/>
        <w:ind w:firstLine="567"/>
        <w:jc w:val="both"/>
        <w:rPr>
          <w:rFonts w:ascii="Times New Roman" w:eastAsia="Times New Roman" w:hAnsi="Times New Roman"/>
          <w:color w:val="000000"/>
          <w:sz w:val="26"/>
          <w:szCs w:val="26"/>
          <w:lang w:val="nb-NO"/>
        </w:rPr>
      </w:pPr>
      <w:r w:rsidRPr="00DD0420">
        <w:rPr>
          <w:rFonts w:ascii="Times New Roman" w:eastAsia="Times New Roman" w:hAnsi="Times New Roman"/>
          <w:color w:val="000000"/>
          <w:sz w:val="26"/>
          <w:szCs w:val="26"/>
          <w:lang w:val="nb-NO"/>
        </w:rPr>
        <w:t>Các hạng mục đầu tư gồm: Nền, mặt đường,</w:t>
      </w:r>
      <w:r w:rsidR="00A36C9D" w:rsidRPr="00DD0420">
        <w:rPr>
          <w:rFonts w:ascii="Times New Roman" w:eastAsia="Times New Roman" w:hAnsi="Times New Roman"/>
          <w:color w:val="000000"/>
          <w:sz w:val="26"/>
          <w:szCs w:val="26"/>
          <w:lang w:val="nb-NO"/>
        </w:rPr>
        <w:t xml:space="preserve"> vỉa hè, bó vỉa, rãnh đan, hệ thống thoát nước dọc, cống ngang đường, kè đá hộc, nút giao, đường giao và</w:t>
      </w:r>
      <w:r w:rsidRPr="00DD0420">
        <w:rPr>
          <w:rFonts w:ascii="Times New Roman" w:eastAsia="Times New Roman" w:hAnsi="Times New Roman"/>
          <w:color w:val="000000"/>
          <w:sz w:val="26"/>
          <w:szCs w:val="26"/>
          <w:lang w:val="nb-NO"/>
        </w:rPr>
        <w:t xml:space="preserve"> hệ thống an toàn giao thông.</w:t>
      </w:r>
    </w:p>
    <w:p w14:paraId="64A51BDA" w14:textId="77777777" w:rsidR="00DE6C8D" w:rsidRPr="00DD0420" w:rsidRDefault="00B54EC9" w:rsidP="00DD0420">
      <w:pPr>
        <w:tabs>
          <w:tab w:val="left" w:pos="567"/>
        </w:tabs>
        <w:spacing w:after="0" w:line="300" w:lineRule="auto"/>
        <w:jc w:val="both"/>
        <w:rPr>
          <w:rFonts w:ascii="Times New Roman" w:eastAsia="Times New Roman" w:hAnsi="Times New Roman"/>
          <w:color w:val="000000"/>
          <w:spacing w:val="-2"/>
          <w:sz w:val="26"/>
          <w:szCs w:val="26"/>
          <w:lang w:val="nb-NO"/>
        </w:rPr>
      </w:pPr>
      <w:r w:rsidRPr="00DD0420">
        <w:rPr>
          <w:rFonts w:ascii="Times New Roman" w:eastAsia="Times New Roman" w:hAnsi="Times New Roman"/>
          <w:color w:val="000000"/>
          <w:sz w:val="26"/>
          <w:szCs w:val="26"/>
          <w:lang w:val="nb-NO"/>
        </w:rPr>
        <w:tab/>
      </w:r>
      <w:r w:rsidR="00DE6C8D" w:rsidRPr="00DD0420">
        <w:rPr>
          <w:rFonts w:ascii="Times New Roman" w:eastAsia="Times New Roman" w:hAnsi="Times New Roman"/>
          <w:color w:val="000000"/>
          <w:spacing w:val="-2"/>
          <w:sz w:val="26"/>
          <w:szCs w:val="26"/>
          <w:lang w:val="nb-NO"/>
        </w:rPr>
        <w:t>- Loại, nhóm dự án: Dự án đầu tư xây dựng công trình giao thông, nhóm C.</w:t>
      </w:r>
    </w:p>
    <w:p w14:paraId="2D2A78E7" w14:textId="77777777" w:rsidR="00A36C9D" w:rsidRPr="00DD0420" w:rsidRDefault="00A36C9D" w:rsidP="00DD0420">
      <w:pPr>
        <w:spacing w:after="0" w:line="300" w:lineRule="auto"/>
        <w:jc w:val="both"/>
        <w:outlineLvl w:val="0"/>
        <w:rPr>
          <w:rFonts w:ascii="Times New Roman" w:eastAsia="Times New Roman" w:hAnsi="Times New Roman"/>
          <w:b/>
          <w:bCs/>
          <w:i/>
          <w:color w:val="000000"/>
          <w:sz w:val="26"/>
          <w:szCs w:val="26"/>
          <w:lang w:val="nb-NO"/>
        </w:rPr>
      </w:pPr>
      <w:bookmarkStart w:id="93" w:name="_Toc22292123"/>
      <w:bookmarkStart w:id="94" w:name="_Toc34665911"/>
      <w:bookmarkStart w:id="95" w:name="_Toc95470146"/>
      <w:bookmarkStart w:id="96" w:name="_Toc100817260"/>
      <w:bookmarkStart w:id="97" w:name="_Toc148449370"/>
      <w:r w:rsidRPr="00DD0420">
        <w:rPr>
          <w:rFonts w:ascii="Times New Roman" w:eastAsia="Times New Roman" w:hAnsi="Times New Roman"/>
          <w:b/>
          <w:bCs/>
          <w:color w:val="000000"/>
          <w:sz w:val="26"/>
          <w:szCs w:val="26"/>
          <w:lang w:val="nb-NO"/>
        </w:rPr>
        <w:t>1.2. Các hạng mục công trình và hoạt động của dự án</w:t>
      </w:r>
      <w:bookmarkEnd w:id="93"/>
      <w:bookmarkEnd w:id="94"/>
      <w:bookmarkEnd w:id="95"/>
      <w:bookmarkEnd w:id="96"/>
      <w:bookmarkEnd w:id="97"/>
    </w:p>
    <w:p w14:paraId="516CEF50" w14:textId="77777777" w:rsidR="00E42111" w:rsidRPr="00DD0420" w:rsidRDefault="00A36C9D" w:rsidP="00DD0420">
      <w:pPr>
        <w:tabs>
          <w:tab w:val="left" w:pos="567"/>
          <w:tab w:val="left" w:pos="851"/>
        </w:tabs>
        <w:spacing w:after="0" w:line="300" w:lineRule="auto"/>
        <w:jc w:val="both"/>
        <w:outlineLvl w:val="0"/>
        <w:rPr>
          <w:rFonts w:ascii="Times New Roman" w:eastAsia="Times New Roman" w:hAnsi="Times New Roman"/>
          <w:b/>
          <w:bCs/>
          <w:i/>
          <w:iCs/>
          <w:color w:val="000000"/>
          <w:sz w:val="26"/>
          <w:szCs w:val="26"/>
          <w:lang w:val="nb-NO"/>
        </w:rPr>
      </w:pPr>
      <w:bookmarkStart w:id="98" w:name="_Toc100817261"/>
      <w:bookmarkStart w:id="99" w:name="_Toc148449371"/>
      <w:r w:rsidRPr="00DD0420">
        <w:rPr>
          <w:rFonts w:ascii="Times New Roman" w:hAnsi="Times New Roman"/>
          <w:b/>
          <w:i/>
          <w:color w:val="000000"/>
          <w:sz w:val="26"/>
          <w:lang w:val="nb-NO"/>
        </w:rPr>
        <w:t>1.2.1. Các hạng mục công trình chính của dự án</w:t>
      </w:r>
      <w:bookmarkEnd w:id="98"/>
      <w:bookmarkEnd w:id="99"/>
    </w:p>
    <w:p w14:paraId="5B25AF25" w14:textId="77777777" w:rsidR="008816D6" w:rsidRPr="00DD0420" w:rsidRDefault="008C12BA" w:rsidP="00DD0420">
      <w:pPr>
        <w:spacing w:after="0" w:line="300" w:lineRule="auto"/>
        <w:ind w:firstLine="567"/>
        <w:jc w:val="both"/>
        <w:rPr>
          <w:rFonts w:ascii="Times New Roman" w:hAnsi="Times New Roman"/>
          <w:b/>
          <w:color w:val="000000"/>
          <w:sz w:val="26"/>
          <w:szCs w:val="26"/>
          <w:lang w:val="it-IT" w:eastAsia="x-none"/>
        </w:rPr>
      </w:pPr>
      <w:bookmarkStart w:id="100" w:name="_Hlk68674199"/>
      <w:r w:rsidRPr="00DD0420">
        <w:rPr>
          <w:rFonts w:ascii="Times New Roman" w:hAnsi="Times New Roman"/>
          <w:b/>
          <w:color w:val="000000"/>
          <w:sz w:val="26"/>
          <w:szCs w:val="26"/>
          <w:lang w:val="it-IT" w:eastAsia="x-none"/>
        </w:rPr>
        <w:t xml:space="preserve">1. </w:t>
      </w:r>
      <w:bookmarkStart w:id="101" w:name="_Toc88924719"/>
      <w:r w:rsidR="00A36C9D" w:rsidRPr="00DD0420">
        <w:rPr>
          <w:rFonts w:ascii="Times New Roman" w:hAnsi="Times New Roman"/>
          <w:b/>
          <w:color w:val="000000"/>
          <w:sz w:val="26"/>
          <w:szCs w:val="26"/>
          <w:lang w:val="it-IT" w:eastAsia="x-none"/>
        </w:rPr>
        <w:t>Bình đồ và hướng tuyến</w:t>
      </w:r>
      <w:r w:rsidR="008816D6" w:rsidRPr="00DD0420">
        <w:rPr>
          <w:rFonts w:ascii="Times New Roman" w:hAnsi="Times New Roman"/>
          <w:b/>
          <w:color w:val="000000"/>
          <w:sz w:val="26"/>
          <w:szCs w:val="26"/>
          <w:lang w:val="it-IT" w:eastAsia="x-none"/>
        </w:rPr>
        <w:t>:</w:t>
      </w:r>
      <w:bookmarkEnd w:id="101"/>
    </w:p>
    <w:p w14:paraId="0DB38A9B" w14:textId="5F6F99D6" w:rsidR="00D606EC" w:rsidRPr="00DD0420" w:rsidRDefault="00D606EC" w:rsidP="00DD0420">
      <w:pPr>
        <w:spacing w:after="0" w:line="300" w:lineRule="auto"/>
        <w:ind w:firstLine="567"/>
        <w:jc w:val="both"/>
        <w:rPr>
          <w:rFonts w:ascii="Times New Roman" w:eastAsia="Times New Roman" w:hAnsi="Times New Roman"/>
          <w:bCs/>
          <w:iCs/>
          <w:color w:val="000000"/>
          <w:sz w:val="26"/>
          <w:szCs w:val="26"/>
          <w:lang w:val="it-IT"/>
        </w:rPr>
      </w:pPr>
      <w:bookmarkStart w:id="102" w:name="_Toc15555902"/>
      <w:r w:rsidRPr="00DD0420">
        <w:rPr>
          <w:rFonts w:ascii="Times New Roman" w:eastAsia="Times New Roman" w:hAnsi="Times New Roman"/>
          <w:bCs/>
          <w:iCs/>
          <w:color w:val="000000"/>
          <w:sz w:val="26"/>
          <w:szCs w:val="26"/>
          <w:lang w:val="it-IT"/>
        </w:rPr>
        <w:t>Trên đoạn 1: tim tuyến cơ bản đi theo hướng tim tuyến hiện trạng</w:t>
      </w:r>
    </w:p>
    <w:p w14:paraId="576D92DD" w14:textId="1A0978A3" w:rsidR="00D606EC" w:rsidRPr="00DD0420" w:rsidRDefault="00D606EC"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t>Trên đoạn 2: tuyến đi qua chủ yếu là khu vực ruộng lúa. Hướng tuyến cơ bản theo quy hoạch chung xây dựng xx Nghĩa Hải đã được phê duyệt. Trên đoạn tuyến không có vị trí nào phải cắm cong.</w:t>
      </w:r>
    </w:p>
    <w:p w14:paraId="35ABB169" w14:textId="0991FDA8" w:rsidR="00A36C9D" w:rsidRPr="00DD0420" w:rsidRDefault="00A36C9D"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t xml:space="preserve">- Nguyên tắc thiết kế tim tuyến: Cơ bản bám theo đường cũ để tận dụng nền, mặt đường đã có, giảm khối lượng đất đắp nền đường. Nắn chỉnh hướng tuyến tại các vị trí đông dân cư, khó khăn về mặt bằng, châm trước bán kính đường cong để giảm thiểu tối đa việc giải phóng mặt bằng theo yêu cầu của địa phương. </w:t>
      </w:r>
    </w:p>
    <w:p w14:paraId="16C1EADB" w14:textId="77777777" w:rsidR="00A36C9D" w:rsidRPr="00DD0420" w:rsidRDefault="00A36C9D"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t>- Trên bình đồ thiết kế thể hiện được rõ tim tuyến, địa hình địa vật các công trình trên tuyến đi qua, thể hiện các yếu tố về hình học cùa tuyến đường. Bình đồ tuyến thể hiện rõ được các vị trí điểm khống chế mặt bằng, lưới khống chế độ cao.</w:t>
      </w:r>
    </w:p>
    <w:p w14:paraId="285B81A4" w14:textId="77777777" w:rsidR="00A36C9D" w:rsidRPr="00DD0420" w:rsidRDefault="00A36C9D"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t>- Phối hợp tốt các yếu tố của tuyến đường: Bình đồ, mặt cắt dọc, mặt cắt ngang và tận dụng tốt địa hình tạo nên một tuyến đường đều đặn trong không gian, đảm bảo tốt tầm nhìn và ổn định cơ học. Nâng cao chất lượng phục vụ lưu thông trên tuyến, an toàn và thuận tiện, hiệu quả kinh tế và giảm thiểu tác động môi trường.</w:t>
      </w:r>
    </w:p>
    <w:p w14:paraId="59893F40" w14:textId="77777777" w:rsidR="00A36C9D" w:rsidRPr="00DD0420" w:rsidRDefault="00A36C9D"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t>- Tại các vị trí ngã ba, ngã tư, ngõ rẽ, giao đường hiện hữu thiết kế đấu nối phù hợp quy mô, đảm bảo tiêu chuẩn kỹ thuật. Thiết kế vuốt nối êm thuận, đảm bảo tầm nhìn. Bán kính cong vuốt rẽ tại các vị trí giao cắt đảm bảo xe chạy êm thuận và an toàn. Đảm tầm nhìn trong nút, mỹ quan.</w:t>
      </w:r>
    </w:p>
    <w:p w14:paraId="014C6FD1" w14:textId="77777777" w:rsidR="00A36C9D" w:rsidRPr="00DD0420" w:rsidRDefault="00A36C9D"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lastRenderedPageBreak/>
        <w:t>- Tuy nhiên một số vị trí phải châm trước về kỹ thuật để phù hợp với điều kiện giải phóng mặt bằng của địa phương.</w:t>
      </w:r>
    </w:p>
    <w:p w14:paraId="6C6A582D" w14:textId="77777777" w:rsidR="00A36C9D" w:rsidRPr="00DD0420" w:rsidRDefault="00A36C9D" w:rsidP="00DD0420">
      <w:pPr>
        <w:spacing w:after="0" w:line="300" w:lineRule="auto"/>
        <w:ind w:firstLine="567"/>
        <w:jc w:val="both"/>
        <w:rPr>
          <w:rFonts w:ascii="Times New Roman" w:eastAsia="Times New Roman" w:hAnsi="Times New Roman"/>
          <w:bCs/>
          <w:iCs/>
          <w:color w:val="000000"/>
          <w:sz w:val="26"/>
          <w:szCs w:val="26"/>
          <w:lang w:val="it-IT"/>
        </w:rPr>
      </w:pPr>
      <w:r w:rsidRPr="00DD0420">
        <w:rPr>
          <w:rFonts w:ascii="Times New Roman" w:eastAsia="Times New Roman" w:hAnsi="Times New Roman"/>
          <w:bCs/>
          <w:iCs/>
          <w:color w:val="000000"/>
          <w:sz w:val="26"/>
          <w:szCs w:val="26"/>
          <w:lang w:val="it-IT"/>
        </w:rPr>
        <w:t>- Để đảm bảo an toàn giao thông bổ xung biển giới hạn tốc độ, vạch sơn gờ giảm tốc tại các vị trí có yếu tố cong không đảm bảo.</w:t>
      </w:r>
      <w:bookmarkStart w:id="103" w:name="_Toc88924720"/>
      <w:bookmarkEnd w:id="102"/>
    </w:p>
    <w:p w14:paraId="46C5997B" w14:textId="77777777" w:rsidR="008816D6" w:rsidRPr="00DD0420" w:rsidRDefault="00A36C9D" w:rsidP="00DD0420">
      <w:pPr>
        <w:spacing w:after="0" w:line="300" w:lineRule="auto"/>
        <w:ind w:firstLine="567"/>
        <w:jc w:val="both"/>
        <w:rPr>
          <w:rFonts w:ascii="Times New Roman" w:hAnsi="Times New Roman"/>
          <w:b/>
          <w:color w:val="000000"/>
          <w:sz w:val="26"/>
          <w:szCs w:val="26"/>
          <w:lang w:val="it-IT" w:eastAsia="x-none"/>
        </w:rPr>
      </w:pPr>
      <w:r w:rsidRPr="00DD0420">
        <w:rPr>
          <w:rFonts w:ascii="Times New Roman" w:hAnsi="Times New Roman"/>
          <w:b/>
          <w:color w:val="000000"/>
          <w:sz w:val="26"/>
          <w:szCs w:val="26"/>
          <w:lang w:val="it-IT" w:eastAsia="x-none"/>
        </w:rPr>
        <w:t xml:space="preserve">2. </w:t>
      </w:r>
      <w:r w:rsidR="008816D6" w:rsidRPr="00DD0420">
        <w:rPr>
          <w:rFonts w:ascii="Times New Roman" w:hAnsi="Times New Roman"/>
          <w:b/>
          <w:color w:val="000000"/>
          <w:sz w:val="26"/>
          <w:szCs w:val="26"/>
          <w:lang w:val="it-IT" w:eastAsia="x-none"/>
        </w:rPr>
        <w:t xml:space="preserve">Thiết kế </w:t>
      </w:r>
      <w:r w:rsidR="00740DE3" w:rsidRPr="00DD0420">
        <w:rPr>
          <w:rFonts w:ascii="Times New Roman" w:hAnsi="Times New Roman"/>
          <w:b/>
          <w:color w:val="000000"/>
          <w:sz w:val="26"/>
          <w:szCs w:val="26"/>
          <w:lang w:val="it-IT" w:eastAsia="x-none"/>
        </w:rPr>
        <w:t>t</w:t>
      </w:r>
      <w:r w:rsidR="008816D6" w:rsidRPr="00DD0420">
        <w:rPr>
          <w:rFonts w:ascii="Times New Roman" w:hAnsi="Times New Roman"/>
          <w:b/>
          <w:color w:val="000000"/>
          <w:sz w:val="26"/>
          <w:szCs w:val="26"/>
          <w:lang w:val="it-IT" w:eastAsia="x-none"/>
        </w:rPr>
        <w:t>rắc dọc</w:t>
      </w:r>
      <w:bookmarkEnd w:id="103"/>
    </w:p>
    <w:p w14:paraId="25C26777" w14:textId="14F94525" w:rsidR="003C171E" w:rsidRPr="00DD0420" w:rsidRDefault="003C171E" w:rsidP="00DD0420">
      <w:pPr>
        <w:tabs>
          <w:tab w:val="left" w:pos="851"/>
        </w:tabs>
        <w:spacing w:after="0" w:line="300" w:lineRule="auto"/>
        <w:ind w:firstLine="567"/>
        <w:jc w:val="both"/>
        <w:rPr>
          <w:rFonts w:ascii="Times New Roman" w:hAnsi="Times New Roman"/>
          <w:color w:val="000000"/>
          <w:sz w:val="26"/>
          <w:szCs w:val="26"/>
          <w:lang w:val="it-IT"/>
        </w:rPr>
      </w:pPr>
      <w:r w:rsidRPr="00DD0420">
        <w:rPr>
          <w:rFonts w:ascii="Times New Roman" w:hAnsi="Times New Roman"/>
          <w:color w:val="000000"/>
          <w:sz w:val="26"/>
          <w:szCs w:val="26"/>
          <w:lang w:val="it-IT"/>
        </w:rPr>
        <w:t>- Trên đoạn 1: do tuyến thiết kế tận dụng lại mặt đường cũ, nên đường đỏ được thiết kế cao hơn cao độ mặt đường hiện trạng trung bình (6-9)cm, bằng chiều dài tăng cường trên mặt đường cũ.</w:t>
      </w:r>
    </w:p>
    <w:p w14:paraId="39DE6ABE" w14:textId="200AA73F" w:rsidR="003C171E" w:rsidRPr="00DD0420" w:rsidRDefault="003C171E" w:rsidP="00DD0420">
      <w:pPr>
        <w:tabs>
          <w:tab w:val="left" w:pos="851"/>
        </w:tabs>
        <w:spacing w:after="0" w:line="300" w:lineRule="auto"/>
        <w:ind w:firstLine="567"/>
        <w:jc w:val="both"/>
        <w:rPr>
          <w:rFonts w:ascii="Times New Roman" w:hAnsi="Times New Roman"/>
          <w:color w:val="000000"/>
          <w:sz w:val="26"/>
          <w:szCs w:val="26"/>
          <w:lang w:val="it-IT"/>
        </w:rPr>
      </w:pPr>
      <w:r w:rsidRPr="00DD0420">
        <w:rPr>
          <w:rFonts w:ascii="Times New Roman" w:hAnsi="Times New Roman"/>
          <w:color w:val="000000"/>
          <w:sz w:val="26"/>
          <w:szCs w:val="26"/>
          <w:lang w:val="it-IT"/>
        </w:rPr>
        <w:t>- Trên đoạn 2, do tuyến mới đi hoàn toàn qua khu vực ruộng lúa, kênh, mương nên đường đỏ tuân thủ mực nước thiết kế, cao độ đáy áo đường cao hơn mực nước đọng thường xuyên theo quy định.</w:t>
      </w:r>
    </w:p>
    <w:p w14:paraId="53BEDB93" w14:textId="61B2E188" w:rsidR="003C171E" w:rsidRPr="00DD0420" w:rsidRDefault="003C171E" w:rsidP="00DD0420">
      <w:pPr>
        <w:tabs>
          <w:tab w:val="left" w:pos="851"/>
        </w:tabs>
        <w:spacing w:after="0" w:line="300" w:lineRule="auto"/>
        <w:ind w:firstLine="567"/>
        <w:jc w:val="both"/>
        <w:rPr>
          <w:rFonts w:ascii="Times New Roman" w:hAnsi="Times New Roman"/>
          <w:color w:val="000000"/>
          <w:sz w:val="26"/>
          <w:szCs w:val="26"/>
          <w:lang w:val="it-IT"/>
        </w:rPr>
      </w:pPr>
      <w:r w:rsidRPr="00DD0420">
        <w:rPr>
          <w:rFonts w:ascii="Times New Roman" w:hAnsi="Times New Roman"/>
          <w:color w:val="000000"/>
          <w:sz w:val="26"/>
          <w:szCs w:val="26"/>
          <w:lang w:val="it-IT"/>
        </w:rPr>
        <w:t>- Ngoài ra trắc dọc tuyến còn phụ thuộc cao độ các điểm khống chế: cao độ điểm giao với đường hiện trạng đầu đoạn 1 (+2.10), cao độ điểm giao với tuyến đường ven biển tại đoạn 2 (+1.99), cao độ mặt cầu tại Km)+17.13, Km1+223.6(+2.18).</w:t>
      </w:r>
    </w:p>
    <w:p w14:paraId="32A62F3D" w14:textId="098F9BAA" w:rsidR="003C171E" w:rsidRPr="00DD0420" w:rsidRDefault="003C171E" w:rsidP="00DD0420">
      <w:pPr>
        <w:tabs>
          <w:tab w:val="left" w:pos="851"/>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it-IT"/>
        </w:rPr>
        <w:t xml:space="preserve">- Trắc dọc thiết kế các tuyến có độ dốc nhỏ i=(0-3)%. Độ dốc lớn nhất imax=3,34% tại đầu cầu tại Km0+17.13 ở đầu đoạn 2. </w:t>
      </w:r>
      <w:r w:rsidRPr="00DD0420">
        <w:rPr>
          <w:rFonts w:ascii="Times New Roman" w:hAnsi="Times New Roman"/>
          <w:color w:val="000000"/>
          <w:sz w:val="26"/>
          <w:szCs w:val="26"/>
          <w:lang w:val="vi-VN"/>
        </w:rPr>
        <w:t>Các vị trí đổi dốc lớn trên trắc dọc (&gt;1-2%) được bố trí đường cong đứng, đảm bảo êm thuận trong quá trình khai thác, sử dụng.</w:t>
      </w:r>
    </w:p>
    <w:p w14:paraId="372CB296" w14:textId="77777777" w:rsidR="008816D6" w:rsidRPr="00DD0420" w:rsidRDefault="00DC7BF2" w:rsidP="00DD0420">
      <w:pPr>
        <w:pBdr>
          <w:top w:val="nil"/>
          <w:left w:val="nil"/>
          <w:bottom w:val="nil"/>
          <w:right w:val="nil"/>
          <w:between w:val="nil"/>
          <w:bar w:val="nil"/>
        </w:pBdr>
        <w:spacing w:after="0" w:line="300" w:lineRule="auto"/>
        <w:ind w:firstLine="561"/>
        <w:jc w:val="both"/>
        <w:rPr>
          <w:rFonts w:ascii="Times New Roman" w:hAnsi="Times New Roman"/>
          <w:b/>
          <w:color w:val="000000"/>
          <w:sz w:val="26"/>
          <w:szCs w:val="26"/>
          <w:lang w:val="it-IT" w:eastAsia="x-none"/>
        </w:rPr>
      </w:pPr>
      <w:r w:rsidRPr="00DD0420">
        <w:rPr>
          <w:rFonts w:ascii="Times New Roman" w:hAnsi="Times New Roman"/>
          <w:b/>
          <w:color w:val="000000"/>
          <w:sz w:val="26"/>
          <w:szCs w:val="26"/>
          <w:lang w:val="it-IT" w:eastAsia="x-none"/>
        </w:rPr>
        <w:t>3</w:t>
      </w:r>
      <w:r w:rsidR="00981EB1" w:rsidRPr="00DD0420">
        <w:rPr>
          <w:rFonts w:ascii="Times New Roman" w:hAnsi="Times New Roman"/>
          <w:b/>
          <w:color w:val="000000"/>
          <w:sz w:val="26"/>
          <w:szCs w:val="26"/>
          <w:lang w:val="it-IT" w:eastAsia="x-none"/>
        </w:rPr>
        <w:t xml:space="preserve">. </w:t>
      </w:r>
      <w:bookmarkStart w:id="104" w:name="_Toc88924721"/>
      <w:r w:rsidR="008816D6" w:rsidRPr="00DD0420">
        <w:rPr>
          <w:rFonts w:ascii="Times New Roman" w:hAnsi="Times New Roman"/>
          <w:b/>
          <w:color w:val="000000"/>
          <w:sz w:val="26"/>
          <w:szCs w:val="26"/>
          <w:lang w:val="it-IT" w:eastAsia="x-none"/>
        </w:rPr>
        <w:t xml:space="preserve">Thiết kế </w:t>
      </w:r>
      <w:r w:rsidR="00F303D4" w:rsidRPr="00DD0420">
        <w:rPr>
          <w:rFonts w:ascii="Times New Roman" w:hAnsi="Times New Roman"/>
          <w:b/>
          <w:color w:val="000000"/>
          <w:sz w:val="26"/>
          <w:szCs w:val="26"/>
          <w:lang w:val="it-IT" w:eastAsia="x-none"/>
        </w:rPr>
        <w:t xml:space="preserve">trắc </w:t>
      </w:r>
      <w:r w:rsidR="008816D6" w:rsidRPr="00DD0420">
        <w:rPr>
          <w:rFonts w:ascii="Times New Roman" w:hAnsi="Times New Roman"/>
          <w:b/>
          <w:color w:val="000000"/>
          <w:sz w:val="26"/>
          <w:szCs w:val="26"/>
          <w:lang w:val="it-IT" w:eastAsia="x-none"/>
        </w:rPr>
        <w:t>ngang:</w:t>
      </w:r>
      <w:bookmarkEnd w:id="104"/>
    </w:p>
    <w:p w14:paraId="56B48A6E" w14:textId="5F0D0272" w:rsidR="003C171E" w:rsidRPr="00DD0420" w:rsidRDefault="006819BB" w:rsidP="00DD0420">
      <w:pPr>
        <w:spacing w:after="0" w:line="300" w:lineRule="auto"/>
        <w:ind w:firstLine="567"/>
        <w:jc w:val="both"/>
        <w:rPr>
          <w:rFonts w:ascii="Times New Roman" w:hAnsi="Times New Roman"/>
          <w:color w:val="000000"/>
          <w:sz w:val="26"/>
          <w:szCs w:val="26"/>
          <w:lang w:val="vi-VN" w:eastAsia="x-none"/>
        </w:rPr>
      </w:pPr>
      <w:bookmarkStart w:id="105" w:name="_Toc88924722"/>
      <w:r w:rsidRPr="00DD0420">
        <w:rPr>
          <w:rFonts w:ascii="Times New Roman" w:hAnsi="Times New Roman"/>
          <w:color w:val="000000"/>
          <w:sz w:val="26"/>
          <w:szCs w:val="26"/>
          <w:lang w:val="vi-VN" w:eastAsia="x-none"/>
        </w:rPr>
        <w:t>- Đoạn 1: Từ c</w:t>
      </w:r>
      <w:r w:rsidR="00252CA5" w:rsidRPr="00DD0420">
        <w:rPr>
          <w:rFonts w:ascii="Times New Roman" w:eastAsia="Times New Roman" w:hAnsi="Times New Roman"/>
          <w:color w:val="000000"/>
          <w:sz w:val="26"/>
          <w:lang w:val="vi-VN"/>
        </w:rPr>
        <w:t>ầu kênh Quỹ Đất II đến cầu Đồng Văn (kênh Quần Vinh II)</w:t>
      </w:r>
      <w:r w:rsidRPr="00DD0420">
        <w:rPr>
          <w:rFonts w:ascii="Times New Roman" w:hAnsi="Times New Roman"/>
          <w:color w:val="000000"/>
          <w:sz w:val="26"/>
          <w:szCs w:val="26"/>
          <w:lang w:val="vi-VN" w:eastAsia="x-none"/>
        </w:rPr>
        <w:t xml:space="preserve"> </w:t>
      </w:r>
      <w:r w:rsidR="00252CA5" w:rsidRPr="00DD0420">
        <w:rPr>
          <w:rFonts w:ascii="Times New Roman" w:hAnsi="Times New Roman"/>
          <w:color w:val="000000"/>
          <w:sz w:val="26"/>
          <w:szCs w:val="26"/>
          <w:lang w:val="vi-VN" w:eastAsia="x-none"/>
        </w:rPr>
        <w:t>thiết kế theo quy mô nền, mặt đường hiện trạng.</w:t>
      </w:r>
    </w:p>
    <w:p w14:paraId="1123C4E8" w14:textId="5B4DCDA7"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Bề rộng nền đường: 7,5-9m</w:t>
      </w:r>
    </w:p>
    <w:p w14:paraId="52D762F2" w14:textId="7561AD9D"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Bề rộng mặt đường: 5,5-7m</w:t>
      </w:r>
    </w:p>
    <w:p w14:paraId="3F4E5440" w14:textId="6BB1F931"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xml:space="preserve">- Đoạn 2: </w:t>
      </w:r>
      <w:r w:rsidRPr="00DD0420">
        <w:rPr>
          <w:rFonts w:ascii="Times New Roman" w:eastAsia="Times New Roman" w:hAnsi="Times New Roman"/>
          <w:color w:val="000000"/>
          <w:sz w:val="26"/>
          <w:lang w:val="vi-VN"/>
        </w:rPr>
        <w:t>từ nhà thờ Đồng Văn đến đường bộ ven biển</w:t>
      </w:r>
    </w:p>
    <w:p w14:paraId="3827E0B3" w14:textId="7E6D0BB4"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Bề rộng nền đường: 9m</w:t>
      </w:r>
    </w:p>
    <w:p w14:paraId="3866E82F" w14:textId="06D2E266"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Bề rộng mặt đường: 2x3,5=7m</w:t>
      </w:r>
    </w:p>
    <w:p w14:paraId="13419937" w14:textId="16563BBC"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xml:space="preserve">+Bề rộng lề gia cố: </w:t>
      </w:r>
      <w:r w:rsidR="006B417E" w:rsidRPr="00DD0420">
        <w:rPr>
          <w:rFonts w:ascii="Times New Roman" w:hAnsi="Times New Roman"/>
          <w:color w:val="000000"/>
          <w:sz w:val="26"/>
          <w:szCs w:val="26"/>
          <w:lang w:val="vi-VN" w:eastAsia="x-none"/>
        </w:rPr>
        <w:t>2x0,5=</w:t>
      </w:r>
      <w:r w:rsidRPr="00DD0420">
        <w:rPr>
          <w:rFonts w:ascii="Times New Roman" w:hAnsi="Times New Roman"/>
          <w:color w:val="000000"/>
          <w:sz w:val="26"/>
          <w:szCs w:val="26"/>
          <w:lang w:val="vi-VN" w:eastAsia="x-none"/>
        </w:rPr>
        <w:t>1m</w:t>
      </w:r>
    </w:p>
    <w:p w14:paraId="0ACBC9F1" w14:textId="4F95C4D2" w:rsidR="00252CA5" w:rsidRPr="00DD0420" w:rsidRDefault="00252C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xml:space="preserve">+ Bề rộng lề đất: </w:t>
      </w:r>
      <w:r w:rsidR="006B417E" w:rsidRPr="00DD0420">
        <w:rPr>
          <w:rFonts w:ascii="Times New Roman" w:hAnsi="Times New Roman"/>
          <w:color w:val="000000"/>
          <w:sz w:val="26"/>
          <w:szCs w:val="26"/>
          <w:lang w:val="vi-VN" w:eastAsia="x-none"/>
        </w:rPr>
        <w:t>2x0,2=</w:t>
      </w:r>
      <w:r w:rsidRPr="00DD0420">
        <w:rPr>
          <w:rFonts w:ascii="Times New Roman" w:hAnsi="Times New Roman"/>
          <w:color w:val="000000"/>
          <w:sz w:val="26"/>
          <w:szCs w:val="26"/>
          <w:lang w:val="vi-VN" w:eastAsia="x-none"/>
        </w:rPr>
        <w:t>1m</w:t>
      </w:r>
    </w:p>
    <w:p w14:paraId="07D7A4D1" w14:textId="79F84BDE" w:rsidR="00252CA5" w:rsidRPr="00DD0420" w:rsidRDefault="004C0BA9"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Độ dốc ngang mặt đường: I mặt = 2%</w:t>
      </w:r>
    </w:p>
    <w:p w14:paraId="458369C7" w14:textId="43F2913A" w:rsidR="004C0BA9" w:rsidRPr="00DD0420" w:rsidRDefault="004C0BA9"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Độ dốc ngang lề đường: I lề = 4%</w:t>
      </w:r>
    </w:p>
    <w:p w14:paraId="5678C073" w14:textId="7D523B29" w:rsidR="00983F09" w:rsidRPr="00DD0420" w:rsidRDefault="00DC7BF2" w:rsidP="00DD0420">
      <w:pPr>
        <w:spacing w:after="0" w:line="300" w:lineRule="auto"/>
        <w:ind w:firstLine="567"/>
        <w:jc w:val="both"/>
        <w:rPr>
          <w:rFonts w:ascii="Times New Roman" w:hAnsi="Times New Roman"/>
          <w:b/>
          <w:color w:val="000000"/>
          <w:sz w:val="26"/>
          <w:szCs w:val="26"/>
          <w:lang w:val="vi-VN"/>
        </w:rPr>
      </w:pPr>
      <w:r w:rsidRPr="00DD0420">
        <w:rPr>
          <w:rFonts w:ascii="Times New Roman" w:hAnsi="Times New Roman"/>
          <w:b/>
          <w:color w:val="000000"/>
          <w:sz w:val="26"/>
          <w:szCs w:val="26"/>
          <w:lang w:val="it-IT" w:eastAsia="x-none"/>
        </w:rPr>
        <w:t>4</w:t>
      </w:r>
      <w:r w:rsidR="00DB203A" w:rsidRPr="00DD0420">
        <w:rPr>
          <w:rFonts w:ascii="Times New Roman" w:hAnsi="Times New Roman"/>
          <w:b/>
          <w:color w:val="000000"/>
          <w:sz w:val="26"/>
          <w:szCs w:val="26"/>
          <w:lang w:val="it-IT" w:eastAsia="x-none"/>
        </w:rPr>
        <w:t xml:space="preserve">. </w:t>
      </w:r>
      <w:bookmarkStart w:id="106" w:name="_Toc345507959"/>
      <w:bookmarkStart w:id="107" w:name="_Toc358615443"/>
      <w:bookmarkStart w:id="108" w:name="_Toc418789647"/>
      <w:bookmarkStart w:id="109" w:name="_Toc428795139"/>
      <w:bookmarkStart w:id="110" w:name="_Toc436076566"/>
      <w:bookmarkStart w:id="111" w:name="_Toc439677081"/>
      <w:bookmarkStart w:id="112" w:name="_Toc476323808"/>
      <w:bookmarkStart w:id="113" w:name="_Toc29456959"/>
      <w:bookmarkStart w:id="114" w:name="_Toc308943084"/>
      <w:bookmarkStart w:id="115" w:name="_Toc322951703"/>
      <w:bookmarkStart w:id="116" w:name="_Toc323044182"/>
      <w:bookmarkStart w:id="117" w:name="_Toc323044303"/>
      <w:bookmarkStart w:id="118" w:name="_Toc323044418"/>
      <w:bookmarkStart w:id="119" w:name="_Toc323044533"/>
      <w:bookmarkStart w:id="120" w:name="_Toc323044648"/>
      <w:bookmarkStart w:id="121" w:name="_Toc425406384"/>
      <w:bookmarkStart w:id="122" w:name="_Toc425764327"/>
      <w:bookmarkEnd w:id="105"/>
      <w:r w:rsidR="00394C86" w:rsidRPr="00DD0420">
        <w:rPr>
          <w:rFonts w:ascii="Times New Roman" w:hAnsi="Times New Roman"/>
          <w:b/>
          <w:color w:val="000000"/>
          <w:sz w:val="26"/>
          <w:szCs w:val="26"/>
          <w:lang w:val="vi-VN"/>
        </w:rPr>
        <w:t>Thiết kế nền</w:t>
      </w:r>
      <w:r w:rsidR="00F47532" w:rsidRPr="00DD0420">
        <w:rPr>
          <w:rFonts w:ascii="Times New Roman" w:hAnsi="Times New Roman"/>
          <w:b/>
          <w:color w:val="000000"/>
          <w:sz w:val="26"/>
          <w:szCs w:val="26"/>
          <w:lang w:val="vi-VN"/>
        </w:rPr>
        <w:t xml:space="preserve"> đường</w:t>
      </w:r>
    </w:p>
    <w:p w14:paraId="717BD204" w14:textId="737F8C02" w:rsidR="002766B3" w:rsidRPr="00DD0420" w:rsidRDefault="002766B3" w:rsidP="00DD0420">
      <w:pPr>
        <w:spacing w:after="0" w:line="300" w:lineRule="auto"/>
        <w:ind w:firstLine="567"/>
        <w:jc w:val="both"/>
        <w:rPr>
          <w:rFonts w:ascii="Times New Roman" w:eastAsia="Times New Roman" w:hAnsi="Times New Roman"/>
          <w:b/>
          <w:color w:val="000000"/>
          <w:sz w:val="26"/>
          <w:lang w:val="vi-VN"/>
        </w:rPr>
      </w:pPr>
      <w:r w:rsidRPr="00DD0420">
        <w:rPr>
          <w:rFonts w:ascii="Times New Roman" w:hAnsi="Times New Roman"/>
          <w:b/>
          <w:bCs/>
          <w:iCs/>
          <w:color w:val="000000"/>
          <w:sz w:val="26"/>
          <w:szCs w:val="26"/>
          <w:lang w:val="vi-VN"/>
        </w:rPr>
        <w:t>a</w:t>
      </w:r>
      <w:r w:rsidR="004C0BA9" w:rsidRPr="00DD0420">
        <w:rPr>
          <w:rFonts w:ascii="Times New Roman" w:hAnsi="Times New Roman"/>
          <w:b/>
          <w:bCs/>
          <w:iCs/>
          <w:color w:val="000000"/>
          <w:sz w:val="26"/>
          <w:szCs w:val="26"/>
          <w:lang w:val="vi-VN"/>
        </w:rPr>
        <w:t xml:space="preserve">. </w:t>
      </w:r>
      <w:r w:rsidR="004C0BA9" w:rsidRPr="00DD0420">
        <w:rPr>
          <w:rFonts w:ascii="Times New Roman" w:hAnsi="Times New Roman"/>
          <w:b/>
          <w:color w:val="000000"/>
          <w:sz w:val="26"/>
          <w:szCs w:val="26"/>
          <w:lang w:val="vi-VN" w:eastAsia="x-none"/>
        </w:rPr>
        <w:t>Đoạn 1: Từ c</w:t>
      </w:r>
      <w:r w:rsidR="004C0BA9" w:rsidRPr="00DD0420">
        <w:rPr>
          <w:rFonts w:ascii="Times New Roman" w:eastAsia="Times New Roman" w:hAnsi="Times New Roman"/>
          <w:b/>
          <w:color w:val="000000"/>
          <w:sz w:val="26"/>
          <w:lang w:val="vi-VN"/>
        </w:rPr>
        <w:t>ầu kênh Quỹ Đất II đến cầu Đồng Văn (kênh Quần Vinh II)</w:t>
      </w:r>
    </w:p>
    <w:p w14:paraId="7F2B27BA" w14:textId="2D356842" w:rsidR="004C0BA9" w:rsidRPr="00DD0420" w:rsidRDefault="004C0BA9" w:rsidP="00DD0420">
      <w:pPr>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Tận dụng lại toàn bộ nền, mặt đường hiện trạng. Xử lý triệt để ổ gà, cao su trước khi tăng cường mặt đường cũ.</w:t>
      </w:r>
    </w:p>
    <w:p w14:paraId="74ED6A50" w14:textId="77777777" w:rsidR="004C0BA9" w:rsidRPr="00DD0420" w:rsidRDefault="004C0BA9" w:rsidP="00DD0420">
      <w:pPr>
        <w:spacing w:after="0" w:line="300" w:lineRule="auto"/>
        <w:ind w:firstLine="567"/>
        <w:jc w:val="both"/>
        <w:rPr>
          <w:rFonts w:ascii="Times New Roman" w:hAnsi="Times New Roman"/>
          <w:bCs/>
          <w:iCs/>
          <w:color w:val="000000"/>
          <w:sz w:val="26"/>
          <w:szCs w:val="26"/>
          <w:lang w:val="vi-VN"/>
        </w:rPr>
      </w:pPr>
    </w:p>
    <w:p w14:paraId="3634E647" w14:textId="77777777" w:rsidR="002766B3" w:rsidRPr="00DD0420" w:rsidRDefault="002766B3"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Nền đường đắp bằng cát đen đầm chặt K95, bên ngoài đắp bao bằng đất dày 1m đầm chặt K95. Riêng 50cm dưới đáy áo đường mở rộng phải đảm bảo độ chặt K98 (gồm 30cm cát đen K98 và 20cm đá xô bồ K98).</w:t>
      </w:r>
    </w:p>
    <w:p w14:paraId="26731154" w14:textId="77777777" w:rsidR="002766B3" w:rsidRPr="00DD0420" w:rsidRDefault="002766B3"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Nền đường đắp thông thường được thiết kế mái dốc taluy 1/1.5. Khi độ dốc ngang &gt;20% tiến hành đánh cấp trước khi đắp nền, chiều rộng đánh cấp tối thiểu 0.5m.</w:t>
      </w:r>
    </w:p>
    <w:p w14:paraId="276C8DB2" w14:textId="65E42719" w:rsidR="002766B3" w:rsidRPr="00DD0420" w:rsidRDefault="004C0BA9" w:rsidP="00DD0420">
      <w:pPr>
        <w:spacing w:after="0" w:line="300" w:lineRule="auto"/>
        <w:ind w:firstLine="567"/>
        <w:jc w:val="both"/>
        <w:rPr>
          <w:rFonts w:ascii="Times New Roman" w:hAnsi="Times New Roman"/>
          <w:b/>
          <w:bCs/>
          <w:iCs/>
          <w:color w:val="000000"/>
          <w:sz w:val="26"/>
          <w:szCs w:val="26"/>
          <w:lang w:val="vi-VN"/>
        </w:rPr>
      </w:pPr>
      <w:r w:rsidRPr="00DD0420">
        <w:rPr>
          <w:rFonts w:ascii="Times New Roman" w:hAnsi="Times New Roman"/>
          <w:b/>
          <w:bCs/>
          <w:iCs/>
          <w:color w:val="000000"/>
          <w:sz w:val="26"/>
          <w:szCs w:val="26"/>
          <w:lang w:val="vi-VN"/>
        </w:rPr>
        <w:t xml:space="preserve">b. Đoạn 2: Từ nhà </w:t>
      </w:r>
      <w:r w:rsidRPr="00DD0420">
        <w:rPr>
          <w:rFonts w:ascii="Times New Roman" w:eastAsia="Times New Roman" w:hAnsi="Times New Roman"/>
          <w:b/>
          <w:color w:val="000000"/>
          <w:sz w:val="26"/>
          <w:lang w:val="vi-VN"/>
        </w:rPr>
        <w:t>thờ Đồng Văn đến đường bộ ven biển</w:t>
      </w:r>
    </w:p>
    <w:p w14:paraId="1FDA788D" w14:textId="23B64BC2" w:rsidR="004C0BA9" w:rsidRPr="00DD0420" w:rsidRDefault="004C0BA9"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Nền đường đắp bằng cát đen đầm chặt K95 (dày tối thiểu 30cm), bên ngoài đắp bao bằng đất dày 1m đầm chặt K95, riêng 50cm dưới đáy ao đường mở rộng phải đảm bảo độ chặt K98 (gồm 30cm cát đen K98 và 20cm đá xô bồ K98).</w:t>
      </w:r>
    </w:p>
    <w:p w14:paraId="23851357" w14:textId="6224A0AC" w:rsidR="004C0BA9" w:rsidRPr="00DD0420" w:rsidRDefault="004C0BA9"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Nền đường đắp thông thường được thiết kế </w:t>
      </w:r>
      <w:r w:rsidR="00C60AED" w:rsidRPr="00DD0420">
        <w:rPr>
          <w:rFonts w:ascii="Times New Roman" w:hAnsi="Times New Roman"/>
          <w:color w:val="000000"/>
          <w:sz w:val="26"/>
          <w:szCs w:val="26"/>
          <w:lang w:val="vi-VN"/>
        </w:rPr>
        <w:t xml:space="preserve">mái dốc taluy 1/1.5. Khi độ dốc ngang &gt;20% tiến hành đánh cấp trước khi đắp nền, chiều rộng đánh cấp tối thiểu 0,5m. </w:t>
      </w:r>
    </w:p>
    <w:p w14:paraId="3A60F739" w14:textId="5240B06D" w:rsidR="00C60AED" w:rsidRPr="00DD0420" w:rsidRDefault="00C60AE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Trước khi đắp nền phải tiến hành xử lý nền đất yếu bằng cách đào thay đất sâu trung bình 0,5-1,5m kết hợp rải vải địa kỹ thuật. Riêng đối với đoạn chuyển tiếp đầu cầu và các vị trí đắp trực tiếp qua ao sâu, phải tiến hành đóng cọc tre dài 2,5-3m, mật độ 25 cọc/m</w:t>
      </w:r>
      <w:r w:rsidRPr="00DD0420">
        <w:rPr>
          <w:rFonts w:ascii="Times New Roman" w:hAnsi="Times New Roman"/>
          <w:color w:val="000000"/>
          <w:sz w:val="26"/>
          <w:szCs w:val="26"/>
          <w:vertAlign w:val="superscript"/>
          <w:lang w:val="vi-VN"/>
        </w:rPr>
        <w:t>2</w:t>
      </w:r>
      <w:r w:rsidRPr="00DD0420">
        <w:rPr>
          <w:rFonts w:ascii="Times New Roman" w:hAnsi="Times New Roman"/>
          <w:color w:val="000000"/>
          <w:sz w:val="26"/>
          <w:szCs w:val="26"/>
          <w:lang w:val="vi-VN"/>
        </w:rPr>
        <w:t>. Tổng cộng:</w:t>
      </w:r>
    </w:p>
    <w:p w14:paraId="16BD35D8" w14:textId="21FFE775" w:rsidR="00C60AED" w:rsidRPr="00DD0420" w:rsidRDefault="00C60AE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Chiều dài các đoạn đào xử lý 0,5m: 540,65m</w:t>
      </w:r>
    </w:p>
    <w:p w14:paraId="715F3EF4" w14:textId="67270167" w:rsidR="00C60AED" w:rsidRPr="00DD0420" w:rsidRDefault="00C60AE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Chiều dài các đoạn đào xử lý 1m: 1.303,08m</w:t>
      </w:r>
    </w:p>
    <w:p w14:paraId="5E6DC98C" w14:textId="2E91BEC2" w:rsidR="00C60AED" w:rsidRPr="00DD0420" w:rsidRDefault="00C60AE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Chiều dài các đoạn đào xử lý 1,5m đóng cọc tre 2,5m: 20m</w:t>
      </w:r>
    </w:p>
    <w:p w14:paraId="284FECC6" w14:textId="15F1986B" w:rsidR="00C60AED" w:rsidRPr="00DD0420" w:rsidRDefault="00C60AE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Chiều dài các đoạn đào xử lý 1,5m đóng cọc tre 3m: 39,3m</w:t>
      </w:r>
    </w:p>
    <w:p w14:paraId="7AE08EDE" w14:textId="77777777" w:rsidR="00876F82" w:rsidRPr="00DD0420" w:rsidRDefault="00D6199D" w:rsidP="00DD0420">
      <w:pPr>
        <w:spacing w:after="0" w:line="300" w:lineRule="auto"/>
        <w:ind w:firstLine="567"/>
        <w:jc w:val="both"/>
        <w:rPr>
          <w:rFonts w:ascii="Times New Roman" w:hAnsi="Times New Roman"/>
          <w:b/>
          <w:color w:val="000000"/>
          <w:sz w:val="26"/>
          <w:szCs w:val="26"/>
          <w:lang w:val="vi-VN"/>
        </w:rPr>
      </w:pPr>
      <w:r w:rsidRPr="00DD0420">
        <w:rPr>
          <w:rFonts w:ascii="Times New Roman" w:hAnsi="Times New Roman"/>
          <w:b/>
          <w:color w:val="000000"/>
          <w:sz w:val="26"/>
          <w:szCs w:val="26"/>
          <w:lang w:val="vi-VN"/>
        </w:rPr>
        <w:t>5.</w:t>
      </w:r>
      <w:r w:rsidR="00876F82" w:rsidRPr="00DD0420">
        <w:rPr>
          <w:rFonts w:ascii="Times New Roman" w:hAnsi="Times New Roman"/>
          <w:b/>
          <w:color w:val="000000"/>
          <w:sz w:val="26"/>
          <w:szCs w:val="26"/>
          <w:lang w:val="vi-VN"/>
        </w:rPr>
        <w:t xml:space="preserve"> </w:t>
      </w:r>
      <w:r w:rsidR="00394C86" w:rsidRPr="00DD0420">
        <w:rPr>
          <w:rFonts w:ascii="Times New Roman" w:hAnsi="Times New Roman"/>
          <w:b/>
          <w:color w:val="000000"/>
          <w:sz w:val="26"/>
          <w:szCs w:val="26"/>
          <w:lang w:val="vi-VN"/>
        </w:rPr>
        <w:t>Thiết kế kết cấu mặt đường</w:t>
      </w:r>
    </w:p>
    <w:bookmarkEnd w:id="106"/>
    <w:bookmarkEnd w:id="107"/>
    <w:bookmarkEnd w:id="108"/>
    <w:bookmarkEnd w:id="109"/>
    <w:bookmarkEnd w:id="110"/>
    <w:bookmarkEnd w:id="111"/>
    <w:bookmarkEnd w:id="112"/>
    <w:p w14:paraId="5BE218D4" w14:textId="62AB75BF" w:rsidR="00C60AED" w:rsidRPr="00DD0420" w:rsidRDefault="00C60AED" w:rsidP="00DD0420">
      <w:pPr>
        <w:spacing w:after="0" w:line="300" w:lineRule="auto"/>
        <w:ind w:firstLine="567"/>
        <w:jc w:val="both"/>
        <w:rPr>
          <w:rFonts w:ascii="Times New Roman" w:eastAsia="Times New Roman" w:hAnsi="Times New Roman"/>
          <w:b/>
          <w:color w:val="000000"/>
          <w:sz w:val="26"/>
          <w:lang w:val="vi-VN"/>
        </w:rPr>
      </w:pPr>
      <w:r w:rsidRPr="00DD0420">
        <w:rPr>
          <w:rFonts w:ascii="Times New Roman" w:hAnsi="Times New Roman"/>
          <w:b/>
          <w:bCs/>
          <w:iCs/>
          <w:color w:val="000000"/>
          <w:sz w:val="26"/>
          <w:szCs w:val="26"/>
          <w:lang w:val="vi-VN"/>
        </w:rPr>
        <w:t xml:space="preserve">a. </w:t>
      </w:r>
      <w:r w:rsidRPr="00DD0420">
        <w:rPr>
          <w:rFonts w:ascii="Times New Roman" w:hAnsi="Times New Roman"/>
          <w:b/>
          <w:color w:val="000000"/>
          <w:sz w:val="26"/>
          <w:szCs w:val="26"/>
          <w:lang w:val="vi-VN" w:eastAsia="x-none"/>
        </w:rPr>
        <w:t>Đoạn 1: Từ c</w:t>
      </w:r>
      <w:r w:rsidRPr="00DD0420">
        <w:rPr>
          <w:rFonts w:ascii="Times New Roman" w:eastAsia="Times New Roman" w:hAnsi="Times New Roman"/>
          <w:b/>
          <w:color w:val="000000"/>
          <w:sz w:val="26"/>
          <w:lang w:val="vi-VN"/>
        </w:rPr>
        <w:t>ầu kênh Quỹ Đất II đến cầu Đồng Văn (kênh Quần Vinh II)</w:t>
      </w:r>
    </w:p>
    <w:p w14:paraId="75A1765B" w14:textId="719E7A90" w:rsidR="00C60AED" w:rsidRPr="00DD0420" w:rsidRDefault="00C60AED"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Giữ nguyên mặt đường hiện trạng, chỉ thiết kế tăng cường mặt đường cũ. Kết cấu cụ thể gồm các lớp sau:</w:t>
      </w:r>
    </w:p>
    <w:p w14:paraId="67D0E7F0" w14:textId="7B9236F8" w:rsidR="00C60AED" w:rsidRPr="00DD0420" w:rsidRDefault="00C60AED"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Mặt đường BTNC C19 dày 6cm.</w:t>
      </w:r>
    </w:p>
    <w:p w14:paraId="3353CE24" w14:textId="35110B8F" w:rsidR="00C60AED" w:rsidRPr="00DD0420" w:rsidRDefault="00C60AED"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Bù vênh trên mặt cũ bằng BTNC C19 rải kết hợp.</w:t>
      </w:r>
    </w:p>
    <w:p w14:paraId="69F5455D" w14:textId="5A63D759" w:rsidR="00C60AED" w:rsidRPr="00DD0420" w:rsidRDefault="00C60AED"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Tưới nhựa dính bám, hàm lượng 0,5kg/m</w:t>
      </w:r>
      <w:r w:rsidRPr="00DD0420">
        <w:rPr>
          <w:rFonts w:ascii="Times New Roman" w:hAnsi="Times New Roman"/>
          <w:color w:val="000000"/>
          <w:sz w:val="26"/>
          <w:szCs w:val="26"/>
          <w:vertAlign w:val="superscript"/>
          <w:lang w:val="vi-VN"/>
        </w:rPr>
        <w:t>2</w:t>
      </w:r>
      <w:r w:rsidRPr="00DD0420">
        <w:rPr>
          <w:rFonts w:ascii="Times New Roman" w:hAnsi="Times New Roman"/>
          <w:color w:val="000000"/>
          <w:sz w:val="26"/>
          <w:szCs w:val="26"/>
          <w:lang w:val="vi-VN"/>
        </w:rPr>
        <w:t>.</w:t>
      </w:r>
    </w:p>
    <w:p w14:paraId="43494C72" w14:textId="418C67FD" w:rsidR="00C60AED" w:rsidRPr="00DD0420" w:rsidRDefault="00C60AED"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(Xử lý triệt để ổ gà, cao su trước khi tăng cường mặt đường cũ)</w:t>
      </w:r>
    </w:p>
    <w:p w14:paraId="427E265B" w14:textId="4F8EF217" w:rsidR="00C60AED"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Riêng tại nút giao giữa đoạn 1 và đoạn 2 có chiều cao bù vênh lớn, kết cấu tăng cường trên mặt đường cũ gồm các lớp sau:</w:t>
      </w:r>
    </w:p>
    <w:p w14:paraId="39EA4D20" w14:textId="296FD5BB"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Mặt đường BTNC C19 dày 6cm.</w:t>
      </w:r>
    </w:p>
    <w:p w14:paraId="42673CE0" w14:textId="5F45B056"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Tưới nhựa thấm bám, hàm lượng 1kg/m</w:t>
      </w:r>
      <w:r w:rsidRPr="00DD0420">
        <w:rPr>
          <w:rFonts w:ascii="Times New Roman" w:hAnsi="Times New Roman"/>
          <w:color w:val="000000"/>
          <w:sz w:val="26"/>
          <w:szCs w:val="26"/>
          <w:vertAlign w:val="superscript"/>
          <w:lang w:val="vi-VN"/>
        </w:rPr>
        <w:t>2</w:t>
      </w:r>
    </w:p>
    <w:p w14:paraId="0F8AA9B6" w14:textId="72D4B1EB"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Bù vênh trên mặt cũ bằng cấp phối đá dăm lớp trên</w:t>
      </w:r>
    </w:p>
    <w:p w14:paraId="4FA92353" w14:textId="77777777"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(Xử lý triệt để ổ gà, cao su trước khi tăng cường mặt đường cũ)</w:t>
      </w:r>
    </w:p>
    <w:p w14:paraId="08D3734C" w14:textId="1B926E39"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Kết cấu lề đường: vuốt lề hài hòa bằng BTXM M200 vào mép đan rãnh, đinh kè.....hiện trạng.</w:t>
      </w:r>
    </w:p>
    <w:p w14:paraId="27009E7E" w14:textId="77777777" w:rsidR="00C60AED" w:rsidRPr="00DD0420" w:rsidRDefault="00C60AED" w:rsidP="00DD0420">
      <w:pPr>
        <w:spacing w:after="0" w:line="300" w:lineRule="auto"/>
        <w:ind w:firstLine="567"/>
        <w:jc w:val="both"/>
        <w:rPr>
          <w:rFonts w:ascii="Times New Roman" w:hAnsi="Times New Roman"/>
          <w:b/>
          <w:bCs/>
          <w:iCs/>
          <w:color w:val="000000"/>
          <w:sz w:val="26"/>
          <w:szCs w:val="26"/>
          <w:lang w:val="vi-VN"/>
        </w:rPr>
      </w:pPr>
      <w:r w:rsidRPr="00DD0420">
        <w:rPr>
          <w:rFonts w:ascii="Times New Roman" w:hAnsi="Times New Roman"/>
          <w:b/>
          <w:bCs/>
          <w:iCs/>
          <w:color w:val="000000"/>
          <w:sz w:val="26"/>
          <w:szCs w:val="26"/>
          <w:lang w:val="vi-VN"/>
        </w:rPr>
        <w:t xml:space="preserve">b. Đoạn 2: Từ nhà </w:t>
      </w:r>
      <w:r w:rsidRPr="00DD0420">
        <w:rPr>
          <w:rFonts w:ascii="Times New Roman" w:eastAsia="Times New Roman" w:hAnsi="Times New Roman"/>
          <w:b/>
          <w:color w:val="000000"/>
          <w:sz w:val="26"/>
          <w:lang w:val="vi-VN"/>
        </w:rPr>
        <w:t>thờ Đồng Văn đến đường bộ ven biển</w:t>
      </w:r>
    </w:p>
    <w:p w14:paraId="02216C2C" w14:textId="6471DFF1" w:rsidR="00C60AED"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Thiết kế mặt đường cấp cao A1 (BTN Asphal rải nóng) với Eyc ≥130 Mpa đối với mặt đường xây dựng mới: Kết cấu cụ thể gồm các lớp sau:</w:t>
      </w:r>
    </w:p>
    <w:p w14:paraId="0894421E" w14:textId="159D7B1D" w:rsidR="00002242" w:rsidRPr="00DD0420" w:rsidRDefault="00002242" w:rsidP="00DD0420">
      <w:pPr>
        <w:spacing w:after="0" w:line="300" w:lineRule="auto"/>
        <w:ind w:firstLine="72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Mặt đường BTNC C19 dày 7cm.</w:t>
      </w:r>
    </w:p>
    <w:p w14:paraId="3AB94061" w14:textId="77777777"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Tưới nhựa thấm bám, hàm lượng 1kg/m</w:t>
      </w:r>
      <w:r w:rsidRPr="00DD0420">
        <w:rPr>
          <w:rFonts w:ascii="Times New Roman" w:hAnsi="Times New Roman"/>
          <w:color w:val="000000"/>
          <w:sz w:val="26"/>
          <w:szCs w:val="26"/>
          <w:vertAlign w:val="superscript"/>
          <w:lang w:val="vi-VN"/>
        </w:rPr>
        <w:t>2</w:t>
      </w:r>
    </w:p>
    <w:p w14:paraId="7FA902DA" w14:textId="37E79640"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lastRenderedPageBreak/>
        <w:tab/>
        <w:t>+ Lớp cấp phối đá dăm loại 1 lớp trên dày 15cm</w:t>
      </w:r>
    </w:p>
    <w:p w14:paraId="4A7BE619" w14:textId="5C3996BB"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Lớp cấp phối đá dăm loại 1 dưới dày 25cm</w:t>
      </w:r>
    </w:p>
    <w:p w14:paraId="28587228" w14:textId="7DF48288" w:rsidR="00002242" w:rsidRPr="00DD0420" w:rsidRDefault="00002242" w:rsidP="00DD0420">
      <w:pPr>
        <w:spacing w:after="0" w:line="300" w:lineRule="auto"/>
        <w:jc w:val="both"/>
        <w:rPr>
          <w:rFonts w:ascii="Times New Roman" w:hAnsi="Times New Roman"/>
          <w:color w:val="000000"/>
          <w:sz w:val="26"/>
          <w:szCs w:val="26"/>
          <w:lang w:val="vi-VN"/>
        </w:rPr>
      </w:pPr>
      <w:r w:rsidRPr="00DD0420">
        <w:rPr>
          <w:rFonts w:ascii="Times New Roman" w:hAnsi="Times New Roman"/>
          <w:color w:val="000000"/>
          <w:sz w:val="26"/>
          <w:szCs w:val="26"/>
          <w:lang w:val="vi-VN"/>
        </w:rPr>
        <w:tab/>
        <w:t>- Kết cấu lề gia cố:</w:t>
      </w:r>
    </w:p>
    <w:p w14:paraId="2840855B" w14:textId="2043E893" w:rsidR="00002242" w:rsidRPr="00DD0420" w:rsidRDefault="00002242" w:rsidP="00DD0420">
      <w:pPr>
        <w:spacing w:after="0" w:line="300" w:lineRule="auto"/>
        <w:ind w:firstLine="709"/>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Với các đoạn tuyến thông thường (giáp lề đất): đắp lề bằng lớp đá xô bồ dày 15cm, rộng 50cm. </w:t>
      </w:r>
    </w:p>
    <w:p w14:paraId="683E1502" w14:textId="732BAB9C" w:rsidR="00002242" w:rsidRPr="00DD0420" w:rsidRDefault="00002242" w:rsidP="00DD0420">
      <w:pPr>
        <w:spacing w:after="0" w:line="300" w:lineRule="auto"/>
        <w:ind w:firstLine="709"/>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Với các đoạn giáp kè mái, tường chắn: lề đường vuốt bằng BTXM M200 dày 15cm, bên dưới là lớp đá xô bồ đệm dày trung bình 10cm.</w:t>
      </w:r>
    </w:p>
    <w:p w14:paraId="74C379C9" w14:textId="00F134F2" w:rsidR="00515449" w:rsidRPr="00DD0420" w:rsidRDefault="00515449" w:rsidP="00DD0420">
      <w:pPr>
        <w:tabs>
          <w:tab w:val="left" w:pos="3481"/>
        </w:tabs>
        <w:spacing w:after="0" w:line="300" w:lineRule="auto"/>
        <w:ind w:firstLine="567"/>
        <w:jc w:val="both"/>
        <w:rPr>
          <w:rFonts w:ascii="Times New Roman" w:hAnsi="Times New Roman"/>
          <w:b/>
          <w:bCs/>
          <w:sz w:val="26"/>
          <w:szCs w:val="26"/>
          <w:lang w:val="pt-BR"/>
        </w:rPr>
      </w:pPr>
      <w:r w:rsidRPr="00DD0420">
        <w:rPr>
          <w:rFonts w:ascii="Times New Roman" w:hAnsi="Times New Roman"/>
          <w:b/>
          <w:bCs/>
          <w:sz w:val="26"/>
          <w:szCs w:val="26"/>
          <w:lang w:val="pt-BR"/>
        </w:rPr>
        <w:t xml:space="preserve">6. </w:t>
      </w:r>
      <w:r w:rsidRPr="00DD0420">
        <w:rPr>
          <w:rFonts w:ascii="Times New Roman" w:hAnsi="Times New Roman"/>
          <w:b/>
          <w:bCs/>
          <w:sz w:val="26"/>
          <w:szCs w:val="26"/>
          <w:lang w:val="vi-VN"/>
        </w:rPr>
        <w:t>Thiết kế cầu trên tuyến</w:t>
      </w:r>
      <w:r w:rsidRPr="00DD0420">
        <w:rPr>
          <w:rFonts w:ascii="Times New Roman" w:hAnsi="Times New Roman"/>
          <w:b/>
          <w:bCs/>
          <w:sz w:val="26"/>
          <w:szCs w:val="26"/>
          <w:lang w:val="pt-BR"/>
        </w:rPr>
        <w:t>:</w:t>
      </w:r>
    </w:p>
    <w:p w14:paraId="0A240C6F" w14:textId="77777777" w:rsidR="00515449" w:rsidRPr="00DD0420" w:rsidRDefault="00515449" w:rsidP="00DD0420">
      <w:pPr>
        <w:tabs>
          <w:tab w:val="left" w:pos="6447"/>
        </w:tabs>
        <w:spacing w:after="0" w:line="300" w:lineRule="auto"/>
        <w:ind w:firstLine="432"/>
        <w:jc w:val="both"/>
        <w:rPr>
          <w:rFonts w:ascii="Times New Roman" w:hAnsi="Times New Roman"/>
          <w:sz w:val="26"/>
          <w:szCs w:val="26"/>
          <w:lang w:val="it-IT"/>
        </w:rPr>
      </w:pPr>
      <w:r w:rsidRPr="00DD0420">
        <w:rPr>
          <w:rFonts w:ascii="Times New Roman" w:hAnsi="Times New Roman"/>
          <w:sz w:val="26"/>
          <w:szCs w:val="26"/>
          <w:lang w:val="it-IT"/>
        </w:rPr>
        <w:t>Trên tuyến thiết kế mới 2 cầu tại vị trí như sau:</w:t>
      </w:r>
    </w:p>
    <w:p w14:paraId="23FDADE8" w14:textId="77777777" w:rsidR="00515449" w:rsidRPr="00DD0420" w:rsidRDefault="00515449" w:rsidP="00DD0420">
      <w:pPr>
        <w:spacing w:after="0" w:line="300" w:lineRule="auto"/>
        <w:ind w:firstLine="260"/>
        <w:jc w:val="center"/>
        <w:rPr>
          <w:rFonts w:ascii="Times New Roman" w:hAnsi="Times New Roman"/>
          <w:b/>
          <w:sz w:val="26"/>
          <w:szCs w:val="26"/>
          <w:lang w:val="pt-BR"/>
        </w:rPr>
      </w:pPr>
      <w:r w:rsidRPr="00DD0420">
        <w:rPr>
          <w:rFonts w:ascii="Times New Roman" w:hAnsi="Times New Roman"/>
          <w:b/>
          <w:sz w:val="26"/>
          <w:szCs w:val="26"/>
          <w:lang w:val="pt-BR"/>
        </w:rPr>
        <w:t>Bảng thống kê giải pháp thiết kế cầu</w:t>
      </w:r>
    </w:p>
    <w:tbl>
      <w:tblPr>
        <w:tblW w:w="9715" w:type="dxa"/>
        <w:tblInd w:w="113" w:type="dxa"/>
        <w:tblLayout w:type="fixed"/>
        <w:tblLook w:val="04A0" w:firstRow="1" w:lastRow="0" w:firstColumn="1" w:lastColumn="0" w:noHBand="0" w:noVBand="1"/>
      </w:tblPr>
      <w:tblGrid>
        <w:gridCol w:w="670"/>
        <w:gridCol w:w="1665"/>
        <w:gridCol w:w="1710"/>
        <w:gridCol w:w="1620"/>
        <w:gridCol w:w="900"/>
        <w:gridCol w:w="900"/>
        <w:gridCol w:w="2250"/>
      </w:tblGrid>
      <w:tr w:rsidR="00515449" w:rsidRPr="00DD0420" w14:paraId="2F5C84A8" w14:textId="77777777" w:rsidTr="002826F9">
        <w:trPr>
          <w:trHeight w:val="402"/>
        </w:trPr>
        <w:tc>
          <w:tcPr>
            <w:tcW w:w="670" w:type="dxa"/>
            <w:vMerge w:val="restart"/>
            <w:tcBorders>
              <w:top w:val="single" w:sz="4" w:space="0" w:color="auto"/>
              <w:left w:val="single" w:sz="4" w:space="0" w:color="auto"/>
              <w:right w:val="single" w:sz="4" w:space="0" w:color="auto"/>
            </w:tcBorders>
            <w:shd w:val="clear" w:color="auto" w:fill="auto"/>
            <w:noWrap/>
            <w:vAlign w:val="center"/>
            <w:hideMark/>
          </w:tcPr>
          <w:p w14:paraId="56055DDE"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STT</w:t>
            </w:r>
          </w:p>
        </w:tc>
        <w:tc>
          <w:tcPr>
            <w:tcW w:w="1665" w:type="dxa"/>
            <w:vMerge w:val="restart"/>
            <w:tcBorders>
              <w:top w:val="single" w:sz="4" w:space="0" w:color="auto"/>
              <w:left w:val="single" w:sz="4" w:space="0" w:color="auto"/>
              <w:right w:val="single" w:sz="4" w:space="0" w:color="auto"/>
            </w:tcBorders>
            <w:shd w:val="clear" w:color="auto" w:fill="auto"/>
            <w:noWrap/>
            <w:vAlign w:val="center"/>
            <w:hideMark/>
          </w:tcPr>
          <w:p w14:paraId="26EEFD85"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Lý trình</w:t>
            </w:r>
          </w:p>
        </w:tc>
        <w:tc>
          <w:tcPr>
            <w:tcW w:w="5130" w:type="dxa"/>
            <w:gridSpan w:val="4"/>
            <w:tcBorders>
              <w:top w:val="single" w:sz="4" w:space="0" w:color="auto"/>
              <w:left w:val="nil"/>
              <w:bottom w:val="single" w:sz="4" w:space="0" w:color="auto"/>
              <w:right w:val="single" w:sz="4" w:space="0" w:color="auto"/>
            </w:tcBorders>
            <w:shd w:val="clear" w:color="auto" w:fill="auto"/>
            <w:vAlign w:val="center"/>
            <w:hideMark/>
          </w:tcPr>
          <w:p w14:paraId="39809210"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Giải pháp thiết kế</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032E0"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KC móng</w:t>
            </w:r>
          </w:p>
        </w:tc>
      </w:tr>
      <w:tr w:rsidR="00515449" w:rsidRPr="00DD0420" w14:paraId="6C8C1BE9" w14:textId="77777777" w:rsidTr="002826F9">
        <w:trPr>
          <w:trHeight w:val="402"/>
        </w:trPr>
        <w:tc>
          <w:tcPr>
            <w:tcW w:w="670" w:type="dxa"/>
            <w:vMerge/>
            <w:tcBorders>
              <w:left w:val="single" w:sz="4" w:space="0" w:color="auto"/>
              <w:right w:val="single" w:sz="4" w:space="0" w:color="auto"/>
            </w:tcBorders>
            <w:vAlign w:val="center"/>
            <w:hideMark/>
          </w:tcPr>
          <w:p w14:paraId="0B59ED3D" w14:textId="77777777" w:rsidR="00515449" w:rsidRPr="00DD0420" w:rsidRDefault="00515449" w:rsidP="00DD0420">
            <w:pPr>
              <w:spacing w:after="0" w:line="300" w:lineRule="auto"/>
              <w:jc w:val="center"/>
              <w:rPr>
                <w:rFonts w:ascii="Times New Roman" w:hAnsi="Times New Roman"/>
                <w:b/>
                <w:bCs/>
                <w:sz w:val="24"/>
                <w:szCs w:val="24"/>
              </w:rPr>
            </w:pPr>
          </w:p>
        </w:tc>
        <w:tc>
          <w:tcPr>
            <w:tcW w:w="1665" w:type="dxa"/>
            <w:vMerge/>
            <w:tcBorders>
              <w:left w:val="single" w:sz="4" w:space="0" w:color="auto"/>
              <w:right w:val="single" w:sz="4" w:space="0" w:color="auto"/>
            </w:tcBorders>
            <w:vAlign w:val="center"/>
            <w:hideMark/>
          </w:tcPr>
          <w:p w14:paraId="13EEE639" w14:textId="77777777" w:rsidR="00515449" w:rsidRPr="00DD0420" w:rsidRDefault="00515449" w:rsidP="00DD0420">
            <w:pPr>
              <w:spacing w:after="0" w:line="300" w:lineRule="auto"/>
              <w:jc w:val="center"/>
              <w:rPr>
                <w:rFonts w:ascii="Times New Roman" w:hAnsi="Times New Roman"/>
                <w:b/>
                <w:bCs/>
                <w:sz w:val="24"/>
                <w:szCs w:val="24"/>
              </w:rPr>
            </w:pPr>
          </w:p>
        </w:tc>
        <w:tc>
          <w:tcPr>
            <w:tcW w:w="1710" w:type="dxa"/>
            <w:vMerge w:val="restart"/>
            <w:tcBorders>
              <w:top w:val="nil"/>
              <w:left w:val="nil"/>
              <w:right w:val="single" w:sz="4" w:space="0" w:color="auto"/>
            </w:tcBorders>
            <w:shd w:val="clear" w:color="auto" w:fill="auto"/>
            <w:vAlign w:val="center"/>
            <w:hideMark/>
          </w:tcPr>
          <w:p w14:paraId="4F02E0DD"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Giải pháp</w:t>
            </w:r>
          </w:p>
        </w:tc>
        <w:tc>
          <w:tcPr>
            <w:tcW w:w="1620" w:type="dxa"/>
            <w:vMerge w:val="restart"/>
            <w:tcBorders>
              <w:top w:val="nil"/>
              <w:left w:val="nil"/>
              <w:right w:val="single" w:sz="4" w:space="0" w:color="auto"/>
            </w:tcBorders>
            <w:shd w:val="clear" w:color="auto" w:fill="auto"/>
            <w:vAlign w:val="center"/>
            <w:hideMark/>
          </w:tcPr>
          <w:p w14:paraId="3C79550D"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Loại cầu</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15C0BA9A"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Kích thước (m)</w:t>
            </w: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1DC3687C" w14:textId="77777777" w:rsidR="00515449" w:rsidRPr="00DD0420" w:rsidRDefault="00515449" w:rsidP="00DD0420">
            <w:pPr>
              <w:spacing w:after="0" w:line="300" w:lineRule="auto"/>
              <w:jc w:val="center"/>
              <w:rPr>
                <w:rFonts w:ascii="Times New Roman" w:hAnsi="Times New Roman"/>
                <w:b/>
                <w:bCs/>
                <w:sz w:val="24"/>
                <w:szCs w:val="24"/>
              </w:rPr>
            </w:pPr>
          </w:p>
        </w:tc>
      </w:tr>
      <w:tr w:rsidR="00515449" w:rsidRPr="00DD0420" w14:paraId="45FD0A26" w14:textId="77777777" w:rsidTr="002826F9">
        <w:trPr>
          <w:trHeight w:val="402"/>
        </w:trPr>
        <w:tc>
          <w:tcPr>
            <w:tcW w:w="670" w:type="dxa"/>
            <w:vMerge/>
            <w:tcBorders>
              <w:left w:val="single" w:sz="4" w:space="0" w:color="auto"/>
              <w:bottom w:val="single" w:sz="4" w:space="0" w:color="auto"/>
              <w:right w:val="single" w:sz="4" w:space="0" w:color="auto"/>
            </w:tcBorders>
            <w:shd w:val="clear" w:color="auto" w:fill="auto"/>
            <w:noWrap/>
            <w:vAlign w:val="center"/>
            <w:hideMark/>
          </w:tcPr>
          <w:p w14:paraId="5617A2B1" w14:textId="77777777" w:rsidR="00515449" w:rsidRPr="00DD0420" w:rsidRDefault="00515449" w:rsidP="00DD0420">
            <w:pPr>
              <w:spacing w:after="0" w:line="300" w:lineRule="auto"/>
              <w:jc w:val="center"/>
              <w:rPr>
                <w:rFonts w:ascii="Times New Roman" w:hAnsi="Times New Roman"/>
                <w:b/>
                <w:sz w:val="24"/>
                <w:szCs w:val="24"/>
              </w:rPr>
            </w:pPr>
          </w:p>
        </w:tc>
        <w:tc>
          <w:tcPr>
            <w:tcW w:w="1665" w:type="dxa"/>
            <w:vMerge/>
            <w:tcBorders>
              <w:left w:val="single" w:sz="4" w:space="0" w:color="auto"/>
              <w:bottom w:val="single" w:sz="4" w:space="0" w:color="auto"/>
              <w:right w:val="single" w:sz="4" w:space="0" w:color="auto"/>
            </w:tcBorders>
            <w:shd w:val="clear" w:color="auto" w:fill="auto"/>
            <w:noWrap/>
            <w:vAlign w:val="center"/>
            <w:hideMark/>
          </w:tcPr>
          <w:p w14:paraId="63C9539D" w14:textId="77777777" w:rsidR="00515449" w:rsidRPr="00DD0420" w:rsidRDefault="00515449" w:rsidP="00DD0420">
            <w:pPr>
              <w:spacing w:after="0" w:line="300" w:lineRule="auto"/>
              <w:rPr>
                <w:rFonts w:ascii="Times New Roman" w:hAnsi="Times New Roman"/>
                <w:b/>
                <w:sz w:val="24"/>
                <w:szCs w:val="24"/>
              </w:rPr>
            </w:pPr>
          </w:p>
        </w:tc>
        <w:tc>
          <w:tcPr>
            <w:tcW w:w="1710" w:type="dxa"/>
            <w:vMerge/>
            <w:tcBorders>
              <w:left w:val="nil"/>
              <w:bottom w:val="single" w:sz="4" w:space="0" w:color="auto"/>
              <w:right w:val="single" w:sz="4" w:space="0" w:color="auto"/>
            </w:tcBorders>
            <w:shd w:val="clear" w:color="auto" w:fill="auto"/>
            <w:noWrap/>
            <w:vAlign w:val="center"/>
            <w:hideMark/>
          </w:tcPr>
          <w:p w14:paraId="3D999CC8" w14:textId="77777777" w:rsidR="00515449" w:rsidRPr="00DD0420" w:rsidRDefault="00515449" w:rsidP="00DD0420">
            <w:pPr>
              <w:spacing w:after="0" w:line="300" w:lineRule="auto"/>
              <w:jc w:val="center"/>
              <w:rPr>
                <w:rFonts w:ascii="Times New Roman" w:hAnsi="Times New Roman"/>
                <w:b/>
              </w:rPr>
            </w:pPr>
          </w:p>
        </w:tc>
        <w:tc>
          <w:tcPr>
            <w:tcW w:w="1620" w:type="dxa"/>
            <w:vMerge/>
            <w:tcBorders>
              <w:left w:val="nil"/>
              <w:bottom w:val="single" w:sz="4" w:space="0" w:color="auto"/>
              <w:right w:val="single" w:sz="4" w:space="0" w:color="auto"/>
            </w:tcBorders>
            <w:shd w:val="clear" w:color="auto" w:fill="auto"/>
            <w:noWrap/>
            <w:vAlign w:val="center"/>
            <w:hideMark/>
          </w:tcPr>
          <w:p w14:paraId="492069F7" w14:textId="77777777" w:rsidR="00515449" w:rsidRPr="00DD0420" w:rsidRDefault="00515449" w:rsidP="00DD0420">
            <w:pPr>
              <w:spacing w:after="0" w:line="300" w:lineRule="auto"/>
              <w:jc w:val="center"/>
              <w:rPr>
                <w:rFonts w:ascii="Times New Roman" w:hAnsi="Times New Roman"/>
                <w:b/>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7B8E033E" w14:textId="77777777" w:rsidR="00515449" w:rsidRPr="00DD0420" w:rsidRDefault="00515449"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B</w:t>
            </w:r>
          </w:p>
        </w:tc>
        <w:tc>
          <w:tcPr>
            <w:tcW w:w="900" w:type="dxa"/>
            <w:tcBorders>
              <w:top w:val="nil"/>
              <w:left w:val="nil"/>
              <w:bottom w:val="single" w:sz="4" w:space="0" w:color="auto"/>
              <w:right w:val="single" w:sz="4" w:space="0" w:color="auto"/>
            </w:tcBorders>
            <w:shd w:val="clear" w:color="auto" w:fill="auto"/>
            <w:noWrap/>
            <w:vAlign w:val="center"/>
            <w:hideMark/>
          </w:tcPr>
          <w:p w14:paraId="121F4B8D" w14:textId="77777777" w:rsidR="00515449" w:rsidRPr="00DD0420" w:rsidRDefault="00515449"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L</w:t>
            </w:r>
          </w:p>
        </w:tc>
        <w:tc>
          <w:tcPr>
            <w:tcW w:w="2250" w:type="dxa"/>
            <w:tcBorders>
              <w:top w:val="nil"/>
              <w:left w:val="nil"/>
              <w:bottom w:val="single" w:sz="4" w:space="0" w:color="auto"/>
              <w:right w:val="single" w:sz="4" w:space="0" w:color="auto"/>
            </w:tcBorders>
            <w:shd w:val="clear" w:color="auto" w:fill="auto"/>
            <w:noWrap/>
            <w:vAlign w:val="center"/>
            <w:hideMark/>
          </w:tcPr>
          <w:p w14:paraId="55A21499" w14:textId="77777777" w:rsidR="00515449" w:rsidRPr="00DD0420" w:rsidRDefault="00515449" w:rsidP="00DD0420">
            <w:pPr>
              <w:spacing w:after="0" w:line="300" w:lineRule="auto"/>
              <w:jc w:val="center"/>
              <w:rPr>
                <w:rFonts w:ascii="Times New Roman" w:hAnsi="Times New Roman"/>
                <w:b/>
                <w:sz w:val="24"/>
                <w:szCs w:val="24"/>
                <w:highlight w:val="yellow"/>
              </w:rPr>
            </w:pPr>
          </w:p>
        </w:tc>
      </w:tr>
      <w:tr w:rsidR="00515449" w:rsidRPr="00DD0420" w14:paraId="69D83887" w14:textId="77777777" w:rsidTr="002826F9">
        <w:trPr>
          <w:trHeight w:val="402"/>
        </w:trPr>
        <w:tc>
          <w:tcPr>
            <w:tcW w:w="971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221C" w14:textId="77777777" w:rsidR="00515449" w:rsidRPr="00DD0420" w:rsidRDefault="00515449" w:rsidP="00DD0420">
            <w:pPr>
              <w:spacing w:after="0" w:line="300" w:lineRule="auto"/>
              <w:jc w:val="center"/>
              <w:rPr>
                <w:rFonts w:ascii="Times New Roman" w:hAnsi="Times New Roman"/>
                <w:b/>
                <w:bCs/>
                <w:sz w:val="24"/>
                <w:szCs w:val="24"/>
                <w:highlight w:val="yellow"/>
              </w:rPr>
            </w:pPr>
            <w:r w:rsidRPr="00DD0420">
              <w:rPr>
                <w:rFonts w:ascii="Times New Roman" w:hAnsi="Times New Roman"/>
                <w:b/>
                <w:bCs/>
                <w:sz w:val="24"/>
                <w:szCs w:val="24"/>
              </w:rPr>
              <w:t>Đoạn 2: Từ nhà thờ Đồng Văn đến đường bộ ven biển</w:t>
            </w:r>
          </w:p>
        </w:tc>
      </w:tr>
      <w:tr w:rsidR="00515449" w:rsidRPr="00DD0420" w14:paraId="1341FEEC"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6FD8144"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w:t>
            </w:r>
          </w:p>
        </w:tc>
        <w:tc>
          <w:tcPr>
            <w:tcW w:w="1665" w:type="dxa"/>
            <w:tcBorders>
              <w:top w:val="nil"/>
              <w:left w:val="nil"/>
              <w:bottom w:val="single" w:sz="4" w:space="0" w:color="auto"/>
              <w:right w:val="single" w:sz="4" w:space="0" w:color="auto"/>
            </w:tcBorders>
            <w:shd w:val="clear" w:color="auto" w:fill="auto"/>
            <w:noWrap/>
            <w:vAlign w:val="center"/>
            <w:hideMark/>
          </w:tcPr>
          <w:p w14:paraId="6654C898"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Km0+17.13</w:t>
            </w:r>
          </w:p>
        </w:tc>
        <w:tc>
          <w:tcPr>
            <w:tcW w:w="1710" w:type="dxa"/>
            <w:tcBorders>
              <w:top w:val="nil"/>
              <w:left w:val="nil"/>
              <w:bottom w:val="single" w:sz="4" w:space="0" w:color="auto"/>
              <w:right w:val="single" w:sz="4" w:space="0" w:color="auto"/>
            </w:tcBorders>
            <w:shd w:val="clear" w:color="auto" w:fill="auto"/>
            <w:noWrap/>
            <w:vAlign w:val="center"/>
            <w:hideMark/>
          </w:tcPr>
          <w:p w14:paraId="5DA06694" w14:textId="77777777" w:rsidR="00515449" w:rsidRPr="00DD0420" w:rsidRDefault="00515449" w:rsidP="00DD0420">
            <w:pPr>
              <w:spacing w:after="0" w:line="300" w:lineRule="auto"/>
              <w:jc w:val="center"/>
              <w:rPr>
                <w:rFonts w:ascii="Times New Roman" w:hAnsi="Times New Roman"/>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6D8C232A"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Cầu bản</w:t>
            </w:r>
          </w:p>
        </w:tc>
        <w:tc>
          <w:tcPr>
            <w:tcW w:w="900" w:type="dxa"/>
            <w:tcBorders>
              <w:top w:val="nil"/>
              <w:left w:val="nil"/>
              <w:bottom w:val="single" w:sz="4" w:space="0" w:color="auto"/>
              <w:right w:val="single" w:sz="4" w:space="0" w:color="auto"/>
            </w:tcBorders>
            <w:shd w:val="clear" w:color="auto" w:fill="auto"/>
            <w:noWrap/>
            <w:vAlign w:val="center"/>
            <w:hideMark/>
          </w:tcPr>
          <w:p w14:paraId="342DF59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9.00</w:t>
            </w:r>
          </w:p>
        </w:tc>
        <w:tc>
          <w:tcPr>
            <w:tcW w:w="900" w:type="dxa"/>
            <w:tcBorders>
              <w:top w:val="nil"/>
              <w:left w:val="nil"/>
              <w:bottom w:val="single" w:sz="4" w:space="0" w:color="auto"/>
              <w:right w:val="single" w:sz="4" w:space="0" w:color="auto"/>
            </w:tcBorders>
            <w:shd w:val="clear" w:color="auto" w:fill="auto"/>
            <w:noWrap/>
            <w:vAlign w:val="center"/>
            <w:hideMark/>
          </w:tcPr>
          <w:p w14:paraId="6232D0D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11.50</w:t>
            </w:r>
          </w:p>
        </w:tc>
        <w:tc>
          <w:tcPr>
            <w:tcW w:w="2250" w:type="dxa"/>
            <w:tcBorders>
              <w:top w:val="nil"/>
              <w:left w:val="nil"/>
              <w:bottom w:val="single" w:sz="4" w:space="0" w:color="auto"/>
              <w:right w:val="single" w:sz="4" w:space="0" w:color="auto"/>
            </w:tcBorders>
            <w:shd w:val="clear" w:color="auto" w:fill="auto"/>
            <w:noWrap/>
            <w:vAlign w:val="center"/>
            <w:hideMark/>
          </w:tcPr>
          <w:p w14:paraId="5283543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Cọc BTCT 35x35cm</w:t>
            </w:r>
          </w:p>
        </w:tc>
      </w:tr>
      <w:tr w:rsidR="00515449" w:rsidRPr="00DD0420" w14:paraId="213E6DE1"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5DD67C4"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2</w:t>
            </w:r>
          </w:p>
        </w:tc>
        <w:tc>
          <w:tcPr>
            <w:tcW w:w="1665" w:type="dxa"/>
            <w:tcBorders>
              <w:top w:val="nil"/>
              <w:left w:val="nil"/>
              <w:bottom w:val="single" w:sz="4" w:space="0" w:color="auto"/>
              <w:right w:val="single" w:sz="4" w:space="0" w:color="auto"/>
            </w:tcBorders>
            <w:shd w:val="clear" w:color="auto" w:fill="auto"/>
            <w:noWrap/>
            <w:vAlign w:val="center"/>
            <w:hideMark/>
          </w:tcPr>
          <w:p w14:paraId="79E2C7B4"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Km1+223.60</w:t>
            </w:r>
          </w:p>
        </w:tc>
        <w:tc>
          <w:tcPr>
            <w:tcW w:w="1710" w:type="dxa"/>
            <w:tcBorders>
              <w:top w:val="nil"/>
              <w:left w:val="nil"/>
              <w:bottom w:val="single" w:sz="4" w:space="0" w:color="auto"/>
              <w:right w:val="single" w:sz="4" w:space="0" w:color="auto"/>
            </w:tcBorders>
            <w:shd w:val="clear" w:color="auto" w:fill="auto"/>
            <w:noWrap/>
            <w:vAlign w:val="center"/>
            <w:hideMark/>
          </w:tcPr>
          <w:p w14:paraId="0C144E1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02055C9F"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Cầu bản</w:t>
            </w:r>
          </w:p>
        </w:tc>
        <w:tc>
          <w:tcPr>
            <w:tcW w:w="900" w:type="dxa"/>
            <w:tcBorders>
              <w:top w:val="nil"/>
              <w:left w:val="nil"/>
              <w:bottom w:val="single" w:sz="4" w:space="0" w:color="auto"/>
              <w:right w:val="single" w:sz="4" w:space="0" w:color="auto"/>
            </w:tcBorders>
            <w:shd w:val="clear" w:color="auto" w:fill="auto"/>
            <w:noWrap/>
            <w:vAlign w:val="center"/>
            <w:hideMark/>
          </w:tcPr>
          <w:p w14:paraId="22BEE81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9.00</w:t>
            </w:r>
          </w:p>
        </w:tc>
        <w:tc>
          <w:tcPr>
            <w:tcW w:w="900" w:type="dxa"/>
            <w:tcBorders>
              <w:top w:val="nil"/>
              <w:left w:val="nil"/>
              <w:bottom w:val="single" w:sz="4" w:space="0" w:color="auto"/>
              <w:right w:val="single" w:sz="4" w:space="0" w:color="auto"/>
            </w:tcBorders>
            <w:shd w:val="clear" w:color="auto" w:fill="auto"/>
            <w:noWrap/>
            <w:vAlign w:val="center"/>
            <w:hideMark/>
          </w:tcPr>
          <w:p w14:paraId="10D9F01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11.50</w:t>
            </w:r>
          </w:p>
        </w:tc>
        <w:tc>
          <w:tcPr>
            <w:tcW w:w="2250" w:type="dxa"/>
            <w:tcBorders>
              <w:top w:val="nil"/>
              <w:left w:val="nil"/>
              <w:bottom w:val="single" w:sz="4" w:space="0" w:color="auto"/>
              <w:right w:val="single" w:sz="4" w:space="0" w:color="auto"/>
            </w:tcBorders>
            <w:shd w:val="clear" w:color="auto" w:fill="auto"/>
            <w:noWrap/>
            <w:vAlign w:val="center"/>
            <w:hideMark/>
          </w:tcPr>
          <w:p w14:paraId="13DD0611" w14:textId="77777777" w:rsidR="00515449" w:rsidRPr="00DD0420" w:rsidRDefault="00515449" w:rsidP="00DD0420">
            <w:pPr>
              <w:spacing w:after="0" w:line="300" w:lineRule="auto"/>
              <w:jc w:val="center"/>
              <w:rPr>
                <w:rFonts w:ascii="Times New Roman" w:hAnsi="Times New Roman"/>
                <w:sz w:val="24"/>
                <w:szCs w:val="24"/>
                <w:highlight w:val="yellow"/>
              </w:rPr>
            </w:pPr>
            <w:r w:rsidRPr="00DD0420">
              <w:rPr>
                <w:rFonts w:ascii="Times New Roman" w:hAnsi="Times New Roman"/>
                <w:sz w:val="24"/>
                <w:szCs w:val="24"/>
              </w:rPr>
              <w:t>Cọc BTCT 35x35cm</w:t>
            </w:r>
          </w:p>
        </w:tc>
      </w:tr>
    </w:tbl>
    <w:p w14:paraId="64392DAA" w14:textId="60A29A08" w:rsidR="00515449" w:rsidRPr="00DD0420" w:rsidRDefault="00515449" w:rsidP="00DD0420">
      <w:pPr>
        <w:spacing w:after="0" w:line="300" w:lineRule="auto"/>
        <w:ind w:firstLine="540"/>
        <w:jc w:val="both"/>
        <w:rPr>
          <w:rFonts w:ascii="Times New Roman" w:hAnsi="Times New Roman"/>
          <w:b/>
          <w:bCs/>
          <w:sz w:val="26"/>
          <w:szCs w:val="26"/>
          <w:lang w:val="pt-BR"/>
        </w:rPr>
      </w:pPr>
      <w:r w:rsidRPr="00DD0420">
        <w:rPr>
          <w:rFonts w:ascii="Times New Roman" w:hAnsi="Times New Roman"/>
          <w:b/>
          <w:bCs/>
          <w:sz w:val="26"/>
          <w:szCs w:val="26"/>
          <w:u w:val="single"/>
          <w:lang w:val="pt-BR"/>
        </w:rPr>
        <w:t>* Cầu tại Km0+17.13:</w:t>
      </w:r>
      <w:r w:rsidRPr="00DD0420">
        <w:rPr>
          <w:rFonts w:ascii="Times New Roman" w:hAnsi="Times New Roman"/>
          <w:b/>
          <w:bCs/>
          <w:sz w:val="26"/>
          <w:szCs w:val="26"/>
          <w:lang w:val="pt-BR"/>
        </w:rPr>
        <w:t xml:space="preserve"> (Cầu qua kênh Ngọc Lâm)</w:t>
      </w:r>
    </w:p>
    <w:p w14:paraId="0099C879" w14:textId="77777777" w:rsidR="00515449" w:rsidRPr="00DD0420" w:rsidRDefault="00515449"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u w:val="single"/>
          <w:lang w:val="pt-BR"/>
        </w:rPr>
        <w:t>- Vị trí, hiện trạng:</w:t>
      </w:r>
      <w:r w:rsidRPr="00DD0420">
        <w:rPr>
          <w:rFonts w:ascii="Times New Roman" w:hAnsi="Times New Roman"/>
          <w:sz w:val="26"/>
          <w:szCs w:val="26"/>
          <w:lang w:val="pt-BR"/>
        </w:rPr>
        <w:t xml:space="preserve"> Cầu tại Km0+17.13 bắc qua kênh Ngọc Lâm, thuộc địa bàn xã Nghĩa Hải, huyện Nghĩa Hưng, tỉnh Nam Định. Hiện trạng tại vị trí này chưa có cầu cũ.</w:t>
      </w:r>
    </w:p>
    <w:p w14:paraId="26AC8B26" w14:textId="77777777" w:rsidR="00515449" w:rsidRPr="00DD0420" w:rsidRDefault="00515449"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u w:val="single"/>
          <w:lang w:val="pt-BR"/>
        </w:rPr>
        <w:t xml:space="preserve">- Quy mô, tiêu chuẩn kỹ thuật thiết kế mới: </w:t>
      </w:r>
    </w:p>
    <w:p w14:paraId="4462E555"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Xây dựng mới cầu BTCT, BTCT DƯL vĩnh cửu.</w:t>
      </w:r>
    </w:p>
    <w:p w14:paraId="2104B985"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Cao độ đáy dầm biên: + 1.40 m.</w:t>
      </w:r>
    </w:p>
    <w:p w14:paraId="4D4DF7FC"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Tim dọc cầu vuông góc với hướng dòng chảy.</w:t>
      </w:r>
    </w:p>
    <w:p w14:paraId="432F6220"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Bề rộng cầu B=0.5+8+0.5=9m (phù hợp với chiều rộng nền đường).</w:t>
      </w:r>
    </w:p>
    <w:p w14:paraId="0BD44ED4"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Chiều dài nhịp: 1 nhịp dài Ln=11.50m, chiều dài toàn cầu Lc=18.60m (tính đến đuôi tường cánh mố).</w:t>
      </w:r>
    </w:p>
    <w:p w14:paraId="6AE0CF63"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Tải trọng thiết kế cầu: Hoạt tải thiết kế 0.65HL93.</w:t>
      </w:r>
    </w:p>
    <w:p w14:paraId="4D8107E5" w14:textId="77777777" w:rsidR="00515449" w:rsidRPr="00DD0420" w:rsidRDefault="00515449" w:rsidP="00DD0420">
      <w:pPr>
        <w:tabs>
          <w:tab w:val="left" w:pos="3064"/>
        </w:tabs>
        <w:spacing w:after="0" w:line="300" w:lineRule="auto"/>
        <w:ind w:firstLine="540"/>
        <w:jc w:val="both"/>
        <w:rPr>
          <w:rFonts w:ascii="Times New Roman" w:hAnsi="Times New Roman"/>
          <w:sz w:val="26"/>
          <w:szCs w:val="26"/>
          <w:u w:val="single"/>
          <w:lang w:val="pt-BR"/>
        </w:rPr>
      </w:pPr>
      <w:r w:rsidRPr="00DD0420">
        <w:rPr>
          <w:rFonts w:ascii="Times New Roman" w:hAnsi="Times New Roman"/>
          <w:sz w:val="26"/>
          <w:szCs w:val="26"/>
          <w:u w:val="single"/>
          <w:lang w:val="pt-BR"/>
        </w:rPr>
        <w:t>- Kết cấu phần trên:</w:t>
      </w:r>
    </w:p>
    <w:p w14:paraId="6A18AAA4"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Cầu gồm 1 nhịp dầm bản giản đơn BTCT DƯL Ln=11.50m. Mặt cắt ngang cầu gồm 9 dầm bản BTCT DƯL M400, bề rộng dầm B=1.00m, chiều cao dầm h=0.52m.</w:t>
      </w:r>
    </w:p>
    <w:p w14:paraId="4F57363C"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Độ dốc ngang mặt cầu 2% thay đổi bằng độ dốc mép trên xà mũ mố.</w:t>
      </w:r>
    </w:p>
    <w:p w14:paraId="5FC881C6"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Lớp liên hợp với dầm bản bằng BTCT M300 dày 10cm, lớp nhựa dính bám 0.5kg/m2, lớp phòng nước mặt cầu dạng phun và lớp phủ mặt cầu bằng BTNC 19 dày 7cm.</w:t>
      </w:r>
    </w:p>
    <w:p w14:paraId="2A276AF0"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Gối cầu bằng cao su cốt bản thép KT 120x200x28(mm).</w:t>
      </w:r>
    </w:p>
    <w:p w14:paraId="453E4324"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lastRenderedPageBreak/>
        <w:t>+ Cột lan can bằng thép hình, gờ lan can bằng BTCT M250 đổ tại chỗ, tay vịn bằng thép ống mạ kẽm.</w:t>
      </w:r>
    </w:p>
    <w:p w14:paraId="00A2A0A3" w14:textId="77777777" w:rsidR="00515449" w:rsidRPr="00DD0420" w:rsidRDefault="00515449" w:rsidP="00DD0420">
      <w:pPr>
        <w:spacing w:after="0" w:line="300" w:lineRule="auto"/>
        <w:ind w:firstLine="431"/>
        <w:jc w:val="both"/>
        <w:rPr>
          <w:rFonts w:ascii="Times New Roman" w:hAnsi="Times New Roman"/>
          <w:sz w:val="26"/>
          <w:szCs w:val="26"/>
          <w:lang w:val="pt-BR"/>
        </w:rPr>
      </w:pPr>
      <w:r w:rsidRPr="00DD0420">
        <w:rPr>
          <w:rFonts w:ascii="Times New Roman" w:hAnsi="Times New Roman"/>
          <w:sz w:val="26"/>
          <w:szCs w:val="26"/>
          <w:u w:val="single"/>
          <w:lang w:val="pt-BR"/>
        </w:rPr>
        <w:t>- Kết cấu phần dưới:</w:t>
      </w:r>
    </w:p>
    <w:p w14:paraId="79F9378C" w14:textId="77777777" w:rsidR="00515449" w:rsidRPr="00DD0420" w:rsidRDefault="00515449" w:rsidP="00DD0420">
      <w:pPr>
        <w:spacing w:after="0" w:line="300" w:lineRule="auto"/>
        <w:ind w:firstLine="900"/>
        <w:jc w:val="both"/>
        <w:rPr>
          <w:rFonts w:ascii="Times New Roman" w:hAnsi="Times New Roman"/>
          <w:spacing w:val="-4"/>
          <w:sz w:val="26"/>
          <w:szCs w:val="26"/>
          <w:lang w:val="pt-BR"/>
        </w:rPr>
      </w:pPr>
      <w:r w:rsidRPr="00DD0420">
        <w:rPr>
          <w:rFonts w:ascii="Times New Roman" w:hAnsi="Times New Roman"/>
          <w:spacing w:val="-4"/>
          <w:sz w:val="26"/>
          <w:szCs w:val="26"/>
          <w:lang w:val="pt-BR"/>
        </w:rPr>
        <w:t>+ Cầu gồm 2 mố chữ U bằng BTCT M300 đổ tại chỗ. Móng mố bằng BTCT M300 đặt trên hệ cọc BTCT tiết diện (35x35)cm. Mố M1 gồm 24 cọc, mố M2 gồm 22 cọc, chiều dài 1 cọc dự kiến Ldk=27m/cọc.</w:t>
      </w:r>
    </w:p>
    <w:p w14:paraId="68D4E7C0"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Bản vượt BTCT M250 đổ tại chỗ, dốc 10% về đuôi mố.</w:t>
      </w:r>
    </w:p>
    <w:p w14:paraId="4ACB99B9"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Tứ nón và tường chắn đầu cầu bằng đá hộc xây vữa XMM100, bên dưới đệm lớp đá dăm dày 10cm. Gia cố nền móng chân khay bằng cọc tre dài 2.5m, mật độ 5cọc/md/hàng, đóng 3 hàng dọc tuyến.</w:t>
      </w:r>
    </w:p>
    <w:p w14:paraId="7FD53A66" w14:textId="77777777" w:rsidR="00515449" w:rsidRPr="00DD0420" w:rsidRDefault="00515449" w:rsidP="00DD0420">
      <w:pPr>
        <w:spacing w:after="0" w:line="300" w:lineRule="auto"/>
        <w:ind w:firstLine="450"/>
        <w:jc w:val="both"/>
        <w:rPr>
          <w:rFonts w:ascii="Times New Roman" w:hAnsi="Times New Roman"/>
          <w:sz w:val="26"/>
          <w:szCs w:val="26"/>
          <w:lang w:val="pt-BR"/>
        </w:rPr>
      </w:pPr>
      <w:r w:rsidRPr="00DD0420">
        <w:rPr>
          <w:rFonts w:ascii="Times New Roman" w:hAnsi="Times New Roman"/>
          <w:sz w:val="26"/>
          <w:szCs w:val="26"/>
          <w:lang w:val="pt-BR"/>
        </w:rPr>
        <w:t>-</w:t>
      </w:r>
      <w:r w:rsidRPr="00DD0420">
        <w:rPr>
          <w:rFonts w:ascii="Times New Roman" w:hAnsi="Times New Roman"/>
          <w:sz w:val="26"/>
          <w:szCs w:val="26"/>
          <w:u w:val="single"/>
          <w:lang w:val="pt-BR"/>
        </w:rPr>
        <w:t xml:space="preserve"> Phương án đảm bảo giao thông:</w:t>
      </w:r>
    </w:p>
    <w:p w14:paraId="322E6659"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xml:space="preserve">+ Thiết kế đường tránh, cầu tạm khi thi công. Đường tránh vòng sang phía trái tuyến, có quy mô Bmặt=3.5m, Bnền=5.5m. Cầu tạm rộng B=4m cho ô tô, xe 4 bánh có tải trọng </w:t>
      </w:r>
      <w:r w:rsidRPr="00DD0420">
        <w:rPr>
          <w:rFonts w:ascii="Times New Roman" w:hAnsi="Times New Roman"/>
          <w:sz w:val="26"/>
          <w:szCs w:val="26"/>
          <w:u w:val="single"/>
          <w:lang w:val="pt-BR"/>
        </w:rPr>
        <w:t>&lt;</w:t>
      </w:r>
      <w:r w:rsidRPr="00DD0420">
        <w:rPr>
          <w:rFonts w:ascii="Times New Roman" w:hAnsi="Times New Roman"/>
          <w:sz w:val="26"/>
          <w:szCs w:val="26"/>
          <w:lang w:val="pt-BR"/>
        </w:rPr>
        <w:t xml:space="preserve"> 13T đi qua.</w:t>
      </w:r>
    </w:p>
    <w:p w14:paraId="39193195" w14:textId="6F8BB07C" w:rsidR="00515449" w:rsidRPr="00DD0420" w:rsidRDefault="00515449" w:rsidP="00DD0420">
      <w:pPr>
        <w:spacing w:after="0" w:line="300" w:lineRule="auto"/>
        <w:ind w:firstLine="540"/>
        <w:jc w:val="both"/>
        <w:rPr>
          <w:rFonts w:ascii="Times New Roman" w:hAnsi="Times New Roman"/>
          <w:b/>
          <w:bCs/>
          <w:sz w:val="26"/>
          <w:szCs w:val="26"/>
          <w:lang w:val="pt-BR"/>
        </w:rPr>
      </w:pPr>
      <w:r w:rsidRPr="00DD0420">
        <w:rPr>
          <w:rFonts w:ascii="Times New Roman" w:hAnsi="Times New Roman"/>
          <w:b/>
          <w:bCs/>
          <w:sz w:val="26"/>
          <w:szCs w:val="26"/>
          <w:u w:val="single"/>
          <w:lang w:val="pt-BR"/>
        </w:rPr>
        <w:t>* Cầu tại Km1+223.60:</w:t>
      </w:r>
      <w:r w:rsidRPr="00DD0420">
        <w:rPr>
          <w:rFonts w:ascii="Times New Roman" w:hAnsi="Times New Roman"/>
          <w:b/>
          <w:bCs/>
          <w:sz w:val="26"/>
          <w:szCs w:val="26"/>
          <w:lang w:val="pt-BR"/>
        </w:rPr>
        <w:t xml:space="preserve"> (Cầu qua kênh Quần Vinh 2)</w:t>
      </w:r>
    </w:p>
    <w:p w14:paraId="16900563" w14:textId="77777777" w:rsidR="00515449" w:rsidRPr="00DD0420" w:rsidRDefault="00515449"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u w:val="single"/>
          <w:lang w:val="pt-BR"/>
        </w:rPr>
        <w:t>- Vị trí, hiện trạng:</w:t>
      </w:r>
      <w:r w:rsidRPr="00DD0420">
        <w:rPr>
          <w:rFonts w:ascii="Times New Roman" w:hAnsi="Times New Roman"/>
          <w:sz w:val="26"/>
          <w:szCs w:val="26"/>
          <w:lang w:val="pt-BR"/>
        </w:rPr>
        <w:t xml:space="preserve"> Cầu tại Km1+223.60 bắc qua kênh Quần Vinh 2, thuộc địa bàn xã Nghĩa Hải, huyện Nghĩa Hưng, tỉnh Nam Định. Hiện trạng tại vị trí này chưa có cầu cũ.</w:t>
      </w:r>
    </w:p>
    <w:p w14:paraId="2E2B5BCA" w14:textId="77777777" w:rsidR="00515449" w:rsidRPr="00DD0420" w:rsidRDefault="00515449"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u w:val="single"/>
          <w:lang w:val="pt-BR"/>
        </w:rPr>
        <w:t xml:space="preserve">- Quy mô, tiêu chuẩn kỹ thuật thiết kế mới: </w:t>
      </w:r>
    </w:p>
    <w:p w14:paraId="506D3065"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Xây dựng mới cầu BTCT, BTCT DƯL vĩnh cửu.</w:t>
      </w:r>
    </w:p>
    <w:p w14:paraId="07E66EA2"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Cao độ đáy dầm biên: + 1.40 m.</w:t>
      </w:r>
    </w:p>
    <w:p w14:paraId="2E2EEB75"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Tim dọc cầu vuông góc với hướng dòng chảy.</w:t>
      </w:r>
    </w:p>
    <w:p w14:paraId="590BC098"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Bề rộng cầu B=0.5+8+0.5=9m (phù hợp với chiều rộng nền đường).</w:t>
      </w:r>
    </w:p>
    <w:p w14:paraId="32E85FEF"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Chiều dài nhịp: 1 nhịp dài Ln=11.50m, chiều dài toàn cầu Lc=22.40m (tính đến đuôi tường cánh mố).</w:t>
      </w:r>
    </w:p>
    <w:p w14:paraId="17B53010"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Tải trọng thiết kế cầu: Hoạt tải thiết kế 0.65HL93.</w:t>
      </w:r>
    </w:p>
    <w:p w14:paraId="1D01A04B" w14:textId="77777777" w:rsidR="00515449" w:rsidRPr="00DD0420" w:rsidRDefault="00515449" w:rsidP="00DD0420">
      <w:pPr>
        <w:tabs>
          <w:tab w:val="left" w:pos="3064"/>
        </w:tabs>
        <w:spacing w:after="0" w:line="300" w:lineRule="auto"/>
        <w:ind w:firstLine="540"/>
        <w:jc w:val="both"/>
        <w:rPr>
          <w:rFonts w:ascii="Times New Roman" w:hAnsi="Times New Roman"/>
          <w:sz w:val="26"/>
          <w:szCs w:val="26"/>
          <w:u w:val="single"/>
          <w:lang w:val="pt-BR"/>
        </w:rPr>
      </w:pPr>
      <w:r w:rsidRPr="00DD0420">
        <w:rPr>
          <w:rFonts w:ascii="Times New Roman" w:hAnsi="Times New Roman"/>
          <w:sz w:val="26"/>
          <w:szCs w:val="26"/>
          <w:u w:val="single"/>
          <w:lang w:val="pt-BR"/>
        </w:rPr>
        <w:t>- Kết cấu phần trên:</w:t>
      </w:r>
    </w:p>
    <w:p w14:paraId="626F25DA"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Cầu gồm 1 nhịp dầm bản giản đơn BTCT DƯL Ln=11.50m. Mặt cắt ngang cầu gồm 9 dầm bản BTCT DƯL M400, bề rộng dầm B=1.00m, chiều cao dầm h=0.52m.</w:t>
      </w:r>
    </w:p>
    <w:p w14:paraId="5D0BF668"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Độ dốc ngang mặt cầu 2% thay đổi bằng độ dốc mép trên xà mũ mố.</w:t>
      </w:r>
    </w:p>
    <w:p w14:paraId="2EF8E84C"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Lớp liên hợp với dầm bản bằng BTCT M300 dày 10cm, lớp nhựa dính bám 0.5kg/m2, lớp phòng nước mặt cầu dạng phun và lớp phủ mặt cầu bằng BTNC 19 dày 7cm.</w:t>
      </w:r>
    </w:p>
    <w:p w14:paraId="1DF47065"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Gối cầu bằng cao su cốt bản thép KT 120x200x28(mm).</w:t>
      </w:r>
    </w:p>
    <w:p w14:paraId="4588A2CA"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Cột lan can bằng thép hình, gờ lan can bằng BTCT M250 đổ tại chỗ, tay vịn bằng thép ống mạ kẽm.</w:t>
      </w:r>
    </w:p>
    <w:p w14:paraId="25D9FFE4" w14:textId="77777777" w:rsidR="00515449" w:rsidRPr="00DD0420" w:rsidRDefault="00515449" w:rsidP="00DD0420">
      <w:pPr>
        <w:spacing w:after="0" w:line="300" w:lineRule="auto"/>
        <w:ind w:firstLine="431"/>
        <w:jc w:val="both"/>
        <w:rPr>
          <w:rFonts w:ascii="Times New Roman" w:hAnsi="Times New Roman"/>
          <w:sz w:val="26"/>
          <w:szCs w:val="26"/>
          <w:lang w:val="pt-BR"/>
        </w:rPr>
      </w:pPr>
      <w:r w:rsidRPr="00DD0420">
        <w:rPr>
          <w:rFonts w:ascii="Times New Roman" w:hAnsi="Times New Roman"/>
          <w:sz w:val="26"/>
          <w:szCs w:val="26"/>
          <w:u w:val="single"/>
          <w:lang w:val="pt-BR"/>
        </w:rPr>
        <w:t>- Kết cấu phần dưới:</w:t>
      </w:r>
    </w:p>
    <w:p w14:paraId="373AA5DF" w14:textId="77777777" w:rsidR="00515449" w:rsidRPr="00DD0420" w:rsidRDefault="00515449" w:rsidP="00DD0420">
      <w:pPr>
        <w:spacing w:after="0" w:line="300" w:lineRule="auto"/>
        <w:ind w:firstLine="900"/>
        <w:jc w:val="both"/>
        <w:rPr>
          <w:rFonts w:ascii="Times New Roman" w:hAnsi="Times New Roman"/>
          <w:spacing w:val="-4"/>
          <w:sz w:val="26"/>
          <w:szCs w:val="26"/>
          <w:lang w:val="pt-BR"/>
        </w:rPr>
      </w:pPr>
      <w:r w:rsidRPr="00DD0420">
        <w:rPr>
          <w:rFonts w:ascii="Times New Roman" w:hAnsi="Times New Roman"/>
          <w:spacing w:val="-4"/>
          <w:sz w:val="26"/>
          <w:szCs w:val="26"/>
          <w:lang w:val="pt-BR"/>
        </w:rPr>
        <w:lastRenderedPageBreak/>
        <w:t>+ Cầu gồm 2 mố chữ U bằng BTCT M300 đổ tại chỗ. Móng mố bằng BTCT M300 đặt trên hệ cọc BTCT tiết diện (35x35)cm. Mỗi mố gồm 22 cọc, chiều dài 1 cọc dự kiến Ldk=27m/cọc.</w:t>
      </w:r>
    </w:p>
    <w:p w14:paraId="5FFA1FE5"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Bản vượt BTCT M250 đổ tại chỗ, dốc 10% về đuôi mố.</w:t>
      </w:r>
    </w:p>
    <w:p w14:paraId="19A683C3"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Tứ nón và tường chắn đầu cầu bằng đá hộc xây vữa XMM100, bên dưới đệm lớp đá dăm dày 10cm. Gia cố nền móng chân khay bằng cọc tre dài 2.5m, mật độ 5cọc/md/hàng, đóng 3 hàng dọc tuyến.</w:t>
      </w:r>
    </w:p>
    <w:p w14:paraId="24199513" w14:textId="77777777" w:rsidR="00515449" w:rsidRPr="00DD0420" w:rsidRDefault="00515449" w:rsidP="00DD0420">
      <w:pPr>
        <w:spacing w:after="0" w:line="300" w:lineRule="auto"/>
        <w:ind w:firstLine="450"/>
        <w:jc w:val="both"/>
        <w:rPr>
          <w:rFonts w:ascii="Times New Roman" w:hAnsi="Times New Roman"/>
          <w:sz w:val="26"/>
          <w:szCs w:val="26"/>
          <w:lang w:val="pt-BR"/>
        </w:rPr>
      </w:pPr>
      <w:r w:rsidRPr="00DD0420">
        <w:rPr>
          <w:rFonts w:ascii="Times New Roman" w:hAnsi="Times New Roman"/>
          <w:sz w:val="26"/>
          <w:szCs w:val="26"/>
          <w:lang w:val="pt-BR"/>
        </w:rPr>
        <w:t>-</w:t>
      </w:r>
      <w:r w:rsidRPr="00DD0420">
        <w:rPr>
          <w:rFonts w:ascii="Times New Roman" w:hAnsi="Times New Roman"/>
          <w:sz w:val="26"/>
          <w:szCs w:val="26"/>
          <w:u w:val="single"/>
          <w:lang w:val="pt-BR"/>
        </w:rPr>
        <w:t xml:space="preserve"> Phương án đảm bảo giao thông:</w:t>
      </w:r>
    </w:p>
    <w:p w14:paraId="0478CD74" w14:textId="77777777" w:rsidR="00515449" w:rsidRPr="00DD0420" w:rsidRDefault="00515449" w:rsidP="00DD0420">
      <w:pPr>
        <w:spacing w:after="0" w:line="300" w:lineRule="auto"/>
        <w:ind w:firstLine="900"/>
        <w:jc w:val="both"/>
        <w:rPr>
          <w:rFonts w:ascii="Times New Roman" w:hAnsi="Times New Roman"/>
          <w:sz w:val="26"/>
          <w:szCs w:val="26"/>
          <w:lang w:val="pt-BR"/>
        </w:rPr>
      </w:pPr>
      <w:r w:rsidRPr="00DD0420">
        <w:rPr>
          <w:rFonts w:ascii="Times New Roman" w:hAnsi="Times New Roman"/>
          <w:sz w:val="26"/>
          <w:szCs w:val="26"/>
          <w:lang w:val="pt-BR"/>
        </w:rPr>
        <w:t xml:space="preserve">+ Thiết kế đường tránh, cầu tạm khi thi công. Đường tránh vòng sang phía trái tuyến, có quy mô Bmặt=3.5m, Bnền=5.5m. Cầu tạm rộng B=4m cho ô tô, xe 4 bánh có tải trọng </w:t>
      </w:r>
      <w:r w:rsidRPr="00DD0420">
        <w:rPr>
          <w:rFonts w:ascii="Times New Roman" w:hAnsi="Times New Roman"/>
          <w:sz w:val="26"/>
          <w:szCs w:val="26"/>
          <w:u w:val="single"/>
          <w:lang w:val="pt-BR"/>
        </w:rPr>
        <w:t>&lt;</w:t>
      </w:r>
      <w:r w:rsidRPr="00DD0420">
        <w:rPr>
          <w:rFonts w:ascii="Times New Roman" w:hAnsi="Times New Roman"/>
          <w:sz w:val="26"/>
          <w:szCs w:val="26"/>
          <w:lang w:val="pt-BR"/>
        </w:rPr>
        <w:t xml:space="preserve"> 13T đi qua.</w:t>
      </w:r>
    </w:p>
    <w:p w14:paraId="54BA2F5A" w14:textId="77777777" w:rsidR="00515449" w:rsidRPr="00DD0420" w:rsidRDefault="00515449" w:rsidP="00DD0420">
      <w:pPr>
        <w:spacing w:after="0" w:line="300" w:lineRule="auto"/>
        <w:ind w:firstLine="567"/>
        <w:jc w:val="both"/>
        <w:outlineLvl w:val="0"/>
        <w:rPr>
          <w:rFonts w:ascii="Times New Roman" w:hAnsi="Times New Roman"/>
          <w:b/>
          <w:color w:val="000000"/>
          <w:sz w:val="26"/>
          <w:szCs w:val="26"/>
          <w:lang w:val="it-IT" w:eastAsia="x-none"/>
        </w:rPr>
      </w:pPr>
      <w:bookmarkStart w:id="123" w:name="_Toc100817262"/>
      <w:bookmarkStart w:id="124" w:name="_Toc148449372"/>
      <w:r w:rsidRPr="00DD0420">
        <w:rPr>
          <w:rFonts w:ascii="Times New Roman" w:hAnsi="Times New Roman"/>
          <w:b/>
          <w:i/>
          <w:color w:val="000000"/>
          <w:sz w:val="26"/>
          <w:szCs w:val="26"/>
          <w:lang w:val="vi-VN"/>
        </w:rPr>
        <w:t>1.2.2. Các hạng mục công trình phụ trợ</w:t>
      </w:r>
      <w:bookmarkEnd w:id="123"/>
      <w:r w:rsidRPr="00DD0420">
        <w:rPr>
          <w:rFonts w:ascii="Times New Roman" w:hAnsi="Times New Roman"/>
          <w:b/>
          <w:i/>
          <w:color w:val="000000"/>
          <w:sz w:val="26"/>
          <w:szCs w:val="26"/>
          <w:lang w:val="vi-VN"/>
        </w:rPr>
        <w:t xml:space="preserve"> của dự án</w:t>
      </w:r>
      <w:bookmarkEnd w:id="124"/>
    </w:p>
    <w:p w14:paraId="05B77D8B" w14:textId="77777777" w:rsidR="00515449" w:rsidRPr="00DD0420" w:rsidRDefault="00515449" w:rsidP="00DD0420">
      <w:pPr>
        <w:spacing w:after="0" w:line="300" w:lineRule="auto"/>
        <w:ind w:firstLine="567"/>
        <w:jc w:val="both"/>
        <w:rPr>
          <w:rFonts w:ascii="Times New Roman" w:hAnsi="Times New Roman"/>
          <w:b/>
          <w:color w:val="000000"/>
          <w:sz w:val="26"/>
          <w:szCs w:val="26"/>
          <w:lang w:val="it-IT"/>
        </w:rPr>
      </w:pPr>
      <w:r w:rsidRPr="00DD0420">
        <w:rPr>
          <w:rFonts w:ascii="Times New Roman" w:hAnsi="Times New Roman"/>
          <w:b/>
          <w:color w:val="000000"/>
          <w:sz w:val="26"/>
          <w:szCs w:val="26"/>
          <w:lang w:val="it-IT"/>
        </w:rPr>
        <w:t>1. Thiết kế nút giao, đường giao</w:t>
      </w:r>
    </w:p>
    <w:p w14:paraId="6B57FBE9" w14:textId="77777777" w:rsidR="00515449" w:rsidRPr="00DD0420" w:rsidRDefault="00515449" w:rsidP="00DD0420">
      <w:pPr>
        <w:spacing w:after="0" w:line="300" w:lineRule="auto"/>
        <w:ind w:firstLine="567"/>
        <w:jc w:val="both"/>
        <w:rPr>
          <w:rFonts w:ascii="Times New Roman" w:hAnsi="Times New Roman"/>
          <w:b/>
          <w:iCs/>
          <w:color w:val="000000"/>
          <w:sz w:val="26"/>
          <w:szCs w:val="26"/>
        </w:rPr>
      </w:pPr>
      <w:r w:rsidRPr="00DD0420">
        <w:rPr>
          <w:rFonts w:ascii="Times New Roman" w:hAnsi="Times New Roman"/>
          <w:b/>
          <w:iCs/>
          <w:color w:val="000000"/>
          <w:sz w:val="26"/>
          <w:szCs w:val="26"/>
        </w:rPr>
        <w:t>a. Thiết kế nút giao</w:t>
      </w:r>
      <w:r w:rsidRPr="00DD0420">
        <w:rPr>
          <w:rFonts w:ascii="Times New Roman" w:hAnsi="Times New Roman"/>
          <w:b/>
          <w:iCs/>
          <w:color w:val="000000"/>
          <w:sz w:val="26"/>
          <w:szCs w:val="26"/>
          <w:lang w:val="vi-VN"/>
        </w:rPr>
        <w:t xml:space="preserve"> với tuyến đường bộ ven biển</w:t>
      </w:r>
    </w:p>
    <w:p w14:paraId="2967FF40"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Vị trí cuối đoạn 2 giao cắt với tuyến đường bộ ven biển tại Km65+357.48/LT đường bộ ven biển. Thiết kế mở rộng làn đường trên tuyến đường bộ ven biển theo quy định. Cụ thể như sau: Chiều dài làn tăng tốc Ltt=120m, chiều dài làn giảm tốc Lgt = 30m, chiều dài đoạn chuyển làn hình nêm L=35m. Phần tuyến đường Hùng – Hải được vuốt nối hải hòa vào tuyến đường bộ ven biển với bán kính rẽ R = 15-20m.</w:t>
      </w:r>
    </w:p>
    <w:p w14:paraId="15B7F96B"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Quy mô mặt cắt ngang tại vị trí mở rộng làn đường:</w:t>
      </w:r>
    </w:p>
    <w:p w14:paraId="4DE83611"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Bề rộng nền đường: B nền = 15,5m</w:t>
      </w:r>
    </w:p>
    <w:p w14:paraId="606F0CDB"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Bề rộng mặt đường: B mặt = 2+3,5x3+2=14,5m</w:t>
      </w:r>
    </w:p>
    <w:p w14:paraId="1F4D0FDE"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Bề rộng lề đường: B lề = 0,5x2 bên = 1m</w:t>
      </w:r>
    </w:p>
    <w:p w14:paraId="6A66771C"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Độ dốc ngang mặt đường: I mặt = 2%</w:t>
      </w:r>
    </w:p>
    <w:p w14:paraId="77F4679A"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Độ dốc ngang lề đường: I lề = 6%</w:t>
      </w:r>
    </w:p>
    <w:p w14:paraId="76377781" w14:textId="77777777" w:rsidR="00515449" w:rsidRPr="00DD0420" w:rsidRDefault="00515449"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Thiết kế lề đường:</w:t>
      </w:r>
    </w:p>
    <w:p w14:paraId="1B9DE57D" w14:textId="264A05C7" w:rsidR="00CE75D2" w:rsidRPr="00DD0420" w:rsidRDefault="00CE75D2" w:rsidP="00DD0420">
      <w:pPr>
        <w:spacing w:after="0" w:line="300" w:lineRule="auto"/>
        <w:ind w:firstLine="567"/>
        <w:jc w:val="both"/>
        <w:rPr>
          <w:rFonts w:ascii="Times New Roman" w:hAnsi="Times New Roman"/>
          <w:color w:val="000000"/>
          <w:sz w:val="26"/>
          <w:szCs w:val="26"/>
          <w:lang w:val="vi-VN"/>
        </w:rPr>
      </w:pPr>
      <w:bookmarkStart w:id="125" w:name="_Toc308943094"/>
      <w:bookmarkStart w:id="126" w:name="_Toc322951714"/>
      <w:bookmarkStart w:id="127" w:name="_Toc323044193"/>
      <w:bookmarkStart w:id="128" w:name="_Toc323044314"/>
      <w:bookmarkStart w:id="129" w:name="_Toc323044429"/>
      <w:bookmarkStart w:id="130" w:name="_Toc323044544"/>
      <w:bookmarkStart w:id="131" w:name="_Toc323044659"/>
      <w:bookmarkStart w:id="132" w:name="_Toc425406393"/>
      <w:bookmarkStart w:id="133" w:name="_Toc425764335"/>
      <w:bookmarkStart w:id="134" w:name="_Toc478678983"/>
      <w:bookmarkStart w:id="135" w:name="_Toc479258437"/>
      <w:bookmarkStart w:id="136" w:name="_Toc479517670"/>
      <w:bookmarkStart w:id="137" w:name="_Toc479535241"/>
      <w:bookmarkStart w:id="138" w:name="_Toc15555916"/>
      <w:bookmarkStart w:id="139" w:name="_Toc79807812"/>
      <w:bookmarkEnd w:id="113"/>
      <w:bookmarkEnd w:id="114"/>
      <w:bookmarkEnd w:id="115"/>
      <w:bookmarkEnd w:id="116"/>
      <w:bookmarkEnd w:id="117"/>
      <w:bookmarkEnd w:id="118"/>
      <w:bookmarkEnd w:id="119"/>
      <w:bookmarkEnd w:id="120"/>
      <w:bookmarkEnd w:id="121"/>
      <w:bookmarkEnd w:id="122"/>
      <w:r w:rsidRPr="00DD0420">
        <w:rPr>
          <w:rFonts w:ascii="Times New Roman" w:hAnsi="Times New Roman"/>
          <w:bCs/>
          <w:color w:val="000000"/>
          <w:sz w:val="26"/>
          <w:szCs w:val="26"/>
          <w:lang w:val="vi-VN"/>
        </w:rPr>
        <w:t xml:space="preserve">- Nền đường đắp bằng cát đen đầm chặt K95 (dày tối thiểu 30cm), bên ngoài đắp bap bằng đất dày 1m đầm chặt K95. Riêng 50cm dưới đáy áo đường mở rộng phải đảm bảo độ chặt K98 (gồm 30cm cát đen K98 và 20cm đá xô bồ K98). </w:t>
      </w:r>
    </w:p>
    <w:p w14:paraId="01C8A492" w14:textId="5D6DE663" w:rsidR="00CE75D2" w:rsidRPr="00DD0420" w:rsidRDefault="00CE75D2"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Nền đường đắp thông thường đươc thiết kế mái dốc taluy 1/1.5. Khi độ dốc ngang &gt;20% tiến hành đánh cấp trước khi đắp nền, chiều rộng đánh cấp tối thiểu 0,5m.</w:t>
      </w:r>
    </w:p>
    <w:p w14:paraId="5C2C4B84" w14:textId="51C70B15" w:rsidR="00CE75D2" w:rsidRPr="00DD0420" w:rsidRDefault="00CE75D2"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Trước khi đắp nền phải tiến hành xử lý nền đất yếu. Giải pháp xử lý nền đất yếu cụ thể như sau: đào thay đất sâu trung bình 1m (phạm vi ruộng) kết hợp đóng cọc tre dài L = 2,5m, mật độ 25 cọc/m</w:t>
      </w:r>
      <w:r w:rsidRPr="00DD0420">
        <w:rPr>
          <w:rFonts w:ascii="Times New Roman" w:hAnsi="Times New Roman"/>
          <w:bCs/>
          <w:color w:val="000000"/>
          <w:sz w:val="26"/>
          <w:szCs w:val="26"/>
          <w:vertAlign w:val="superscript"/>
          <w:lang w:val="vi-VN"/>
        </w:rPr>
        <w:t>2</w:t>
      </w:r>
      <w:r w:rsidRPr="00DD0420">
        <w:rPr>
          <w:rFonts w:ascii="Times New Roman" w:hAnsi="Times New Roman"/>
          <w:bCs/>
          <w:color w:val="000000"/>
          <w:sz w:val="26"/>
          <w:szCs w:val="26"/>
          <w:lang w:val="vi-VN"/>
        </w:rPr>
        <w:t xml:space="preserve"> và rải vải địa kỹ thuật.</w:t>
      </w:r>
    </w:p>
    <w:p w14:paraId="5C0114CC" w14:textId="49A6AE15" w:rsidR="00CE75D2" w:rsidRPr="00DD0420" w:rsidRDefault="00CE75D2"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ab/>
        <w:t>- Đối với đoạn tuyến đắp cao: gia cố bảo vệ mái taluy bằng đá hộc xây.</w:t>
      </w:r>
    </w:p>
    <w:p w14:paraId="1A7125F6" w14:textId="3CA97E06" w:rsidR="00CE75D2" w:rsidRPr="00DD0420" w:rsidRDefault="00CE75D2"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Kết cấu mặt đường trong phạm vi làn đường mở rộng tại nút giao:</w:t>
      </w:r>
    </w:p>
    <w:p w14:paraId="4D546E7E" w14:textId="595C0A78" w:rsidR="00CE75D2" w:rsidRPr="00DD0420" w:rsidRDefault="00CE75D2"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lastRenderedPageBreak/>
        <w:t>- Đối với phần mặt đường cũ: giữ nguyên hiện trạng mặt đường mới được xây dựng.</w:t>
      </w:r>
    </w:p>
    <w:p w14:paraId="3B0A8FB6" w14:textId="5DBAE4E6" w:rsidR="00CE75D2" w:rsidRPr="00DD0420" w:rsidRDefault="00CE75D2"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Trên mặt đường mở rộng: kết cấu mặt đường đống nhất với kết cấu mặt đường tuyến đường bộ ven biể</w:t>
      </w:r>
      <w:r w:rsidR="009677C7" w:rsidRPr="00DD0420">
        <w:rPr>
          <w:rFonts w:ascii="Times New Roman" w:hAnsi="Times New Roman"/>
          <w:bCs/>
          <w:color w:val="000000"/>
          <w:sz w:val="26"/>
          <w:szCs w:val="26"/>
          <w:lang w:val="vi-VN"/>
        </w:rPr>
        <w:t>n, cụ thể:</w:t>
      </w:r>
    </w:p>
    <w:p w14:paraId="65EC4250" w14:textId="694F4EC7" w:rsidR="009677C7" w:rsidRPr="00DD0420" w:rsidRDefault="009677C7"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Mặt đường BTNC C12,5 dày 5cm</w:t>
      </w:r>
    </w:p>
    <w:p w14:paraId="228E1085" w14:textId="55E28199" w:rsidR="009677C7" w:rsidRPr="00DD0420" w:rsidRDefault="009677C7"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Tưới nhựa dính bám, hàm lượng 0,5kg/m</w:t>
      </w:r>
      <w:r w:rsidRPr="00DD0420">
        <w:rPr>
          <w:rFonts w:ascii="Times New Roman" w:hAnsi="Times New Roman"/>
          <w:bCs/>
          <w:color w:val="000000"/>
          <w:sz w:val="26"/>
          <w:szCs w:val="26"/>
          <w:vertAlign w:val="superscript"/>
          <w:lang w:val="vi-VN"/>
        </w:rPr>
        <w:t>2</w:t>
      </w:r>
      <w:r w:rsidRPr="00DD0420">
        <w:rPr>
          <w:rFonts w:ascii="Times New Roman" w:hAnsi="Times New Roman"/>
          <w:bCs/>
          <w:color w:val="000000"/>
          <w:sz w:val="26"/>
          <w:szCs w:val="26"/>
          <w:lang w:val="vi-VN"/>
        </w:rPr>
        <w:t>.</w:t>
      </w:r>
    </w:p>
    <w:p w14:paraId="6D92A17F" w14:textId="5C4CE748" w:rsidR="009677C7" w:rsidRPr="00DD0420" w:rsidRDefault="009677C7"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Mặt đường BTNC C19 dày 7cm.</w:t>
      </w:r>
    </w:p>
    <w:p w14:paraId="0D519DE9" w14:textId="594DCFD3" w:rsidR="009677C7" w:rsidRPr="00DD0420" w:rsidRDefault="009677C7"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Tưới nhựa thấm bám, hàm lượng 1 kg/m</w:t>
      </w:r>
      <w:r w:rsidRPr="00DD0420">
        <w:rPr>
          <w:rFonts w:ascii="Times New Roman" w:hAnsi="Times New Roman"/>
          <w:bCs/>
          <w:color w:val="000000"/>
          <w:sz w:val="26"/>
          <w:szCs w:val="26"/>
          <w:vertAlign w:val="superscript"/>
          <w:lang w:val="vi-VN"/>
        </w:rPr>
        <w:t>2</w:t>
      </w:r>
    </w:p>
    <w:p w14:paraId="192AC9EA" w14:textId="19F23A1F" w:rsidR="009677C7" w:rsidRPr="00DD0420" w:rsidRDefault="009677C7"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Lớp cấp phối đá dăm loại 1 lớp trên dày 15cm</w:t>
      </w:r>
    </w:p>
    <w:p w14:paraId="23B2A7D8" w14:textId="48581E3B" w:rsidR="009677C7" w:rsidRPr="00DD0420" w:rsidRDefault="009677C7" w:rsidP="00DD0420">
      <w:pPr>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 Lớp cấp phối đá dăm loại 1 lớp dưới dày 24cm.</w:t>
      </w:r>
    </w:p>
    <w:p w14:paraId="5BEE0ABA" w14:textId="77777777" w:rsidR="009677C7" w:rsidRPr="00DD0420" w:rsidRDefault="009677C7" w:rsidP="00DD0420">
      <w:pPr>
        <w:spacing w:after="0" w:line="300" w:lineRule="auto"/>
        <w:ind w:firstLine="539"/>
        <w:jc w:val="both"/>
        <w:rPr>
          <w:rFonts w:ascii="Times New Roman" w:hAnsi="Times New Roman"/>
          <w:snapToGrid w:val="0"/>
          <w:sz w:val="26"/>
          <w:szCs w:val="26"/>
          <w:lang w:val="pt-BR"/>
        </w:rPr>
      </w:pPr>
      <w:r w:rsidRPr="00DD0420">
        <w:rPr>
          <w:rFonts w:ascii="Times New Roman" w:hAnsi="Times New Roman"/>
          <w:snapToGrid w:val="0"/>
          <w:sz w:val="26"/>
          <w:szCs w:val="26"/>
          <w:lang w:val="pt-BR"/>
        </w:rPr>
        <w:t>* An toàn giao thông:</w:t>
      </w:r>
    </w:p>
    <w:p w14:paraId="561E6D04" w14:textId="77777777" w:rsidR="009677C7" w:rsidRPr="00DD0420" w:rsidRDefault="009677C7" w:rsidP="00DD0420">
      <w:pPr>
        <w:spacing w:after="0" w:line="300" w:lineRule="auto"/>
        <w:ind w:firstLine="540"/>
        <w:jc w:val="both"/>
        <w:rPr>
          <w:rFonts w:ascii="Times New Roman" w:hAnsi="Times New Roman"/>
          <w:snapToGrid w:val="0"/>
          <w:sz w:val="26"/>
          <w:szCs w:val="26"/>
          <w:lang w:val="pt-BR"/>
        </w:rPr>
      </w:pPr>
      <w:r w:rsidRPr="00DD0420">
        <w:rPr>
          <w:rFonts w:ascii="Times New Roman" w:hAnsi="Times New Roman"/>
          <w:snapToGrid w:val="0"/>
          <w:sz w:val="26"/>
          <w:szCs w:val="26"/>
          <w:lang w:val="pt-BR"/>
        </w:rPr>
        <w:t>Thiết kế hoàn chỉnh hệ thống an toàn giao thông (biển báo hiệu, cọc tiêu, tôn lượn sóng, vạch sơn kẻ đường...) theo Quy chuẩn kỹ thuật quốc gia về báo hiệu đường bộ QCVN 41:2019/BGTVT. Bố trí đèn chớp vàng cảnh báo giao thông tại nút giao.</w:t>
      </w:r>
    </w:p>
    <w:p w14:paraId="070C29B8" w14:textId="77777777" w:rsidR="009677C7" w:rsidRPr="00DD0420" w:rsidRDefault="009677C7" w:rsidP="00DD0420">
      <w:pPr>
        <w:spacing w:after="0" w:line="300" w:lineRule="auto"/>
        <w:ind w:left="360" w:firstLine="180"/>
        <w:jc w:val="both"/>
        <w:rPr>
          <w:rFonts w:ascii="Times New Roman" w:hAnsi="Times New Roman"/>
          <w:b/>
          <w:snapToGrid w:val="0"/>
          <w:sz w:val="26"/>
          <w:szCs w:val="26"/>
          <w:lang w:val="pt-BR"/>
        </w:rPr>
      </w:pPr>
      <w:bookmarkStart w:id="140" w:name="_Toc415594709"/>
      <w:bookmarkStart w:id="141" w:name="_Toc415833341"/>
      <w:bookmarkStart w:id="142" w:name="_Toc416422455"/>
      <w:bookmarkStart w:id="143" w:name="_Toc416422609"/>
      <w:r w:rsidRPr="00DD0420">
        <w:rPr>
          <w:rFonts w:ascii="Times New Roman" w:hAnsi="Times New Roman"/>
          <w:b/>
          <w:snapToGrid w:val="0"/>
          <w:sz w:val="26"/>
          <w:szCs w:val="26"/>
          <w:lang w:val="pt-BR"/>
        </w:rPr>
        <w:t>b. Đường giao</w:t>
      </w:r>
      <w:bookmarkEnd w:id="140"/>
      <w:bookmarkEnd w:id="141"/>
      <w:bookmarkEnd w:id="142"/>
      <w:bookmarkEnd w:id="143"/>
      <w:r w:rsidRPr="00DD0420">
        <w:rPr>
          <w:rFonts w:ascii="Times New Roman" w:hAnsi="Times New Roman"/>
          <w:b/>
          <w:snapToGrid w:val="0"/>
          <w:sz w:val="26"/>
          <w:szCs w:val="26"/>
          <w:lang w:val="pt-BR"/>
        </w:rPr>
        <w:t>:</w:t>
      </w:r>
    </w:p>
    <w:p w14:paraId="78A92EC3" w14:textId="77777777" w:rsidR="009677C7" w:rsidRPr="00DD0420" w:rsidRDefault="009677C7"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lang w:val="pt-BR"/>
        </w:rPr>
        <w:tab/>
        <w:t>Các đường ngang trên tuyến chủ yếu là đường vào làng, đường dân sinh. Kết cấu đường ngang hiện trạng chủ yếu là đường đất, đá, láng nhựa, BTXM... Thiết kế vuốt đường ngang hài hòa với bán kính rẽ tối thiểu R=3-5m. Kết cấu vuốt đường ngang cụ thể như sau:</w:t>
      </w:r>
    </w:p>
    <w:p w14:paraId="0D73F484" w14:textId="77777777" w:rsidR="009677C7" w:rsidRPr="00DD0420" w:rsidRDefault="009677C7"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lang w:val="pt-BR"/>
        </w:rPr>
        <w:t>+ Với đoạn 1: Vuốt đường ngang bằng mặt đường BTNC C19 dày trung bình 6cm, tưới nhựa dính bám 0.5kg/m2 trên mặt đường cũ.</w:t>
      </w:r>
    </w:p>
    <w:p w14:paraId="3478213A" w14:textId="77777777" w:rsidR="009677C7" w:rsidRPr="00DD0420" w:rsidRDefault="009677C7" w:rsidP="00DD0420">
      <w:pPr>
        <w:spacing w:after="0" w:line="300" w:lineRule="auto"/>
        <w:ind w:firstLine="540"/>
        <w:jc w:val="both"/>
        <w:rPr>
          <w:rFonts w:ascii="Times New Roman" w:hAnsi="Times New Roman"/>
          <w:sz w:val="26"/>
          <w:szCs w:val="26"/>
          <w:lang w:val="pt-BR"/>
        </w:rPr>
      </w:pPr>
      <w:r w:rsidRPr="00DD0420">
        <w:rPr>
          <w:rFonts w:ascii="Times New Roman" w:hAnsi="Times New Roman"/>
          <w:sz w:val="26"/>
          <w:szCs w:val="26"/>
          <w:lang w:val="pt-BR"/>
        </w:rPr>
        <w:t>+ Với đoạn 2: Vuốt đường ngang bằng mặt đường BTXM M200 trên lớp ni lông chống mất nước, móng bằng cấp phối đá dăm lớp trên dày trung bình 15cm.</w:t>
      </w:r>
    </w:p>
    <w:p w14:paraId="61F889C7" w14:textId="62983824" w:rsidR="00956902" w:rsidRPr="00DD0420" w:rsidRDefault="009677C7" w:rsidP="00DD0420">
      <w:pPr>
        <w:spacing w:after="0" w:line="300" w:lineRule="auto"/>
        <w:ind w:firstLine="567"/>
        <w:jc w:val="both"/>
        <w:rPr>
          <w:rFonts w:ascii="Times New Roman" w:hAnsi="Times New Roman"/>
          <w:b/>
          <w:color w:val="000000"/>
          <w:sz w:val="26"/>
          <w:szCs w:val="26"/>
        </w:rPr>
      </w:pPr>
      <w:r w:rsidRPr="00DD0420">
        <w:rPr>
          <w:rFonts w:ascii="Times New Roman" w:hAnsi="Times New Roman"/>
          <w:b/>
          <w:color w:val="000000"/>
          <w:sz w:val="26"/>
          <w:szCs w:val="26"/>
        </w:rPr>
        <w:t>2</w:t>
      </w:r>
      <w:r w:rsidR="00956902" w:rsidRPr="00DD0420">
        <w:rPr>
          <w:rFonts w:ascii="Times New Roman" w:hAnsi="Times New Roman"/>
          <w:b/>
          <w:color w:val="000000"/>
          <w:sz w:val="26"/>
          <w:szCs w:val="26"/>
        </w:rPr>
        <w:t>. Thiết kế hệ thống an toàn giao thông</w:t>
      </w:r>
    </w:p>
    <w:p w14:paraId="3439CB75" w14:textId="77777777" w:rsidR="009677C7" w:rsidRPr="00DD0420" w:rsidRDefault="009677C7" w:rsidP="00DD0420">
      <w:pPr>
        <w:spacing w:after="0" w:line="300" w:lineRule="auto"/>
        <w:ind w:firstLine="540"/>
        <w:jc w:val="both"/>
        <w:rPr>
          <w:rFonts w:ascii="Times New Roman" w:hAnsi="Times New Roman"/>
          <w:snapToGrid w:val="0"/>
          <w:sz w:val="26"/>
          <w:szCs w:val="26"/>
          <w:lang w:val="pt-BR"/>
        </w:rPr>
      </w:pPr>
      <w:r w:rsidRPr="00DD0420">
        <w:rPr>
          <w:rFonts w:ascii="Times New Roman" w:hAnsi="Times New Roman"/>
          <w:snapToGrid w:val="0"/>
          <w:sz w:val="26"/>
          <w:szCs w:val="26"/>
          <w:lang w:val="pt-BR"/>
        </w:rPr>
        <w:t>- Thiết kế hoàn chỉnh hệ thống an toàn giao thông (biển báo hiệu, cọc tiêu, tôn hộ lan, vạch sơn kẻ đường...) theo Quy chuẩn kỹ thuật quốc gia về báo hiệu đường bộ QCVN 41:2019/BGTVT.</w:t>
      </w:r>
    </w:p>
    <w:p w14:paraId="283F246B" w14:textId="2F96A9F7" w:rsidR="009677C7" w:rsidRPr="00DD0420" w:rsidRDefault="009677C7" w:rsidP="00DD0420">
      <w:pPr>
        <w:spacing w:after="0" w:line="300" w:lineRule="auto"/>
        <w:ind w:firstLine="567"/>
        <w:jc w:val="both"/>
        <w:rPr>
          <w:rFonts w:ascii="Times New Roman" w:hAnsi="Times New Roman"/>
          <w:b/>
          <w:sz w:val="26"/>
          <w:szCs w:val="26"/>
          <w:lang w:val="pt-BR"/>
        </w:rPr>
      </w:pPr>
      <w:r w:rsidRPr="00DD0420">
        <w:rPr>
          <w:rFonts w:ascii="Times New Roman" w:hAnsi="Times New Roman"/>
          <w:b/>
          <w:sz w:val="26"/>
          <w:szCs w:val="26"/>
          <w:lang w:val="pt-BR"/>
        </w:rPr>
        <w:t>a. Biển báo:</w:t>
      </w:r>
    </w:p>
    <w:p w14:paraId="1964D957" w14:textId="77777777" w:rsidR="009677C7" w:rsidRPr="00DD0420" w:rsidRDefault="009677C7" w:rsidP="00DD0420">
      <w:pPr>
        <w:tabs>
          <w:tab w:val="left" w:pos="374"/>
        </w:tabs>
        <w:autoSpaceDE w:val="0"/>
        <w:autoSpaceDN w:val="0"/>
        <w:spacing w:after="0" w:line="300" w:lineRule="auto"/>
        <w:ind w:firstLine="450"/>
        <w:jc w:val="both"/>
        <w:rPr>
          <w:rFonts w:ascii="Times New Roman" w:hAnsi="Times New Roman"/>
          <w:sz w:val="26"/>
          <w:szCs w:val="26"/>
          <w:lang w:val="pt-BR"/>
        </w:rPr>
      </w:pPr>
      <w:r w:rsidRPr="00DD0420">
        <w:rPr>
          <w:rFonts w:ascii="Times New Roman" w:hAnsi="Times New Roman"/>
          <w:sz w:val="26"/>
          <w:szCs w:val="26"/>
          <w:lang w:val="pt-BR"/>
        </w:rPr>
        <w:t xml:space="preserve">- Bố trí biển báo hiệu hình tam giác, biển chỉ dẫn hình vuông, biển chỉ hướng đường hình chữ nhật... Mặt biển báo bằng thép được dán màng phản quang </w:t>
      </w:r>
      <w:r w:rsidRPr="00DD0420">
        <w:rPr>
          <w:rFonts w:ascii="Times New Roman" w:hAnsi="Times New Roman"/>
          <w:noProof/>
          <w:sz w:val="26"/>
          <w:szCs w:val="26"/>
          <w:lang w:val="vi-VN"/>
        </w:rPr>
        <w:t>loại III</w:t>
      </w:r>
      <w:r w:rsidRPr="00DD0420">
        <w:rPr>
          <w:rFonts w:ascii="Times New Roman" w:hAnsi="Times New Roman"/>
          <w:noProof/>
        </w:rPr>
        <w:t xml:space="preserve"> </w:t>
      </w:r>
      <w:r w:rsidRPr="00DD0420">
        <w:rPr>
          <w:rFonts w:ascii="Times New Roman" w:hAnsi="Times New Roman"/>
          <w:sz w:val="26"/>
          <w:szCs w:val="26"/>
          <w:lang w:val="pt-BR"/>
        </w:rPr>
        <w:t>theo tiêu chuẩn TCVN 7887:2008 - Màng phản quang dùng cho báo hiệu đường bộ.</w:t>
      </w:r>
    </w:p>
    <w:p w14:paraId="4CF2A87C" w14:textId="77777777" w:rsidR="009677C7" w:rsidRPr="00DD0420" w:rsidRDefault="009677C7" w:rsidP="00DD0420">
      <w:pPr>
        <w:spacing w:after="0" w:line="300" w:lineRule="auto"/>
        <w:ind w:firstLine="432"/>
        <w:jc w:val="both"/>
        <w:rPr>
          <w:rFonts w:ascii="Times New Roman" w:hAnsi="Times New Roman"/>
          <w:sz w:val="26"/>
          <w:szCs w:val="26"/>
          <w:lang w:val="pt-BR"/>
        </w:rPr>
      </w:pPr>
      <w:r w:rsidRPr="00DD0420">
        <w:rPr>
          <w:rFonts w:ascii="Times New Roman" w:hAnsi="Times New Roman"/>
          <w:sz w:val="26"/>
          <w:szCs w:val="26"/>
          <w:lang w:val="pt-BR"/>
        </w:rPr>
        <w:t xml:space="preserve">- Cột biển báo bằng thép ống </w:t>
      </w:r>
      <w:r w:rsidRPr="00DD0420">
        <w:rPr>
          <w:rFonts w:ascii="Times New Roman" w:hAnsi="Times New Roman"/>
          <w:sz w:val="26"/>
          <w:szCs w:val="26"/>
        </w:rPr>
        <w:sym w:font="Symbol" w:char="F066"/>
      </w:r>
      <w:r w:rsidRPr="00DD0420">
        <w:rPr>
          <w:rFonts w:ascii="Times New Roman" w:hAnsi="Times New Roman"/>
          <w:sz w:val="26"/>
          <w:szCs w:val="26"/>
          <w:lang w:val="pt-BR"/>
        </w:rPr>
        <w:t xml:space="preserve">88.3mm, dày 3mm. Thân cột biến báo được dán màng phản quang </w:t>
      </w:r>
      <w:r w:rsidRPr="00DD0420">
        <w:rPr>
          <w:rFonts w:ascii="Times New Roman" w:hAnsi="Times New Roman"/>
          <w:noProof/>
          <w:sz w:val="26"/>
          <w:szCs w:val="26"/>
          <w:lang w:val="vi-VN"/>
        </w:rPr>
        <w:t>loại III</w:t>
      </w:r>
      <w:r w:rsidRPr="00DD0420">
        <w:rPr>
          <w:rFonts w:ascii="Times New Roman" w:hAnsi="Times New Roman"/>
          <w:noProof/>
          <w:sz w:val="26"/>
          <w:szCs w:val="26"/>
        </w:rPr>
        <w:t xml:space="preserve"> từng đoạn </w:t>
      </w:r>
      <w:r w:rsidRPr="00DD0420">
        <w:rPr>
          <w:rFonts w:ascii="Times New Roman" w:hAnsi="Times New Roman"/>
          <w:sz w:val="26"/>
          <w:szCs w:val="26"/>
          <w:lang w:val="pt-BR"/>
        </w:rPr>
        <w:t>2 màu trắng, đỏ xen kẽ, song song với nhau, bề rộng mỗi đoạn 25cm. Móng cột biển báo bằng BTXM M200 KT 50x50x80cm đổ tại chỗ.</w:t>
      </w:r>
    </w:p>
    <w:p w14:paraId="14367AA3" w14:textId="5D557262" w:rsidR="009677C7" w:rsidRPr="00DD0420" w:rsidRDefault="009677C7" w:rsidP="00DD0420">
      <w:pPr>
        <w:spacing w:after="0" w:line="300" w:lineRule="auto"/>
        <w:ind w:firstLine="567"/>
        <w:jc w:val="both"/>
        <w:rPr>
          <w:rFonts w:ascii="Times New Roman" w:hAnsi="Times New Roman"/>
          <w:b/>
          <w:sz w:val="26"/>
          <w:szCs w:val="26"/>
          <w:lang w:val="pt-BR"/>
        </w:rPr>
      </w:pPr>
      <w:r w:rsidRPr="00DD0420">
        <w:rPr>
          <w:rFonts w:ascii="Times New Roman" w:hAnsi="Times New Roman"/>
          <w:b/>
          <w:sz w:val="26"/>
          <w:szCs w:val="26"/>
          <w:lang w:val="pt-BR"/>
        </w:rPr>
        <w:t>b. Cọc tiêu:</w:t>
      </w:r>
    </w:p>
    <w:p w14:paraId="090B6DAD" w14:textId="77777777" w:rsidR="009677C7" w:rsidRPr="00DD0420" w:rsidRDefault="009677C7" w:rsidP="00DD0420">
      <w:pPr>
        <w:spacing w:after="0" w:line="300" w:lineRule="auto"/>
        <w:ind w:firstLine="432"/>
        <w:jc w:val="both"/>
        <w:rPr>
          <w:rFonts w:ascii="Times New Roman" w:hAnsi="Times New Roman"/>
          <w:sz w:val="26"/>
          <w:szCs w:val="26"/>
          <w:lang w:val="pt-BR"/>
        </w:rPr>
      </w:pPr>
      <w:r w:rsidRPr="00DD0420">
        <w:rPr>
          <w:rFonts w:ascii="Times New Roman" w:hAnsi="Times New Roman"/>
          <w:sz w:val="26"/>
          <w:szCs w:val="26"/>
          <w:lang w:val="pt-BR"/>
        </w:rPr>
        <w:lastRenderedPageBreak/>
        <w:t>- Cắm cọc tiêu đảm bảo an toàn giao thông đối với những đoạn tuyến đi qua khu vực ao, thùng, mương, ruộng; khoảng cách trung bình 10m/cọc.</w:t>
      </w:r>
    </w:p>
    <w:p w14:paraId="167B2AA4" w14:textId="77777777" w:rsidR="009677C7" w:rsidRPr="00DD0420" w:rsidRDefault="009677C7" w:rsidP="00DD0420">
      <w:pPr>
        <w:spacing w:after="0" w:line="300" w:lineRule="auto"/>
        <w:ind w:firstLine="432"/>
        <w:jc w:val="both"/>
        <w:rPr>
          <w:rFonts w:ascii="Times New Roman" w:hAnsi="Times New Roman"/>
          <w:sz w:val="26"/>
          <w:szCs w:val="26"/>
          <w:lang w:val="pt-BR"/>
        </w:rPr>
      </w:pPr>
      <w:r w:rsidRPr="00DD0420">
        <w:rPr>
          <w:rFonts w:ascii="Times New Roman" w:hAnsi="Times New Roman"/>
          <w:sz w:val="26"/>
          <w:szCs w:val="26"/>
          <w:lang w:val="pt-BR"/>
        </w:rPr>
        <w:t>- Cọc tiêu BTCT M200 đúc sẵn có tiết diện hình vuông, kích thước 15x15cm. C</w:t>
      </w:r>
      <w:r w:rsidRPr="00DD0420">
        <w:rPr>
          <w:rFonts w:ascii="Times New Roman" w:hAnsi="Times New Roman"/>
          <w:spacing w:val="2"/>
          <w:sz w:val="26"/>
          <w:szCs w:val="26"/>
        </w:rPr>
        <w:t xml:space="preserve">hiều cao cọc tiêu 1.1m, trong đó </w:t>
      </w:r>
      <w:r w:rsidRPr="00DD0420">
        <w:rPr>
          <w:rFonts w:ascii="Times New Roman" w:hAnsi="Times New Roman"/>
          <w:noProof/>
          <w:sz w:val="26"/>
          <w:szCs w:val="26"/>
          <w:lang w:val="vi-VN"/>
        </w:rPr>
        <w:t>phần</w:t>
      </w:r>
      <w:r w:rsidRPr="00DD0420">
        <w:rPr>
          <w:rFonts w:ascii="Times New Roman" w:hAnsi="Times New Roman"/>
          <w:spacing w:val="2"/>
          <w:sz w:val="26"/>
          <w:szCs w:val="26"/>
        </w:rPr>
        <w:t xml:space="preserve"> chôn vào đất dài 0.4m, chiều cao tính từ vai đường đến đỉnh cọc tiêu 0.7m. </w:t>
      </w:r>
      <w:r w:rsidRPr="00DD0420">
        <w:rPr>
          <w:rFonts w:ascii="Times New Roman" w:hAnsi="Times New Roman"/>
          <w:sz w:val="26"/>
          <w:szCs w:val="26"/>
          <w:lang w:val="pt-BR"/>
        </w:rPr>
        <w:t>Phần cọc tiêu trên mặt đất được sơn màu trắng, đoạn 12,5cm ở đầu trên cùng sơn màu đỏ bằng chất liệu phản quang. Móng cọc tiêu bằng BTXM M150 KT 40x40x45cm đổ tại chỗ.</w:t>
      </w:r>
    </w:p>
    <w:p w14:paraId="0E1F902D" w14:textId="77777777" w:rsidR="009677C7" w:rsidRPr="00DD0420" w:rsidRDefault="009677C7" w:rsidP="00DD0420">
      <w:pPr>
        <w:spacing w:after="0" w:line="300" w:lineRule="auto"/>
        <w:ind w:firstLine="432"/>
        <w:jc w:val="both"/>
        <w:rPr>
          <w:rFonts w:ascii="Times New Roman" w:hAnsi="Times New Roman"/>
          <w:b/>
          <w:sz w:val="26"/>
          <w:szCs w:val="26"/>
          <w:lang w:val="de-DE"/>
        </w:rPr>
      </w:pPr>
      <w:r w:rsidRPr="00DD0420">
        <w:rPr>
          <w:rFonts w:ascii="Times New Roman" w:hAnsi="Times New Roman"/>
          <w:b/>
          <w:sz w:val="26"/>
          <w:szCs w:val="26"/>
          <w:lang w:val="de-DE"/>
        </w:rPr>
        <w:t>c) Vạch sơn kẻ đường:</w:t>
      </w:r>
    </w:p>
    <w:p w14:paraId="6BEAC378" w14:textId="77777777" w:rsidR="009677C7" w:rsidRPr="00DD0420" w:rsidRDefault="009677C7" w:rsidP="00DD0420">
      <w:pPr>
        <w:tabs>
          <w:tab w:val="left" w:pos="374"/>
        </w:tabs>
        <w:autoSpaceDE w:val="0"/>
        <w:autoSpaceDN w:val="0"/>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Sơn tim đường bằng sơn dẻo nhiệt phản quang màu vàng dày 2mm.</w:t>
      </w:r>
    </w:p>
    <w:p w14:paraId="2859CA7B" w14:textId="77777777" w:rsidR="009677C7" w:rsidRPr="00DD0420" w:rsidRDefault="009677C7" w:rsidP="00DD0420">
      <w:pPr>
        <w:tabs>
          <w:tab w:val="left" w:pos="374"/>
        </w:tabs>
        <w:autoSpaceDE w:val="0"/>
        <w:autoSpaceDN w:val="0"/>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Sơn mép đường, sơn phân làn... bằng sơn dẻo nhiệt phản quang màu trắng dày 2mm.</w:t>
      </w:r>
    </w:p>
    <w:p w14:paraId="17B99C24" w14:textId="77777777" w:rsidR="009677C7" w:rsidRPr="00DD0420" w:rsidRDefault="009677C7" w:rsidP="00DD0420">
      <w:pPr>
        <w:tabs>
          <w:tab w:val="left" w:pos="374"/>
        </w:tabs>
        <w:autoSpaceDE w:val="0"/>
        <w:autoSpaceDN w:val="0"/>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Sơn vạch giảm tốc bằng sơn dẻo nhiệt phản quang màu vàng dày 6mm.</w:t>
      </w:r>
    </w:p>
    <w:p w14:paraId="46A7C12F" w14:textId="77777777" w:rsidR="009677C7" w:rsidRPr="00DD0420" w:rsidRDefault="009677C7" w:rsidP="00DD0420">
      <w:pPr>
        <w:tabs>
          <w:tab w:val="left" w:pos="374"/>
        </w:tabs>
        <w:autoSpaceDE w:val="0"/>
        <w:autoSpaceDN w:val="0"/>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Toàn bộ vạch sơn kẻ đường được sử dụng loại sơn dẻo nhiệt phản quang màu trắng hoặc vàng, theo tiêu chuẩn TCVN 8791:2011 - Sơn tín hiệu giao thông - Vật liệu kẻ đường phản quang nhiệt dẻo - Yêu cầu kỹ thuật, phương pháp thử, thi công và nghiệm thu.</w:t>
      </w:r>
    </w:p>
    <w:p w14:paraId="2CAAF314" w14:textId="77777777" w:rsidR="009677C7" w:rsidRPr="00DD0420" w:rsidRDefault="009677C7" w:rsidP="00DD0420">
      <w:pPr>
        <w:tabs>
          <w:tab w:val="left" w:pos="374"/>
        </w:tabs>
        <w:autoSpaceDE w:val="0"/>
        <w:autoSpaceDN w:val="0"/>
        <w:spacing w:after="0" w:line="300" w:lineRule="auto"/>
        <w:ind w:firstLine="567"/>
        <w:jc w:val="both"/>
        <w:rPr>
          <w:rFonts w:ascii="Times New Roman" w:hAnsi="Times New Roman"/>
          <w:b/>
          <w:sz w:val="26"/>
          <w:szCs w:val="26"/>
          <w:lang w:val="pt-BR"/>
        </w:rPr>
      </w:pPr>
      <w:r w:rsidRPr="00DD0420">
        <w:rPr>
          <w:rFonts w:ascii="Times New Roman" w:hAnsi="Times New Roman"/>
          <w:b/>
          <w:sz w:val="26"/>
          <w:szCs w:val="26"/>
          <w:lang w:val="pt-BR"/>
        </w:rPr>
        <w:t>d) Tôn hộ lan:</w:t>
      </w:r>
    </w:p>
    <w:p w14:paraId="353C194A" w14:textId="77777777" w:rsidR="009677C7" w:rsidRPr="00DD0420" w:rsidRDefault="009677C7" w:rsidP="00DD0420">
      <w:pPr>
        <w:spacing w:after="0" w:line="300" w:lineRule="auto"/>
        <w:ind w:firstLine="567"/>
        <w:jc w:val="both"/>
        <w:rPr>
          <w:rFonts w:ascii="Times New Roman" w:hAnsi="Times New Roman"/>
          <w:sz w:val="26"/>
          <w:szCs w:val="26"/>
          <w:lang w:val="pt-BR"/>
        </w:rPr>
      </w:pPr>
      <w:r w:rsidRPr="00DD0420">
        <w:rPr>
          <w:rFonts w:ascii="Times New Roman" w:hAnsi="Times New Roman"/>
          <w:sz w:val="26"/>
          <w:szCs w:val="26"/>
          <w:lang w:val="pt-BR"/>
        </w:rPr>
        <w:t>- Bố trí tôn hộ lan đảm bảo an toàn giao thông đối với những đoạn tuyến đắp cao, đi qua khu vực mương, ao sâu. Tôn lượn sóng cấu tạo gồm tôn dập 2 sóng 310mmx85mmx4mm; trụ treo tôn dạng trụ tròn D141mmx4,5mm; giá treo tôn 620mmx70mmx5mm), khoảng cách giữa hai cột thép thông thường là 3m. Cột thép được đóng sâu trong đất 1.4m.</w:t>
      </w:r>
      <w:bookmarkStart w:id="144" w:name="_Toc86843150"/>
      <w:bookmarkStart w:id="145" w:name="_Toc86952570"/>
      <w:r w:rsidRPr="00DD0420">
        <w:rPr>
          <w:rFonts w:ascii="Times New Roman" w:hAnsi="Times New Roman"/>
          <w:sz w:val="26"/>
          <w:szCs w:val="26"/>
          <w:lang w:val="pt-BR"/>
        </w:rPr>
        <w:t xml:space="preserve"> Các tấm đầu và cuối của đoạn tôn được cắm xiên xuống đất.</w:t>
      </w:r>
      <w:bookmarkEnd w:id="144"/>
      <w:bookmarkEnd w:id="145"/>
    </w:p>
    <w:p w14:paraId="5DA2E93F" w14:textId="17F41EF5" w:rsidR="009677C7" w:rsidRPr="00DD0420" w:rsidRDefault="009677C7" w:rsidP="00DD0420">
      <w:pPr>
        <w:autoSpaceDE w:val="0"/>
        <w:autoSpaceDN w:val="0"/>
        <w:spacing w:after="0" w:line="300" w:lineRule="auto"/>
        <w:ind w:firstLine="567"/>
        <w:jc w:val="both"/>
        <w:rPr>
          <w:rFonts w:ascii="Times New Roman" w:hAnsi="Times New Roman"/>
          <w:b/>
          <w:sz w:val="26"/>
          <w:szCs w:val="26"/>
          <w:lang w:val="pt-BR"/>
        </w:rPr>
      </w:pPr>
      <w:r w:rsidRPr="00DD0420">
        <w:rPr>
          <w:rFonts w:ascii="Times New Roman" w:hAnsi="Times New Roman"/>
          <w:b/>
          <w:sz w:val="26"/>
          <w:szCs w:val="26"/>
          <w:lang w:val="pt-BR"/>
        </w:rPr>
        <w:t>e) Đèn cảnh báo giao thông:</w:t>
      </w:r>
    </w:p>
    <w:p w14:paraId="4DDB0D06" w14:textId="77777777" w:rsidR="009677C7" w:rsidRPr="00DD0420" w:rsidRDefault="009677C7" w:rsidP="00DD0420">
      <w:pPr>
        <w:tabs>
          <w:tab w:val="left" w:pos="374"/>
        </w:tabs>
        <w:autoSpaceDE w:val="0"/>
        <w:autoSpaceDN w:val="0"/>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Tại nút giao với tuyến đường bộ ven biển tỉnh Nam Định thiết kế lắp đặt đèn chớp vàng cảnh báo, đảm bảo an toàn giao thông. Thân cột đèn cao 6.2m chế tạo bằng thép dày 5mm mạ nhúng kẽm. Cần vuơn đơn 4m chế tạo bằng thép dày 3.5mm mạ nhúng kẽm. Đèn tín hiệu cho các phuơng tiện giao thông sử dụng đèn LED 12V:1x300mm. Bảng chữ cảnh báo đi chậm dùng đèn LED 12V:400x600mm. Hệ thống được cấp điện từ panen năng lượng mặt trời 1x40W.</w:t>
      </w:r>
    </w:p>
    <w:p w14:paraId="678F71AC" w14:textId="51271801" w:rsidR="009677C7" w:rsidRPr="00DD0420" w:rsidRDefault="009677C7" w:rsidP="00DD0420">
      <w:pPr>
        <w:tabs>
          <w:tab w:val="left" w:pos="374"/>
        </w:tabs>
        <w:autoSpaceDE w:val="0"/>
        <w:autoSpaceDN w:val="0"/>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Móng cột đèn bằng BTCT MM200 KT 1.4x1.4x1.6m đổ tại chỗ, bên dưới đệm cát dày 20cm.</w:t>
      </w:r>
    </w:p>
    <w:p w14:paraId="305F7CE5" w14:textId="77777777" w:rsidR="0049293E" w:rsidRPr="00DD0420" w:rsidRDefault="0049293E" w:rsidP="00DD0420">
      <w:pPr>
        <w:spacing w:after="0" w:line="300" w:lineRule="auto"/>
        <w:ind w:firstLine="567"/>
        <w:jc w:val="both"/>
        <w:outlineLvl w:val="0"/>
        <w:rPr>
          <w:rFonts w:ascii="Times New Roman" w:hAnsi="Times New Roman"/>
          <w:b/>
          <w:color w:val="000000"/>
          <w:sz w:val="26"/>
          <w:szCs w:val="26"/>
        </w:rPr>
      </w:pPr>
      <w:bookmarkStart w:id="146" w:name="_Toc100404776"/>
      <w:bookmarkStart w:id="147" w:name="_Toc100817263"/>
      <w:bookmarkStart w:id="148" w:name="_Toc148449373"/>
      <w:r w:rsidRPr="00DD0420">
        <w:rPr>
          <w:rFonts w:ascii="Times New Roman" w:hAnsi="Times New Roman"/>
          <w:b/>
          <w:i/>
          <w:iCs/>
          <w:color w:val="000000"/>
          <w:sz w:val="26"/>
          <w:szCs w:val="26"/>
        </w:rPr>
        <w:t>1.2.3. Các hạng mục công trình bảo vệ môi trường của dự án</w:t>
      </w:r>
      <w:bookmarkEnd w:id="146"/>
      <w:bookmarkEnd w:id="147"/>
      <w:bookmarkEnd w:id="148"/>
    </w:p>
    <w:p w14:paraId="5A472C04" w14:textId="3045D892" w:rsidR="001546A8" w:rsidRPr="00DD0420" w:rsidRDefault="0049293E" w:rsidP="00DD0420">
      <w:pPr>
        <w:spacing w:after="0" w:line="300" w:lineRule="auto"/>
        <w:ind w:firstLine="567"/>
        <w:jc w:val="both"/>
        <w:rPr>
          <w:rFonts w:ascii="Times New Roman" w:hAnsi="Times New Roman"/>
          <w:b/>
          <w:color w:val="000000"/>
          <w:sz w:val="26"/>
          <w:szCs w:val="26"/>
        </w:rPr>
      </w:pPr>
      <w:r w:rsidRPr="00DD0420">
        <w:rPr>
          <w:rFonts w:ascii="Times New Roman" w:hAnsi="Times New Roman"/>
          <w:b/>
          <w:color w:val="000000"/>
          <w:sz w:val="26"/>
          <w:szCs w:val="26"/>
        </w:rPr>
        <w:t xml:space="preserve">1. </w:t>
      </w:r>
      <w:r w:rsidR="00366D58" w:rsidRPr="00DD0420">
        <w:rPr>
          <w:rFonts w:ascii="Times New Roman" w:hAnsi="Times New Roman"/>
          <w:b/>
          <w:color w:val="000000"/>
          <w:sz w:val="26"/>
          <w:szCs w:val="26"/>
        </w:rPr>
        <w:t xml:space="preserve">Thiết kế </w:t>
      </w:r>
      <w:r w:rsidRPr="00DD0420">
        <w:rPr>
          <w:rFonts w:ascii="Times New Roman" w:hAnsi="Times New Roman"/>
          <w:b/>
          <w:color w:val="000000"/>
          <w:sz w:val="26"/>
          <w:szCs w:val="26"/>
        </w:rPr>
        <w:t>hệ thống thoát nướ</w:t>
      </w:r>
      <w:r w:rsidR="00515449" w:rsidRPr="00DD0420">
        <w:rPr>
          <w:rFonts w:ascii="Times New Roman" w:hAnsi="Times New Roman"/>
          <w:b/>
          <w:color w:val="000000"/>
          <w:sz w:val="26"/>
          <w:szCs w:val="26"/>
        </w:rPr>
        <w:t>c ngang đường</w:t>
      </w:r>
    </w:p>
    <w:p w14:paraId="2F613093" w14:textId="77777777" w:rsidR="00515449" w:rsidRPr="00DD0420" w:rsidRDefault="00515449" w:rsidP="00DD0420">
      <w:pPr>
        <w:spacing w:after="0" w:line="300" w:lineRule="auto"/>
        <w:jc w:val="both"/>
        <w:rPr>
          <w:rFonts w:ascii="Times New Roman" w:hAnsi="Times New Roman"/>
          <w:sz w:val="26"/>
          <w:szCs w:val="26"/>
          <w:lang w:val="pt-BR"/>
        </w:rPr>
      </w:pPr>
      <w:r w:rsidRPr="00DD0420">
        <w:rPr>
          <w:rFonts w:ascii="Times New Roman" w:hAnsi="Times New Roman"/>
          <w:sz w:val="26"/>
          <w:szCs w:val="26"/>
          <w:lang w:val="pt-BR"/>
        </w:rPr>
        <w:tab/>
        <w:t>- Trên đoạn 1, các cống hiện trạng hầu hết đều đã được xây dựng hoàn chỉnh, đang khai thác bình thường nên được giữ nguyên hiện trạng.</w:t>
      </w:r>
    </w:p>
    <w:p w14:paraId="3E913C90" w14:textId="31754EB9" w:rsidR="00515449" w:rsidRPr="00DD0420" w:rsidRDefault="00864C75" w:rsidP="00DD0420">
      <w:pPr>
        <w:tabs>
          <w:tab w:val="left" w:pos="284"/>
        </w:tabs>
        <w:spacing w:after="0" w:line="300" w:lineRule="auto"/>
        <w:jc w:val="both"/>
        <w:rPr>
          <w:rFonts w:ascii="Times New Roman" w:hAnsi="Times New Roman"/>
          <w:sz w:val="26"/>
          <w:szCs w:val="26"/>
          <w:highlight w:val="yellow"/>
          <w:lang w:val="pt-BR"/>
        </w:rPr>
      </w:pPr>
      <w:r w:rsidRPr="00DD0420">
        <w:rPr>
          <w:rFonts w:ascii="Times New Roman" w:hAnsi="Times New Roman"/>
          <w:sz w:val="26"/>
          <w:szCs w:val="26"/>
          <w:lang w:val="pt-BR"/>
        </w:rPr>
        <w:lastRenderedPageBreak/>
        <w:tab/>
      </w:r>
      <w:r w:rsidRPr="00DD0420">
        <w:rPr>
          <w:rFonts w:ascii="Times New Roman" w:hAnsi="Times New Roman"/>
          <w:sz w:val="26"/>
          <w:szCs w:val="26"/>
          <w:lang w:val="pt-BR"/>
        </w:rPr>
        <w:tab/>
      </w:r>
      <w:r w:rsidR="00515449" w:rsidRPr="00DD0420">
        <w:rPr>
          <w:rFonts w:ascii="Times New Roman" w:hAnsi="Times New Roman"/>
          <w:sz w:val="26"/>
          <w:szCs w:val="26"/>
          <w:lang w:val="pt-BR"/>
        </w:rPr>
        <w:t>- Trên đoạn 2 có 13 vị trí cần đặt cống mới, trong đó: Thiết kế mới cống tròn D=0.75m (09 cống); cống tròn D=1.0m (01 cống); cống hộp Lo=1.5m (01 cống); cống hộp Lo=2.0m (01 cống); cống hộp Lo=3.0m (01 cống).</w:t>
      </w:r>
    </w:p>
    <w:p w14:paraId="64CD43E4" w14:textId="77777777" w:rsidR="00515449" w:rsidRPr="00DD0420" w:rsidRDefault="00515449" w:rsidP="00DD0420">
      <w:pPr>
        <w:spacing w:after="0" w:line="300" w:lineRule="auto"/>
        <w:ind w:firstLine="260"/>
        <w:jc w:val="center"/>
        <w:rPr>
          <w:rFonts w:ascii="Times New Roman" w:hAnsi="Times New Roman"/>
          <w:b/>
          <w:sz w:val="26"/>
          <w:szCs w:val="26"/>
          <w:lang w:val="pt-BR"/>
        </w:rPr>
      </w:pPr>
      <w:r w:rsidRPr="00DD0420">
        <w:rPr>
          <w:rFonts w:ascii="Times New Roman" w:hAnsi="Times New Roman"/>
          <w:b/>
          <w:sz w:val="26"/>
          <w:szCs w:val="26"/>
          <w:lang w:val="pt-BR"/>
        </w:rPr>
        <w:t>Bảng thống kê giải pháp thiết kế cống</w:t>
      </w:r>
    </w:p>
    <w:tbl>
      <w:tblPr>
        <w:tblW w:w="9542" w:type="dxa"/>
        <w:tblInd w:w="113" w:type="dxa"/>
        <w:tblLayout w:type="fixed"/>
        <w:tblLook w:val="04A0" w:firstRow="1" w:lastRow="0" w:firstColumn="1" w:lastColumn="0" w:noHBand="0" w:noVBand="1"/>
      </w:tblPr>
      <w:tblGrid>
        <w:gridCol w:w="670"/>
        <w:gridCol w:w="1665"/>
        <w:gridCol w:w="1890"/>
        <w:gridCol w:w="1620"/>
        <w:gridCol w:w="720"/>
        <w:gridCol w:w="990"/>
        <w:gridCol w:w="1987"/>
      </w:tblGrid>
      <w:tr w:rsidR="00515449" w:rsidRPr="00DD0420" w14:paraId="177F68F3" w14:textId="77777777" w:rsidTr="002826F9">
        <w:trPr>
          <w:trHeight w:val="402"/>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26B07"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STT</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C648"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Lý trình</w:t>
            </w:r>
          </w:p>
        </w:tc>
        <w:tc>
          <w:tcPr>
            <w:tcW w:w="5220" w:type="dxa"/>
            <w:gridSpan w:val="4"/>
            <w:tcBorders>
              <w:top w:val="single" w:sz="4" w:space="0" w:color="auto"/>
              <w:left w:val="nil"/>
              <w:bottom w:val="single" w:sz="4" w:space="0" w:color="auto"/>
              <w:right w:val="single" w:sz="4" w:space="0" w:color="auto"/>
            </w:tcBorders>
            <w:shd w:val="clear" w:color="auto" w:fill="auto"/>
            <w:vAlign w:val="center"/>
            <w:hideMark/>
          </w:tcPr>
          <w:p w14:paraId="128390B9"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Giải pháp thiết kế cống</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3D781"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Ghi chú</w:t>
            </w:r>
          </w:p>
        </w:tc>
      </w:tr>
      <w:tr w:rsidR="00515449" w:rsidRPr="00DD0420" w14:paraId="01A8721C" w14:textId="77777777" w:rsidTr="002826F9">
        <w:trPr>
          <w:trHeight w:val="402"/>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0DE9FA23" w14:textId="77777777" w:rsidR="00515449" w:rsidRPr="00DD0420" w:rsidRDefault="00515449" w:rsidP="00DD0420">
            <w:pPr>
              <w:spacing w:after="0" w:line="300" w:lineRule="auto"/>
              <w:jc w:val="center"/>
              <w:rPr>
                <w:rFonts w:ascii="Times New Roman" w:hAnsi="Times New Roman"/>
                <w:b/>
                <w:bCs/>
                <w:sz w:val="24"/>
                <w:szCs w:val="24"/>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642DCB9B" w14:textId="77777777" w:rsidR="00515449" w:rsidRPr="00DD0420" w:rsidRDefault="00515449" w:rsidP="00DD0420">
            <w:pPr>
              <w:spacing w:after="0" w:line="300" w:lineRule="auto"/>
              <w:jc w:val="center"/>
              <w:rPr>
                <w:rFonts w:ascii="Times New Roman" w:hAnsi="Times New Roman"/>
                <w:b/>
                <w:bCs/>
                <w:sz w:val="24"/>
                <w:szCs w:val="24"/>
              </w:rPr>
            </w:pPr>
          </w:p>
        </w:tc>
        <w:tc>
          <w:tcPr>
            <w:tcW w:w="1890" w:type="dxa"/>
            <w:tcBorders>
              <w:top w:val="nil"/>
              <w:left w:val="nil"/>
              <w:bottom w:val="single" w:sz="4" w:space="0" w:color="auto"/>
              <w:right w:val="single" w:sz="4" w:space="0" w:color="auto"/>
            </w:tcBorders>
            <w:shd w:val="clear" w:color="auto" w:fill="auto"/>
            <w:vAlign w:val="center"/>
            <w:hideMark/>
          </w:tcPr>
          <w:p w14:paraId="4BE8F0AB"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Giải pháp</w:t>
            </w:r>
          </w:p>
        </w:tc>
        <w:tc>
          <w:tcPr>
            <w:tcW w:w="1620" w:type="dxa"/>
            <w:tcBorders>
              <w:top w:val="nil"/>
              <w:left w:val="nil"/>
              <w:bottom w:val="single" w:sz="4" w:space="0" w:color="auto"/>
              <w:right w:val="single" w:sz="4" w:space="0" w:color="auto"/>
            </w:tcBorders>
            <w:shd w:val="clear" w:color="auto" w:fill="auto"/>
            <w:vAlign w:val="center"/>
            <w:hideMark/>
          </w:tcPr>
          <w:p w14:paraId="4265B786"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Loại cống</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14:paraId="533E5CA1" w14:textId="77777777" w:rsidR="00515449" w:rsidRPr="00DD0420" w:rsidRDefault="00515449"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Kích thước (m)</w:t>
            </w:r>
          </w:p>
        </w:tc>
        <w:tc>
          <w:tcPr>
            <w:tcW w:w="1987" w:type="dxa"/>
            <w:vMerge/>
            <w:tcBorders>
              <w:top w:val="single" w:sz="4" w:space="0" w:color="auto"/>
              <w:left w:val="single" w:sz="4" w:space="0" w:color="auto"/>
              <w:bottom w:val="single" w:sz="4" w:space="0" w:color="auto"/>
              <w:right w:val="single" w:sz="4" w:space="0" w:color="auto"/>
            </w:tcBorders>
            <w:vAlign w:val="center"/>
            <w:hideMark/>
          </w:tcPr>
          <w:p w14:paraId="1A747B3C" w14:textId="77777777" w:rsidR="00515449" w:rsidRPr="00DD0420" w:rsidRDefault="00515449" w:rsidP="00DD0420">
            <w:pPr>
              <w:spacing w:after="0" w:line="300" w:lineRule="auto"/>
              <w:jc w:val="center"/>
              <w:rPr>
                <w:rFonts w:ascii="Times New Roman" w:hAnsi="Times New Roman"/>
                <w:b/>
                <w:bCs/>
                <w:sz w:val="24"/>
                <w:szCs w:val="24"/>
              </w:rPr>
            </w:pPr>
          </w:p>
        </w:tc>
      </w:tr>
      <w:tr w:rsidR="00515449" w:rsidRPr="00DD0420" w14:paraId="29CC43D1" w14:textId="77777777" w:rsidTr="002826F9">
        <w:trPr>
          <w:trHeight w:val="402"/>
        </w:trPr>
        <w:tc>
          <w:tcPr>
            <w:tcW w:w="95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E5053" w14:textId="77777777" w:rsidR="00515449" w:rsidRPr="00DD0420" w:rsidRDefault="00515449" w:rsidP="00DD0420">
            <w:pPr>
              <w:spacing w:after="0" w:line="300" w:lineRule="auto"/>
              <w:jc w:val="center"/>
              <w:rPr>
                <w:rFonts w:ascii="Times New Roman" w:hAnsi="Times New Roman"/>
                <w:b/>
                <w:bCs/>
                <w:sz w:val="24"/>
                <w:szCs w:val="24"/>
                <w:highlight w:val="yellow"/>
              </w:rPr>
            </w:pPr>
            <w:r w:rsidRPr="00DD0420">
              <w:rPr>
                <w:rFonts w:ascii="Times New Roman" w:hAnsi="Times New Roman"/>
                <w:b/>
                <w:bCs/>
                <w:sz w:val="24"/>
                <w:szCs w:val="24"/>
              </w:rPr>
              <w:t>Đoạn 2: Từ nhà thờ Đồng Văn đến đường bộ ven biển</w:t>
            </w:r>
          </w:p>
        </w:tc>
      </w:tr>
      <w:tr w:rsidR="00515449" w:rsidRPr="00DD0420" w14:paraId="5FC0523E"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C5268B1"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w:t>
            </w:r>
          </w:p>
        </w:tc>
        <w:tc>
          <w:tcPr>
            <w:tcW w:w="1665" w:type="dxa"/>
            <w:tcBorders>
              <w:top w:val="nil"/>
              <w:left w:val="nil"/>
              <w:bottom w:val="single" w:sz="4" w:space="0" w:color="auto"/>
              <w:right w:val="single" w:sz="4" w:space="0" w:color="auto"/>
            </w:tcBorders>
            <w:shd w:val="clear" w:color="auto" w:fill="auto"/>
            <w:noWrap/>
            <w:vAlign w:val="center"/>
            <w:hideMark/>
          </w:tcPr>
          <w:p w14:paraId="208717E2"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Km0+00</w:t>
            </w:r>
          </w:p>
        </w:tc>
        <w:tc>
          <w:tcPr>
            <w:tcW w:w="1890" w:type="dxa"/>
            <w:tcBorders>
              <w:top w:val="nil"/>
              <w:left w:val="nil"/>
              <w:bottom w:val="single" w:sz="4" w:space="0" w:color="auto"/>
              <w:right w:val="single" w:sz="4" w:space="0" w:color="auto"/>
            </w:tcBorders>
            <w:shd w:val="clear" w:color="auto" w:fill="auto"/>
            <w:noWrap/>
            <w:vAlign w:val="center"/>
            <w:hideMark/>
          </w:tcPr>
          <w:p w14:paraId="79ABFACF" w14:textId="77777777" w:rsidR="00515449" w:rsidRPr="00DD0420" w:rsidRDefault="00515449" w:rsidP="00DD0420">
            <w:pPr>
              <w:spacing w:after="0" w:line="300" w:lineRule="auto"/>
              <w:jc w:val="center"/>
              <w:rPr>
                <w:rFonts w:ascii="Times New Roman" w:hAnsi="Times New Roman"/>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55C1E2D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0A29284E"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67FC0104"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49BFD7A3"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3DDD5DB4"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020000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2</w:t>
            </w:r>
          </w:p>
        </w:tc>
        <w:tc>
          <w:tcPr>
            <w:tcW w:w="1665" w:type="dxa"/>
            <w:tcBorders>
              <w:top w:val="nil"/>
              <w:left w:val="nil"/>
              <w:bottom w:val="single" w:sz="4" w:space="0" w:color="auto"/>
              <w:right w:val="single" w:sz="4" w:space="0" w:color="auto"/>
            </w:tcBorders>
            <w:shd w:val="clear" w:color="auto" w:fill="auto"/>
            <w:noWrap/>
            <w:vAlign w:val="center"/>
            <w:hideMark/>
          </w:tcPr>
          <w:p w14:paraId="16AE98F0"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Km0+129.13</w:t>
            </w:r>
          </w:p>
        </w:tc>
        <w:tc>
          <w:tcPr>
            <w:tcW w:w="1890" w:type="dxa"/>
            <w:tcBorders>
              <w:top w:val="nil"/>
              <w:left w:val="nil"/>
              <w:bottom w:val="single" w:sz="4" w:space="0" w:color="auto"/>
              <w:right w:val="single" w:sz="4" w:space="0" w:color="auto"/>
            </w:tcBorders>
            <w:shd w:val="clear" w:color="auto" w:fill="auto"/>
            <w:noWrap/>
            <w:vAlign w:val="center"/>
            <w:hideMark/>
          </w:tcPr>
          <w:p w14:paraId="432DFB3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560C3B02"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2E40B27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030C3B6F"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0750B285"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20212567"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0609480"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3</w:t>
            </w:r>
          </w:p>
        </w:tc>
        <w:tc>
          <w:tcPr>
            <w:tcW w:w="1665" w:type="dxa"/>
            <w:tcBorders>
              <w:top w:val="nil"/>
              <w:left w:val="nil"/>
              <w:bottom w:val="single" w:sz="4" w:space="0" w:color="auto"/>
              <w:right w:val="single" w:sz="4" w:space="0" w:color="auto"/>
            </w:tcBorders>
            <w:shd w:val="clear" w:color="auto" w:fill="auto"/>
            <w:noWrap/>
            <w:vAlign w:val="center"/>
            <w:hideMark/>
          </w:tcPr>
          <w:p w14:paraId="442DE66A"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Km0+220.05</w:t>
            </w:r>
          </w:p>
        </w:tc>
        <w:tc>
          <w:tcPr>
            <w:tcW w:w="1890" w:type="dxa"/>
            <w:tcBorders>
              <w:top w:val="nil"/>
              <w:left w:val="nil"/>
              <w:bottom w:val="single" w:sz="4" w:space="0" w:color="auto"/>
              <w:right w:val="single" w:sz="4" w:space="0" w:color="auto"/>
            </w:tcBorders>
            <w:shd w:val="clear" w:color="auto" w:fill="auto"/>
            <w:noWrap/>
            <w:vAlign w:val="center"/>
            <w:hideMark/>
          </w:tcPr>
          <w:p w14:paraId="2FED4A59"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3D4A0A01"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5C6EA1C0"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1B403757"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0997D05D"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00F65056"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2A49AF0"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4</w:t>
            </w:r>
          </w:p>
        </w:tc>
        <w:tc>
          <w:tcPr>
            <w:tcW w:w="1665" w:type="dxa"/>
            <w:tcBorders>
              <w:top w:val="nil"/>
              <w:left w:val="nil"/>
              <w:bottom w:val="single" w:sz="4" w:space="0" w:color="auto"/>
              <w:right w:val="single" w:sz="4" w:space="0" w:color="auto"/>
            </w:tcBorders>
            <w:shd w:val="clear" w:color="auto" w:fill="auto"/>
            <w:noWrap/>
            <w:vAlign w:val="center"/>
            <w:hideMark/>
          </w:tcPr>
          <w:p w14:paraId="6FD8BDB4"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Km0+426.18</w:t>
            </w:r>
          </w:p>
        </w:tc>
        <w:tc>
          <w:tcPr>
            <w:tcW w:w="1890" w:type="dxa"/>
            <w:tcBorders>
              <w:top w:val="nil"/>
              <w:left w:val="nil"/>
              <w:bottom w:val="single" w:sz="4" w:space="0" w:color="auto"/>
              <w:right w:val="single" w:sz="4" w:space="0" w:color="auto"/>
            </w:tcBorders>
            <w:shd w:val="clear" w:color="auto" w:fill="auto"/>
            <w:noWrap/>
            <w:vAlign w:val="center"/>
            <w:hideMark/>
          </w:tcPr>
          <w:p w14:paraId="68F29E65"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3EB37A35"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hộp</w:t>
            </w:r>
          </w:p>
        </w:tc>
        <w:tc>
          <w:tcPr>
            <w:tcW w:w="720" w:type="dxa"/>
            <w:tcBorders>
              <w:top w:val="nil"/>
              <w:left w:val="nil"/>
              <w:bottom w:val="single" w:sz="4" w:space="0" w:color="auto"/>
              <w:right w:val="single" w:sz="4" w:space="0" w:color="auto"/>
            </w:tcBorders>
            <w:shd w:val="clear" w:color="auto" w:fill="auto"/>
            <w:noWrap/>
            <w:vAlign w:val="center"/>
            <w:hideMark/>
          </w:tcPr>
          <w:p w14:paraId="06642437"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Lo</w:t>
            </w:r>
          </w:p>
        </w:tc>
        <w:tc>
          <w:tcPr>
            <w:tcW w:w="990" w:type="dxa"/>
            <w:tcBorders>
              <w:top w:val="nil"/>
              <w:left w:val="nil"/>
              <w:bottom w:val="single" w:sz="4" w:space="0" w:color="auto"/>
              <w:right w:val="single" w:sz="4" w:space="0" w:color="auto"/>
            </w:tcBorders>
            <w:shd w:val="clear" w:color="auto" w:fill="auto"/>
            <w:noWrap/>
            <w:vAlign w:val="center"/>
            <w:hideMark/>
          </w:tcPr>
          <w:p w14:paraId="4ACE071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2.00</w:t>
            </w:r>
          </w:p>
        </w:tc>
        <w:tc>
          <w:tcPr>
            <w:tcW w:w="1987" w:type="dxa"/>
            <w:tcBorders>
              <w:top w:val="nil"/>
              <w:left w:val="nil"/>
              <w:bottom w:val="single" w:sz="4" w:space="0" w:color="auto"/>
              <w:right w:val="single" w:sz="4" w:space="0" w:color="auto"/>
            </w:tcBorders>
            <w:shd w:val="clear" w:color="auto" w:fill="auto"/>
            <w:noWrap/>
            <w:vAlign w:val="center"/>
            <w:hideMark/>
          </w:tcPr>
          <w:p w14:paraId="5CF36854"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1E680466"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474A35A"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5</w:t>
            </w:r>
          </w:p>
        </w:tc>
        <w:tc>
          <w:tcPr>
            <w:tcW w:w="1665" w:type="dxa"/>
            <w:tcBorders>
              <w:top w:val="nil"/>
              <w:left w:val="nil"/>
              <w:bottom w:val="single" w:sz="4" w:space="0" w:color="auto"/>
              <w:right w:val="single" w:sz="4" w:space="0" w:color="auto"/>
            </w:tcBorders>
            <w:shd w:val="clear" w:color="auto" w:fill="auto"/>
            <w:noWrap/>
            <w:vAlign w:val="center"/>
            <w:hideMark/>
          </w:tcPr>
          <w:p w14:paraId="09AB5857"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Km0+530.55</w:t>
            </w:r>
          </w:p>
        </w:tc>
        <w:tc>
          <w:tcPr>
            <w:tcW w:w="1890" w:type="dxa"/>
            <w:tcBorders>
              <w:top w:val="nil"/>
              <w:left w:val="nil"/>
              <w:bottom w:val="single" w:sz="4" w:space="0" w:color="auto"/>
              <w:right w:val="single" w:sz="4" w:space="0" w:color="auto"/>
            </w:tcBorders>
            <w:shd w:val="clear" w:color="auto" w:fill="auto"/>
            <w:noWrap/>
            <w:vAlign w:val="center"/>
            <w:hideMark/>
          </w:tcPr>
          <w:p w14:paraId="0D68B9C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05AB323C"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13B2DCE8"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4FD1634A"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2EDAE3F5"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557CA891"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77D8118"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6</w:t>
            </w:r>
          </w:p>
        </w:tc>
        <w:tc>
          <w:tcPr>
            <w:tcW w:w="1665" w:type="dxa"/>
            <w:tcBorders>
              <w:top w:val="nil"/>
              <w:left w:val="nil"/>
              <w:bottom w:val="single" w:sz="4" w:space="0" w:color="auto"/>
              <w:right w:val="single" w:sz="4" w:space="0" w:color="auto"/>
            </w:tcBorders>
            <w:shd w:val="clear" w:color="auto" w:fill="auto"/>
            <w:noWrap/>
            <w:vAlign w:val="center"/>
            <w:hideMark/>
          </w:tcPr>
          <w:p w14:paraId="44CE267F"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Km0+624.40</w:t>
            </w:r>
          </w:p>
        </w:tc>
        <w:tc>
          <w:tcPr>
            <w:tcW w:w="1890" w:type="dxa"/>
            <w:tcBorders>
              <w:top w:val="nil"/>
              <w:left w:val="nil"/>
              <w:bottom w:val="single" w:sz="4" w:space="0" w:color="auto"/>
              <w:right w:val="single" w:sz="4" w:space="0" w:color="auto"/>
            </w:tcBorders>
            <w:shd w:val="clear" w:color="auto" w:fill="auto"/>
            <w:noWrap/>
            <w:vAlign w:val="center"/>
            <w:hideMark/>
          </w:tcPr>
          <w:p w14:paraId="33A7B97E"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4483EB11"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13DDD248"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3FD8C53C"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7A1367A9"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7B26E8E5" w14:textId="77777777" w:rsidTr="002826F9">
        <w:trPr>
          <w:trHeight w:val="40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A5BAB5A"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7</w:t>
            </w:r>
          </w:p>
        </w:tc>
        <w:tc>
          <w:tcPr>
            <w:tcW w:w="1665" w:type="dxa"/>
            <w:tcBorders>
              <w:top w:val="nil"/>
              <w:left w:val="nil"/>
              <w:bottom w:val="single" w:sz="4" w:space="0" w:color="auto"/>
              <w:right w:val="single" w:sz="4" w:space="0" w:color="auto"/>
            </w:tcBorders>
            <w:shd w:val="clear" w:color="auto" w:fill="auto"/>
            <w:noWrap/>
            <w:vAlign w:val="center"/>
            <w:hideMark/>
          </w:tcPr>
          <w:p w14:paraId="19C96C05"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Km0+728.55</w:t>
            </w:r>
          </w:p>
        </w:tc>
        <w:tc>
          <w:tcPr>
            <w:tcW w:w="1890" w:type="dxa"/>
            <w:tcBorders>
              <w:top w:val="nil"/>
              <w:left w:val="nil"/>
              <w:bottom w:val="single" w:sz="4" w:space="0" w:color="auto"/>
              <w:right w:val="single" w:sz="4" w:space="0" w:color="auto"/>
            </w:tcBorders>
            <w:shd w:val="clear" w:color="auto" w:fill="auto"/>
            <w:noWrap/>
            <w:vAlign w:val="center"/>
            <w:hideMark/>
          </w:tcPr>
          <w:p w14:paraId="5F41CAD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7A10725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63FEC586"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3FEC8AC2"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70940F96"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19E16B64" w14:textId="77777777" w:rsidTr="002826F9">
        <w:trPr>
          <w:trHeight w:val="3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EC19FB1"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8</w:t>
            </w:r>
          </w:p>
        </w:tc>
        <w:tc>
          <w:tcPr>
            <w:tcW w:w="1665" w:type="dxa"/>
            <w:tcBorders>
              <w:top w:val="nil"/>
              <w:left w:val="nil"/>
              <w:bottom w:val="single" w:sz="4" w:space="0" w:color="auto"/>
              <w:right w:val="single" w:sz="4" w:space="0" w:color="auto"/>
            </w:tcBorders>
            <w:shd w:val="clear" w:color="auto" w:fill="auto"/>
            <w:noWrap/>
            <w:vAlign w:val="center"/>
            <w:hideMark/>
          </w:tcPr>
          <w:p w14:paraId="0517FE94"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Km0+834.50</w:t>
            </w:r>
          </w:p>
        </w:tc>
        <w:tc>
          <w:tcPr>
            <w:tcW w:w="1890" w:type="dxa"/>
            <w:tcBorders>
              <w:top w:val="nil"/>
              <w:left w:val="nil"/>
              <w:bottom w:val="single" w:sz="4" w:space="0" w:color="auto"/>
              <w:right w:val="single" w:sz="4" w:space="0" w:color="auto"/>
            </w:tcBorders>
            <w:shd w:val="clear" w:color="auto" w:fill="auto"/>
            <w:noWrap/>
            <w:vAlign w:val="center"/>
            <w:hideMark/>
          </w:tcPr>
          <w:p w14:paraId="048E2CD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5D5BDD7F"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hộp</w:t>
            </w:r>
          </w:p>
        </w:tc>
        <w:tc>
          <w:tcPr>
            <w:tcW w:w="720" w:type="dxa"/>
            <w:tcBorders>
              <w:top w:val="nil"/>
              <w:left w:val="nil"/>
              <w:bottom w:val="single" w:sz="4" w:space="0" w:color="auto"/>
              <w:right w:val="single" w:sz="4" w:space="0" w:color="auto"/>
            </w:tcBorders>
            <w:shd w:val="clear" w:color="auto" w:fill="auto"/>
            <w:noWrap/>
            <w:vAlign w:val="center"/>
            <w:hideMark/>
          </w:tcPr>
          <w:p w14:paraId="284D285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Lo</w:t>
            </w:r>
          </w:p>
        </w:tc>
        <w:tc>
          <w:tcPr>
            <w:tcW w:w="990" w:type="dxa"/>
            <w:tcBorders>
              <w:top w:val="nil"/>
              <w:left w:val="nil"/>
              <w:bottom w:val="single" w:sz="4" w:space="0" w:color="auto"/>
              <w:right w:val="single" w:sz="4" w:space="0" w:color="auto"/>
            </w:tcBorders>
            <w:shd w:val="clear" w:color="auto" w:fill="auto"/>
            <w:noWrap/>
            <w:vAlign w:val="center"/>
            <w:hideMark/>
          </w:tcPr>
          <w:p w14:paraId="3311EF05"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1.50</w:t>
            </w:r>
          </w:p>
        </w:tc>
        <w:tc>
          <w:tcPr>
            <w:tcW w:w="1987" w:type="dxa"/>
            <w:tcBorders>
              <w:top w:val="nil"/>
              <w:left w:val="nil"/>
              <w:bottom w:val="single" w:sz="4" w:space="0" w:color="auto"/>
              <w:right w:val="single" w:sz="4" w:space="0" w:color="auto"/>
            </w:tcBorders>
            <w:shd w:val="clear" w:color="auto" w:fill="auto"/>
            <w:noWrap/>
            <w:vAlign w:val="center"/>
            <w:hideMark/>
          </w:tcPr>
          <w:p w14:paraId="520B62FD"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4E125C49" w14:textId="77777777" w:rsidTr="002826F9">
        <w:trPr>
          <w:trHeight w:val="3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7E188E2"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9</w:t>
            </w:r>
          </w:p>
        </w:tc>
        <w:tc>
          <w:tcPr>
            <w:tcW w:w="1665" w:type="dxa"/>
            <w:tcBorders>
              <w:top w:val="nil"/>
              <w:left w:val="nil"/>
              <w:bottom w:val="single" w:sz="4" w:space="0" w:color="auto"/>
              <w:right w:val="single" w:sz="4" w:space="0" w:color="auto"/>
            </w:tcBorders>
            <w:shd w:val="clear" w:color="auto" w:fill="auto"/>
            <w:noWrap/>
            <w:vAlign w:val="center"/>
            <w:hideMark/>
          </w:tcPr>
          <w:p w14:paraId="224D30BA"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Km0+934.90</w:t>
            </w:r>
          </w:p>
        </w:tc>
        <w:tc>
          <w:tcPr>
            <w:tcW w:w="1890" w:type="dxa"/>
            <w:tcBorders>
              <w:top w:val="nil"/>
              <w:left w:val="nil"/>
              <w:bottom w:val="single" w:sz="4" w:space="0" w:color="auto"/>
              <w:right w:val="single" w:sz="4" w:space="0" w:color="auto"/>
            </w:tcBorders>
            <w:shd w:val="clear" w:color="auto" w:fill="auto"/>
            <w:noWrap/>
            <w:vAlign w:val="center"/>
            <w:hideMark/>
          </w:tcPr>
          <w:p w14:paraId="06531555"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3C66157A"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3352BA9E"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07CE1C50"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0920E589"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1732AFF2" w14:textId="77777777" w:rsidTr="002826F9">
        <w:trPr>
          <w:trHeight w:val="3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16B3A1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10</w:t>
            </w:r>
          </w:p>
        </w:tc>
        <w:tc>
          <w:tcPr>
            <w:tcW w:w="1665" w:type="dxa"/>
            <w:tcBorders>
              <w:top w:val="nil"/>
              <w:left w:val="nil"/>
              <w:bottom w:val="single" w:sz="4" w:space="0" w:color="auto"/>
              <w:right w:val="single" w:sz="4" w:space="0" w:color="auto"/>
            </w:tcBorders>
            <w:shd w:val="clear" w:color="auto" w:fill="auto"/>
            <w:noWrap/>
            <w:vAlign w:val="center"/>
            <w:hideMark/>
          </w:tcPr>
          <w:p w14:paraId="79A0F2A0"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Km1+030.80</w:t>
            </w:r>
          </w:p>
        </w:tc>
        <w:tc>
          <w:tcPr>
            <w:tcW w:w="1890" w:type="dxa"/>
            <w:tcBorders>
              <w:top w:val="nil"/>
              <w:left w:val="nil"/>
              <w:bottom w:val="single" w:sz="4" w:space="0" w:color="auto"/>
              <w:right w:val="single" w:sz="4" w:space="0" w:color="auto"/>
            </w:tcBorders>
            <w:shd w:val="clear" w:color="auto" w:fill="auto"/>
            <w:noWrap/>
            <w:vAlign w:val="center"/>
            <w:hideMark/>
          </w:tcPr>
          <w:p w14:paraId="2E88D5A5"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5278D59C"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00A7A422"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3A505364"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369BEF28"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2F4B4C35" w14:textId="77777777" w:rsidTr="002826F9">
        <w:trPr>
          <w:trHeight w:val="3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E94854C"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11</w:t>
            </w:r>
          </w:p>
        </w:tc>
        <w:tc>
          <w:tcPr>
            <w:tcW w:w="1665" w:type="dxa"/>
            <w:tcBorders>
              <w:top w:val="nil"/>
              <w:left w:val="nil"/>
              <w:bottom w:val="single" w:sz="4" w:space="0" w:color="auto"/>
              <w:right w:val="single" w:sz="4" w:space="0" w:color="auto"/>
            </w:tcBorders>
            <w:shd w:val="clear" w:color="auto" w:fill="auto"/>
            <w:noWrap/>
            <w:vAlign w:val="center"/>
            <w:hideMark/>
          </w:tcPr>
          <w:p w14:paraId="72CA78CB"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Km1+133.88</w:t>
            </w:r>
          </w:p>
        </w:tc>
        <w:tc>
          <w:tcPr>
            <w:tcW w:w="1890" w:type="dxa"/>
            <w:tcBorders>
              <w:top w:val="nil"/>
              <w:left w:val="nil"/>
              <w:bottom w:val="single" w:sz="4" w:space="0" w:color="auto"/>
              <w:right w:val="single" w:sz="4" w:space="0" w:color="auto"/>
            </w:tcBorders>
            <w:shd w:val="clear" w:color="auto" w:fill="auto"/>
            <w:noWrap/>
            <w:vAlign w:val="center"/>
            <w:hideMark/>
          </w:tcPr>
          <w:p w14:paraId="5C88E8D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0B58C1D8"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6711311E"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199627D7"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0.75</w:t>
            </w:r>
          </w:p>
        </w:tc>
        <w:tc>
          <w:tcPr>
            <w:tcW w:w="1987" w:type="dxa"/>
            <w:tcBorders>
              <w:top w:val="nil"/>
              <w:left w:val="nil"/>
              <w:bottom w:val="single" w:sz="4" w:space="0" w:color="auto"/>
              <w:right w:val="single" w:sz="4" w:space="0" w:color="auto"/>
            </w:tcBorders>
            <w:shd w:val="clear" w:color="auto" w:fill="auto"/>
            <w:noWrap/>
            <w:vAlign w:val="center"/>
            <w:hideMark/>
          </w:tcPr>
          <w:p w14:paraId="308311B6"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7CE802CD" w14:textId="77777777" w:rsidTr="002826F9">
        <w:trPr>
          <w:trHeight w:val="3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6B765F7"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12</w:t>
            </w:r>
          </w:p>
        </w:tc>
        <w:tc>
          <w:tcPr>
            <w:tcW w:w="1665" w:type="dxa"/>
            <w:tcBorders>
              <w:top w:val="nil"/>
              <w:left w:val="nil"/>
              <w:bottom w:val="single" w:sz="4" w:space="0" w:color="auto"/>
              <w:right w:val="single" w:sz="4" w:space="0" w:color="auto"/>
            </w:tcBorders>
            <w:shd w:val="clear" w:color="auto" w:fill="auto"/>
            <w:noWrap/>
            <w:vAlign w:val="center"/>
            <w:hideMark/>
          </w:tcPr>
          <w:p w14:paraId="74CFB754"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Km1+619.38</w:t>
            </w:r>
          </w:p>
        </w:tc>
        <w:tc>
          <w:tcPr>
            <w:tcW w:w="1890" w:type="dxa"/>
            <w:tcBorders>
              <w:top w:val="nil"/>
              <w:left w:val="nil"/>
              <w:bottom w:val="single" w:sz="4" w:space="0" w:color="auto"/>
              <w:right w:val="single" w:sz="4" w:space="0" w:color="auto"/>
            </w:tcBorders>
            <w:shd w:val="clear" w:color="auto" w:fill="auto"/>
            <w:noWrap/>
            <w:vAlign w:val="center"/>
            <w:hideMark/>
          </w:tcPr>
          <w:p w14:paraId="5FB9026E"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579F2BF9"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hộp</w:t>
            </w:r>
          </w:p>
        </w:tc>
        <w:tc>
          <w:tcPr>
            <w:tcW w:w="720" w:type="dxa"/>
            <w:tcBorders>
              <w:top w:val="nil"/>
              <w:left w:val="nil"/>
              <w:bottom w:val="single" w:sz="4" w:space="0" w:color="auto"/>
              <w:right w:val="single" w:sz="4" w:space="0" w:color="auto"/>
            </w:tcBorders>
            <w:shd w:val="clear" w:color="auto" w:fill="auto"/>
            <w:noWrap/>
            <w:vAlign w:val="center"/>
            <w:hideMark/>
          </w:tcPr>
          <w:p w14:paraId="1066CC85"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Lo</w:t>
            </w:r>
          </w:p>
        </w:tc>
        <w:tc>
          <w:tcPr>
            <w:tcW w:w="990" w:type="dxa"/>
            <w:tcBorders>
              <w:top w:val="nil"/>
              <w:left w:val="nil"/>
              <w:bottom w:val="single" w:sz="4" w:space="0" w:color="auto"/>
              <w:right w:val="single" w:sz="4" w:space="0" w:color="auto"/>
            </w:tcBorders>
            <w:shd w:val="clear" w:color="auto" w:fill="auto"/>
            <w:noWrap/>
            <w:vAlign w:val="center"/>
            <w:hideMark/>
          </w:tcPr>
          <w:p w14:paraId="52C0D4B8"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3.00</w:t>
            </w:r>
          </w:p>
        </w:tc>
        <w:tc>
          <w:tcPr>
            <w:tcW w:w="1987" w:type="dxa"/>
            <w:tcBorders>
              <w:top w:val="nil"/>
              <w:left w:val="nil"/>
              <w:bottom w:val="single" w:sz="4" w:space="0" w:color="auto"/>
              <w:right w:val="single" w:sz="4" w:space="0" w:color="auto"/>
            </w:tcBorders>
            <w:shd w:val="clear" w:color="auto" w:fill="auto"/>
            <w:noWrap/>
            <w:vAlign w:val="center"/>
            <w:hideMark/>
          </w:tcPr>
          <w:p w14:paraId="4AAD7ED8" w14:textId="77777777" w:rsidR="00515449" w:rsidRPr="00DD0420" w:rsidRDefault="00515449" w:rsidP="00DD0420">
            <w:pPr>
              <w:spacing w:after="0" w:line="300" w:lineRule="auto"/>
              <w:jc w:val="center"/>
              <w:rPr>
                <w:rFonts w:ascii="Times New Roman" w:hAnsi="Times New Roman"/>
                <w:sz w:val="24"/>
                <w:szCs w:val="24"/>
                <w:highlight w:val="yellow"/>
              </w:rPr>
            </w:pPr>
          </w:p>
        </w:tc>
      </w:tr>
      <w:tr w:rsidR="00515449" w:rsidRPr="00DD0420" w14:paraId="2950FB32" w14:textId="77777777" w:rsidTr="002826F9">
        <w:trPr>
          <w:trHeight w:val="3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BC0669C"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13</w:t>
            </w:r>
          </w:p>
        </w:tc>
        <w:tc>
          <w:tcPr>
            <w:tcW w:w="1665" w:type="dxa"/>
            <w:tcBorders>
              <w:top w:val="nil"/>
              <w:left w:val="nil"/>
              <w:bottom w:val="single" w:sz="4" w:space="0" w:color="auto"/>
              <w:right w:val="single" w:sz="4" w:space="0" w:color="auto"/>
            </w:tcBorders>
            <w:shd w:val="clear" w:color="auto" w:fill="auto"/>
            <w:noWrap/>
            <w:vAlign w:val="center"/>
            <w:hideMark/>
          </w:tcPr>
          <w:p w14:paraId="4F2D5D7D" w14:textId="77777777" w:rsidR="00515449" w:rsidRPr="00DD0420" w:rsidRDefault="00515449" w:rsidP="00DD0420">
            <w:pPr>
              <w:spacing w:after="0" w:line="300" w:lineRule="auto"/>
              <w:rPr>
                <w:rFonts w:ascii="Times New Roman" w:hAnsi="Times New Roman"/>
                <w:sz w:val="24"/>
                <w:szCs w:val="24"/>
              </w:rPr>
            </w:pPr>
            <w:r w:rsidRPr="00DD0420">
              <w:rPr>
                <w:rFonts w:ascii="Times New Roman" w:hAnsi="Times New Roman"/>
                <w:sz w:val="24"/>
                <w:szCs w:val="24"/>
              </w:rPr>
              <w:t>Km1+862.20</w:t>
            </w:r>
          </w:p>
        </w:tc>
        <w:tc>
          <w:tcPr>
            <w:tcW w:w="1890" w:type="dxa"/>
            <w:tcBorders>
              <w:top w:val="nil"/>
              <w:left w:val="nil"/>
              <w:bottom w:val="single" w:sz="4" w:space="0" w:color="auto"/>
              <w:right w:val="single" w:sz="4" w:space="0" w:color="auto"/>
            </w:tcBorders>
            <w:shd w:val="clear" w:color="auto" w:fill="auto"/>
            <w:noWrap/>
            <w:vAlign w:val="center"/>
            <w:hideMark/>
          </w:tcPr>
          <w:p w14:paraId="1A687721"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Thiết kế mới</w:t>
            </w:r>
          </w:p>
        </w:tc>
        <w:tc>
          <w:tcPr>
            <w:tcW w:w="1620" w:type="dxa"/>
            <w:tcBorders>
              <w:top w:val="nil"/>
              <w:left w:val="nil"/>
              <w:bottom w:val="single" w:sz="4" w:space="0" w:color="auto"/>
              <w:right w:val="single" w:sz="4" w:space="0" w:color="auto"/>
            </w:tcBorders>
            <w:shd w:val="clear" w:color="auto" w:fill="auto"/>
            <w:noWrap/>
            <w:vAlign w:val="center"/>
            <w:hideMark/>
          </w:tcPr>
          <w:p w14:paraId="34AEE3FD"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Cống tròn</w:t>
            </w:r>
          </w:p>
        </w:tc>
        <w:tc>
          <w:tcPr>
            <w:tcW w:w="720" w:type="dxa"/>
            <w:tcBorders>
              <w:top w:val="nil"/>
              <w:left w:val="nil"/>
              <w:bottom w:val="single" w:sz="4" w:space="0" w:color="auto"/>
              <w:right w:val="single" w:sz="4" w:space="0" w:color="auto"/>
            </w:tcBorders>
            <w:shd w:val="clear" w:color="auto" w:fill="auto"/>
            <w:noWrap/>
            <w:vAlign w:val="center"/>
            <w:hideMark/>
          </w:tcPr>
          <w:p w14:paraId="346D20D3"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D</w:t>
            </w:r>
          </w:p>
        </w:tc>
        <w:tc>
          <w:tcPr>
            <w:tcW w:w="990" w:type="dxa"/>
            <w:tcBorders>
              <w:top w:val="nil"/>
              <w:left w:val="nil"/>
              <w:bottom w:val="single" w:sz="4" w:space="0" w:color="auto"/>
              <w:right w:val="single" w:sz="4" w:space="0" w:color="auto"/>
            </w:tcBorders>
            <w:shd w:val="clear" w:color="auto" w:fill="auto"/>
            <w:noWrap/>
            <w:vAlign w:val="center"/>
            <w:hideMark/>
          </w:tcPr>
          <w:p w14:paraId="5991162B" w14:textId="77777777" w:rsidR="00515449" w:rsidRPr="00DD0420" w:rsidRDefault="00515449" w:rsidP="00DD0420">
            <w:pPr>
              <w:spacing w:after="0" w:line="300" w:lineRule="auto"/>
              <w:jc w:val="center"/>
              <w:rPr>
                <w:rFonts w:ascii="Times New Roman" w:hAnsi="Times New Roman"/>
                <w:sz w:val="24"/>
                <w:szCs w:val="24"/>
              </w:rPr>
            </w:pPr>
            <w:r w:rsidRPr="00DD0420">
              <w:rPr>
                <w:rFonts w:ascii="Times New Roman" w:hAnsi="Times New Roman"/>
                <w:sz w:val="24"/>
                <w:szCs w:val="24"/>
              </w:rPr>
              <w:t>1.00</w:t>
            </w:r>
          </w:p>
        </w:tc>
        <w:tc>
          <w:tcPr>
            <w:tcW w:w="1987" w:type="dxa"/>
            <w:tcBorders>
              <w:top w:val="nil"/>
              <w:left w:val="nil"/>
              <w:bottom w:val="single" w:sz="4" w:space="0" w:color="auto"/>
              <w:right w:val="single" w:sz="4" w:space="0" w:color="auto"/>
            </w:tcBorders>
            <w:shd w:val="clear" w:color="auto" w:fill="auto"/>
            <w:noWrap/>
            <w:vAlign w:val="center"/>
            <w:hideMark/>
          </w:tcPr>
          <w:p w14:paraId="2E0C4F75" w14:textId="77777777" w:rsidR="00515449" w:rsidRPr="00DD0420" w:rsidRDefault="00515449" w:rsidP="00DD0420">
            <w:pPr>
              <w:spacing w:after="0" w:line="300" w:lineRule="auto"/>
              <w:jc w:val="center"/>
              <w:rPr>
                <w:rFonts w:ascii="Times New Roman" w:hAnsi="Times New Roman"/>
                <w:sz w:val="24"/>
                <w:szCs w:val="24"/>
                <w:highlight w:val="yellow"/>
              </w:rPr>
            </w:pPr>
          </w:p>
        </w:tc>
      </w:tr>
    </w:tbl>
    <w:p w14:paraId="22C16FC7" w14:textId="77777777" w:rsidR="00515449" w:rsidRPr="00DD0420" w:rsidRDefault="00515449" w:rsidP="00DD0420">
      <w:pPr>
        <w:tabs>
          <w:tab w:val="left" w:pos="6447"/>
        </w:tabs>
        <w:spacing w:after="0" w:line="300" w:lineRule="auto"/>
        <w:rPr>
          <w:rFonts w:ascii="Times New Roman" w:hAnsi="Times New Roman"/>
          <w:b/>
          <w:bCs/>
          <w:sz w:val="12"/>
          <w:szCs w:val="26"/>
          <w:highlight w:val="yellow"/>
          <w:u w:val="single"/>
        </w:rPr>
      </w:pPr>
    </w:p>
    <w:p w14:paraId="71E9EB20" w14:textId="4781A766" w:rsidR="00515449" w:rsidRPr="00DD0420" w:rsidRDefault="00864C75" w:rsidP="00DD0420">
      <w:pPr>
        <w:spacing w:after="0" w:line="300" w:lineRule="auto"/>
        <w:rPr>
          <w:rFonts w:ascii="Times New Roman" w:hAnsi="Times New Roman"/>
          <w:b/>
          <w:bCs/>
          <w:sz w:val="26"/>
          <w:szCs w:val="26"/>
        </w:rPr>
      </w:pPr>
      <w:r w:rsidRPr="00DD0420">
        <w:rPr>
          <w:rFonts w:ascii="Times New Roman" w:hAnsi="Times New Roman"/>
          <w:b/>
          <w:bCs/>
          <w:sz w:val="26"/>
          <w:szCs w:val="26"/>
        </w:rPr>
        <w:tab/>
      </w:r>
      <w:r w:rsidR="00515449" w:rsidRPr="00DD0420">
        <w:rPr>
          <w:rFonts w:ascii="Times New Roman" w:hAnsi="Times New Roman"/>
          <w:b/>
          <w:bCs/>
          <w:sz w:val="26"/>
          <w:szCs w:val="26"/>
        </w:rPr>
        <w:t>* Kết cấu cống ngang đường cụ thể như sau:</w:t>
      </w:r>
    </w:p>
    <w:p w14:paraId="35EE0F8E" w14:textId="77777777" w:rsidR="00515449" w:rsidRPr="00DD0420" w:rsidRDefault="00515449" w:rsidP="00DD0420">
      <w:pPr>
        <w:spacing w:after="0" w:line="300" w:lineRule="auto"/>
        <w:ind w:firstLine="720"/>
        <w:jc w:val="both"/>
        <w:rPr>
          <w:rFonts w:ascii="Times New Roman" w:hAnsi="Times New Roman"/>
          <w:sz w:val="26"/>
          <w:szCs w:val="26"/>
          <w:lang w:val="it-IT"/>
        </w:rPr>
      </w:pPr>
      <w:r w:rsidRPr="00DD0420">
        <w:rPr>
          <w:rFonts w:ascii="Times New Roman" w:hAnsi="Times New Roman"/>
          <w:sz w:val="26"/>
          <w:szCs w:val="26"/>
          <w:lang w:val="it-IT"/>
        </w:rPr>
        <w:t>- Cống tròn D=0.75m: Thân cống bằng ống cống D=0.75m tải trọng HL93 mua sẵn. Chân khay, tường đầu, tường cánh bằng BTXM M200; móng cống bằng BTCT M200 lắp ghép; dưới đệm đá dăm dày 10cm; gia cố nền bằng cọc tre D(6-8)cm, chiều dài L=2.0m, mật độ 20cọc/m2.</w:t>
      </w:r>
    </w:p>
    <w:p w14:paraId="08D787D7" w14:textId="77777777" w:rsidR="00515449" w:rsidRPr="00DD0420" w:rsidRDefault="00515449" w:rsidP="00DD0420">
      <w:pPr>
        <w:spacing w:after="0" w:line="300" w:lineRule="auto"/>
        <w:ind w:firstLine="720"/>
        <w:jc w:val="both"/>
        <w:rPr>
          <w:rFonts w:ascii="Times New Roman" w:hAnsi="Times New Roman"/>
          <w:sz w:val="26"/>
          <w:szCs w:val="26"/>
          <w:lang w:val="it-IT"/>
        </w:rPr>
      </w:pPr>
      <w:r w:rsidRPr="00DD0420">
        <w:rPr>
          <w:rFonts w:ascii="Times New Roman" w:hAnsi="Times New Roman"/>
          <w:sz w:val="26"/>
          <w:szCs w:val="26"/>
          <w:lang w:val="it-IT"/>
        </w:rPr>
        <w:t>- Cống tròn D=1.0m: Thân cống bằng ống cống D=1.0m tải trọng HL93 mua sẵn. Chân khay, tường đầu, tường cánh bằng BTXM M200; móng cống bằng BTCT M200 lắp ghép; dưới đệm đá dăm dày 10cm; gia cố nền bằng cọc tre D(6-8)cm, chiều dài L=2.5m, mật độ 25cọc/m2.</w:t>
      </w:r>
    </w:p>
    <w:p w14:paraId="4F8300FF" w14:textId="77777777" w:rsidR="00515449" w:rsidRPr="00DD0420" w:rsidRDefault="00515449" w:rsidP="00DD0420">
      <w:pPr>
        <w:spacing w:after="0" w:line="300" w:lineRule="auto"/>
        <w:ind w:firstLine="720"/>
        <w:jc w:val="both"/>
        <w:rPr>
          <w:rFonts w:ascii="Times New Roman" w:hAnsi="Times New Roman"/>
          <w:sz w:val="26"/>
          <w:szCs w:val="26"/>
          <w:lang w:val="it-IT"/>
        </w:rPr>
      </w:pPr>
      <w:r w:rsidRPr="00DD0420">
        <w:rPr>
          <w:rFonts w:ascii="Times New Roman" w:hAnsi="Times New Roman"/>
          <w:sz w:val="26"/>
          <w:szCs w:val="26"/>
          <w:lang w:val="it-IT"/>
        </w:rPr>
        <w:t>- Cống hộp B=1.5m: Thân cống sử dụng BTCT M300 lắp ghép; tường đầu, tường cánh cống bằng BTXM M200; móng cống bằng BTCT M200 lắp ghép, bên dưới đệm đá dăm dày 10cm; gia cố nền bằng cọc tre D(6-8)cm, chiều dài L=2.5m, mật độ 25cọc/m2.</w:t>
      </w:r>
    </w:p>
    <w:p w14:paraId="6FCA11D2" w14:textId="77777777" w:rsidR="00515449" w:rsidRPr="00DD0420" w:rsidRDefault="00515449" w:rsidP="00DD0420">
      <w:pPr>
        <w:spacing w:after="0" w:line="300" w:lineRule="auto"/>
        <w:ind w:firstLine="720"/>
        <w:jc w:val="both"/>
        <w:rPr>
          <w:rFonts w:ascii="Times New Roman" w:hAnsi="Times New Roman"/>
          <w:sz w:val="26"/>
          <w:szCs w:val="26"/>
          <w:lang w:val="it-IT"/>
        </w:rPr>
      </w:pPr>
      <w:r w:rsidRPr="00DD0420">
        <w:rPr>
          <w:rFonts w:ascii="Times New Roman" w:hAnsi="Times New Roman"/>
          <w:sz w:val="26"/>
          <w:szCs w:val="26"/>
          <w:lang w:val="it-IT"/>
        </w:rPr>
        <w:lastRenderedPageBreak/>
        <w:t>- Cống hộp B=2.0m: Thân cống, móng cống, sân cống sử dụng BTCT M300; bên dưới lót BTXM M100 dày 10cm và đệm đá dăm dày 10cm; gia cố nền móng bằng cọc tre D(6-8)cm, chiều dài L=3.0m, mật độ 30cọc/m2 (phạm vi móng cống) hoặc 25cọc/m2 (phạm vi sân cống). Nối tiếp giữa móng chính và sân cống cũng như giữa tường bên và tường cánh bằng khớp nối nhựa PVC. Dàn van bằng BTCT M300, cửa van phẳng bằng thép, đóng mở bằng vít nâng V3. Gia cố thượng, hạ lưu cống bằng đá hộc xây VXM M100, dưới đệm đá dăm dày 10cm.</w:t>
      </w:r>
    </w:p>
    <w:p w14:paraId="31E31473" w14:textId="37C99DF4" w:rsidR="00566255" w:rsidRPr="00DD0420" w:rsidRDefault="00515449" w:rsidP="00DD0420">
      <w:pPr>
        <w:spacing w:after="0" w:line="300" w:lineRule="auto"/>
        <w:ind w:firstLine="720"/>
        <w:jc w:val="both"/>
        <w:rPr>
          <w:rFonts w:ascii="Times New Roman" w:hAnsi="Times New Roman"/>
          <w:sz w:val="26"/>
          <w:szCs w:val="26"/>
          <w:lang w:val="it-IT"/>
        </w:rPr>
      </w:pPr>
      <w:r w:rsidRPr="00DD0420">
        <w:rPr>
          <w:rFonts w:ascii="Times New Roman" w:hAnsi="Times New Roman"/>
          <w:sz w:val="26"/>
          <w:szCs w:val="26"/>
          <w:lang w:val="it-IT"/>
        </w:rPr>
        <w:t>- Cống hộp B=3.0m: Thân cống, móng cống, sân cống sử dụng BTCT M300; bên dưới lót BTXM M100 dày 10cm và đệm đá dăm dày 10cm; gia cố nền móng bằng cọc tre D(6-8)cm, chiều dài L=3.0m, mật độ 30cọc/m2 (phạm vi móng cống) hoặc 25cọc/m2 (phạm vi sân cống). Gia cố thượng, hạ lưu cống bằng đá hộc xây VXM M100, dưới đệ</w:t>
      </w:r>
      <w:r w:rsidR="00864C75" w:rsidRPr="00DD0420">
        <w:rPr>
          <w:rFonts w:ascii="Times New Roman" w:hAnsi="Times New Roman"/>
          <w:sz w:val="26"/>
          <w:szCs w:val="26"/>
          <w:lang w:val="it-IT"/>
        </w:rPr>
        <w:t>m đá dăm dày 10cm.</w:t>
      </w:r>
    </w:p>
    <w:p w14:paraId="6F94586A" w14:textId="70D86DBC" w:rsidR="00EF0B87" w:rsidRPr="00DD0420" w:rsidRDefault="00EF0B87" w:rsidP="00DD0420">
      <w:pPr>
        <w:spacing w:after="0" w:line="300" w:lineRule="auto"/>
        <w:ind w:firstLine="567"/>
        <w:jc w:val="both"/>
        <w:rPr>
          <w:rFonts w:ascii="Times New Roman" w:hAnsi="Times New Roman"/>
          <w:b/>
          <w:bCs/>
          <w:color w:val="000000"/>
          <w:sz w:val="26"/>
          <w:szCs w:val="26"/>
        </w:rPr>
      </w:pPr>
      <w:r w:rsidRPr="00DD0420">
        <w:rPr>
          <w:rFonts w:ascii="Times New Roman" w:hAnsi="Times New Roman"/>
          <w:b/>
          <w:bCs/>
          <w:color w:val="000000"/>
          <w:sz w:val="26"/>
          <w:szCs w:val="26"/>
        </w:rPr>
        <w:t xml:space="preserve">3. </w:t>
      </w:r>
      <w:r w:rsidR="00864C75" w:rsidRPr="00DD0420">
        <w:rPr>
          <w:rFonts w:ascii="Times New Roman" w:hAnsi="Times New Roman"/>
          <w:b/>
          <w:bCs/>
          <w:color w:val="000000"/>
          <w:sz w:val="26"/>
          <w:szCs w:val="26"/>
        </w:rPr>
        <w:t>Kè mái, tường chắn</w:t>
      </w:r>
    </w:p>
    <w:p w14:paraId="39B8E45F" w14:textId="77777777" w:rsidR="00864C75" w:rsidRPr="00DD0420" w:rsidRDefault="00864C75" w:rsidP="00DD0420">
      <w:pPr>
        <w:spacing w:after="0" w:line="300" w:lineRule="auto"/>
        <w:ind w:firstLine="567"/>
        <w:jc w:val="both"/>
        <w:rPr>
          <w:rFonts w:ascii="Times New Roman" w:hAnsi="Times New Roman"/>
          <w:sz w:val="26"/>
          <w:szCs w:val="26"/>
          <w:lang w:val="sv-SE"/>
        </w:rPr>
      </w:pPr>
      <w:bookmarkStart w:id="149" w:name="_Toc22292128"/>
      <w:bookmarkStart w:id="150" w:name="_Toc34665916"/>
      <w:bookmarkEnd w:id="10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DD0420">
        <w:rPr>
          <w:rFonts w:ascii="Times New Roman" w:hAnsi="Times New Roman"/>
          <w:sz w:val="26"/>
          <w:szCs w:val="26"/>
          <w:lang w:val="sv-SE"/>
        </w:rPr>
        <w:t>* Thiết kế kè mái, tường chắn qua các mương, ao, thùng đảm bảo ổn định nền đường và giảm thiểu phạm vi giải phóng mặt bằng.</w:t>
      </w:r>
    </w:p>
    <w:p w14:paraId="051DDE5E" w14:textId="77777777" w:rsidR="00864C75" w:rsidRPr="00DD0420" w:rsidRDefault="00864C75" w:rsidP="00DD0420">
      <w:pPr>
        <w:spacing w:after="0" w:line="300" w:lineRule="auto"/>
        <w:rPr>
          <w:rFonts w:ascii="Times New Roman" w:hAnsi="Times New Roman"/>
          <w:b/>
          <w:sz w:val="26"/>
          <w:szCs w:val="26"/>
          <w:lang w:val="pt-BR"/>
        </w:rPr>
      </w:pPr>
      <w:r w:rsidRPr="00DD0420">
        <w:rPr>
          <w:rFonts w:ascii="Times New Roman" w:hAnsi="Times New Roman"/>
          <w:b/>
          <w:sz w:val="26"/>
          <w:szCs w:val="26"/>
          <w:lang w:val="pt-BR"/>
        </w:rPr>
        <w:t>Bảng thống kê các đoạn tường chắn</w:t>
      </w:r>
    </w:p>
    <w:tbl>
      <w:tblPr>
        <w:tblW w:w="9618" w:type="dxa"/>
        <w:tblInd w:w="113" w:type="dxa"/>
        <w:tblLook w:val="04A0" w:firstRow="1" w:lastRow="0" w:firstColumn="1" w:lastColumn="0" w:noHBand="0" w:noVBand="1"/>
      </w:tblPr>
      <w:tblGrid>
        <w:gridCol w:w="580"/>
        <w:gridCol w:w="1845"/>
        <w:gridCol w:w="1703"/>
        <w:gridCol w:w="1170"/>
        <w:gridCol w:w="2340"/>
        <w:gridCol w:w="1980"/>
      </w:tblGrid>
      <w:tr w:rsidR="00864C75" w:rsidRPr="00DD0420" w14:paraId="2DEA192B" w14:textId="77777777" w:rsidTr="002826F9">
        <w:trPr>
          <w:trHeight w:val="6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650F"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TT</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F79D109"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 xml:space="preserve">Lý trình </w:t>
            </w:r>
            <w:r w:rsidRPr="00DD0420">
              <w:rPr>
                <w:rFonts w:ascii="Times New Roman" w:hAnsi="Times New Roman"/>
                <w:b/>
                <w:bCs/>
                <w:sz w:val="24"/>
                <w:szCs w:val="24"/>
              </w:rPr>
              <w:br/>
              <w:t>điểm đầu</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14:paraId="1F54FEEB"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 xml:space="preserve">Lý trình </w:t>
            </w:r>
            <w:r w:rsidRPr="00DD0420">
              <w:rPr>
                <w:rFonts w:ascii="Times New Roman" w:hAnsi="Times New Roman"/>
                <w:b/>
                <w:bCs/>
                <w:sz w:val="24"/>
                <w:szCs w:val="24"/>
              </w:rPr>
              <w:br/>
              <w:t>điểm cuối</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AC43D23"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Chiều dài (m)</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756A314B"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Quy cách</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5F1F253"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Ghi chú</w:t>
            </w:r>
          </w:p>
        </w:tc>
      </w:tr>
      <w:tr w:rsidR="00864C75" w:rsidRPr="00DD0420" w14:paraId="5A0086F8" w14:textId="77777777" w:rsidTr="002826F9">
        <w:trPr>
          <w:trHeight w:val="40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8D4573F" w14:textId="77777777" w:rsidR="00864C75" w:rsidRPr="00DD0420" w:rsidRDefault="00864C75" w:rsidP="00DD0420">
            <w:pPr>
              <w:spacing w:after="0" w:line="300" w:lineRule="auto"/>
              <w:jc w:val="center"/>
              <w:rPr>
                <w:rFonts w:ascii="Times New Roman" w:hAnsi="Times New Roman"/>
                <w:b/>
                <w:bCs/>
                <w:sz w:val="24"/>
                <w:szCs w:val="24"/>
              </w:rPr>
            </w:pPr>
          </w:p>
        </w:tc>
        <w:tc>
          <w:tcPr>
            <w:tcW w:w="9038" w:type="dxa"/>
            <w:gridSpan w:val="5"/>
            <w:tcBorders>
              <w:top w:val="nil"/>
              <w:left w:val="nil"/>
              <w:bottom w:val="single" w:sz="4" w:space="0" w:color="auto"/>
              <w:right w:val="single" w:sz="4" w:space="0" w:color="auto"/>
            </w:tcBorders>
            <w:shd w:val="clear" w:color="auto" w:fill="auto"/>
            <w:noWrap/>
            <w:vAlign w:val="center"/>
            <w:hideMark/>
          </w:tcPr>
          <w:p w14:paraId="5523D072"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Đoạn 2: Từ nhà thờ Đồng Văn đến đường bộ ven biển</w:t>
            </w:r>
          </w:p>
        </w:tc>
      </w:tr>
      <w:tr w:rsidR="00864C75" w:rsidRPr="00DD0420" w14:paraId="235A9006" w14:textId="77777777" w:rsidTr="002826F9">
        <w:trPr>
          <w:trHeight w:val="40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146C4F6"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1</w:t>
            </w:r>
          </w:p>
        </w:tc>
        <w:tc>
          <w:tcPr>
            <w:tcW w:w="1845" w:type="dxa"/>
            <w:tcBorders>
              <w:top w:val="nil"/>
              <w:left w:val="nil"/>
              <w:bottom w:val="single" w:sz="4" w:space="0" w:color="auto"/>
              <w:right w:val="single" w:sz="4" w:space="0" w:color="auto"/>
            </w:tcBorders>
            <w:shd w:val="clear" w:color="auto" w:fill="auto"/>
            <w:noWrap/>
            <w:vAlign w:val="center"/>
            <w:hideMark/>
          </w:tcPr>
          <w:p w14:paraId="72FF0EA5"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Km0+401.60</w:t>
            </w:r>
          </w:p>
        </w:tc>
        <w:tc>
          <w:tcPr>
            <w:tcW w:w="1703" w:type="dxa"/>
            <w:tcBorders>
              <w:top w:val="nil"/>
              <w:left w:val="nil"/>
              <w:bottom w:val="single" w:sz="4" w:space="0" w:color="auto"/>
              <w:right w:val="single" w:sz="4" w:space="0" w:color="auto"/>
            </w:tcBorders>
            <w:shd w:val="clear" w:color="auto" w:fill="auto"/>
            <w:noWrap/>
            <w:vAlign w:val="center"/>
            <w:hideMark/>
          </w:tcPr>
          <w:p w14:paraId="3DE1C4C1"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Km0+435.60</w:t>
            </w:r>
          </w:p>
        </w:tc>
        <w:tc>
          <w:tcPr>
            <w:tcW w:w="1170" w:type="dxa"/>
            <w:tcBorders>
              <w:top w:val="nil"/>
              <w:left w:val="nil"/>
              <w:bottom w:val="single" w:sz="4" w:space="0" w:color="auto"/>
              <w:right w:val="single" w:sz="4" w:space="0" w:color="auto"/>
            </w:tcBorders>
            <w:shd w:val="clear" w:color="auto" w:fill="auto"/>
            <w:noWrap/>
            <w:vAlign w:val="center"/>
            <w:hideMark/>
          </w:tcPr>
          <w:p w14:paraId="194600D9"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34.00</w:t>
            </w:r>
          </w:p>
        </w:tc>
        <w:tc>
          <w:tcPr>
            <w:tcW w:w="2340" w:type="dxa"/>
            <w:tcBorders>
              <w:top w:val="nil"/>
              <w:left w:val="nil"/>
              <w:bottom w:val="single" w:sz="4" w:space="0" w:color="auto"/>
              <w:right w:val="single" w:sz="4" w:space="0" w:color="auto"/>
            </w:tcBorders>
            <w:shd w:val="clear" w:color="auto" w:fill="auto"/>
            <w:noWrap/>
            <w:vAlign w:val="center"/>
            <w:hideMark/>
          </w:tcPr>
          <w:p w14:paraId="2D9B4B6A"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Tường chắn</w:t>
            </w:r>
          </w:p>
        </w:tc>
        <w:tc>
          <w:tcPr>
            <w:tcW w:w="1980" w:type="dxa"/>
            <w:tcBorders>
              <w:top w:val="nil"/>
              <w:left w:val="nil"/>
              <w:bottom w:val="single" w:sz="4" w:space="0" w:color="auto"/>
              <w:right w:val="single" w:sz="4" w:space="0" w:color="auto"/>
            </w:tcBorders>
            <w:shd w:val="clear" w:color="auto" w:fill="auto"/>
            <w:noWrap/>
            <w:vAlign w:val="center"/>
            <w:hideMark/>
          </w:tcPr>
          <w:p w14:paraId="39A8FF65"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Trái tuyến</w:t>
            </w:r>
          </w:p>
        </w:tc>
      </w:tr>
      <w:tr w:rsidR="00864C75" w:rsidRPr="00DD0420" w14:paraId="429597B0" w14:textId="77777777" w:rsidTr="002826F9">
        <w:trPr>
          <w:trHeight w:val="402"/>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453F0D9"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2</w:t>
            </w:r>
          </w:p>
        </w:tc>
        <w:tc>
          <w:tcPr>
            <w:tcW w:w="1845" w:type="dxa"/>
            <w:tcBorders>
              <w:top w:val="nil"/>
              <w:left w:val="nil"/>
              <w:bottom w:val="single" w:sz="4" w:space="0" w:color="auto"/>
              <w:right w:val="single" w:sz="4" w:space="0" w:color="auto"/>
            </w:tcBorders>
            <w:shd w:val="clear" w:color="auto" w:fill="auto"/>
            <w:noWrap/>
            <w:vAlign w:val="center"/>
          </w:tcPr>
          <w:p w14:paraId="034B974B"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Km0+410.00</w:t>
            </w:r>
          </w:p>
        </w:tc>
        <w:tc>
          <w:tcPr>
            <w:tcW w:w="1703" w:type="dxa"/>
            <w:tcBorders>
              <w:top w:val="nil"/>
              <w:left w:val="nil"/>
              <w:bottom w:val="single" w:sz="4" w:space="0" w:color="auto"/>
              <w:right w:val="single" w:sz="4" w:space="0" w:color="auto"/>
            </w:tcBorders>
            <w:shd w:val="clear" w:color="auto" w:fill="auto"/>
            <w:noWrap/>
            <w:vAlign w:val="center"/>
          </w:tcPr>
          <w:p w14:paraId="05F7BF4A"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Km0+435.00</w:t>
            </w:r>
          </w:p>
        </w:tc>
        <w:tc>
          <w:tcPr>
            <w:tcW w:w="1170" w:type="dxa"/>
            <w:tcBorders>
              <w:top w:val="nil"/>
              <w:left w:val="nil"/>
              <w:bottom w:val="single" w:sz="4" w:space="0" w:color="auto"/>
              <w:right w:val="single" w:sz="4" w:space="0" w:color="auto"/>
            </w:tcBorders>
            <w:shd w:val="clear" w:color="auto" w:fill="auto"/>
            <w:noWrap/>
            <w:vAlign w:val="center"/>
          </w:tcPr>
          <w:p w14:paraId="0C721F5A"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25.00</w:t>
            </w:r>
          </w:p>
        </w:tc>
        <w:tc>
          <w:tcPr>
            <w:tcW w:w="2340" w:type="dxa"/>
            <w:tcBorders>
              <w:top w:val="nil"/>
              <w:left w:val="nil"/>
              <w:bottom w:val="single" w:sz="4" w:space="0" w:color="auto"/>
              <w:right w:val="single" w:sz="4" w:space="0" w:color="auto"/>
            </w:tcBorders>
            <w:shd w:val="clear" w:color="auto" w:fill="auto"/>
            <w:noWrap/>
            <w:vAlign w:val="center"/>
          </w:tcPr>
          <w:p w14:paraId="11298346"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Tường chắn</w:t>
            </w:r>
          </w:p>
        </w:tc>
        <w:tc>
          <w:tcPr>
            <w:tcW w:w="1980" w:type="dxa"/>
            <w:tcBorders>
              <w:top w:val="nil"/>
              <w:left w:val="nil"/>
              <w:bottom w:val="single" w:sz="4" w:space="0" w:color="auto"/>
              <w:right w:val="single" w:sz="4" w:space="0" w:color="auto"/>
            </w:tcBorders>
            <w:shd w:val="clear" w:color="auto" w:fill="auto"/>
            <w:noWrap/>
            <w:vAlign w:val="center"/>
          </w:tcPr>
          <w:p w14:paraId="009DD8DF"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Phải tuyến</w:t>
            </w:r>
          </w:p>
        </w:tc>
      </w:tr>
      <w:tr w:rsidR="00864C75" w:rsidRPr="00DD0420" w14:paraId="3DDF0409" w14:textId="77777777" w:rsidTr="002826F9">
        <w:trPr>
          <w:trHeight w:val="402"/>
        </w:trPr>
        <w:tc>
          <w:tcPr>
            <w:tcW w:w="412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90903"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Tổng chiều dài (m)</w:t>
            </w:r>
          </w:p>
        </w:tc>
        <w:tc>
          <w:tcPr>
            <w:tcW w:w="1170" w:type="dxa"/>
            <w:tcBorders>
              <w:top w:val="nil"/>
              <w:left w:val="nil"/>
              <w:bottom w:val="single" w:sz="4" w:space="0" w:color="auto"/>
              <w:right w:val="single" w:sz="4" w:space="0" w:color="auto"/>
            </w:tcBorders>
            <w:shd w:val="clear" w:color="auto" w:fill="auto"/>
            <w:noWrap/>
            <w:vAlign w:val="center"/>
            <w:hideMark/>
          </w:tcPr>
          <w:p w14:paraId="2A0BA7BC"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59.00</w:t>
            </w:r>
          </w:p>
        </w:tc>
        <w:tc>
          <w:tcPr>
            <w:tcW w:w="2340" w:type="dxa"/>
            <w:tcBorders>
              <w:top w:val="nil"/>
              <w:left w:val="nil"/>
              <w:bottom w:val="single" w:sz="4" w:space="0" w:color="auto"/>
              <w:right w:val="single" w:sz="4" w:space="0" w:color="auto"/>
            </w:tcBorders>
            <w:shd w:val="clear" w:color="auto" w:fill="auto"/>
            <w:noWrap/>
            <w:vAlign w:val="center"/>
            <w:hideMark/>
          </w:tcPr>
          <w:p w14:paraId="1C2EA3A7"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 </w:t>
            </w:r>
          </w:p>
        </w:tc>
        <w:tc>
          <w:tcPr>
            <w:tcW w:w="1980" w:type="dxa"/>
            <w:tcBorders>
              <w:top w:val="nil"/>
              <w:left w:val="nil"/>
              <w:bottom w:val="single" w:sz="4" w:space="0" w:color="auto"/>
              <w:right w:val="single" w:sz="4" w:space="0" w:color="auto"/>
            </w:tcBorders>
            <w:shd w:val="clear" w:color="auto" w:fill="auto"/>
            <w:noWrap/>
            <w:vAlign w:val="center"/>
            <w:hideMark/>
          </w:tcPr>
          <w:p w14:paraId="4448F4AA"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 </w:t>
            </w:r>
          </w:p>
        </w:tc>
      </w:tr>
    </w:tbl>
    <w:p w14:paraId="408092DA" w14:textId="77777777" w:rsidR="00864C75" w:rsidRPr="00DD0420" w:rsidRDefault="00864C75" w:rsidP="00DD0420">
      <w:pPr>
        <w:spacing w:after="0" w:line="300" w:lineRule="auto"/>
        <w:rPr>
          <w:rFonts w:ascii="Times New Roman" w:hAnsi="Times New Roman"/>
          <w:b/>
          <w:sz w:val="26"/>
          <w:szCs w:val="26"/>
          <w:lang w:val="pt-BR"/>
        </w:rPr>
      </w:pPr>
      <w:r w:rsidRPr="00DD0420">
        <w:rPr>
          <w:rFonts w:ascii="Times New Roman" w:hAnsi="Times New Roman"/>
          <w:b/>
          <w:sz w:val="26"/>
          <w:szCs w:val="26"/>
          <w:lang w:val="pt-BR"/>
        </w:rPr>
        <w:t>Bảng thống kê các đoạn kè mái</w:t>
      </w:r>
    </w:p>
    <w:tbl>
      <w:tblPr>
        <w:tblW w:w="9493" w:type="dxa"/>
        <w:tblInd w:w="113" w:type="dxa"/>
        <w:tblLook w:val="04A0" w:firstRow="1" w:lastRow="0" w:firstColumn="1" w:lastColumn="0" w:noHBand="0" w:noVBand="1"/>
      </w:tblPr>
      <w:tblGrid>
        <w:gridCol w:w="600"/>
        <w:gridCol w:w="1805"/>
        <w:gridCol w:w="1730"/>
        <w:gridCol w:w="1105"/>
        <w:gridCol w:w="2268"/>
        <w:gridCol w:w="1985"/>
      </w:tblGrid>
      <w:tr w:rsidR="00864C75" w:rsidRPr="00DD0420" w14:paraId="5D201331" w14:textId="77777777" w:rsidTr="002826F9">
        <w:trPr>
          <w:trHeight w:val="69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E9B40"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TT</w:t>
            </w:r>
          </w:p>
        </w:tc>
        <w:tc>
          <w:tcPr>
            <w:tcW w:w="1805" w:type="dxa"/>
            <w:tcBorders>
              <w:top w:val="single" w:sz="4" w:space="0" w:color="auto"/>
              <w:left w:val="nil"/>
              <w:bottom w:val="single" w:sz="4" w:space="0" w:color="auto"/>
              <w:right w:val="single" w:sz="4" w:space="0" w:color="auto"/>
            </w:tcBorders>
            <w:shd w:val="clear" w:color="auto" w:fill="auto"/>
            <w:vAlign w:val="center"/>
          </w:tcPr>
          <w:p w14:paraId="3CE6A8DD"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 xml:space="preserve">Lý trình </w:t>
            </w:r>
            <w:r w:rsidRPr="00DD0420">
              <w:rPr>
                <w:rFonts w:ascii="Times New Roman" w:hAnsi="Times New Roman"/>
                <w:b/>
                <w:bCs/>
                <w:sz w:val="24"/>
                <w:szCs w:val="24"/>
              </w:rPr>
              <w:br/>
              <w:t>điểm đầu</w:t>
            </w:r>
          </w:p>
        </w:tc>
        <w:tc>
          <w:tcPr>
            <w:tcW w:w="1730" w:type="dxa"/>
            <w:tcBorders>
              <w:top w:val="single" w:sz="4" w:space="0" w:color="auto"/>
              <w:left w:val="nil"/>
              <w:bottom w:val="single" w:sz="4" w:space="0" w:color="auto"/>
              <w:right w:val="single" w:sz="4" w:space="0" w:color="auto"/>
            </w:tcBorders>
            <w:shd w:val="clear" w:color="auto" w:fill="auto"/>
            <w:vAlign w:val="center"/>
          </w:tcPr>
          <w:p w14:paraId="77E8EC1E"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 xml:space="preserve">Lý trình </w:t>
            </w:r>
            <w:r w:rsidRPr="00DD0420">
              <w:rPr>
                <w:rFonts w:ascii="Times New Roman" w:hAnsi="Times New Roman"/>
                <w:b/>
                <w:bCs/>
                <w:sz w:val="24"/>
                <w:szCs w:val="24"/>
              </w:rPr>
              <w:br/>
              <w:t>điểm cuối</w:t>
            </w:r>
          </w:p>
        </w:tc>
        <w:tc>
          <w:tcPr>
            <w:tcW w:w="1105" w:type="dxa"/>
            <w:tcBorders>
              <w:top w:val="single" w:sz="4" w:space="0" w:color="auto"/>
              <w:left w:val="nil"/>
              <w:bottom w:val="single" w:sz="4" w:space="0" w:color="auto"/>
              <w:right w:val="single" w:sz="4" w:space="0" w:color="auto"/>
            </w:tcBorders>
            <w:shd w:val="clear" w:color="auto" w:fill="auto"/>
            <w:vAlign w:val="center"/>
          </w:tcPr>
          <w:p w14:paraId="3DB71FD4"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Chiều dài (m)</w:t>
            </w:r>
          </w:p>
        </w:tc>
        <w:tc>
          <w:tcPr>
            <w:tcW w:w="2268" w:type="dxa"/>
            <w:tcBorders>
              <w:top w:val="single" w:sz="4" w:space="0" w:color="auto"/>
              <w:left w:val="nil"/>
              <w:bottom w:val="single" w:sz="4" w:space="0" w:color="auto"/>
              <w:right w:val="single" w:sz="4" w:space="0" w:color="auto"/>
            </w:tcBorders>
            <w:shd w:val="clear" w:color="auto" w:fill="auto"/>
            <w:vAlign w:val="center"/>
          </w:tcPr>
          <w:p w14:paraId="354CD545"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Quy cách</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F9E75F5"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Ghi chú</w:t>
            </w:r>
          </w:p>
        </w:tc>
      </w:tr>
      <w:tr w:rsidR="00864C75" w:rsidRPr="00DD0420" w14:paraId="4623F878" w14:textId="77777777" w:rsidTr="002826F9">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tcPr>
          <w:p w14:paraId="328D1AD0" w14:textId="77777777" w:rsidR="00864C75" w:rsidRPr="00DD0420" w:rsidRDefault="00864C75" w:rsidP="00DD0420">
            <w:pPr>
              <w:spacing w:after="0" w:line="300" w:lineRule="auto"/>
              <w:jc w:val="center"/>
              <w:rPr>
                <w:rFonts w:ascii="Times New Roman" w:hAnsi="Times New Roman"/>
                <w:b/>
                <w:bCs/>
                <w:sz w:val="24"/>
                <w:szCs w:val="24"/>
              </w:rPr>
            </w:pPr>
          </w:p>
        </w:tc>
        <w:tc>
          <w:tcPr>
            <w:tcW w:w="8893" w:type="dxa"/>
            <w:gridSpan w:val="5"/>
            <w:tcBorders>
              <w:top w:val="nil"/>
              <w:left w:val="nil"/>
              <w:bottom w:val="single" w:sz="4" w:space="0" w:color="auto"/>
              <w:right w:val="single" w:sz="4" w:space="0" w:color="auto"/>
            </w:tcBorders>
            <w:shd w:val="clear" w:color="auto" w:fill="auto"/>
            <w:noWrap/>
            <w:vAlign w:val="center"/>
          </w:tcPr>
          <w:p w14:paraId="6A4A797F"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Nút giao với tuyến đường bộ ven biển</w:t>
            </w:r>
          </w:p>
        </w:tc>
      </w:tr>
      <w:tr w:rsidR="00864C75" w:rsidRPr="00DD0420" w14:paraId="4196E68B" w14:textId="77777777" w:rsidTr="002826F9">
        <w:trPr>
          <w:trHeight w:val="402"/>
        </w:trPr>
        <w:tc>
          <w:tcPr>
            <w:tcW w:w="600" w:type="dxa"/>
            <w:tcBorders>
              <w:top w:val="nil"/>
              <w:left w:val="single" w:sz="4" w:space="0" w:color="auto"/>
              <w:bottom w:val="single" w:sz="4" w:space="0" w:color="auto"/>
              <w:right w:val="single" w:sz="4" w:space="0" w:color="auto"/>
            </w:tcBorders>
            <w:shd w:val="clear" w:color="auto" w:fill="auto"/>
            <w:noWrap/>
            <w:vAlign w:val="center"/>
          </w:tcPr>
          <w:p w14:paraId="6CFFECAE"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1</w:t>
            </w:r>
          </w:p>
        </w:tc>
        <w:tc>
          <w:tcPr>
            <w:tcW w:w="1805" w:type="dxa"/>
            <w:tcBorders>
              <w:top w:val="nil"/>
              <w:left w:val="nil"/>
              <w:bottom w:val="single" w:sz="4" w:space="0" w:color="auto"/>
              <w:right w:val="single" w:sz="4" w:space="0" w:color="auto"/>
            </w:tcBorders>
            <w:shd w:val="clear" w:color="auto" w:fill="auto"/>
            <w:noWrap/>
            <w:vAlign w:val="center"/>
          </w:tcPr>
          <w:p w14:paraId="3127CE4A"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Km65+357.48</w:t>
            </w:r>
          </w:p>
        </w:tc>
        <w:tc>
          <w:tcPr>
            <w:tcW w:w="1730" w:type="dxa"/>
            <w:tcBorders>
              <w:top w:val="nil"/>
              <w:left w:val="nil"/>
              <w:bottom w:val="single" w:sz="4" w:space="0" w:color="auto"/>
              <w:right w:val="single" w:sz="4" w:space="0" w:color="auto"/>
            </w:tcBorders>
            <w:shd w:val="clear" w:color="auto" w:fill="auto"/>
            <w:noWrap/>
            <w:vAlign w:val="center"/>
          </w:tcPr>
          <w:p w14:paraId="5F21C91E"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Km65+536.90</w:t>
            </w:r>
          </w:p>
        </w:tc>
        <w:tc>
          <w:tcPr>
            <w:tcW w:w="1105" w:type="dxa"/>
            <w:tcBorders>
              <w:top w:val="nil"/>
              <w:left w:val="nil"/>
              <w:bottom w:val="single" w:sz="4" w:space="0" w:color="auto"/>
              <w:right w:val="single" w:sz="4" w:space="0" w:color="auto"/>
            </w:tcBorders>
            <w:shd w:val="clear" w:color="auto" w:fill="auto"/>
            <w:noWrap/>
            <w:vAlign w:val="center"/>
          </w:tcPr>
          <w:p w14:paraId="2E2D74BE"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180.60</w:t>
            </w:r>
          </w:p>
        </w:tc>
        <w:tc>
          <w:tcPr>
            <w:tcW w:w="2268" w:type="dxa"/>
            <w:tcBorders>
              <w:top w:val="nil"/>
              <w:left w:val="nil"/>
              <w:bottom w:val="single" w:sz="4" w:space="0" w:color="auto"/>
              <w:right w:val="single" w:sz="4" w:space="0" w:color="auto"/>
            </w:tcBorders>
            <w:shd w:val="clear" w:color="auto" w:fill="auto"/>
            <w:noWrap/>
            <w:vAlign w:val="center"/>
          </w:tcPr>
          <w:p w14:paraId="20E465A2"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Kè mái</w:t>
            </w:r>
          </w:p>
        </w:tc>
        <w:tc>
          <w:tcPr>
            <w:tcW w:w="1985" w:type="dxa"/>
            <w:tcBorders>
              <w:top w:val="nil"/>
              <w:left w:val="nil"/>
              <w:bottom w:val="single" w:sz="4" w:space="0" w:color="auto"/>
              <w:right w:val="single" w:sz="4" w:space="0" w:color="auto"/>
            </w:tcBorders>
            <w:shd w:val="clear" w:color="auto" w:fill="auto"/>
            <w:noWrap/>
            <w:vAlign w:val="center"/>
          </w:tcPr>
          <w:p w14:paraId="751BABB3"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Phải tuyến</w:t>
            </w:r>
          </w:p>
        </w:tc>
      </w:tr>
      <w:tr w:rsidR="00864C75" w:rsidRPr="00DD0420" w14:paraId="776A7B75" w14:textId="77777777" w:rsidTr="002826F9">
        <w:trPr>
          <w:trHeight w:val="402"/>
        </w:trPr>
        <w:tc>
          <w:tcPr>
            <w:tcW w:w="41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517275B"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Tổng chiều dài (m)</w:t>
            </w:r>
          </w:p>
        </w:tc>
        <w:tc>
          <w:tcPr>
            <w:tcW w:w="1105" w:type="dxa"/>
            <w:tcBorders>
              <w:top w:val="nil"/>
              <w:left w:val="nil"/>
              <w:bottom w:val="single" w:sz="4" w:space="0" w:color="auto"/>
              <w:right w:val="single" w:sz="4" w:space="0" w:color="auto"/>
            </w:tcBorders>
            <w:shd w:val="clear" w:color="auto" w:fill="auto"/>
            <w:noWrap/>
            <w:vAlign w:val="center"/>
          </w:tcPr>
          <w:p w14:paraId="744DA51F"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180.60</w:t>
            </w:r>
          </w:p>
        </w:tc>
        <w:tc>
          <w:tcPr>
            <w:tcW w:w="2268" w:type="dxa"/>
            <w:tcBorders>
              <w:top w:val="nil"/>
              <w:left w:val="nil"/>
              <w:bottom w:val="single" w:sz="4" w:space="0" w:color="auto"/>
              <w:right w:val="single" w:sz="4" w:space="0" w:color="auto"/>
            </w:tcBorders>
            <w:shd w:val="clear" w:color="auto" w:fill="auto"/>
            <w:noWrap/>
            <w:vAlign w:val="center"/>
          </w:tcPr>
          <w:p w14:paraId="61C49903" w14:textId="77777777" w:rsidR="00864C75" w:rsidRPr="00DD0420" w:rsidRDefault="00864C75" w:rsidP="00DD0420">
            <w:pPr>
              <w:spacing w:after="0" w:line="300" w:lineRule="auto"/>
              <w:jc w:val="center"/>
              <w:rPr>
                <w:rFonts w:ascii="Times New Roman" w:hAnsi="Times New Roman"/>
                <w:b/>
                <w:bCs/>
                <w:sz w:val="24"/>
                <w:szCs w:val="24"/>
              </w:rPr>
            </w:pPr>
            <w:r w:rsidRPr="00DD0420">
              <w:rPr>
                <w:rFonts w:ascii="Times New Roman" w:hAnsi="Times New Roman"/>
                <w:b/>
                <w:bCs/>
                <w:sz w:val="24"/>
                <w:szCs w:val="24"/>
              </w:rPr>
              <w:t> </w:t>
            </w:r>
          </w:p>
        </w:tc>
        <w:tc>
          <w:tcPr>
            <w:tcW w:w="1985" w:type="dxa"/>
            <w:tcBorders>
              <w:top w:val="nil"/>
              <w:left w:val="nil"/>
              <w:bottom w:val="single" w:sz="4" w:space="0" w:color="auto"/>
              <w:right w:val="single" w:sz="4" w:space="0" w:color="auto"/>
            </w:tcBorders>
            <w:shd w:val="clear" w:color="auto" w:fill="auto"/>
            <w:noWrap/>
            <w:vAlign w:val="center"/>
          </w:tcPr>
          <w:p w14:paraId="4E2EE094" w14:textId="77777777" w:rsidR="00864C75" w:rsidRPr="00DD0420" w:rsidRDefault="00864C75" w:rsidP="00DD0420">
            <w:pPr>
              <w:spacing w:after="0" w:line="300" w:lineRule="auto"/>
              <w:jc w:val="center"/>
              <w:rPr>
                <w:rFonts w:ascii="Times New Roman" w:hAnsi="Times New Roman"/>
                <w:sz w:val="24"/>
                <w:szCs w:val="24"/>
              </w:rPr>
            </w:pPr>
            <w:r w:rsidRPr="00DD0420">
              <w:rPr>
                <w:rFonts w:ascii="Times New Roman" w:hAnsi="Times New Roman"/>
                <w:sz w:val="24"/>
                <w:szCs w:val="24"/>
              </w:rPr>
              <w:t> </w:t>
            </w:r>
          </w:p>
        </w:tc>
      </w:tr>
    </w:tbl>
    <w:p w14:paraId="2165F1AD" w14:textId="77777777" w:rsidR="00864C75" w:rsidRPr="00DD0420" w:rsidRDefault="00864C75" w:rsidP="00DD0420">
      <w:pPr>
        <w:spacing w:after="0" w:line="300" w:lineRule="auto"/>
        <w:ind w:firstLine="567"/>
        <w:rPr>
          <w:rFonts w:ascii="Times New Roman" w:hAnsi="Times New Roman"/>
          <w:sz w:val="26"/>
          <w:szCs w:val="26"/>
          <w:lang w:val="pt-BR"/>
        </w:rPr>
      </w:pPr>
      <w:r w:rsidRPr="00DD0420">
        <w:rPr>
          <w:rFonts w:ascii="Times New Roman" w:hAnsi="Times New Roman"/>
          <w:sz w:val="26"/>
          <w:szCs w:val="26"/>
          <w:lang w:val="pt-BR"/>
        </w:rPr>
        <w:t>Tổng cộng: Chiều dài tường chắn L=59.00m, chiều dài kè mái L=180.60m.</w:t>
      </w:r>
    </w:p>
    <w:p w14:paraId="5EF53F3B" w14:textId="77777777" w:rsidR="00864C75" w:rsidRPr="00DD0420" w:rsidRDefault="00864C75" w:rsidP="00DD0420">
      <w:pPr>
        <w:spacing w:after="0" w:line="300" w:lineRule="auto"/>
        <w:ind w:firstLine="567"/>
        <w:jc w:val="both"/>
        <w:rPr>
          <w:rFonts w:ascii="Times New Roman" w:hAnsi="Times New Roman"/>
          <w:sz w:val="26"/>
          <w:szCs w:val="26"/>
          <w:lang w:val="sv-SE"/>
        </w:rPr>
      </w:pPr>
      <w:r w:rsidRPr="00DD0420">
        <w:rPr>
          <w:rFonts w:ascii="Times New Roman" w:hAnsi="Times New Roman"/>
          <w:b/>
          <w:sz w:val="26"/>
          <w:szCs w:val="26"/>
          <w:u w:val="single"/>
          <w:lang w:val="sv-SE"/>
        </w:rPr>
        <w:t>* Kết cấu kè mái</w:t>
      </w:r>
      <w:r w:rsidRPr="00DD0420">
        <w:rPr>
          <w:rFonts w:ascii="Times New Roman" w:hAnsi="Times New Roman"/>
          <w:b/>
          <w:sz w:val="26"/>
          <w:szCs w:val="26"/>
          <w:lang w:val="sv-SE"/>
        </w:rPr>
        <w:t>:</w:t>
      </w:r>
      <w:r w:rsidRPr="00DD0420">
        <w:rPr>
          <w:rFonts w:ascii="Times New Roman" w:hAnsi="Times New Roman"/>
          <w:sz w:val="26"/>
          <w:szCs w:val="26"/>
          <w:lang w:val="sv-SE"/>
        </w:rPr>
        <w:t xml:space="preserve"> Mái kè bằng đá hộc xây VXM M100 dày 30cm, dưới đệm đá dăm dày 10cm. Chân khay bằng đá hộc xây VXM M100, dưới lót đá dăm dày 10cm. Gia cố móng chân khay bằng cọc tre D6-8(cm), dài L=2,5m, đóng 3 hàng, mỗi hàng 5 cọc/md. Bố trí tôn hộ lan trên đỉnh kè, đảm bảo an toàn giao thông.</w:t>
      </w:r>
    </w:p>
    <w:p w14:paraId="01879BEB" w14:textId="77777777" w:rsidR="00864C75" w:rsidRPr="00DD0420" w:rsidRDefault="00864C75" w:rsidP="00DD0420">
      <w:pPr>
        <w:spacing w:after="0" w:line="300" w:lineRule="auto"/>
        <w:ind w:firstLine="567"/>
        <w:jc w:val="both"/>
        <w:rPr>
          <w:rFonts w:ascii="Times New Roman" w:hAnsi="Times New Roman"/>
          <w:sz w:val="26"/>
          <w:szCs w:val="26"/>
          <w:lang w:val="sv-SE"/>
        </w:rPr>
      </w:pPr>
      <w:r w:rsidRPr="00DD0420">
        <w:rPr>
          <w:rFonts w:ascii="Times New Roman" w:hAnsi="Times New Roman"/>
          <w:b/>
          <w:sz w:val="26"/>
          <w:szCs w:val="26"/>
          <w:u w:val="single"/>
          <w:lang w:val="sv-SE"/>
        </w:rPr>
        <w:t>* Kết cấu tường chắn:</w:t>
      </w:r>
      <w:r w:rsidRPr="00DD0420">
        <w:rPr>
          <w:rFonts w:ascii="Times New Roman" w:hAnsi="Times New Roman"/>
          <w:sz w:val="26"/>
          <w:szCs w:val="26"/>
          <w:lang w:val="sv-SE"/>
        </w:rPr>
        <w:t xml:space="preserve"> Bệ, thân tường chắn bằng đá hộc xây vữa XM M100. Móng tường chắn được gia cố bằng cọc tre D6-8(cm), dài L=2.5m/cọc, mật độ 25 </w:t>
      </w:r>
      <w:r w:rsidRPr="00DD0420">
        <w:rPr>
          <w:rFonts w:ascii="Times New Roman" w:hAnsi="Times New Roman"/>
          <w:sz w:val="26"/>
          <w:szCs w:val="26"/>
          <w:lang w:val="sv-SE"/>
        </w:rPr>
        <w:lastRenderedPageBreak/>
        <w:t>cọc/m2. Đệm đầu cọc bằng đá dăm lót dày 10cm. Bố trí tôn hộ lan trên đỉnh tường chắn, đảm bảo an toàn giao thông.</w:t>
      </w:r>
    </w:p>
    <w:p w14:paraId="7A91282E" w14:textId="77777777" w:rsidR="00C87CF2" w:rsidRPr="00DD0420" w:rsidRDefault="00C87CF2" w:rsidP="00DD0420">
      <w:pPr>
        <w:pStyle w:val="ListParagraph"/>
        <w:numPr>
          <w:ilvl w:val="1"/>
          <w:numId w:val="14"/>
        </w:numPr>
        <w:tabs>
          <w:tab w:val="left" w:pos="567"/>
        </w:tabs>
        <w:spacing w:after="0" w:line="300" w:lineRule="auto"/>
        <w:ind w:left="0" w:firstLine="0"/>
        <w:contextualSpacing w:val="0"/>
        <w:jc w:val="both"/>
        <w:outlineLvl w:val="0"/>
        <w:rPr>
          <w:rFonts w:ascii="Times New Roman" w:hAnsi="Times New Roman"/>
          <w:b/>
          <w:color w:val="000000"/>
          <w:sz w:val="26"/>
          <w:szCs w:val="26"/>
          <w:lang w:val="it-IT"/>
        </w:rPr>
      </w:pPr>
      <w:bookmarkStart w:id="151" w:name="_Toc148449374"/>
      <w:r w:rsidRPr="00DD0420">
        <w:rPr>
          <w:rFonts w:ascii="Times New Roman" w:hAnsi="Times New Roman"/>
          <w:b/>
          <w:color w:val="000000"/>
          <w:sz w:val="26"/>
          <w:szCs w:val="26"/>
          <w:lang w:val="vi-VN"/>
        </w:rPr>
        <w:t>Nguyên, nhiên, vật liệu</w:t>
      </w:r>
      <w:r w:rsidRPr="00DD0420">
        <w:rPr>
          <w:rFonts w:ascii="Times New Roman" w:hAnsi="Times New Roman"/>
          <w:b/>
          <w:color w:val="000000"/>
          <w:sz w:val="26"/>
          <w:szCs w:val="26"/>
          <w:lang w:val="it-IT"/>
        </w:rPr>
        <w:t xml:space="preserve"> sử dụng của dự án; nguồn cung cấp điện, nước </w:t>
      </w:r>
      <w:r w:rsidR="00613EF4" w:rsidRPr="00DD0420">
        <w:rPr>
          <w:rFonts w:ascii="Times New Roman" w:hAnsi="Times New Roman"/>
          <w:b/>
          <w:color w:val="000000"/>
          <w:sz w:val="26"/>
          <w:szCs w:val="26"/>
          <w:lang w:val="it-IT"/>
        </w:rPr>
        <w:t>cho</w:t>
      </w:r>
      <w:r w:rsidRPr="00DD0420">
        <w:rPr>
          <w:rFonts w:ascii="Times New Roman" w:hAnsi="Times New Roman"/>
          <w:b/>
          <w:color w:val="000000"/>
          <w:sz w:val="26"/>
          <w:szCs w:val="26"/>
          <w:lang w:val="it-IT"/>
        </w:rPr>
        <w:t xml:space="preserve"> dự án</w:t>
      </w:r>
      <w:bookmarkEnd w:id="149"/>
      <w:bookmarkEnd w:id="150"/>
      <w:bookmarkEnd w:id="151"/>
    </w:p>
    <w:p w14:paraId="2DBF6892" w14:textId="77777777" w:rsidR="001F59CA" w:rsidRPr="00DD0420" w:rsidRDefault="001F59CA" w:rsidP="00DD0420">
      <w:pPr>
        <w:spacing w:after="0" w:line="300" w:lineRule="auto"/>
        <w:jc w:val="both"/>
        <w:outlineLvl w:val="0"/>
        <w:rPr>
          <w:rFonts w:ascii="Times New Roman" w:hAnsi="Times New Roman"/>
          <w:b/>
          <w:i/>
          <w:iCs/>
          <w:color w:val="000000"/>
          <w:sz w:val="26"/>
          <w:szCs w:val="26"/>
          <w:lang w:val="it-IT"/>
        </w:rPr>
      </w:pPr>
      <w:bookmarkStart w:id="152" w:name="_Toc19008100"/>
      <w:bookmarkStart w:id="153" w:name="_Toc34665917"/>
      <w:bookmarkStart w:id="154" w:name="_Toc148449375"/>
      <w:r w:rsidRPr="00DD0420">
        <w:rPr>
          <w:rFonts w:ascii="Times New Roman" w:hAnsi="Times New Roman"/>
          <w:b/>
          <w:i/>
          <w:iCs/>
          <w:color w:val="000000"/>
          <w:sz w:val="26"/>
          <w:szCs w:val="26"/>
          <w:lang w:val="it-IT"/>
        </w:rPr>
        <w:t>1.3.1. Nhu cầu nguyên, nhiên, vật liệu cho giai đoạn triển khai thi công xây dựng của dự án</w:t>
      </w:r>
      <w:bookmarkEnd w:id="154"/>
    </w:p>
    <w:bookmarkEnd w:id="152"/>
    <w:bookmarkEnd w:id="153"/>
    <w:p w14:paraId="72ADDA98" w14:textId="77777777" w:rsidR="00627FC1" w:rsidRPr="00DD0420" w:rsidRDefault="00627FC1" w:rsidP="00DD0420">
      <w:pPr>
        <w:spacing w:after="0" w:line="300" w:lineRule="auto"/>
        <w:ind w:firstLine="567"/>
        <w:jc w:val="both"/>
        <w:rPr>
          <w:rFonts w:ascii="Times New Roman" w:hAnsi="Times New Roman"/>
          <w:color w:val="000000"/>
          <w:sz w:val="26"/>
          <w:szCs w:val="26"/>
          <w:lang w:val="vi-VN"/>
        </w:rPr>
        <w:sectPr w:rsidR="00627FC1" w:rsidRPr="00DD0420" w:rsidSect="002826F9">
          <w:headerReference w:type="default" r:id="rId12"/>
          <w:footerReference w:type="default" r:id="rId13"/>
          <w:pgSz w:w="11907" w:h="16839" w:code="9"/>
          <w:pgMar w:top="1134" w:right="1134" w:bottom="1134" w:left="1701" w:header="1020" w:footer="567" w:gutter="0"/>
          <w:pgNumType w:start="56"/>
          <w:cols w:space="720"/>
          <w:docGrid w:linePitch="360"/>
        </w:sectPr>
      </w:pPr>
    </w:p>
    <w:p w14:paraId="12A7E186" w14:textId="77777777" w:rsidR="0015474A" w:rsidRPr="00DD0420" w:rsidRDefault="001F59CA" w:rsidP="00DD0420">
      <w:pPr>
        <w:tabs>
          <w:tab w:val="left" w:pos="720"/>
          <w:tab w:val="left" w:pos="900"/>
          <w:tab w:val="left" w:pos="1260"/>
        </w:tabs>
        <w:spacing w:after="0" w:line="300" w:lineRule="auto"/>
        <w:ind w:firstLine="567"/>
        <w:jc w:val="both"/>
        <w:rPr>
          <w:rFonts w:ascii="Times New Roman" w:hAnsi="Times New Roman"/>
          <w:b/>
          <w:bCs/>
          <w:i/>
          <w:iCs/>
          <w:color w:val="000000"/>
          <w:sz w:val="26"/>
          <w:szCs w:val="26"/>
          <w:lang w:val="vi-VN"/>
        </w:rPr>
      </w:pPr>
      <w:bookmarkStart w:id="155" w:name="_Hlk68675301"/>
      <w:r w:rsidRPr="00DD0420">
        <w:rPr>
          <w:rFonts w:ascii="Times New Roman" w:hAnsi="Times New Roman"/>
          <w:b/>
          <w:bCs/>
          <w:i/>
          <w:iCs/>
          <w:color w:val="000000"/>
          <w:sz w:val="26"/>
          <w:szCs w:val="26"/>
          <w:lang w:val="vi-VN"/>
        </w:rPr>
        <w:lastRenderedPageBreak/>
        <w:t>c</w:t>
      </w:r>
      <w:r w:rsidR="0015474A" w:rsidRPr="00DD0420">
        <w:rPr>
          <w:rFonts w:ascii="Times New Roman" w:hAnsi="Times New Roman"/>
          <w:b/>
          <w:bCs/>
          <w:i/>
          <w:iCs/>
          <w:color w:val="000000"/>
          <w:sz w:val="26"/>
          <w:szCs w:val="26"/>
          <w:lang w:val="vi-VN"/>
        </w:rPr>
        <w:t>.</w:t>
      </w:r>
      <w:r w:rsidR="0015474A" w:rsidRPr="00DD0420">
        <w:rPr>
          <w:rFonts w:ascii="Times New Roman" w:hAnsi="Times New Roman"/>
          <w:b/>
          <w:bCs/>
          <w:i/>
          <w:iCs/>
          <w:color w:val="000000"/>
          <w:sz w:val="26"/>
          <w:szCs w:val="26"/>
          <w:lang w:val="vi-VN"/>
        </w:rPr>
        <w:tab/>
        <w:t>Nhu cầu nước</w:t>
      </w:r>
    </w:p>
    <w:p w14:paraId="4D837F29" w14:textId="77777777" w:rsidR="008E185A" w:rsidRPr="00DD0420" w:rsidRDefault="00F5152D" w:rsidP="00DD0420">
      <w:pPr>
        <w:spacing w:after="0" w:line="300" w:lineRule="auto"/>
        <w:ind w:firstLine="567"/>
        <w:jc w:val="both"/>
        <w:rPr>
          <w:rFonts w:ascii="Times New Roman" w:hAnsi="Times New Roman"/>
          <w:b/>
          <w:bCs/>
          <w:color w:val="000000"/>
          <w:sz w:val="26"/>
          <w:szCs w:val="26"/>
        </w:rPr>
      </w:pPr>
      <w:r w:rsidRPr="00DD0420">
        <w:rPr>
          <w:rFonts w:ascii="Times New Roman" w:hAnsi="Times New Roman"/>
          <w:b/>
          <w:bCs/>
          <w:color w:val="000000"/>
          <w:sz w:val="26"/>
          <w:szCs w:val="26"/>
          <w:lang w:val="vi-VN"/>
        </w:rPr>
        <w:t xml:space="preserve">Nước sử dụng cho sinh hoạt: </w:t>
      </w:r>
    </w:p>
    <w:p w14:paraId="48B22B8D" w14:textId="39FC3603" w:rsidR="00F5152D" w:rsidRPr="00DD0420" w:rsidRDefault="008E185A"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rPr>
        <w:t xml:space="preserve">Quá trình thi công xây dựng </w:t>
      </w:r>
      <w:r w:rsidR="00664C44" w:rsidRPr="00DD0420">
        <w:rPr>
          <w:rFonts w:ascii="Times New Roman" w:hAnsi="Times New Roman"/>
          <w:color w:val="000000"/>
          <w:sz w:val="26"/>
          <w:szCs w:val="26"/>
        </w:rPr>
        <w:t xml:space="preserve">dự án dự kiến sử dụng khoảng </w:t>
      </w:r>
      <w:r w:rsidRPr="00DD0420">
        <w:rPr>
          <w:rFonts w:ascii="Times New Roman" w:hAnsi="Times New Roman"/>
          <w:color w:val="000000"/>
          <w:sz w:val="26"/>
          <w:szCs w:val="26"/>
        </w:rPr>
        <w:t>50 người</w:t>
      </w:r>
      <w:r w:rsidR="00664C44" w:rsidRPr="00DD0420">
        <w:rPr>
          <w:rFonts w:ascii="Times New Roman" w:hAnsi="Times New Roman"/>
          <w:color w:val="000000"/>
          <w:sz w:val="26"/>
          <w:szCs w:val="26"/>
        </w:rPr>
        <w:t xml:space="preserve"> công nhân</w:t>
      </w:r>
      <w:r w:rsidRPr="00DD0420">
        <w:rPr>
          <w:rFonts w:ascii="Times New Roman" w:hAnsi="Times New Roman"/>
          <w:color w:val="000000"/>
          <w:sz w:val="26"/>
          <w:szCs w:val="26"/>
        </w:rPr>
        <w:t xml:space="preserve">. </w:t>
      </w:r>
      <w:r w:rsidR="00F63503" w:rsidRPr="00DD0420">
        <w:rPr>
          <w:rFonts w:ascii="Times New Roman" w:hAnsi="Times New Roman"/>
          <w:color w:val="000000"/>
          <w:sz w:val="26"/>
          <w:szCs w:val="26"/>
        </w:rPr>
        <w:t>D</w:t>
      </w:r>
      <w:r w:rsidR="00F5152D" w:rsidRPr="00DD0420">
        <w:rPr>
          <w:rFonts w:ascii="Times New Roman" w:hAnsi="Times New Roman"/>
          <w:color w:val="000000"/>
          <w:sz w:val="26"/>
          <w:szCs w:val="26"/>
          <w:lang w:val="vi-VN"/>
        </w:rPr>
        <w:t>ự án không tổ chức nấu ăn tại khu vực lán trại nên nhu cầu sử dụng nước cho sinh hoạt của công nhân là không lớn</w:t>
      </w:r>
      <w:r w:rsidR="00F63503" w:rsidRPr="00DD0420">
        <w:rPr>
          <w:rFonts w:ascii="Times New Roman" w:hAnsi="Times New Roman"/>
          <w:color w:val="000000"/>
          <w:sz w:val="26"/>
          <w:szCs w:val="26"/>
        </w:rPr>
        <w:t xml:space="preserve"> với đ</w:t>
      </w:r>
      <w:r w:rsidR="00F63503" w:rsidRPr="00DD0420">
        <w:rPr>
          <w:rFonts w:ascii="Times New Roman" w:hAnsi="Times New Roman"/>
          <w:color w:val="000000"/>
          <w:sz w:val="26"/>
          <w:szCs w:val="26"/>
          <w:lang w:val="vi-VN"/>
        </w:rPr>
        <w:t xml:space="preserve">ịnh mức nước cấp cho hoạt động sinh hoạt của công nhân, người lao động khoảng 60 lít/người/ngày. </w:t>
      </w:r>
      <w:r w:rsidR="00F5152D" w:rsidRPr="00DD0420">
        <w:rPr>
          <w:rFonts w:ascii="Times New Roman" w:hAnsi="Times New Roman"/>
          <w:color w:val="000000"/>
          <w:sz w:val="26"/>
          <w:szCs w:val="26"/>
          <w:lang w:val="vi-VN"/>
        </w:rPr>
        <w:t>Do đó, lượng nước cần cấp cho sinh hoạt của công nhân thi công được dự tính như sau:</w:t>
      </w:r>
    </w:p>
    <w:p w14:paraId="763D8A06" w14:textId="46842C89" w:rsidR="00F5152D" w:rsidRPr="00DD0420" w:rsidRDefault="00F63503" w:rsidP="00DD0420">
      <w:pPr>
        <w:spacing w:after="0" w:line="300" w:lineRule="auto"/>
        <w:jc w:val="center"/>
        <w:rPr>
          <w:rFonts w:ascii="Times New Roman" w:hAnsi="Times New Roman"/>
          <w:color w:val="000000"/>
          <w:spacing w:val="-2"/>
          <w:sz w:val="26"/>
          <w:szCs w:val="26"/>
          <w:lang w:val="vi-VN"/>
        </w:rPr>
      </w:pPr>
      <w:r w:rsidRPr="00DD0420">
        <w:rPr>
          <w:rFonts w:ascii="Times New Roman" w:hAnsi="Times New Roman"/>
          <w:color w:val="000000"/>
          <w:spacing w:val="-2"/>
          <w:sz w:val="26"/>
          <w:szCs w:val="26"/>
          <w:lang w:val="vi-VN"/>
        </w:rPr>
        <w:t>50</w:t>
      </w:r>
      <w:r w:rsidR="00F5152D" w:rsidRPr="00DD0420">
        <w:rPr>
          <w:rFonts w:ascii="Times New Roman" w:hAnsi="Times New Roman"/>
          <w:color w:val="000000"/>
          <w:spacing w:val="-2"/>
          <w:sz w:val="26"/>
          <w:szCs w:val="26"/>
          <w:lang w:val="vi-VN"/>
        </w:rPr>
        <w:t xml:space="preserve"> người x </w:t>
      </w:r>
      <w:r w:rsidRPr="00DD0420">
        <w:rPr>
          <w:rFonts w:ascii="Times New Roman" w:hAnsi="Times New Roman"/>
          <w:color w:val="000000"/>
          <w:spacing w:val="-2"/>
          <w:sz w:val="26"/>
          <w:szCs w:val="26"/>
          <w:lang w:val="vi-VN"/>
        </w:rPr>
        <w:t>6</w:t>
      </w:r>
      <w:r w:rsidR="00F5152D" w:rsidRPr="00DD0420">
        <w:rPr>
          <w:rFonts w:ascii="Times New Roman" w:hAnsi="Times New Roman"/>
          <w:color w:val="000000"/>
          <w:spacing w:val="-2"/>
          <w:sz w:val="26"/>
          <w:szCs w:val="26"/>
          <w:lang w:val="vi-VN"/>
        </w:rPr>
        <w:t xml:space="preserve">0lít/người/ca = </w:t>
      </w:r>
      <w:r w:rsidRPr="00DD0420">
        <w:rPr>
          <w:rFonts w:ascii="Times New Roman" w:hAnsi="Times New Roman"/>
          <w:color w:val="000000"/>
          <w:spacing w:val="-2"/>
          <w:sz w:val="26"/>
          <w:szCs w:val="26"/>
          <w:lang w:val="vi-VN"/>
        </w:rPr>
        <w:t>3.000</w:t>
      </w:r>
      <w:r w:rsidR="00F5152D" w:rsidRPr="00DD0420">
        <w:rPr>
          <w:rFonts w:ascii="Times New Roman" w:hAnsi="Times New Roman"/>
          <w:color w:val="000000"/>
          <w:spacing w:val="-2"/>
          <w:sz w:val="26"/>
          <w:szCs w:val="26"/>
          <w:lang w:val="vi-VN"/>
        </w:rPr>
        <w:t xml:space="preserve"> lít/</w:t>
      </w:r>
      <w:r w:rsidRPr="00DD0420">
        <w:rPr>
          <w:rFonts w:ascii="Times New Roman" w:hAnsi="Times New Roman"/>
          <w:color w:val="000000"/>
          <w:spacing w:val="-2"/>
          <w:sz w:val="26"/>
          <w:szCs w:val="26"/>
          <w:lang w:val="vi-VN"/>
        </w:rPr>
        <w:t>ngày</w:t>
      </w:r>
      <w:r w:rsidR="00F5152D" w:rsidRPr="00DD0420">
        <w:rPr>
          <w:rFonts w:ascii="Times New Roman" w:hAnsi="Times New Roman"/>
          <w:color w:val="000000"/>
          <w:spacing w:val="-2"/>
          <w:sz w:val="26"/>
          <w:szCs w:val="26"/>
          <w:lang w:val="vi-VN"/>
        </w:rPr>
        <w:t xml:space="preserve"> tương đương </w:t>
      </w:r>
      <w:r w:rsidRPr="00DD0420">
        <w:rPr>
          <w:rFonts w:ascii="Times New Roman" w:hAnsi="Times New Roman"/>
          <w:color w:val="000000"/>
          <w:spacing w:val="-2"/>
          <w:sz w:val="26"/>
          <w:szCs w:val="26"/>
          <w:lang w:val="vi-VN"/>
        </w:rPr>
        <w:t>3,0</w:t>
      </w:r>
      <w:r w:rsidR="00F5152D" w:rsidRPr="00DD0420">
        <w:rPr>
          <w:rFonts w:ascii="Times New Roman" w:hAnsi="Times New Roman"/>
          <w:color w:val="000000"/>
          <w:spacing w:val="-2"/>
          <w:sz w:val="26"/>
          <w:szCs w:val="26"/>
          <w:lang w:val="vi-VN"/>
        </w:rPr>
        <w:t xml:space="preserve"> m</w:t>
      </w:r>
      <w:r w:rsidR="00F5152D" w:rsidRPr="00DD0420">
        <w:rPr>
          <w:rFonts w:ascii="Times New Roman" w:hAnsi="Times New Roman"/>
          <w:color w:val="000000"/>
          <w:spacing w:val="-2"/>
          <w:sz w:val="26"/>
          <w:szCs w:val="26"/>
          <w:vertAlign w:val="superscript"/>
          <w:lang w:val="vi-VN"/>
        </w:rPr>
        <w:t>3</w:t>
      </w:r>
      <w:r w:rsidR="00F5152D" w:rsidRPr="00DD0420">
        <w:rPr>
          <w:rFonts w:ascii="Times New Roman" w:hAnsi="Times New Roman"/>
          <w:color w:val="000000"/>
          <w:spacing w:val="-2"/>
          <w:sz w:val="26"/>
          <w:szCs w:val="26"/>
          <w:lang w:val="vi-VN"/>
        </w:rPr>
        <w:t>/ngày</w:t>
      </w:r>
    </w:p>
    <w:p w14:paraId="3F22B285" w14:textId="77777777" w:rsidR="00F5152D" w:rsidRPr="00DD0420" w:rsidRDefault="00F5152D"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b/>
          <w:color w:val="000000"/>
          <w:sz w:val="26"/>
          <w:szCs w:val="26"/>
          <w:lang w:val="vi-VN"/>
        </w:rPr>
        <w:t>Nước sử dụng cho thi công:</w:t>
      </w:r>
      <w:r w:rsidRPr="00DD0420">
        <w:rPr>
          <w:rFonts w:ascii="Times New Roman" w:eastAsia="Times New Roman" w:hAnsi="Times New Roman"/>
          <w:bCs/>
          <w:color w:val="000000"/>
          <w:sz w:val="26"/>
          <w:szCs w:val="26"/>
          <w:lang w:val="vi-VN"/>
        </w:rPr>
        <w:t xml:space="preserve"> </w:t>
      </w:r>
      <w:r w:rsidRPr="00DD0420">
        <w:rPr>
          <w:rFonts w:ascii="Times New Roman" w:eastAsia="Times New Roman" w:hAnsi="Times New Roman"/>
          <w:color w:val="000000"/>
          <w:sz w:val="26"/>
          <w:szCs w:val="26"/>
          <w:lang w:val="vi-VN"/>
        </w:rPr>
        <w:t>Nước dùng chủ yếu cho việc làm vữa, trộn bê tông xi măng, rửa máy móc, thiết bị và tưới nước làm ẩm chống bụi gần khu vực công trường thi công. Trong đó:</w:t>
      </w:r>
    </w:p>
    <w:p w14:paraId="31277CCC" w14:textId="2B2C71F2" w:rsidR="00F5152D" w:rsidRPr="00DD0420" w:rsidRDefault="00D06017"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w:t>
      </w:r>
      <w:r w:rsidR="00F5152D" w:rsidRPr="00DD0420">
        <w:rPr>
          <w:rFonts w:ascii="Times New Roman" w:eastAsia="Times New Roman" w:hAnsi="Times New Roman"/>
          <w:color w:val="000000"/>
          <w:sz w:val="26"/>
          <w:szCs w:val="26"/>
          <w:lang w:val="vi-VN"/>
        </w:rPr>
        <w:t xml:space="preserve"> Trong hoạt động xây dựng nước chỉ sử dụng cho khâu làm vữa, trộn bê tông. Theo kinh nghiệm thực tế của các dự án xây dựng tương tự, lượng nước cấp cho hoạt động này không nhiều, ước tính khoảng </w:t>
      </w:r>
      <w:r w:rsidR="001F59CA" w:rsidRPr="00DD0420">
        <w:rPr>
          <w:rFonts w:ascii="Times New Roman" w:eastAsia="Times New Roman" w:hAnsi="Times New Roman"/>
          <w:color w:val="000000"/>
          <w:sz w:val="26"/>
          <w:szCs w:val="26"/>
          <w:lang w:val="vi-VN"/>
        </w:rPr>
        <w:t>2</w:t>
      </w:r>
      <w:r w:rsidR="00F5152D" w:rsidRPr="00DD0420">
        <w:rPr>
          <w:rFonts w:ascii="Times New Roman" w:eastAsia="Times New Roman" w:hAnsi="Times New Roman"/>
          <w:color w:val="000000"/>
          <w:sz w:val="26"/>
          <w:szCs w:val="26"/>
          <w:lang w:val="vi-VN"/>
        </w:rPr>
        <w:t>,0m</w:t>
      </w:r>
      <w:r w:rsidR="00F5152D" w:rsidRPr="00DD0420">
        <w:rPr>
          <w:rFonts w:ascii="Times New Roman" w:eastAsia="Times New Roman" w:hAnsi="Times New Roman"/>
          <w:color w:val="000000"/>
          <w:sz w:val="26"/>
          <w:szCs w:val="26"/>
          <w:vertAlign w:val="superscript"/>
          <w:lang w:val="vi-VN"/>
        </w:rPr>
        <w:t>3</w:t>
      </w:r>
      <w:r w:rsidR="00F5152D" w:rsidRPr="00DD0420">
        <w:rPr>
          <w:rFonts w:ascii="Times New Roman" w:eastAsia="Times New Roman" w:hAnsi="Times New Roman"/>
          <w:color w:val="000000"/>
          <w:sz w:val="26"/>
          <w:szCs w:val="26"/>
          <w:lang w:val="vi-VN"/>
        </w:rPr>
        <w:t>/ngày.</w:t>
      </w:r>
    </w:p>
    <w:p w14:paraId="52EB67D7" w14:textId="45F53596" w:rsidR="001F59CA" w:rsidRPr="00DD0420" w:rsidRDefault="00D06017" w:rsidP="00DD0420">
      <w:pPr>
        <w:widowControl w:val="0"/>
        <w:spacing w:after="0" w:line="300" w:lineRule="auto"/>
        <w:ind w:firstLine="567"/>
        <w:jc w:val="both"/>
        <w:rPr>
          <w:rFonts w:ascii="Times New Roman" w:eastAsia="Times New Roman" w:hAnsi="Times New Roman"/>
          <w:bCs/>
          <w:sz w:val="26"/>
          <w:szCs w:val="26"/>
          <w:lang w:val="vi-VN"/>
        </w:rPr>
      </w:pPr>
      <w:r w:rsidRPr="00DD0420">
        <w:rPr>
          <w:rFonts w:ascii="Times New Roman" w:eastAsia="Times New Roman" w:hAnsi="Times New Roman"/>
          <w:sz w:val="26"/>
          <w:szCs w:val="26"/>
          <w:lang w:val="vi-VN"/>
        </w:rPr>
        <w:t>-</w:t>
      </w:r>
      <w:r w:rsidR="00F9608E" w:rsidRPr="00DD0420">
        <w:rPr>
          <w:rFonts w:ascii="Times New Roman" w:eastAsia="Times New Roman" w:hAnsi="Times New Roman"/>
          <w:sz w:val="26"/>
          <w:szCs w:val="26"/>
          <w:lang w:val="vi-VN"/>
        </w:rPr>
        <w:t xml:space="preserve"> </w:t>
      </w:r>
      <w:r w:rsidR="00F9608E" w:rsidRPr="00DD0420">
        <w:rPr>
          <w:rFonts w:ascii="Times New Roman" w:eastAsia="Times New Roman" w:hAnsi="Times New Roman"/>
          <w:bCs/>
          <w:sz w:val="26"/>
          <w:szCs w:val="26"/>
          <w:lang w:val="vi-VN"/>
        </w:rPr>
        <w:t>Nước cấp cho hoạt động rửa máy móc, thiết bị phụ thuộc vào số lượng máy móc cần rửa</w:t>
      </w:r>
      <w:r w:rsidR="001F59CA" w:rsidRPr="00DD0420">
        <w:rPr>
          <w:rFonts w:ascii="Times New Roman" w:eastAsia="Times New Roman" w:hAnsi="Times New Roman"/>
          <w:bCs/>
          <w:sz w:val="26"/>
          <w:szCs w:val="26"/>
          <w:lang w:val="vi-VN"/>
        </w:rPr>
        <w:t xml:space="preserve">: Ước tính khoảng </w:t>
      </w:r>
      <w:r w:rsidR="00914069" w:rsidRPr="00DD0420">
        <w:rPr>
          <w:rFonts w:ascii="Times New Roman" w:eastAsia="Times New Roman" w:hAnsi="Times New Roman"/>
          <w:bCs/>
          <w:sz w:val="26"/>
          <w:szCs w:val="26"/>
          <w:lang w:val="vi-VN"/>
        </w:rPr>
        <w:t>3</w:t>
      </w:r>
      <w:r w:rsidR="001F59CA" w:rsidRPr="00DD0420">
        <w:rPr>
          <w:rFonts w:ascii="Times New Roman" w:eastAsia="Times New Roman" w:hAnsi="Times New Roman"/>
          <w:bCs/>
          <w:sz w:val="26"/>
          <w:szCs w:val="26"/>
          <w:lang w:val="vi-VN"/>
        </w:rPr>
        <w:t>,0 m</w:t>
      </w:r>
      <w:r w:rsidR="001F59CA" w:rsidRPr="00DD0420">
        <w:rPr>
          <w:rFonts w:ascii="Times New Roman" w:eastAsia="Times New Roman" w:hAnsi="Times New Roman"/>
          <w:bCs/>
          <w:sz w:val="26"/>
          <w:szCs w:val="26"/>
          <w:vertAlign w:val="superscript"/>
          <w:lang w:val="vi-VN"/>
        </w:rPr>
        <w:t>3</w:t>
      </w:r>
      <w:r w:rsidR="001F59CA" w:rsidRPr="00DD0420">
        <w:rPr>
          <w:rFonts w:ascii="Times New Roman" w:eastAsia="Times New Roman" w:hAnsi="Times New Roman"/>
          <w:bCs/>
          <w:sz w:val="26"/>
          <w:szCs w:val="26"/>
          <w:lang w:val="vi-VN"/>
        </w:rPr>
        <w:t>/ngày.</w:t>
      </w:r>
    </w:p>
    <w:p w14:paraId="02A9FF2D" w14:textId="34318505" w:rsidR="00D06017" w:rsidRPr="00DD0420" w:rsidRDefault="00D06017"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w:t>
      </w:r>
      <w:r w:rsidR="00D97A38" w:rsidRPr="00DD0420">
        <w:rPr>
          <w:rFonts w:ascii="Times New Roman" w:eastAsia="Times New Roman" w:hAnsi="Times New Roman"/>
          <w:color w:val="000000"/>
          <w:sz w:val="26"/>
          <w:szCs w:val="26"/>
          <w:lang w:val="vi-VN"/>
        </w:rPr>
        <w:t xml:space="preserve"> Nước tưới làm ẩm để giảm mức phát tán bụi: </w:t>
      </w:r>
      <w:bookmarkEnd w:id="155"/>
      <w:r w:rsidRPr="00DD0420">
        <w:rPr>
          <w:rFonts w:ascii="Times New Roman" w:eastAsia="Times New Roman" w:hAnsi="Times New Roman"/>
          <w:color w:val="000000"/>
          <w:sz w:val="26"/>
          <w:szCs w:val="26"/>
          <w:lang w:val="vi-VN"/>
        </w:rPr>
        <w:t>Dự án sẽ tiến hành phun nước tưới ẩm trên tuyến đường vận chuyển với chiều dài khoảng 1km tính từ khu vực dự án và tại khu vực thi công, tập kết nguyên vật liệu. Trong đó:</w:t>
      </w:r>
    </w:p>
    <w:p w14:paraId="2BFB72C1" w14:textId="13B82C82" w:rsidR="00D97A38" w:rsidRPr="00DD0420" w:rsidRDefault="00D06017"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Hoạt động phun nước tưới ẩm trên tuyến đường vận chuyển: Bề rộng mặt đường trung bình khoảng 7m. Do đó, diện tích mặt </w:t>
      </w:r>
      <w:r w:rsidRPr="00DD0420">
        <w:rPr>
          <w:rFonts w:ascii="Times New Roman" w:eastAsia="Times New Roman" w:hAnsi="Times New Roman"/>
          <w:color w:val="000000"/>
          <w:sz w:val="26"/>
          <w:szCs w:val="26"/>
          <w:highlight w:val="yellow"/>
          <w:lang w:val="vi-VN"/>
        </w:rPr>
        <w:t>đường cần tưới ẩm khoảng 7.000 m</w:t>
      </w:r>
      <w:r w:rsidRPr="00DD0420">
        <w:rPr>
          <w:rFonts w:ascii="Times New Roman" w:eastAsia="Times New Roman" w:hAnsi="Times New Roman"/>
          <w:color w:val="000000"/>
          <w:sz w:val="26"/>
          <w:szCs w:val="26"/>
          <w:highlight w:val="yellow"/>
          <w:vertAlign w:val="superscript"/>
          <w:lang w:val="vi-VN"/>
        </w:rPr>
        <w:t>2</w:t>
      </w:r>
      <w:r w:rsidRPr="00DD0420">
        <w:rPr>
          <w:rFonts w:ascii="Times New Roman" w:eastAsia="Times New Roman" w:hAnsi="Times New Roman"/>
          <w:color w:val="000000"/>
          <w:sz w:val="26"/>
          <w:szCs w:val="26"/>
          <w:lang w:val="vi-VN"/>
        </w:rPr>
        <w:t>. Tiêu chuẩn Việt nam TCXDVN 33:2006 Cấp nước - Mạng lưới đường ống và Công trình - Tiêu chuẩn Thiết kế, định mức nước cấp cho hoạt động tưới ẩm khoảng 0,5 lít/m</w:t>
      </w:r>
      <w:r w:rsidRPr="00DD0420">
        <w:rPr>
          <w:rFonts w:ascii="Times New Roman" w:eastAsia="Times New Roman" w:hAnsi="Times New Roman"/>
          <w:color w:val="000000"/>
          <w:sz w:val="26"/>
          <w:szCs w:val="26"/>
          <w:vertAlign w:val="superscript"/>
          <w:lang w:val="vi-VN"/>
        </w:rPr>
        <w:t>2</w:t>
      </w:r>
      <w:r w:rsidRPr="00DD0420">
        <w:rPr>
          <w:rFonts w:ascii="Times New Roman" w:eastAsia="Times New Roman" w:hAnsi="Times New Roman"/>
          <w:color w:val="000000"/>
          <w:sz w:val="26"/>
          <w:szCs w:val="26"/>
          <w:lang w:val="vi-VN"/>
        </w:rPr>
        <w:t xml:space="preserve"> thì lượng nước cấp cho hoạt động này khoảng 7.000 x 0,5 = 3.500 lít = 4 m</w:t>
      </w:r>
      <w:r w:rsidRPr="00DD0420">
        <w:rPr>
          <w:rFonts w:ascii="Times New Roman" w:eastAsia="Times New Roman" w:hAnsi="Times New Roman"/>
          <w:color w:val="000000"/>
          <w:sz w:val="26"/>
          <w:szCs w:val="26"/>
          <w:vertAlign w:val="superscript"/>
          <w:lang w:val="vi-VN"/>
        </w:rPr>
        <w:t>3</w:t>
      </w:r>
      <w:r w:rsidRPr="00DD0420">
        <w:rPr>
          <w:rFonts w:ascii="Times New Roman" w:eastAsia="Times New Roman" w:hAnsi="Times New Roman"/>
          <w:color w:val="000000"/>
          <w:sz w:val="26"/>
          <w:szCs w:val="26"/>
          <w:lang w:val="vi-VN"/>
        </w:rPr>
        <w:t>/lần. Trong ngày hanh khô, số lần tưới ẩm khoảng 2 lần/ngày. Do đó, lưu lượng nước cấp cho hoạt động này khoảng 7,0 m</w:t>
      </w:r>
      <w:r w:rsidRPr="00DD0420">
        <w:rPr>
          <w:rFonts w:ascii="Times New Roman" w:eastAsia="Times New Roman" w:hAnsi="Times New Roman"/>
          <w:color w:val="000000"/>
          <w:sz w:val="26"/>
          <w:szCs w:val="26"/>
          <w:vertAlign w:val="superscript"/>
          <w:lang w:val="vi-VN"/>
        </w:rPr>
        <w:t>3</w:t>
      </w:r>
      <w:r w:rsidRPr="00DD0420">
        <w:rPr>
          <w:rFonts w:ascii="Times New Roman" w:eastAsia="Times New Roman" w:hAnsi="Times New Roman"/>
          <w:color w:val="000000"/>
          <w:sz w:val="26"/>
          <w:szCs w:val="26"/>
          <w:lang w:val="vi-VN"/>
        </w:rPr>
        <w:t>/ngày.</w:t>
      </w:r>
    </w:p>
    <w:p w14:paraId="20D41B00" w14:textId="1FCA2902" w:rsidR="00D06017" w:rsidRPr="00DD0420" w:rsidRDefault="00D06017"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Hoạt động phun nước tưới ẩm cho khu vực dự án: Diện tích khu vực thực hiện dự án cần tưới ẩm dự </w:t>
      </w:r>
      <w:r w:rsidRPr="00DD0420">
        <w:rPr>
          <w:rFonts w:ascii="Times New Roman" w:eastAsia="Times New Roman" w:hAnsi="Times New Roman"/>
          <w:color w:val="000000"/>
          <w:sz w:val="26"/>
          <w:szCs w:val="26"/>
          <w:highlight w:val="yellow"/>
          <w:lang w:val="vi-VN"/>
        </w:rPr>
        <w:t>kiến khoản 5.000 m</w:t>
      </w:r>
      <w:r w:rsidRPr="00DD0420">
        <w:rPr>
          <w:rFonts w:ascii="Times New Roman" w:eastAsia="Times New Roman" w:hAnsi="Times New Roman"/>
          <w:color w:val="000000"/>
          <w:sz w:val="26"/>
          <w:szCs w:val="26"/>
          <w:highlight w:val="yellow"/>
          <w:vertAlign w:val="superscript"/>
          <w:lang w:val="vi-VN"/>
        </w:rPr>
        <w:t>2</w:t>
      </w:r>
      <w:r w:rsidRPr="00DD0420">
        <w:rPr>
          <w:rFonts w:ascii="Times New Roman" w:eastAsia="Times New Roman" w:hAnsi="Times New Roman"/>
          <w:color w:val="000000"/>
          <w:sz w:val="26"/>
          <w:szCs w:val="26"/>
          <w:highlight w:val="yellow"/>
          <w:lang w:val="vi-VN"/>
        </w:rPr>
        <w:t>/lần tưới</w:t>
      </w:r>
      <w:r w:rsidRPr="00DD0420">
        <w:rPr>
          <w:rFonts w:ascii="Times New Roman" w:eastAsia="Times New Roman" w:hAnsi="Times New Roman"/>
          <w:color w:val="000000"/>
          <w:sz w:val="26"/>
          <w:szCs w:val="26"/>
          <w:lang w:val="vi-VN"/>
        </w:rPr>
        <w:t>. Lượng nước cấp cho hoạt động này khoảng 5.000 x 0,5 = 2.500 lít = 2,5 m</w:t>
      </w:r>
      <w:r w:rsidRPr="00DD0420">
        <w:rPr>
          <w:rFonts w:ascii="Times New Roman" w:eastAsia="Times New Roman" w:hAnsi="Times New Roman"/>
          <w:color w:val="000000"/>
          <w:sz w:val="26"/>
          <w:szCs w:val="26"/>
          <w:vertAlign w:val="superscript"/>
          <w:lang w:val="vi-VN"/>
        </w:rPr>
        <w:t>3</w:t>
      </w:r>
      <w:r w:rsidRPr="00DD0420">
        <w:rPr>
          <w:rFonts w:ascii="Times New Roman" w:eastAsia="Times New Roman" w:hAnsi="Times New Roman"/>
          <w:color w:val="000000"/>
          <w:sz w:val="26"/>
          <w:szCs w:val="26"/>
          <w:lang w:val="vi-VN"/>
        </w:rPr>
        <w:t>/lần. Trong ngày hanh khô, số lần tưới ẩm khoảng 4 lần/ngày. Do đó, lưu lượng nước cấp cho hoạt động này khoảng 10,0 m</w:t>
      </w:r>
      <w:r w:rsidRPr="00DD0420">
        <w:rPr>
          <w:rFonts w:ascii="Times New Roman" w:eastAsia="Times New Roman" w:hAnsi="Times New Roman"/>
          <w:color w:val="000000"/>
          <w:sz w:val="26"/>
          <w:szCs w:val="26"/>
          <w:vertAlign w:val="superscript"/>
          <w:lang w:val="vi-VN"/>
        </w:rPr>
        <w:t>3</w:t>
      </w:r>
      <w:r w:rsidRPr="00DD0420">
        <w:rPr>
          <w:rFonts w:ascii="Times New Roman" w:eastAsia="Times New Roman" w:hAnsi="Times New Roman"/>
          <w:color w:val="000000"/>
          <w:sz w:val="26"/>
          <w:szCs w:val="26"/>
          <w:lang w:val="vi-VN"/>
        </w:rPr>
        <w:t>/ngày.</w:t>
      </w:r>
    </w:p>
    <w:p w14:paraId="20D82D45" w14:textId="5C388F87" w:rsidR="00D06017" w:rsidRPr="00DD0420" w:rsidRDefault="00D06017"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Như vậy, nhu cầu sử dụng nước cho hoạt động phun nước tưới ẩm khoảng 17,0 m</w:t>
      </w:r>
      <w:r w:rsidRPr="00DD0420">
        <w:rPr>
          <w:rFonts w:ascii="Times New Roman" w:eastAsia="Times New Roman" w:hAnsi="Times New Roman"/>
          <w:color w:val="000000"/>
          <w:sz w:val="26"/>
          <w:szCs w:val="26"/>
          <w:vertAlign w:val="superscript"/>
          <w:lang w:val="vi-VN"/>
        </w:rPr>
        <w:t>3</w:t>
      </w:r>
      <w:r w:rsidRPr="00DD0420">
        <w:rPr>
          <w:rFonts w:ascii="Times New Roman" w:eastAsia="Times New Roman" w:hAnsi="Times New Roman"/>
          <w:color w:val="000000"/>
          <w:sz w:val="26"/>
          <w:szCs w:val="26"/>
          <w:lang w:val="vi-VN"/>
        </w:rPr>
        <w:t>/ngày.</w:t>
      </w:r>
    </w:p>
    <w:p w14:paraId="686E332C" w14:textId="20A421C7" w:rsidR="001F59CA" w:rsidRPr="00DD0420" w:rsidRDefault="001F59CA"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Tổng nhu cầu sử dụng nước cấp cho dự án trong giai đoạn thi công xây dựng khoảng </w:t>
      </w:r>
      <w:r w:rsidR="00D06017" w:rsidRPr="00DD0420">
        <w:rPr>
          <w:rFonts w:ascii="Times New Roman" w:eastAsia="Times New Roman" w:hAnsi="Times New Roman"/>
          <w:color w:val="000000"/>
          <w:sz w:val="26"/>
          <w:szCs w:val="26"/>
          <w:lang w:val="vi-VN"/>
        </w:rPr>
        <w:t>25</w:t>
      </w:r>
      <w:r w:rsidR="00F63503" w:rsidRPr="00DD0420">
        <w:rPr>
          <w:rFonts w:ascii="Times New Roman" w:eastAsia="Times New Roman" w:hAnsi="Times New Roman"/>
          <w:color w:val="000000"/>
          <w:sz w:val="26"/>
          <w:szCs w:val="26"/>
          <w:lang w:val="vi-VN"/>
        </w:rPr>
        <w:t>,0</w:t>
      </w:r>
      <w:r w:rsidRPr="00DD0420">
        <w:rPr>
          <w:rFonts w:ascii="Times New Roman" w:eastAsia="Times New Roman" w:hAnsi="Times New Roman"/>
          <w:color w:val="000000"/>
          <w:sz w:val="26"/>
          <w:szCs w:val="26"/>
          <w:lang w:val="vi-VN"/>
        </w:rPr>
        <w:t xml:space="preserve"> m</w:t>
      </w:r>
      <w:r w:rsidRPr="00DD0420">
        <w:rPr>
          <w:rFonts w:ascii="Times New Roman" w:eastAsia="Times New Roman" w:hAnsi="Times New Roman"/>
          <w:color w:val="000000"/>
          <w:sz w:val="26"/>
          <w:szCs w:val="26"/>
          <w:vertAlign w:val="superscript"/>
          <w:lang w:val="vi-VN"/>
        </w:rPr>
        <w:t>3</w:t>
      </w:r>
      <w:r w:rsidRPr="00DD0420">
        <w:rPr>
          <w:rFonts w:ascii="Times New Roman" w:eastAsia="Times New Roman" w:hAnsi="Times New Roman"/>
          <w:color w:val="000000"/>
          <w:sz w:val="26"/>
          <w:szCs w:val="26"/>
          <w:lang w:val="vi-VN"/>
        </w:rPr>
        <w:t>/ngày.</w:t>
      </w:r>
    </w:p>
    <w:p w14:paraId="28A04E5E" w14:textId="5AA7940D" w:rsidR="00E92CD8" w:rsidRPr="00DD0420" w:rsidRDefault="00E92CD8"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Nguồn cung cấp nước:</w:t>
      </w:r>
    </w:p>
    <w:p w14:paraId="24631C65" w14:textId="736278D4" w:rsidR="00E92CD8" w:rsidRPr="00DD0420" w:rsidRDefault="00E92CD8"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Nguồn nước cấp cho hoạt động sinh hoạt của công nhân được lấy từ nguồn nước sạch của địa phương trong khu vực dự án.</w:t>
      </w:r>
    </w:p>
    <w:p w14:paraId="6EC4AA06" w14:textId="0B1AE623" w:rsidR="00E92CD8" w:rsidRPr="00DD0420" w:rsidRDefault="00E92CD8" w:rsidP="00DD0420">
      <w:pPr>
        <w:widowControl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Nguồn nước cấp cho hoạt động thi công xây dựng và phun nước tưới ẩm được </w:t>
      </w:r>
      <w:r w:rsidRPr="00DD0420">
        <w:rPr>
          <w:rFonts w:ascii="Times New Roman" w:eastAsia="Times New Roman" w:hAnsi="Times New Roman"/>
          <w:color w:val="000000"/>
          <w:sz w:val="26"/>
          <w:szCs w:val="26"/>
          <w:lang w:val="vi-VN"/>
        </w:rPr>
        <w:lastRenderedPageBreak/>
        <w:t>lấy từ hệ thống nước mặt khu vực thực hiện dự án.</w:t>
      </w:r>
    </w:p>
    <w:p w14:paraId="66AE0FC0" w14:textId="77777777" w:rsidR="00C87CF2" w:rsidRPr="00DD0420" w:rsidRDefault="001F59CA" w:rsidP="00DD0420">
      <w:pPr>
        <w:pStyle w:val="ListParagraph"/>
        <w:tabs>
          <w:tab w:val="left" w:pos="851"/>
        </w:tabs>
        <w:spacing w:after="0" w:line="300" w:lineRule="auto"/>
        <w:ind w:left="0"/>
        <w:contextualSpacing w:val="0"/>
        <w:jc w:val="both"/>
        <w:outlineLvl w:val="0"/>
        <w:rPr>
          <w:rFonts w:ascii="Times New Roman" w:hAnsi="Times New Roman"/>
          <w:b/>
          <w:bCs/>
          <w:i/>
          <w:iCs/>
          <w:color w:val="000000"/>
          <w:sz w:val="26"/>
          <w:szCs w:val="26"/>
          <w:lang w:val="vi-VN"/>
        </w:rPr>
      </w:pPr>
      <w:bookmarkStart w:id="156" w:name="_Toc148449376"/>
      <w:r w:rsidRPr="00DD0420">
        <w:rPr>
          <w:rFonts w:ascii="Times New Roman" w:hAnsi="Times New Roman"/>
          <w:b/>
          <w:bCs/>
          <w:i/>
          <w:iCs/>
          <w:color w:val="000000"/>
          <w:sz w:val="26"/>
          <w:szCs w:val="26"/>
          <w:lang w:val="vi-VN"/>
        </w:rPr>
        <w:t>1.3.2. Nhu cầu nguyên, nhiên, vật liệu cho giai đoạn hoạt động của dự án</w:t>
      </w:r>
      <w:bookmarkEnd w:id="156"/>
    </w:p>
    <w:p w14:paraId="3E9F20C0" w14:textId="5655EA97" w:rsidR="001F59CA" w:rsidRPr="00DD0420" w:rsidRDefault="001F59CA"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Do đặc thù dự án là xây dựng tuyến đường nhằm đảm bảo nhu cầu đi lại của người dân, tăng cường kết nối giao thông góp phần phát triển kinh tế - xã hội xã </w:t>
      </w:r>
      <w:r w:rsidR="00E52FA3" w:rsidRPr="00DD0420">
        <w:rPr>
          <w:rFonts w:ascii="Times New Roman" w:hAnsi="Times New Roman"/>
          <w:color w:val="000000"/>
          <w:sz w:val="26"/>
          <w:szCs w:val="26"/>
          <w:lang w:val="vi-VN"/>
        </w:rPr>
        <w:t xml:space="preserve">Nghĩa Hải và xã Nghĩa Hùng </w:t>
      </w:r>
      <w:r w:rsidRPr="00DD0420">
        <w:rPr>
          <w:rFonts w:ascii="Times New Roman" w:hAnsi="Times New Roman"/>
          <w:color w:val="000000"/>
          <w:sz w:val="26"/>
          <w:szCs w:val="26"/>
          <w:lang w:val="vi-VN"/>
        </w:rPr>
        <w:t xml:space="preserve">nói riêng và huyện </w:t>
      </w:r>
      <w:r w:rsidR="00E461C3" w:rsidRPr="00DD0420">
        <w:rPr>
          <w:rFonts w:ascii="Times New Roman" w:hAnsi="Times New Roman"/>
          <w:color w:val="000000"/>
          <w:sz w:val="26"/>
          <w:szCs w:val="26"/>
          <w:lang w:val="vi-VN"/>
        </w:rPr>
        <w:t>Nghĩa Hưng</w:t>
      </w:r>
      <w:r w:rsidRPr="00DD0420">
        <w:rPr>
          <w:rFonts w:ascii="Times New Roman" w:hAnsi="Times New Roman"/>
          <w:color w:val="000000"/>
          <w:sz w:val="26"/>
          <w:szCs w:val="26"/>
          <w:lang w:val="vi-VN"/>
        </w:rPr>
        <w:t xml:space="preserve"> nói chung. Tuyến đường dự án sau khi xây dựng hoàn tiện được nghiệm thu và bàn giao cho địa phương quản lý và vận hành.</w:t>
      </w:r>
    </w:p>
    <w:p w14:paraId="79B84415" w14:textId="77777777" w:rsidR="001F59CA" w:rsidRPr="00DD0420" w:rsidRDefault="001F59CA"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Trong quá trình vận hành, dự án không có nhu cầu sử dụng nguyên vật liệu, nước, nhiên liệu và điện năng.</w:t>
      </w:r>
    </w:p>
    <w:p w14:paraId="2D18CDC5" w14:textId="77777777" w:rsidR="00635AD4" w:rsidRPr="00DD0420" w:rsidRDefault="00635AD4" w:rsidP="00DD0420">
      <w:pPr>
        <w:pStyle w:val="ListParagraph"/>
        <w:tabs>
          <w:tab w:val="left" w:pos="851"/>
        </w:tabs>
        <w:spacing w:after="0" w:line="300" w:lineRule="auto"/>
        <w:ind w:left="0"/>
        <w:contextualSpacing w:val="0"/>
        <w:jc w:val="both"/>
        <w:outlineLvl w:val="0"/>
        <w:rPr>
          <w:rFonts w:ascii="Times New Roman" w:hAnsi="Times New Roman"/>
          <w:b/>
          <w:bCs/>
          <w:color w:val="000000"/>
          <w:sz w:val="26"/>
          <w:szCs w:val="26"/>
          <w:lang w:val="vi-VN"/>
        </w:rPr>
      </w:pPr>
      <w:bookmarkStart w:id="157" w:name="_Toc148449377"/>
      <w:r w:rsidRPr="00DD0420">
        <w:rPr>
          <w:rFonts w:ascii="Times New Roman" w:hAnsi="Times New Roman"/>
          <w:b/>
          <w:bCs/>
          <w:color w:val="000000"/>
          <w:sz w:val="26"/>
          <w:szCs w:val="26"/>
          <w:lang w:val="vi-VN"/>
        </w:rPr>
        <w:t>1.4. Công nghệ sản xuất, vận hành</w:t>
      </w:r>
      <w:bookmarkEnd w:id="157"/>
    </w:p>
    <w:p w14:paraId="2B9AC706" w14:textId="7F60C495" w:rsidR="00635AD4" w:rsidRPr="00DD0420" w:rsidRDefault="00635AD4" w:rsidP="00DD0420">
      <w:pPr>
        <w:pStyle w:val="ListParagraph"/>
        <w:tabs>
          <w:tab w:val="left" w:pos="851"/>
        </w:tabs>
        <w:spacing w:after="0" w:line="300" w:lineRule="auto"/>
        <w:ind w:left="0" w:firstLine="567"/>
        <w:contextualSpacing w:val="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Quy trình thực hiện dự án như sau: </w:t>
      </w:r>
      <w:r w:rsidR="00A55480" w:rsidRPr="00DD0420">
        <w:rPr>
          <w:rFonts w:ascii="Times New Roman" w:hAnsi="Times New Roman"/>
          <w:color w:val="000000"/>
          <w:sz w:val="26"/>
          <w:szCs w:val="26"/>
          <w:lang w:val="vi-VN"/>
        </w:rPr>
        <w:t xml:space="preserve">Chủ dự án thực hiện đền bù, giải phóng mặt bằng khu đất → Triển khai xây dựng hạ tầng kỹ thuật → Uỷ ban nhân dân xã </w:t>
      </w:r>
      <w:r w:rsidR="00E52FA3" w:rsidRPr="00DD0420">
        <w:rPr>
          <w:rFonts w:ascii="Times New Roman" w:hAnsi="Times New Roman"/>
          <w:color w:val="000000"/>
          <w:sz w:val="26"/>
          <w:szCs w:val="26"/>
          <w:lang w:val="vi-VN"/>
        </w:rPr>
        <w:t xml:space="preserve">Nghĩa Hải và xã Nghĩa Hùng </w:t>
      </w:r>
      <w:r w:rsidR="00A55480" w:rsidRPr="00DD0420">
        <w:rPr>
          <w:rFonts w:ascii="Times New Roman" w:hAnsi="Times New Roman"/>
          <w:color w:val="000000"/>
          <w:sz w:val="26"/>
          <w:szCs w:val="26"/>
          <w:lang w:val="vi-VN"/>
        </w:rPr>
        <w:t>quản lý và khai thác sử dụng theo địa giới hành chính.</w:t>
      </w:r>
    </w:p>
    <w:p w14:paraId="6BD1FD74" w14:textId="77777777" w:rsidR="00DE3EDD" w:rsidRPr="00DD0420" w:rsidRDefault="00635AD4" w:rsidP="00DD0420">
      <w:pPr>
        <w:pStyle w:val="ListParagraph"/>
        <w:tabs>
          <w:tab w:val="left" w:pos="90"/>
          <w:tab w:val="left" w:pos="360"/>
          <w:tab w:val="left" w:pos="540"/>
        </w:tabs>
        <w:spacing w:after="0" w:line="300" w:lineRule="auto"/>
        <w:ind w:left="0"/>
        <w:contextualSpacing w:val="0"/>
        <w:jc w:val="both"/>
        <w:outlineLvl w:val="0"/>
        <w:rPr>
          <w:rFonts w:ascii="Times New Roman" w:hAnsi="Times New Roman"/>
          <w:color w:val="000000"/>
          <w:sz w:val="26"/>
          <w:szCs w:val="26"/>
          <w:lang w:val="vi-VN"/>
        </w:rPr>
      </w:pPr>
      <w:bookmarkStart w:id="158" w:name="_Toc34665921"/>
      <w:bookmarkStart w:id="159" w:name="_Toc148449378"/>
      <w:r w:rsidRPr="00DD0420">
        <w:rPr>
          <w:rFonts w:ascii="Times New Roman" w:hAnsi="Times New Roman"/>
          <w:b/>
          <w:color w:val="000000"/>
          <w:sz w:val="26"/>
          <w:szCs w:val="26"/>
          <w:lang w:val="vi-VN"/>
        </w:rPr>
        <w:t xml:space="preserve">1.5. </w:t>
      </w:r>
      <w:r w:rsidR="00DE3EDD" w:rsidRPr="00DD0420">
        <w:rPr>
          <w:rFonts w:ascii="Times New Roman" w:hAnsi="Times New Roman"/>
          <w:b/>
          <w:color w:val="000000"/>
          <w:sz w:val="26"/>
          <w:szCs w:val="26"/>
          <w:lang w:val="vi-VN"/>
        </w:rPr>
        <w:t>Biện pháp tổ chức thi công</w:t>
      </w:r>
      <w:bookmarkEnd w:id="158"/>
      <w:bookmarkEnd w:id="159"/>
    </w:p>
    <w:p w14:paraId="71F547E5" w14:textId="77777777" w:rsidR="0086636B" w:rsidRPr="00DD0420" w:rsidRDefault="0086636B" w:rsidP="00DD0420">
      <w:pPr>
        <w:spacing w:after="0" w:line="300" w:lineRule="auto"/>
        <w:outlineLvl w:val="0"/>
        <w:rPr>
          <w:rFonts w:ascii="Times New Roman" w:eastAsia="Times New Roman" w:hAnsi="Times New Roman"/>
          <w:b/>
          <w:i/>
          <w:iCs/>
          <w:color w:val="000000"/>
          <w:sz w:val="26"/>
          <w:szCs w:val="26"/>
          <w:lang w:val="es-ES"/>
        </w:rPr>
      </w:pPr>
      <w:bookmarkStart w:id="160" w:name="_Toc449962432"/>
      <w:bookmarkStart w:id="161" w:name="_Toc455303499"/>
      <w:bookmarkStart w:id="162" w:name="_Toc463983954"/>
      <w:bookmarkStart w:id="163" w:name="_Toc509568108"/>
      <w:bookmarkStart w:id="164" w:name="_Toc510437892"/>
      <w:bookmarkStart w:id="165" w:name="_Toc42257311"/>
      <w:bookmarkStart w:id="166" w:name="_Hlk68674736"/>
      <w:bookmarkStart w:id="167" w:name="_Toc148449379"/>
      <w:r w:rsidRPr="00DD0420">
        <w:rPr>
          <w:rFonts w:ascii="Times New Roman" w:eastAsia="Times New Roman" w:hAnsi="Times New Roman"/>
          <w:b/>
          <w:i/>
          <w:iCs/>
          <w:color w:val="000000"/>
          <w:sz w:val="26"/>
          <w:szCs w:val="26"/>
          <w:lang w:val="es-ES"/>
        </w:rPr>
        <w:t>1.</w:t>
      </w:r>
      <w:r w:rsidR="00635AD4" w:rsidRPr="00DD0420">
        <w:rPr>
          <w:rFonts w:ascii="Times New Roman" w:eastAsia="Times New Roman" w:hAnsi="Times New Roman"/>
          <w:b/>
          <w:i/>
          <w:iCs/>
          <w:color w:val="000000"/>
          <w:sz w:val="26"/>
          <w:szCs w:val="26"/>
          <w:lang w:val="es-ES"/>
        </w:rPr>
        <w:t>5</w:t>
      </w:r>
      <w:r w:rsidRPr="00DD0420">
        <w:rPr>
          <w:rFonts w:ascii="Times New Roman" w:eastAsia="Times New Roman" w:hAnsi="Times New Roman"/>
          <w:b/>
          <w:i/>
          <w:iCs/>
          <w:color w:val="000000"/>
          <w:sz w:val="26"/>
          <w:szCs w:val="26"/>
          <w:lang w:val="es-ES"/>
        </w:rPr>
        <w:t xml:space="preserve">.1. </w:t>
      </w:r>
      <w:r w:rsidR="00635AD4" w:rsidRPr="00DD0420">
        <w:rPr>
          <w:rFonts w:ascii="Times New Roman" w:eastAsia="Times New Roman" w:hAnsi="Times New Roman"/>
          <w:b/>
          <w:i/>
          <w:iCs/>
          <w:color w:val="000000"/>
          <w:sz w:val="26"/>
          <w:szCs w:val="26"/>
          <w:lang w:val="es-ES"/>
        </w:rPr>
        <w:t>Tổ chức thi công</w:t>
      </w:r>
      <w:bookmarkEnd w:id="167"/>
    </w:p>
    <w:p w14:paraId="69D406AA" w14:textId="77777777" w:rsidR="00635AD4" w:rsidRPr="00DD0420" w:rsidRDefault="00635AD4"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Đảm bảo giao thông: Vừa thi công vừa đảm bảo giao thông, đảm bảo an toàn tuyệt đối cho người và các phương tiện tham gia giao thông trong khu vực thi công.</w:t>
      </w:r>
    </w:p>
    <w:p w14:paraId="061085F2" w14:textId="77777777" w:rsidR="00635AD4" w:rsidRPr="00DD0420" w:rsidRDefault="00635AD4"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Biện pháp thi công: Trên nguyên tắc thi công chủ yếu bằng cơ giới nhưng cũng cần kết hợp với lao động thủ công ở những hạng mục mà máy móc không làm được.</w:t>
      </w:r>
    </w:p>
    <w:p w14:paraId="42EF54C1" w14:textId="77777777" w:rsidR="00C15789" w:rsidRPr="00DD0420" w:rsidRDefault="00635AD4"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Chất lượng thi công: Trong quá trình thi công phải lưu ý đến chất lượng vật liệu, công tác nghiệm thu các giai đoạn đảm bảo chất lượng công trình.</w:t>
      </w:r>
    </w:p>
    <w:p w14:paraId="729340A9" w14:textId="77777777" w:rsidR="00C15789" w:rsidRPr="00DD0420" w:rsidRDefault="008E1DF3" w:rsidP="00DD0420">
      <w:pPr>
        <w:spacing w:after="0" w:line="300" w:lineRule="auto"/>
        <w:jc w:val="both"/>
        <w:outlineLvl w:val="0"/>
        <w:rPr>
          <w:rFonts w:ascii="Times New Roman" w:eastAsia="Times New Roman" w:hAnsi="Times New Roman"/>
          <w:b/>
          <w:i/>
          <w:iCs/>
          <w:color w:val="000000"/>
          <w:sz w:val="26"/>
          <w:szCs w:val="26"/>
          <w:lang w:val="es-ES"/>
        </w:rPr>
      </w:pPr>
      <w:bookmarkStart w:id="168" w:name="_Toc148449380"/>
      <w:r w:rsidRPr="00DD0420">
        <w:rPr>
          <w:rFonts w:ascii="Times New Roman" w:eastAsia="Times New Roman" w:hAnsi="Times New Roman"/>
          <w:b/>
          <w:i/>
          <w:iCs/>
          <w:color w:val="000000"/>
          <w:sz w:val="26"/>
          <w:szCs w:val="26"/>
          <w:lang w:val="es-ES"/>
        </w:rPr>
        <w:t>1.</w:t>
      </w:r>
      <w:r w:rsidR="00635AD4" w:rsidRPr="00DD0420">
        <w:rPr>
          <w:rFonts w:ascii="Times New Roman" w:eastAsia="Times New Roman" w:hAnsi="Times New Roman"/>
          <w:b/>
          <w:i/>
          <w:iCs/>
          <w:color w:val="000000"/>
          <w:sz w:val="26"/>
          <w:szCs w:val="26"/>
          <w:lang w:val="es-ES"/>
        </w:rPr>
        <w:t>5</w:t>
      </w:r>
      <w:r w:rsidRPr="00DD0420">
        <w:rPr>
          <w:rFonts w:ascii="Times New Roman" w:eastAsia="Times New Roman" w:hAnsi="Times New Roman"/>
          <w:b/>
          <w:i/>
          <w:iCs/>
          <w:color w:val="000000"/>
          <w:sz w:val="26"/>
          <w:szCs w:val="26"/>
          <w:lang w:val="es-ES"/>
        </w:rPr>
        <w:t>.</w:t>
      </w:r>
      <w:r w:rsidR="003A0040" w:rsidRPr="00DD0420">
        <w:rPr>
          <w:rFonts w:ascii="Times New Roman" w:eastAsia="Times New Roman" w:hAnsi="Times New Roman"/>
          <w:b/>
          <w:i/>
          <w:iCs/>
          <w:color w:val="000000"/>
          <w:sz w:val="26"/>
          <w:szCs w:val="26"/>
          <w:lang w:val="es-ES"/>
        </w:rPr>
        <w:t>2</w:t>
      </w:r>
      <w:r w:rsidR="00C15789" w:rsidRPr="00DD0420">
        <w:rPr>
          <w:rFonts w:ascii="Times New Roman" w:eastAsia="Times New Roman" w:hAnsi="Times New Roman"/>
          <w:b/>
          <w:i/>
          <w:iCs/>
          <w:color w:val="000000"/>
          <w:sz w:val="26"/>
          <w:szCs w:val="26"/>
          <w:lang w:val="es-ES"/>
        </w:rPr>
        <w:t xml:space="preserve">.  </w:t>
      </w:r>
      <w:r w:rsidR="00635AD4" w:rsidRPr="00DD0420">
        <w:rPr>
          <w:rFonts w:ascii="Times New Roman" w:eastAsia="Times New Roman" w:hAnsi="Times New Roman"/>
          <w:b/>
          <w:i/>
          <w:iCs/>
          <w:color w:val="000000"/>
          <w:sz w:val="26"/>
          <w:szCs w:val="26"/>
          <w:lang w:val="es-ES"/>
        </w:rPr>
        <w:t>Trình tự thi công</w:t>
      </w:r>
      <w:bookmarkEnd w:id="168"/>
    </w:p>
    <w:p w14:paraId="1624775A" w14:textId="77777777" w:rsidR="005D42CB" w:rsidRPr="00DD0420" w:rsidRDefault="00E608AE" w:rsidP="00DD0420">
      <w:pPr>
        <w:spacing w:after="0" w:line="300" w:lineRule="auto"/>
        <w:ind w:firstLine="567"/>
        <w:jc w:val="both"/>
        <w:rPr>
          <w:rFonts w:ascii="Times New Roman" w:eastAsia="Times New Roman" w:hAnsi="Times New Roman"/>
          <w:b/>
          <w:iCs/>
          <w:color w:val="000000"/>
          <w:sz w:val="26"/>
          <w:szCs w:val="26"/>
          <w:lang w:val="es-ES"/>
        </w:rPr>
      </w:pPr>
      <w:r w:rsidRPr="00DD0420">
        <w:rPr>
          <w:rFonts w:ascii="Times New Roman" w:eastAsia="Times New Roman" w:hAnsi="Times New Roman"/>
          <w:b/>
          <w:iCs/>
          <w:color w:val="000000"/>
          <w:sz w:val="26"/>
          <w:szCs w:val="26"/>
          <w:lang w:val="es-ES"/>
        </w:rPr>
        <w:t xml:space="preserve">a. </w:t>
      </w:r>
      <w:r w:rsidR="00994FA7" w:rsidRPr="00DD0420">
        <w:rPr>
          <w:rFonts w:ascii="Times New Roman" w:eastAsia="Times New Roman" w:hAnsi="Times New Roman"/>
          <w:b/>
          <w:iCs/>
          <w:color w:val="000000"/>
          <w:sz w:val="26"/>
          <w:szCs w:val="26"/>
          <w:lang w:val="es-ES"/>
        </w:rPr>
        <w:t>Tổng quan về trình tự thi công</w:t>
      </w:r>
    </w:p>
    <w:p w14:paraId="1003772A"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Bố trí xây dựng lán trại, kho bãi.</w:t>
      </w:r>
    </w:p>
    <w:p w14:paraId="6FFF33F6"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Chuẩn bị máy máy móc, thiết bị, vật liệu.</w:t>
      </w:r>
    </w:p>
    <w:p w14:paraId="2C795CEE"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Chuẩn bị mặt bằng.</w:t>
      </w:r>
    </w:p>
    <w:p w14:paraId="46EED3FA"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nền, cống: hệ thống cống ngang đường, cống dọc tuyến</w:t>
      </w:r>
    </w:p>
    <w:p w14:paraId="5346FC87"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mặt đường, lề đường.</w:t>
      </w:r>
    </w:p>
    <w:p w14:paraId="6552B7A9" w14:textId="77777777" w:rsidR="00E608AE"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lắp đặt hệ thống an toàn giao thông và hoàn thiện các công trình trên tuyến khác.</w:t>
      </w:r>
    </w:p>
    <w:p w14:paraId="315CA876" w14:textId="77777777" w:rsidR="00E608AE" w:rsidRPr="00DD0420" w:rsidRDefault="00E608AE" w:rsidP="00DD0420">
      <w:pPr>
        <w:spacing w:after="0" w:line="300" w:lineRule="auto"/>
        <w:ind w:firstLine="567"/>
        <w:jc w:val="both"/>
        <w:rPr>
          <w:rFonts w:ascii="Times New Roman" w:eastAsia="Times New Roman" w:hAnsi="Times New Roman"/>
          <w:b/>
          <w:iCs/>
          <w:color w:val="000000"/>
          <w:sz w:val="26"/>
          <w:szCs w:val="26"/>
          <w:lang w:val="es-ES"/>
        </w:rPr>
      </w:pPr>
      <w:r w:rsidRPr="00DD0420">
        <w:rPr>
          <w:rFonts w:ascii="Times New Roman" w:eastAsia="Times New Roman" w:hAnsi="Times New Roman"/>
          <w:b/>
          <w:iCs/>
          <w:color w:val="000000"/>
          <w:sz w:val="26"/>
          <w:szCs w:val="26"/>
          <w:lang w:val="es-ES"/>
        </w:rPr>
        <w:t xml:space="preserve">b. </w:t>
      </w:r>
      <w:r w:rsidR="00994FA7" w:rsidRPr="00DD0420">
        <w:rPr>
          <w:rFonts w:ascii="Times New Roman" w:eastAsia="Times New Roman" w:hAnsi="Times New Roman"/>
          <w:b/>
          <w:iCs/>
          <w:color w:val="000000"/>
          <w:sz w:val="26"/>
          <w:szCs w:val="26"/>
          <w:lang w:val="es-ES"/>
        </w:rPr>
        <w:t>Bố trí mặt bằng xây dựng</w:t>
      </w:r>
    </w:p>
    <w:p w14:paraId="4AB77715"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Đảm bảo giao thông thông suốt trong quá trình thi công.</w:t>
      </w:r>
    </w:p>
    <w:p w14:paraId="7B602DA7"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Tổ chức công trường thành một khu vực riêng có: rào chắn, biển báo hướng dẫn, bố trí người cảnh giới, an toàn điện, phòng cháy chửa cháy…</w:t>
      </w:r>
    </w:p>
    <w:p w14:paraId="33C45562" w14:textId="77777777" w:rsidR="009D02E4"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Nước sinh hoạt và thi công: sử dụng nguồn nước sinh hoạt từ giếng khoan nhưng phải qua xử lý đảm bảo yêu cầu về chất lượng sử dụng cho việc thi công công trình.</w:t>
      </w:r>
    </w:p>
    <w:p w14:paraId="0E0C51DE" w14:textId="77777777" w:rsidR="00994FA7" w:rsidRPr="00DD0420" w:rsidRDefault="00994FA7" w:rsidP="00DD0420">
      <w:pPr>
        <w:spacing w:after="0" w:line="300" w:lineRule="auto"/>
        <w:ind w:firstLine="567"/>
        <w:jc w:val="both"/>
        <w:rPr>
          <w:rFonts w:ascii="Times New Roman" w:eastAsia="Times New Roman" w:hAnsi="Times New Roman"/>
          <w:b/>
          <w:bCs/>
          <w:iCs/>
          <w:color w:val="000000"/>
          <w:sz w:val="26"/>
          <w:szCs w:val="26"/>
          <w:lang w:val="es-ES"/>
        </w:rPr>
      </w:pPr>
      <w:r w:rsidRPr="00DD0420">
        <w:rPr>
          <w:rFonts w:ascii="Times New Roman" w:eastAsia="Times New Roman" w:hAnsi="Times New Roman"/>
          <w:b/>
          <w:bCs/>
          <w:iCs/>
          <w:color w:val="000000"/>
          <w:sz w:val="26"/>
          <w:szCs w:val="26"/>
          <w:lang w:val="es-ES"/>
        </w:rPr>
        <w:t>c. Biện pháp thi công các hạng mục</w:t>
      </w:r>
    </w:p>
    <w:p w14:paraId="09AD6D25"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Công tác chuẩn bị: Bao gồm công tác dọn dẹp mặt bằng; huy động trang thiết bị thi công; giải quyết các thủ tục xin phép xây dựng…</w:t>
      </w:r>
    </w:p>
    <w:p w14:paraId="5D40E075"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lastRenderedPageBreak/>
        <w:t>- Công tác xây dựng công trình thực hiện theo trình tự:</w:t>
      </w:r>
    </w:p>
    <w:p w14:paraId="1CEFD54D"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Đào đất không thích hợp, vét hữu cơ;</w:t>
      </w:r>
    </w:p>
    <w:p w14:paraId="7F50EE88" w14:textId="20DC11EB" w:rsidR="007470D6" w:rsidRPr="00DD0420" w:rsidRDefault="007470D6"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Đào phá nền đường cũ;</w:t>
      </w:r>
    </w:p>
    <w:p w14:paraId="37D6BAEC"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Làm công trình tạm (lán trại, đường tạm) phục vụ thi công;</w:t>
      </w:r>
    </w:p>
    <w:p w14:paraId="43CDC24E"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xử lý nền đường (các vị trí gặp đất yếu, vị trí nền cần xử lý)</w:t>
      </w:r>
    </w:p>
    <w:p w14:paraId="47A40A9E"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các hạng mục đào đắp nền đường, tập trung các đoạn đào sâu, đắp cao;</w:t>
      </w:r>
    </w:p>
    <w:p w14:paraId="7B3838E5"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rãnh dọc;</w:t>
      </w:r>
    </w:p>
    <w:p w14:paraId="36EB9FCE"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cống (tùy theo điều kiện cụ thể có thể thi công cống đồng thời với công tác thi công nền đường hoặc thi công theo hạng mục riêng). Đối với các đoạn nền đường đắp, công trình thoát nước được xây dựng trước khi đắp. Đối với các đoạn nền đào, công trình xây dựng được xây dựng sau khi đào nền.</w:t>
      </w:r>
    </w:p>
    <w:p w14:paraId="085E69FF"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Xây dựng kết cấu mặt đường.</w:t>
      </w:r>
    </w:p>
    <w:p w14:paraId="29150C0B"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Xây dựng thi công lề đất, bảo vệ mái dốc.</w:t>
      </w:r>
    </w:p>
    <w:p w14:paraId="277BC283"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Xây dựng, lắp đặt các công trình phụ trợ.</w:t>
      </w:r>
    </w:p>
    <w:p w14:paraId="51E1DE20"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Công tác dọn dẹp mặt bằng, bảo hành công trình.</w:t>
      </w:r>
    </w:p>
    <w:p w14:paraId="611356DA" w14:textId="77777777" w:rsidR="00994FA7" w:rsidRPr="00DD0420" w:rsidRDefault="00994FA7" w:rsidP="00DD0420">
      <w:pPr>
        <w:spacing w:after="0" w:line="300" w:lineRule="auto"/>
        <w:ind w:firstLine="567"/>
        <w:jc w:val="both"/>
        <w:rPr>
          <w:rFonts w:ascii="Times New Roman" w:eastAsia="Times New Roman" w:hAnsi="Times New Roman"/>
          <w:b/>
          <w:bCs/>
          <w:iCs/>
          <w:color w:val="000000"/>
          <w:sz w:val="26"/>
          <w:szCs w:val="26"/>
          <w:lang w:val="es-ES"/>
        </w:rPr>
      </w:pPr>
      <w:r w:rsidRPr="00DD0420">
        <w:rPr>
          <w:rFonts w:ascii="Times New Roman" w:eastAsia="Times New Roman" w:hAnsi="Times New Roman"/>
          <w:b/>
          <w:bCs/>
          <w:iCs/>
          <w:color w:val="000000"/>
          <w:sz w:val="26"/>
          <w:szCs w:val="26"/>
          <w:lang w:val="es-ES"/>
        </w:rPr>
        <w:t>d. Thi công nền đường</w:t>
      </w:r>
    </w:p>
    <w:p w14:paraId="3DF7D23F"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Dọn mặt bằng trong khu vực thi công, phát quang, đào bỏ gốc cây, bóc hữu cơ. Bố trí bãi tập tập kết, lưu trữ vật liệu, xây dựng lán trại...</w:t>
      </w:r>
    </w:p>
    <w:p w14:paraId="674987B0" w14:textId="0BAE5615"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xml:space="preserve">- Dùng máy ủi, máy cạp chuyển, máy gạt kết hợp với nhân lực. Đào </w:t>
      </w:r>
      <w:r w:rsidR="007470D6" w:rsidRPr="00DD0420">
        <w:rPr>
          <w:rFonts w:ascii="Times New Roman" w:eastAsia="Times New Roman" w:hAnsi="Times New Roman"/>
          <w:iCs/>
          <w:color w:val="000000"/>
          <w:sz w:val="26"/>
          <w:szCs w:val="26"/>
          <w:lang w:val="es-ES"/>
        </w:rPr>
        <w:t>khuôn đường cũ,</w:t>
      </w:r>
      <w:r w:rsidRPr="00DD0420">
        <w:rPr>
          <w:rFonts w:ascii="Times New Roman" w:eastAsia="Times New Roman" w:hAnsi="Times New Roman"/>
          <w:iCs/>
          <w:color w:val="000000"/>
          <w:sz w:val="26"/>
          <w:szCs w:val="26"/>
          <w:lang w:val="es-ES"/>
        </w:rPr>
        <w:t xml:space="preserve"> đất hữu cơ, đất không thích hợp vận chuyển đến </w:t>
      </w:r>
      <w:r w:rsidR="007470D6" w:rsidRPr="00DD0420">
        <w:rPr>
          <w:rFonts w:ascii="Times New Roman" w:eastAsia="Times New Roman" w:hAnsi="Times New Roman"/>
          <w:iCs/>
          <w:color w:val="000000"/>
          <w:sz w:val="26"/>
          <w:szCs w:val="26"/>
          <w:lang w:val="es-ES"/>
        </w:rPr>
        <w:t xml:space="preserve">vị trí đổ thải thuộc xóm Tâm, xã Liên Minh, huyện </w:t>
      </w:r>
      <w:r w:rsidR="00E461C3" w:rsidRPr="00DD0420">
        <w:rPr>
          <w:rFonts w:ascii="Times New Roman" w:eastAsia="Times New Roman" w:hAnsi="Times New Roman"/>
          <w:iCs/>
          <w:color w:val="000000"/>
          <w:sz w:val="26"/>
          <w:szCs w:val="26"/>
          <w:lang w:val="es-ES"/>
        </w:rPr>
        <w:t>Nghĩa Hưng</w:t>
      </w:r>
      <w:r w:rsidR="007470D6" w:rsidRPr="00DD0420">
        <w:rPr>
          <w:rFonts w:ascii="Times New Roman" w:eastAsia="Times New Roman" w:hAnsi="Times New Roman"/>
          <w:iCs/>
          <w:color w:val="000000"/>
          <w:sz w:val="26"/>
          <w:szCs w:val="26"/>
          <w:lang w:val="es-ES"/>
        </w:rPr>
        <w:t xml:space="preserve"> đã được sự chấp thuận của đơn vị quản lý là UBND xã Liên Minh</w:t>
      </w:r>
      <w:r w:rsidRPr="00DD0420">
        <w:rPr>
          <w:rFonts w:ascii="Times New Roman" w:eastAsia="Times New Roman" w:hAnsi="Times New Roman"/>
          <w:iCs/>
          <w:color w:val="000000"/>
          <w:sz w:val="26"/>
          <w:szCs w:val="26"/>
          <w:lang w:val="es-ES"/>
        </w:rPr>
        <w:t>. Đắp đất đạt độ chặt theo yêu cầu: vận chuyển đất đến rải từng lớp và đầm theo quy trình thi công hiện hành.</w:t>
      </w:r>
    </w:p>
    <w:p w14:paraId="0AE74BC0" w14:textId="50F45CC2"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Phần đất, đá đào không tận dụng được vận chuyển đổ đi bằng ô tô đến đổ tại các vị trí đã được thỏa thuận với địa phương. Trong quá trình thi công phải tuân thủ triệt để các quy trình, quy phạm về thi công hiện hành.</w:t>
      </w:r>
    </w:p>
    <w:p w14:paraId="6651ABEF" w14:textId="77777777" w:rsidR="00994FA7" w:rsidRPr="00DD0420" w:rsidRDefault="00994FA7" w:rsidP="00DD0420">
      <w:pPr>
        <w:spacing w:after="0" w:line="300" w:lineRule="auto"/>
        <w:ind w:firstLine="567"/>
        <w:jc w:val="both"/>
        <w:rPr>
          <w:rFonts w:ascii="Times New Roman" w:eastAsia="Times New Roman" w:hAnsi="Times New Roman"/>
          <w:b/>
          <w:bCs/>
          <w:iCs/>
          <w:color w:val="000000"/>
          <w:sz w:val="26"/>
          <w:szCs w:val="26"/>
          <w:lang w:val="es-ES"/>
        </w:rPr>
      </w:pPr>
      <w:r w:rsidRPr="00DD0420">
        <w:rPr>
          <w:rFonts w:ascii="Times New Roman" w:eastAsia="Times New Roman" w:hAnsi="Times New Roman"/>
          <w:b/>
          <w:bCs/>
          <w:iCs/>
          <w:color w:val="000000"/>
          <w:sz w:val="26"/>
          <w:szCs w:val="26"/>
          <w:lang w:val="es-ES"/>
        </w:rPr>
        <w:t>e. Thi công mặt đường</w:t>
      </w:r>
    </w:p>
    <w:p w14:paraId="663DEFF3"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Vật liệu sử dụng cho các lớp kết cấu mặt đường phải được tuyển chọn tại các đơn vị cung ứng được tư vấn chấp thuận. Tiêu chuẩn kỹ thuật cho từng loại vật liệu phải tuân thủ các quy định hiện hành.</w:t>
      </w:r>
    </w:p>
    <w:p w14:paraId="712B2E57"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mặt đường bê tông nhựa theo Tiêu chuẩn Quốc gia TCVN13567 - 1:2022 mặt đường bê tông nhựa nóng - yêu cầu thi công và nghiệm thu. Phần 1: Bê tông nhựa chặt sử dụng nhựa đường thông thường.</w:t>
      </w:r>
    </w:p>
    <w:p w14:paraId="209DC37B"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Quyết định số 858/QĐ-BGTVT ngày 26/3/2014 về việc Ban hành Hướng dẫn áp dụng hệ thống các tiêu chuẩn kỹ thuật hiện hành nhằm tăng cường quản lý chất lượng thiết kế và thi công mặt đường bê tông nhựa nóng đối với các tuyến đường ô tô có quy mô giao thông lớn.</w:t>
      </w:r>
    </w:p>
    <w:p w14:paraId="5F611388"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lastRenderedPageBreak/>
        <w:t>- Trước khi thi công đại trà cần tổ chức thi công thí điểm một đoạn thử 50 - 100m với chiều rộng tối thiểu là 2 vệt rải để rút kinh nghiệm hoàn chỉnh quy trình và dây truyền công nghệ thi công trên thực tế.</w:t>
      </w:r>
    </w:p>
    <w:p w14:paraId="2A373E0C" w14:textId="77777777" w:rsidR="00994FA7" w:rsidRPr="00DD0420" w:rsidRDefault="00994FA7" w:rsidP="00DD0420">
      <w:pPr>
        <w:spacing w:after="0" w:line="300" w:lineRule="auto"/>
        <w:ind w:firstLine="567"/>
        <w:jc w:val="both"/>
        <w:rPr>
          <w:rFonts w:ascii="Times New Roman" w:eastAsia="Times New Roman" w:hAnsi="Times New Roman"/>
          <w:b/>
          <w:bCs/>
          <w:iCs/>
          <w:color w:val="000000"/>
          <w:sz w:val="26"/>
          <w:szCs w:val="26"/>
          <w:lang w:val="es-ES"/>
        </w:rPr>
      </w:pPr>
      <w:r w:rsidRPr="00DD0420">
        <w:rPr>
          <w:rFonts w:ascii="Times New Roman" w:eastAsia="Times New Roman" w:hAnsi="Times New Roman"/>
          <w:b/>
          <w:bCs/>
          <w:iCs/>
          <w:color w:val="000000"/>
          <w:sz w:val="26"/>
          <w:szCs w:val="26"/>
          <w:lang w:val="es-ES"/>
        </w:rPr>
        <w:t>f. Thi công công trình cống thoát nước</w:t>
      </w:r>
    </w:p>
    <w:p w14:paraId="24540C95"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Trình tự thi công cống ngang:</w:t>
      </w:r>
    </w:p>
    <w:p w14:paraId="477368C6"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Dẫn dòng thi công: Thi công bờ vây ngăn nước và bơm nước để đảm bảo tiêu thoát trong quá trình xây dựng.</w:t>
      </w:r>
    </w:p>
    <w:p w14:paraId="31875A0F"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Đào nền đến cao độ đặt móng.</w:t>
      </w:r>
    </w:p>
    <w:p w14:paraId="3096BB08"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Đóng cọc tre dài 2,5m;</w:t>
      </w:r>
    </w:p>
    <w:p w14:paraId="2191E39F"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Thi công móng cống.</w:t>
      </w:r>
    </w:p>
    <w:p w14:paraId="74D609B3"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Lắp đặt ống cống.</w:t>
      </w:r>
    </w:p>
    <w:p w14:paraId="523F080B" w14:textId="77777777" w:rsidR="00994FA7" w:rsidRPr="00DD0420" w:rsidRDefault="00994FA7" w:rsidP="00DD0420">
      <w:pPr>
        <w:spacing w:after="0" w:line="300" w:lineRule="auto"/>
        <w:ind w:firstLine="567"/>
        <w:jc w:val="both"/>
        <w:rPr>
          <w:rFonts w:ascii="Times New Roman" w:eastAsia="Times New Roman" w:hAnsi="Times New Roman"/>
          <w:b/>
          <w:bCs/>
          <w:iCs/>
          <w:color w:val="000000"/>
          <w:sz w:val="26"/>
          <w:szCs w:val="26"/>
          <w:lang w:val="es-ES"/>
        </w:rPr>
      </w:pPr>
      <w:r w:rsidRPr="00DD0420">
        <w:rPr>
          <w:rFonts w:ascii="Times New Roman" w:eastAsia="Times New Roman" w:hAnsi="Times New Roman"/>
          <w:b/>
          <w:bCs/>
          <w:iCs/>
          <w:color w:val="000000"/>
          <w:sz w:val="26"/>
          <w:szCs w:val="26"/>
          <w:lang w:val="es-ES"/>
        </w:rPr>
        <w:t>g. Thi công hoàn trả mương</w:t>
      </w:r>
    </w:p>
    <w:p w14:paraId="57247D1D" w14:textId="77777777" w:rsidR="00994FA7" w:rsidRPr="00DD0420" w:rsidRDefault="00994FA7"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Do đặc điểm công trình cắt qua các mương thủy lợi đang khai thác, do đó trong quá trình thi công phải vừa đảm bảo tiến độ, chất lượng công trình vừa đáp ứng được nhu cầu nước phục vụ sản xuất nông nghiệp của nhân dân. Để giải quyết tốt vấn đề này ngoài việc liên hệ chặt chẽ và thường xuyên với đơn vị quản lý công trình mương thủy lợi để đề ra tiến độ và bố trí thời gian thi công phù hợp, thuận lợi cho thi công, Nhà thầu sẽ đưa ra giải pháp thi công mang tính tối ưu nhất nhằm hạn chế tới mức thấp nhất việc phải cắt nước do thi công ảnh hưởng đến sản xuất của nhân dân.</w:t>
      </w:r>
    </w:p>
    <w:p w14:paraId="2DE0A9B0"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Sau khi xác được phân đoạn thi công, tiến hành đắp chặn dòng hai đầu và dùng máy bơm nước bơm cạn lượng nước trong đoạn kênh và tiến hành tổ chức thi công.</w:t>
      </w:r>
    </w:p>
    <w:p w14:paraId="1EDA8AD9" w14:textId="77777777" w:rsidR="00246F3B" w:rsidRPr="00DD0420" w:rsidRDefault="00246F3B" w:rsidP="00DD0420">
      <w:pPr>
        <w:spacing w:after="0" w:line="300" w:lineRule="auto"/>
        <w:ind w:firstLine="567"/>
        <w:jc w:val="both"/>
        <w:rPr>
          <w:rFonts w:ascii="Times New Roman" w:eastAsia="Times New Roman" w:hAnsi="Times New Roman"/>
          <w:b/>
          <w:iCs/>
          <w:color w:val="000000"/>
          <w:sz w:val="26"/>
          <w:szCs w:val="26"/>
          <w:lang w:val="es-ES"/>
        </w:rPr>
      </w:pPr>
      <w:r w:rsidRPr="00DD0420">
        <w:rPr>
          <w:rFonts w:ascii="Times New Roman" w:eastAsia="Times New Roman" w:hAnsi="Times New Roman"/>
          <w:b/>
          <w:iCs/>
          <w:color w:val="000000"/>
          <w:sz w:val="26"/>
          <w:szCs w:val="26"/>
          <w:lang w:val="es-ES"/>
        </w:rPr>
        <w:t>h. Thi công hệ thống an toàn giao thông</w:t>
      </w:r>
    </w:p>
    <w:p w14:paraId="410D6C5E"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xml:space="preserve">Được tiến hành gần như ngay sau khi thi công phần nền đường. </w:t>
      </w:r>
    </w:p>
    <w:p w14:paraId="3B031B34"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Sản phẩm biển báo, sơn kẻ đường kiểm tra đủ tiêu chuẩn kỹ thuật mới được sử dụng cho việc chôn trồng, sơn trên tuyến</w:t>
      </w:r>
    </w:p>
    <w:p w14:paraId="0137778E"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Thi công cọc tiêu: đúc đổ cọc tiêu tại bãi đúc, dùng ôtô vận chuyển đến từng đoạn tuyến có thiết kế chôn cọc tiêu.</w:t>
      </w:r>
    </w:p>
    <w:p w14:paraId="47F23802" w14:textId="77777777" w:rsidR="00246F3B" w:rsidRPr="00DD0420" w:rsidRDefault="00246F3B" w:rsidP="00DD0420">
      <w:pPr>
        <w:spacing w:after="0" w:line="300" w:lineRule="auto"/>
        <w:ind w:firstLine="567"/>
        <w:jc w:val="both"/>
        <w:rPr>
          <w:rFonts w:ascii="Times New Roman" w:eastAsia="Times New Roman" w:hAnsi="Times New Roman"/>
          <w:b/>
          <w:iCs/>
          <w:color w:val="000000"/>
          <w:sz w:val="26"/>
          <w:szCs w:val="26"/>
          <w:lang w:val="es-ES"/>
        </w:rPr>
      </w:pPr>
      <w:r w:rsidRPr="00DD0420">
        <w:rPr>
          <w:rFonts w:ascii="Times New Roman" w:eastAsia="Times New Roman" w:hAnsi="Times New Roman"/>
          <w:b/>
          <w:iCs/>
          <w:color w:val="000000"/>
          <w:sz w:val="26"/>
          <w:szCs w:val="26"/>
          <w:lang w:val="es-ES"/>
        </w:rPr>
        <w:t>i. Hoàn thiện</w:t>
      </w:r>
    </w:p>
    <w:p w14:paraId="325B9220"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Sau khi hoàn tất các hạng mục kể trên, yêu cầu phải tổ chức hoàn thiện công trình để đưa vào sử dụng.</w:t>
      </w:r>
    </w:p>
    <w:p w14:paraId="7E019C0E"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Công tác hoàn thiện bao gồm các công việc sau:</w:t>
      </w:r>
    </w:p>
    <w:p w14:paraId="1ECCBB66"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w:t>
      </w:r>
      <w:r w:rsidRPr="00DD0420">
        <w:rPr>
          <w:rFonts w:ascii="Times New Roman" w:eastAsia="Times New Roman" w:hAnsi="Times New Roman"/>
          <w:iCs/>
          <w:color w:val="000000"/>
          <w:sz w:val="26"/>
          <w:szCs w:val="26"/>
          <w:lang w:val="es-ES"/>
        </w:rPr>
        <w:tab/>
        <w:t>Sửa chữa các khiếm khuyết nhỏ ở mức độ cho phép;</w:t>
      </w:r>
    </w:p>
    <w:p w14:paraId="2F3E0AB4"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w:t>
      </w:r>
      <w:r w:rsidRPr="00DD0420">
        <w:rPr>
          <w:rFonts w:ascii="Times New Roman" w:eastAsia="Times New Roman" w:hAnsi="Times New Roman"/>
          <w:iCs/>
          <w:color w:val="000000"/>
          <w:sz w:val="26"/>
          <w:szCs w:val="26"/>
          <w:lang w:val="es-ES"/>
        </w:rPr>
        <w:tab/>
        <w:t>Dọn dẹp công trình, khu vực công trường, kho bãi;</w:t>
      </w:r>
    </w:p>
    <w:p w14:paraId="7A2D5C46"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w:t>
      </w:r>
      <w:r w:rsidRPr="00DD0420">
        <w:rPr>
          <w:rFonts w:ascii="Times New Roman" w:eastAsia="Times New Roman" w:hAnsi="Times New Roman"/>
          <w:iCs/>
          <w:color w:val="000000"/>
          <w:sz w:val="26"/>
          <w:szCs w:val="26"/>
          <w:lang w:val="es-ES"/>
        </w:rPr>
        <w:tab/>
        <w:t>Hoàn trả các dòng chảy;</w:t>
      </w:r>
    </w:p>
    <w:p w14:paraId="3939F52C"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w:t>
      </w:r>
      <w:r w:rsidRPr="00DD0420">
        <w:rPr>
          <w:rFonts w:ascii="Times New Roman" w:eastAsia="Times New Roman" w:hAnsi="Times New Roman"/>
          <w:iCs/>
          <w:color w:val="000000"/>
          <w:sz w:val="26"/>
          <w:szCs w:val="26"/>
          <w:lang w:val="es-ES"/>
        </w:rPr>
        <w:tab/>
        <w:t>Thu hồi vật liệu thừa;</w:t>
      </w:r>
    </w:p>
    <w:p w14:paraId="7F7F69AE"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w:t>
      </w:r>
      <w:r w:rsidRPr="00DD0420">
        <w:rPr>
          <w:rFonts w:ascii="Times New Roman" w:eastAsia="Times New Roman" w:hAnsi="Times New Roman"/>
          <w:iCs/>
          <w:color w:val="000000"/>
          <w:sz w:val="26"/>
          <w:szCs w:val="26"/>
          <w:lang w:val="es-ES"/>
        </w:rPr>
        <w:tab/>
        <w:t>Thu dọn vật liệu thải và vận chuyển đổ đi tại các vị trí quy định;</w:t>
      </w:r>
    </w:p>
    <w:p w14:paraId="56062A1A" w14:textId="77777777" w:rsidR="00994FA7"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w:t>
      </w:r>
      <w:r w:rsidRPr="00DD0420">
        <w:rPr>
          <w:rFonts w:ascii="Times New Roman" w:eastAsia="Times New Roman" w:hAnsi="Times New Roman"/>
          <w:iCs/>
          <w:color w:val="000000"/>
          <w:sz w:val="26"/>
          <w:szCs w:val="26"/>
          <w:lang w:val="es-ES"/>
        </w:rPr>
        <w:tab/>
        <w:t>Làm sạch toàn bộ công trình.</w:t>
      </w:r>
    </w:p>
    <w:p w14:paraId="458A04E2" w14:textId="77777777" w:rsidR="000068F5" w:rsidRPr="00DD0420" w:rsidRDefault="000068F5" w:rsidP="00DD0420">
      <w:pPr>
        <w:tabs>
          <w:tab w:val="left" w:pos="851"/>
        </w:tabs>
        <w:spacing w:after="0" w:line="300" w:lineRule="auto"/>
        <w:ind w:left="720" w:hanging="720"/>
        <w:jc w:val="both"/>
        <w:outlineLvl w:val="0"/>
        <w:rPr>
          <w:rFonts w:ascii="Times New Roman" w:hAnsi="Times New Roman"/>
          <w:b/>
          <w:i/>
          <w:color w:val="000000"/>
          <w:sz w:val="26"/>
          <w:szCs w:val="26"/>
          <w:lang w:val="es-ES"/>
        </w:rPr>
      </w:pPr>
      <w:bookmarkStart w:id="169" w:name="_Toc148449381"/>
      <w:r w:rsidRPr="00DD0420">
        <w:rPr>
          <w:rFonts w:ascii="Times New Roman" w:hAnsi="Times New Roman"/>
          <w:b/>
          <w:i/>
          <w:color w:val="000000"/>
          <w:sz w:val="26"/>
          <w:szCs w:val="26"/>
          <w:lang w:val="es-ES"/>
        </w:rPr>
        <w:t>1.</w:t>
      </w:r>
      <w:r w:rsidR="00246F3B" w:rsidRPr="00DD0420">
        <w:rPr>
          <w:rFonts w:ascii="Times New Roman" w:hAnsi="Times New Roman"/>
          <w:b/>
          <w:i/>
          <w:color w:val="000000"/>
          <w:sz w:val="26"/>
          <w:szCs w:val="26"/>
          <w:lang w:val="es-ES"/>
        </w:rPr>
        <w:t>5</w:t>
      </w:r>
      <w:r w:rsidRPr="00DD0420">
        <w:rPr>
          <w:rFonts w:ascii="Times New Roman" w:hAnsi="Times New Roman"/>
          <w:b/>
          <w:i/>
          <w:color w:val="000000"/>
          <w:sz w:val="26"/>
          <w:szCs w:val="26"/>
          <w:lang w:val="es-ES"/>
        </w:rPr>
        <w:t>.</w:t>
      </w:r>
      <w:r w:rsidR="00E608AE" w:rsidRPr="00DD0420">
        <w:rPr>
          <w:rFonts w:ascii="Times New Roman" w:hAnsi="Times New Roman"/>
          <w:b/>
          <w:i/>
          <w:color w:val="000000"/>
          <w:sz w:val="26"/>
          <w:szCs w:val="26"/>
          <w:lang w:val="es-ES"/>
        </w:rPr>
        <w:t>3</w:t>
      </w:r>
      <w:r w:rsidRPr="00DD0420">
        <w:rPr>
          <w:rFonts w:ascii="Times New Roman" w:hAnsi="Times New Roman"/>
          <w:b/>
          <w:i/>
          <w:color w:val="000000"/>
          <w:sz w:val="26"/>
          <w:szCs w:val="26"/>
          <w:lang w:val="es-ES"/>
        </w:rPr>
        <w:t>. Biện pháp đảm bảo an toàn và bảo vệ môi trường</w:t>
      </w:r>
      <w:bookmarkEnd w:id="169"/>
    </w:p>
    <w:p w14:paraId="5AEA18FB" w14:textId="77777777" w:rsidR="000068F5" w:rsidRPr="00DD0420" w:rsidRDefault="000068F5" w:rsidP="00DD0420">
      <w:pPr>
        <w:tabs>
          <w:tab w:val="left" w:pos="851"/>
        </w:tabs>
        <w:spacing w:after="0" w:line="300" w:lineRule="auto"/>
        <w:ind w:left="720" w:hanging="720"/>
        <w:jc w:val="both"/>
        <w:rPr>
          <w:rFonts w:ascii="Times New Roman" w:hAnsi="Times New Roman"/>
          <w:b/>
          <w:iCs/>
          <w:color w:val="000000"/>
          <w:sz w:val="26"/>
          <w:szCs w:val="26"/>
        </w:rPr>
      </w:pPr>
      <w:r w:rsidRPr="00DD0420">
        <w:rPr>
          <w:rFonts w:ascii="Times New Roman" w:hAnsi="Times New Roman"/>
          <w:b/>
          <w:iCs/>
          <w:color w:val="000000"/>
          <w:sz w:val="26"/>
          <w:szCs w:val="26"/>
        </w:rPr>
        <w:lastRenderedPageBreak/>
        <w:t xml:space="preserve">a. Đảm bảo giao thông và an toàn </w:t>
      </w:r>
      <w:r w:rsidR="00902D2F" w:rsidRPr="00DD0420">
        <w:rPr>
          <w:rFonts w:ascii="Times New Roman" w:hAnsi="Times New Roman"/>
          <w:b/>
          <w:iCs/>
          <w:color w:val="000000"/>
          <w:sz w:val="26"/>
          <w:szCs w:val="26"/>
        </w:rPr>
        <w:t>lao động</w:t>
      </w:r>
      <w:r w:rsidRPr="00DD0420">
        <w:rPr>
          <w:rFonts w:ascii="Times New Roman" w:hAnsi="Times New Roman"/>
          <w:b/>
          <w:iCs/>
          <w:color w:val="000000"/>
          <w:sz w:val="26"/>
          <w:szCs w:val="26"/>
        </w:rPr>
        <w:t>:</w:t>
      </w:r>
    </w:p>
    <w:p w14:paraId="61CD4EF1" w14:textId="77777777" w:rsidR="00902D2F" w:rsidRPr="00DD0420" w:rsidRDefault="00902D2F"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xml:space="preserve">Cần đảm bảo giao thông trên tuyến đường </w:t>
      </w:r>
      <w:r w:rsidR="008E1DF3" w:rsidRPr="00DD0420">
        <w:rPr>
          <w:rFonts w:ascii="Times New Roman" w:eastAsia="Times New Roman" w:hAnsi="Times New Roman"/>
          <w:iCs/>
          <w:color w:val="000000"/>
          <w:sz w:val="26"/>
          <w:szCs w:val="26"/>
          <w:lang w:val="es-ES"/>
        </w:rPr>
        <w:t xml:space="preserve">hiện hữu </w:t>
      </w:r>
      <w:r w:rsidR="00E821A7" w:rsidRPr="00DD0420">
        <w:rPr>
          <w:rFonts w:ascii="Times New Roman" w:eastAsia="Times New Roman" w:hAnsi="Times New Roman"/>
          <w:iCs/>
          <w:color w:val="000000"/>
          <w:sz w:val="26"/>
          <w:szCs w:val="26"/>
          <w:lang w:val="es-ES"/>
        </w:rPr>
        <w:t xml:space="preserve">và các tuyến đường giao cắt </w:t>
      </w:r>
      <w:r w:rsidR="00246F3B" w:rsidRPr="00DD0420">
        <w:rPr>
          <w:rFonts w:ascii="Times New Roman" w:eastAsia="Times New Roman" w:hAnsi="Times New Roman"/>
          <w:iCs/>
          <w:color w:val="000000"/>
          <w:sz w:val="26"/>
          <w:szCs w:val="26"/>
          <w:lang w:val="es-ES"/>
        </w:rPr>
        <w:t>với dự án</w:t>
      </w:r>
      <w:r w:rsidRPr="00DD0420">
        <w:rPr>
          <w:rFonts w:ascii="Times New Roman" w:eastAsia="Times New Roman" w:hAnsi="Times New Roman"/>
          <w:iCs/>
          <w:color w:val="000000"/>
          <w:sz w:val="26"/>
          <w:szCs w:val="26"/>
          <w:lang w:val="es-ES"/>
        </w:rPr>
        <w:t>, giải pháp chủ đạo sau:</w:t>
      </w:r>
    </w:p>
    <w:p w14:paraId="1C5A53C3"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Lắp đặt biển báo công trường hai đầu mỗi khu vực thi công, bố trí hàng rào, biền báo hiệu phản quang.</w:t>
      </w:r>
    </w:p>
    <w:p w14:paraId="504C1C02" w14:textId="77777777" w:rsidR="00902D2F"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Vật liệu chuyển đến công trường được tập kết đúng nơi quy định, hạn chế tối đa việc tràn đổ ra khu vực lân cận.</w:t>
      </w:r>
    </w:p>
    <w:p w14:paraId="12DB4D19"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Đối với các nơi xử lý do đào với kích thước lớn và sâu, phải được rào chắn cả 4 mặt với hàng rào có kích thước lớn hơn. Hàng rào được sơn trắng đỏ và lắp đặt biển báo, ban đêm phải có đèn chiếu sáng.</w:t>
      </w:r>
    </w:p>
    <w:p w14:paraId="02297FCB" w14:textId="77777777" w:rsidR="00246F3B" w:rsidRPr="00DD0420" w:rsidRDefault="00246F3B"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Khi đào mương đặt cống qua đường giao thông phải tiến hành 2 bước: Đào nửa đường, lắp ống, lấp đất, sau đó làm tiếp phần còn lại để đảm bảo lưu thông bình thường.</w:t>
      </w:r>
    </w:p>
    <w:p w14:paraId="0D183BB5" w14:textId="77777777" w:rsidR="00902D2F" w:rsidRPr="00DD0420" w:rsidRDefault="00902D2F" w:rsidP="00DD0420">
      <w:pPr>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iCs/>
          <w:color w:val="000000"/>
          <w:sz w:val="26"/>
          <w:szCs w:val="26"/>
          <w:lang w:val="es-ES"/>
        </w:rPr>
        <w:t>- Khi có sự cố giao thông (tai nạn, ác tắc…) tại khu vực thi công đơn vị thi công và Ban quản lý dự án thông báo và phối hợp với chính quyền địa phương, cơ quan chức năng (Công an, Sở GTVT) để xử lý kịp thời;</w:t>
      </w:r>
    </w:p>
    <w:p w14:paraId="75B741A1" w14:textId="77777777" w:rsidR="00176358" w:rsidRPr="00DD0420" w:rsidRDefault="00246F3B" w:rsidP="00DD0420">
      <w:pPr>
        <w:tabs>
          <w:tab w:val="left" w:pos="851"/>
        </w:tabs>
        <w:spacing w:after="0" w:line="300" w:lineRule="auto"/>
        <w:jc w:val="both"/>
        <w:rPr>
          <w:rFonts w:ascii="Times New Roman" w:hAnsi="Times New Roman"/>
          <w:b/>
          <w:iCs/>
          <w:color w:val="000000"/>
          <w:sz w:val="26"/>
          <w:szCs w:val="26"/>
        </w:rPr>
      </w:pPr>
      <w:r w:rsidRPr="00DD0420">
        <w:rPr>
          <w:rFonts w:ascii="Times New Roman" w:hAnsi="Times New Roman"/>
          <w:b/>
          <w:iCs/>
          <w:color w:val="000000"/>
          <w:sz w:val="26"/>
          <w:szCs w:val="26"/>
        </w:rPr>
        <w:t>b</w:t>
      </w:r>
      <w:r w:rsidR="000068F5" w:rsidRPr="00DD0420">
        <w:rPr>
          <w:rFonts w:ascii="Times New Roman" w:hAnsi="Times New Roman"/>
          <w:b/>
          <w:iCs/>
          <w:color w:val="000000"/>
          <w:sz w:val="26"/>
          <w:szCs w:val="26"/>
        </w:rPr>
        <w:t xml:space="preserve">. </w:t>
      </w:r>
      <w:r w:rsidR="00176358" w:rsidRPr="00DD0420">
        <w:rPr>
          <w:rFonts w:ascii="Times New Roman" w:hAnsi="Times New Roman"/>
          <w:b/>
          <w:iCs/>
          <w:color w:val="000000"/>
          <w:sz w:val="26"/>
          <w:szCs w:val="26"/>
        </w:rPr>
        <w:t>Biện pháp đảm bảo an toàn lao động</w:t>
      </w:r>
    </w:p>
    <w:p w14:paraId="125DBB23" w14:textId="77777777" w:rsidR="00C635A3" w:rsidRPr="00DD0420" w:rsidRDefault="00C635A3" w:rsidP="00DD0420">
      <w:pPr>
        <w:widowControl w:val="0"/>
        <w:tabs>
          <w:tab w:val="left" w:pos="567"/>
        </w:tabs>
        <w:spacing w:after="0" w:line="300" w:lineRule="auto"/>
        <w:ind w:firstLine="567"/>
        <w:jc w:val="both"/>
        <w:rPr>
          <w:rFonts w:ascii="Times New Roman" w:eastAsia="Times New Roman" w:hAnsi="Times New Roman"/>
          <w:color w:val="000000"/>
          <w:sz w:val="26"/>
          <w:szCs w:val="26"/>
          <w:lang w:eastAsia="x-none"/>
        </w:rPr>
      </w:pPr>
      <w:r w:rsidRPr="00DD0420">
        <w:rPr>
          <w:rFonts w:ascii="Times New Roman" w:eastAsia="Times New Roman" w:hAnsi="Times New Roman"/>
          <w:color w:val="000000"/>
          <w:sz w:val="26"/>
          <w:szCs w:val="26"/>
          <w:lang w:eastAsia="x-none"/>
        </w:rPr>
        <w:t>- Trước khi thi công, Chủ dự án sẽ yêu cầu đơn vị nhà thầu thi công rà soát đối chiếu danh mục máy, thiết bị, vật tư dùng trong quá trình xây dựng với danh mục các loại máy, thiết bị, vật tư quy định tại mục III phụ lục Ib Nghị định số 44/2016/NĐ-CP để thống kê cụ thể các loại máy, thiết bị, vật tư phải được kiểm định và khai báo với cơ quan chức năng trước khi đưa vào sử dụng thi công trong xây dựng.</w:t>
      </w:r>
    </w:p>
    <w:p w14:paraId="30E0E96F" w14:textId="77777777" w:rsidR="00C635A3" w:rsidRPr="00DD0420" w:rsidRDefault="00C635A3" w:rsidP="00DD0420">
      <w:pPr>
        <w:widowControl w:val="0"/>
        <w:tabs>
          <w:tab w:val="left" w:pos="567"/>
        </w:tabs>
        <w:spacing w:after="0" w:line="300" w:lineRule="auto"/>
        <w:ind w:firstLine="567"/>
        <w:jc w:val="both"/>
        <w:rPr>
          <w:rFonts w:ascii="Times New Roman" w:eastAsia="Times New Roman" w:hAnsi="Times New Roman"/>
          <w:color w:val="000000"/>
          <w:sz w:val="26"/>
          <w:szCs w:val="26"/>
          <w:lang w:eastAsia="x-none"/>
        </w:rPr>
      </w:pPr>
      <w:r w:rsidRPr="00DD0420">
        <w:rPr>
          <w:rFonts w:ascii="Times New Roman" w:eastAsia="Times New Roman" w:hAnsi="Times New Roman"/>
          <w:color w:val="000000"/>
          <w:sz w:val="26"/>
          <w:szCs w:val="26"/>
          <w:lang w:eastAsia="x-none"/>
        </w:rPr>
        <w:t xml:space="preserve">- </w:t>
      </w:r>
      <w:r w:rsidR="00176358" w:rsidRPr="00DD0420">
        <w:rPr>
          <w:rFonts w:ascii="Times New Roman" w:eastAsia="Times New Roman" w:hAnsi="Times New Roman"/>
          <w:color w:val="000000"/>
          <w:sz w:val="26"/>
          <w:szCs w:val="26"/>
          <w:lang w:eastAsia="x-none"/>
        </w:rPr>
        <w:t>Tất cả các cán bộ, công nhân viên khi tham gia thi công công trình đều được trang bị quần áo, mũ và thiết bị phòng hộ lao động đúng quy cách và phù hợp với từng vị trí làm việc.</w:t>
      </w:r>
    </w:p>
    <w:p w14:paraId="3F68183F" w14:textId="77777777" w:rsidR="00176358" w:rsidRPr="00DD0420" w:rsidRDefault="00C635A3" w:rsidP="00DD0420">
      <w:pPr>
        <w:widowControl w:val="0"/>
        <w:tabs>
          <w:tab w:val="left" w:pos="567"/>
        </w:tabs>
        <w:spacing w:after="0" w:line="300" w:lineRule="auto"/>
        <w:ind w:firstLine="567"/>
        <w:jc w:val="both"/>
        <w:rPr>
          <w:rFonts w:ascii="Times New Roman" w:hAnsi="Times New Roman"/>
          <w:color w:val="000000"/>
          <w:sz w:val="26"/>
        </w:rPr>
      </w:pPr>
      <w:r w:rsidRPr="00DD0420">
        <w:rPr>
          <w:rFonts w:ascii="Times New Roman" w:eastAsia="Times New Roman" w:hAnsi="Times New Roman"/>
          <w:color w:val="000000"/>
          <w:sz w:val="26"/>
          <w:szCs w:val="26"/>
          <w:lang w:eastAsia="x-none"/>
        </w:rPr>
        <w:t xml:space="preserve">- </w:t>
      </w:r>
      <w:r w:rsidR="00176358" w:rsidRPr="00DD0420">
        <w:rPr>
          <w:rFonts w:ascii="Times New Roman" w:hAnsi="Times New Roman"/>
          <w:color w:val="000000"/>
          <w:sz w:val="26"/>
        </w:rPr>
        <w:t>Các biện pháp đảm bảo an toàn, nội quy về an toàn phải được phổ biến và công khai trên công trường xây dựng để mọi người biết và chấp hành; những vị trí nguy hiểm trên công trường như đường hào, hố móng, hố ga phải có rào chắn, biển cảnh báo và hướng dẫn đề phòng tai nạn; ban đêm phải có đèn tín hiệu.</w:t>
      </w:r>
    </w:p>
    <w:p w14:paraId="17770952" w14:textId="77777777" w:rsidR="00C635A3" w:rsidRPr="00DD0420" w:rsidRDefault="00C635A3" w:rsidP="00DD0420">
      <w:pPr>
        <w:widowControl w:val="0"/>
        <w:tabs>
          <w:tab w:val="left" w:pos="567"/>
        </w:tabs>
        <w:spacing w:after="0" w:line="300" w:lineRule="auto"/>
        <w:ind w:firstLine="567"/>
        <w:jc w:val="both"/>
        <w:rPr>
          <w:rFonts w:ascii="Times New Roman" w:hAnsi="Times New Roman"/>
          <w:iCs/>
          <w:color w:val="000000"/>
          <w:sz w:val="26"/>
          <w:szCs w:val="26"/>
        </w:rPr>
      </w:pPr>
      <w:r w:rsidRPr="00DD0420">
        <w:rPr>
          <w:rFonts w:ascii="Times New Roman" w:hAnsi="Times New Roman"/>
          <w:iCs/>
          <w:color w:val="000000"/>
          <w:sz w:val="26"/>
          <w:szCs w:val="26"/>
        </w:rPr>
        <w:t>- Đối với những vị trí có thể gây nguy hiểm trên công trường, quá trình thi công phải có người giám sát, người hướng dẫn, thực hiện nhiệm vụ cảnh báo để đề phòng tai nạn cho người lao động hoặc người dân.</w:t>
      </w:r>
    </w:p>
    <w:p w14:paraId="4CAD5FDC" w14:textId="77777777" w:rsidR="000068F5" w:rsidRPr="00DD0420" w:rsidRDefault="00246F3B" w:rsidP="00DD0420">
      <w:pPr>
        <w:tabs>
          <w:tab w:val="left" w:pos="851"/>
        </w:tabs>
        <w:spacing w:after="0" w:line="300" w:lineRule="auto"/>
        <w:jc w:val="both"/>
        <w:rPr>
          <w:rFonts w:ascii="Times New Roman" w:hAnsi="Times New Roman"/>
          <w:b/>
          <w:iCs/>
          <w:color w:val="000000"/>
          <w:sz w:val="26"/>
          <w:szCs w:val="26"/>
        </w:rPr>
      </w:pPr>
      <w:r w:rsidRPr="00DD0420">
        <w:rPr>
          <w:rFonts w:ascii="Times New Roman" w:hAnsi="Times New Roman"/>
          <w:b/>
          <w:iCs/>
          <w:color w:val="000000"/>
          <w:sz w:val="26"/>
          <w:szCs w:val="26"/>
        </w:rPr>
        <w:t>c</w:t>
      </w:r>
      <w:r w:rsidR="00176358" w:rsidRPr="00DD0420">
        <w:rPr>
          <w:rFonts w:ascii="Times New Roman" w:hAnsi="Times New Roman"/>
          <w:b/>
          <w:iCs/>
          <w:color w:val="000000"/>
          <w:sz w:val="26"/>
          <w:szCs w:val="26"/>
        </w:rPr>
        <w:t xml:space="preserve">. </w:t>
      </w:r>
      <w:r w:rsidR="000068F5" w:rsidRPr="00DD0420">
        <w:rPr>
          <w:rFonts w:ascii="Times New Roman" w:hAnsi="Times New Roman"/>
          <w:b/>
          <w:iCs/>
          <w:color w:val="000000"/>
          <w:sz w:val="26"/>
          <w:szCs w:val="26"/>
        </w:rPr>
        <w:t>Biện pháp bảo vệ môi trường</w:t>
      </w:r>
    </w:p>
    <w:p w14:paraId="3243694B" w14:textId="77777777" w:rsidR="008E1DF3" w:rsidRPr="00DD0420" w:rsidRDefault="008E1DF3" w:rsidP="00DD0420">
      <w:pPr>
        <w:tabs>
          <w:tab w:val="left" w:pos="851"/>
        </w:tabs>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rPr>
        <w:t>Khu đất thực hiện dự án gần các khu dân cư hiện trạng</w:t>
      </w:r>
      <w:r w:rsidRPr="00DD0420">
        <w:rPr>
          <w:rFonts w:ascii="Times New Roman" w:eastAsia="Times New Roman" w:hAnsi="Times New Roman"/>
          <w:color w:val="000000"/>
          <w:sz w:val="26"/>
          <w:lang w:val="vi-VN"/>
        </w:rPr>
        <w:t>, các xe vận chuyển nguyên vật liệu đi qua khu dân cư</w:t>
      </w:r>
      <w:r w:rsidRPr="00DD0420">
        <w:rPr>
          <w:rFonts w:ascii="Times New Roman" w:eastAsia="Times New Roman" w:hAnsi="Times New Roman"/>
          <w:color w:val="000000"/>
          <w:sz w:val="26"/>
        </w:rPr>
        <w:t>. V</w:t>
      </w:r>
      <w:r w:rsidRPr="00DD0420">
        <w:rPr>
          <w:rFonts w:ascii="Times New Roman" w:eastAsia="Times New Roman" w:hAnsi="Times New Roman"/>
          <w:color w:val="000000"/>
          <w:sz w:val="26"/>
          <w:lang w:val="vi-VN"/>
        </w:rPr>
        <w:t>ì vậy việc đảm bảo vệ sinh môi trường, không gây ô nhiễm đất - nước - không khí được đặt lên hàng đầu trong quá trình thi công.</w:t>
      </w:r>
    </w:p>
    <w:p w14:paraId="5F2B2B13" w14:textId="77777777" w:rsidR="008E1DF3" w:rsidRPr="00DD0420" w:rsidRDefault="008E1DF3" w:rsidP="00DD0420">
      <w:pPr>
        <w:tabs>
          <w:tab w:val="left" w:pos="851"/>
        </w:tabs>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Phương án thi công cần có biện pháp bảo vệ an toàn cho lực lượng thi công và cho nhân dân địa phương, các công trình nằm gần nơi xây dựng.</w:t>
      </w:r>
    </w:p>
    <w:p w14:paraId="16206706" w14:textId="77777777" w:rsidR="008E1DF3" w:rsidRPr="00DD0420" w:rsidRDefault="008E1DF3" w:rsidP="00DD0420">
      <w:pPr>
        <w:tabs>
          <w:tab w:val="left" w:pos="851"/>
        </w:tabs>
        <w:spacing w:after="0" w:line="300" w:lineRule="auto"/>
        <w:ind w:firstLine="567"/>
        <w:jc w:val="both"/>
        <w:rPr>
          <w:rFonts w:ascii="Times New Roman" w:eastAsia="Times New Roman" w:hAnsi="Times New Roman"/>
          <w:color w:val="000000"/>
          <w:sz w:val="26"/>
          <w:lang w:val="vi-VN"/>
        </w:rPr>
      </w:pPr>
      <w:r w:rsidRPr="00DD0420">
        <w:rPr>
          <w:rFonts w:ascii="Times New Roman" w:eastAsia="Times New Roman" w:hAnsi="Times New Roman"/>
          <w:color w:val="000000"/>
          <w:sz w:val="26"/>
          <w:lang w:val="vi-VN"/>
        </w:rPr>
        <w:t>Ô tô vận chuyển đất, cát, VLXD cần có bạt che, cần phải tưới nước tránh bụi.</w:t>
      </w:r>
    </w:p>
    <w:p w14:paraId="741D12F7" w14:textId="77777777" w:rsidR="008E1DF3" w:rsidRPr="00DD0420" w:rsidRDefault="008E1DF3" w:rsidP="00DD0420">
      <w:pPr>
        <w:tabs>
          <w:tab w:val="left" w:pos="851"/>
        </w:tabs>
        <w:spacing w:after="0" w:line="300" w:lineRule="auto"/>
        <w:ind w:firstLine="567"/>
        <w:jc w:val="both"/>
        <w:rPr>
          <w:rFonts w:ascii="Times New Roman" w:hAnsi="Times New Roman"/>
          <w:noProof/>
          <w:color w:val="000000"/>
          <w:sz w:val="26"/>
          <w:lang w:val="vi-VN"/>
        </w:rPr>
      </w:pPr>
      <w:r w:rsidRPr="00DD0420">
        <w:rPr>
          <w:rFonts w:ascii="Times New Roman" w:eastAsia="Times New Roman" w:hAnsi="Times New Roman"/>
          <w:color w:val="000000"/>
          <w:sz w:val="26"/>
          <w:lang w:val="vi-VN"/>
        </w:rPr>
        <w:lastRenderedPageBreak/>
        <w:t>Các vật liệu phế thải trong qua trình thi công cần cần có biện pháp xử lý.</w:t>
      </w:r>
    </w:p>
    <w:p w14:paraId="1A6D7A01" w14:textId="77777777" w:rsidR="008E1DF3" w:rsidRPr="00DD0420" w:rsidRDefault="008E1DF3" w:rsidP="00DD0420">
      <w:pPr>
        <w:tabs>
          <w:tab w:val="left" w:pos="851"/>
        </w:tabs>
        <w:spacing w:after="0" w:line="300" w:lineRule="auto"/>
        <w:ind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lang w:val="vi-VN"/>
        </w:rPr>
        <w:t xml:space="preserve">Ngoài ra, đơn vị nhà thầu thi công phải đảm bảo các biện pháp bảo vệ môi trường trong quá trình tổ chức thi công dự án theo quy định tại Điều 3, Thông tư số 02/2018/TT-BXD ngày 06/02/2018 của Bộ Xây dựng. </w:t>
      </w:r>
      <w:r w:rsidRPr="00DD0420">
        <w:rPr>
          <w:rFonts w:ascii="Times New Roman" w:eastAsia="Times New Roman" w:hAnsi="Times New Roman"/>
          <w:color w:val="000000"/>
          <w:sz w:val="26"/>
        </w:rPr>
        <w:t>Cụ thể như sau:</w:t>
      </w:r>
    </w:p>
    <w:p w14:paraId="74EE3DF8" w14:textId="77777777" w:rsidR="008E1DF3" w:rsidRPr="00DD0420" w:rsidRDefault="008E1DF3" w:rsidP="00DD0420">
      <w:pPr>
        <w:widowControl w:val="0"/>
        <w:numPr>
          <w:ilvl w:val="0"/>
          <w:numId w:val="4"/>
        </w:numPr>
        <w:tabs>
          <w:tab w:val="left" w:pos="0"/>
          <w:tab w:val="left" w:pos="851"/>
        </w:tabs>
        <w:spacing w:after="0" w:line="300" w:lineRule="auto"/>
        <w:ind w:left="0" w:firstLine="567"/>
        <w:jc w:val="both"/>
        <w:rPr>
          <w:rFonts w:ascii="Times New Roman" w:hAnsi="Times New Roman"/>
          <w:color w:val="000000"/>
          <w:spacing w:val="-4"/>
          <w:sz w:val="26"/>
          <w:lang w:val="af-ZA" w:eastAsia="ja-JP"/>
        </w:rPr>
      </w:pPr>
      <w:r w:rsidRPr="00DD0420">
        <w:rPr>
          <w:rFonts w:ascii="Times New Roman" w:eastAsia="Times New Roman" w:hAnsi="Times New Roman"/>
          <w:i/>
          <w:iCs/>
          <w:color w:val="000000"/>
          <w:spacing w:val="-4"/>
          <w:sz w:val="26"/>
          <w:lang w:val="af-ZA"/>
        </w:rPr>
        <w:t>Trách nhiệm của chủ dự án và đơn vị nhà thầu trong giai đoạn thi công xây dựng</w:t>
      </w:r>
    </w:p>
    <w:p w14:paraId="72CC497A" w14:textId="77777777" w:rsidR="008E1DF3" w:rsidRPr="00DD0420" w:rsidRDefault="008E1DF3" w:rsidP="00DD0420">
      <w:pPr>
        <w:widowControl w:val="0"/>
        <w:tabs>
          <w:tab w:val="left" w:pos="851"/>
        </w:tabs>
        <w:spacing w:after="0" w:line="300" w:lineRule="auto"/>
        <w:ind w:firstLine="567"/>
        <w:jc w:val="both"/>
        <w:rPr>
          <w:rFonts w:ascii="Times New Roman" w:hAnsi="Times New Roman"/>
          <w:bCs/>
          <w:iCs/>
          <w:color w:val="000000"/>
          <w:spacing w:val="-2"/>
          <w:sz w:val="26"/>
          <w:lang w:val="af-ZA"/>
        </w:rPr>
      </w:pPr>
      <w:r w:rsidRPr="00DD0420">
        <w:rPr>
          <w:rFonts w:ascii="Times New Roman" w:hAnsi="Times New Roman"/>
          <w:bCs/>
          <w:iCs/>
          <w:color w:val="000000"/>
          <w:spacing w:val="-2"/>
          <w:sz w:val="26"/>
          <w:lang w:val="af-ZA"/>
        </w:rPr>
        <w:t>+</w:t>
      </w:r>
      <w:r w:rsidRPr="00DD0420">
        <w:rPr>
          <w:rFonts w:ascii="Times New Roman" w:hAnsi="Times New Roman"/>
          <w:bCs/>
          <w:iCs/>
          <w:color w:val="000000"/>
          <w:spacing w:val="-2"/>
          <w:sz w:val="26"/>
          <w:lang w:val="af-ZA"/>
        </w:rPr>
        <w:tab/>
        <w:t>Trong giai đoạn thi công xây dựng, Chủ dự án kết hợp với đơn vị nhà thầu tiến hành bố trí nhân sự phụ trách về môi trường và an toàn lao động của dự án: có ít nhất 01 cán bộ có trình độ đại học, chuyên môn về ATLĐ - môi trường chịu trách nhiệm phụ trách môi trường, giám sát an toàn lao động,  PCCC cho Dự án và 04 công nhân vệ sinh môi trường cho khu vực thi công Dự án.</w:t>
      </w:r>
    </w:p>
    <w:p w14:paraId="222BCD3A" w14:textId="77777777" w:rsidR="008E1DF3" w:rsidRPr="00DD0420" w:rsidRDefault="008E1DF3" w:rsidP="00DD0420">
      <w:pPr>
        <w:widowControl w:val="0"/>
        <w:tabs>
          <w:tab w:val="left" w:pos="851"/>
        </w:tabs>
        <w:spacing w:after="0" w:line="300" w:lineRule="auto"/>
        <w:ind w:firstLine="567"/>
        <w:jc w:val="both"/>
        <w:rPr>
          <w:rFonts w:ascii="Times New Roman" w:hAnsi="Times New Roman"/>
          <w:bCs/>
          <w:iCs/>
          <w:color w:val="000000"/>
          <w:spacing w:val="-2"/>
          <w:sz w:val="26"/>
          <w:lang w:val="af-ZA"/>
        </w:rPr>
      </w:pPr>
      <w:r w:rsidRPr="00DD0420">
        <w:rPr>
          <w:rFonts w:ascii="Times New Roman" w:hAnsi="Times New Roman"/>
          <w:bCs/>
          <w:iCs/>
          <w:color w:val="000000"/>
          <w:spacing w:val="-2"/>
          <w:sz w:val="26"/>
          <w:lang w:val="af-ZA"/>
        </w:rPr>
        <w:t>+</w:t>
      </w:r>
      <w:r w:rsidRPr="00DD0420">
        <w:rPr>
          <w:rFonts w:ascii="Times New Roman" w:hAnsi="Times New Roman"/>
          <w:bCs/>
          <w:iCs/>
          <w:color w:val="000000"/>
          <w:spacing w:val="-2"/>
          <w:sz w:val="26"/>
          <w:lang w:val="af-ZA"/>
        </w:rPr>
        <w:tab/>
        <w:t>Chủ dự án có trách nhiệm tổ chức kiểm tra, giám sát các đơn vị nhà thầu tuân thủ các quy định về bảo vệ môi trường trong giai đoạn thi công. Tiến hành đình chỉ thi công và yêu cầu nhà thầu khắc phục hậu quả nếu phát hiện nhà thầu vi phạm nghiêm trọng các quy định đã đề ra trong kế hoạch quản lý và bảo vệ môi trường.</w:t>
      </w:r>
    </w:p>
    <w:p w14:paraId="056CDFF3" w14:textId="77777777" w:rsidR="008E1DF3" w:rsidRPr="00DD0420" w:rsidRDefault="008E1DF3" w:rsidP="00DD0420">
      <w:pPr>
        <w:widowControl w:val="0"/>
        <w:tabs>
          <w:tab w:val="left" w:pos="851"/>
        </w:tabs>
        <w:spacing w:after="0" w:line="300" w:lineRule="auto"/>
        <w:ind w:firstLine="567"/>
        <w:jc w:val="both"/>
        <w:rPr>
          <w:rFonts w:ascii="Times New Roman" w:hAnsi="Times New Roman"/>
          <w:bCs/>
          <w:iCs/>
          <w:color w:val="000000"/>
          <w:spacing w:val="-2"/>
          <w:sz w:val="26"/>
          <w:lang w:val="af-ZA"/>
        </w:rPr>
      </w:pPr>
      <w:r w:rsidRPr="00DD0420">
        <w:rPr>
          <w:rFonts w:ascii="Times New Roman" w:hAnsi="Times New Roman"/>
          <w:bCs/>
          <w:iCs/>
          <w:color w:val="000000"/>
          <w:spacing w:val="-2"/>
          <w:sz w:val="26"/>
          <w:lang w:val="af-ZA"/>
        </w:rPr>
        <w:t>+</w:t>
      </w:r>
      <w:r w:rsidRPr="00DD0420">
        <w:rPr>
          <w:rFonts w:ascii="Times New Roman" w:hAnsi="Times New Roman"/>
          <w:bCs/>
          <w:iCs/>
          <w:color w:val="000000"/>
          <w:spacing w:val="-2"/>
          <w:sz w:val="26"/>
          <w:lang w:val="af-ZA"/>
        </w:rPr>
        <w:tab/>
        <w:t>Chủ dự án phối hợp với đơn vị nhà thầu thi công xử lý, khắc phục khi xảy ra ô nhiễm, sự cố môi trường; kịp thời báo cáo, phối hợp với cơ quan có thẩm quyền để giải quyết ô nhiễm, sự cố môi trường nghiêm trọng và các vấn đề phát sinh.</w:t>
      </w:r>
    </w:p>
    <w:p w14:paraId="3CD81165" w14:textId="77777777" w:rsidR="008E1DF3" w:rsidRPr="00DD0420" w:rsidRDefault="008E1DF3" w:rsidP="00DD0420">
      <w:pPr>
        <w:widowControl w:val="0"/>
        <w:tabs>
          <w:tab w:val="left" w:pos="851"/>
        </w:tabs>
        <w:spacing w:after="0" w:line="300" w:lineRule="auto"/>
        <w:ind w:firstLine="567"/>
        <w:jc w:val="both"/>
        <w:rPr>
          <w:rFonts w:ascii="Times New Roman" w:hAnsi="Times New Roman"/>
          <w:bCs/>
          <w:iCs/>
          <w:color w:val="000000"/>
          <w:sz w:val="26"/>
          <w:lang w:val="af-ZA"/>
        </w:rPr>
      </w:pPr>
      <w:r w:rsidRPr="00DD0420">
        <w:rPr>
          <w:rFonts w:ascii="Times New Roman" w:hAnsi="Times New Roman"/>
          <w:bCs/>
          <w:iCs/>
          <w:color w:val="000000"/>
          <w:sz w:val="26"/>
          <w:lang w:val="af-ZA"/>
        </w:rPr>
        <w:t>+</w:t>
      </w:r>
      <w:r w:rsidRPr="00DD0420">
        <w:rPr>
          <w:rFonts w:ascii="Times New Roman" w:hAnsi="Times New Roman"/>
          <w:bCs/>
          <w:iCs/>
          <w:color w:val="000000"/>
          <w:sz w:val="26"/>
          <w:lang w:val="af-ZA"/>
        </w:rPr>
        <w:tab/>
        <w:t>Trước và trong quá trình thi công xây dựng dự án, các cán bộ, công nhân, người lao động và các đối tượng khác có liên quan làm việc trên công trường phải được tập huấn, phổ biến hướng dẫn các nội quy, quy trình, biện pháp bảo vệ môi trường và an toàn lao động.</w:t>
      </w:r>
    </w:p>
    <w:p w14:paraId="4820184C" w14:textId="77777777" w:rsidR="008E1DF3" w:rsidRPr="00DD0420" w:rsidRDefault="008E1DF3" w:rsidP="00DD0420">
      <w:pPr>
        <w:widowControl w:val="0"/>
        <w:tabs>
          <w:tab w:val="left" w:pos="851"/>
        </w:tabs>
        <w:spacing w:after="0" w:line="300" w:lineRule="auto"/>
        <w:ind w:firstLine="567"/>
        <w:jc w:val="both"/>
        <w:rPr>
          <w:rFonts w:ascii="Times New Roman" w:hAnsi="Times New Roman"/>
          <w:bCs/>
          <w:iCs/>
          <w:color w:val="000000"/>
          <w:spacing w:val="-2"/>
          <w:sz w:val="26"/>
          <w:lang w:val="af-ZA"/>
        </w:rPr>
      </w:pPr>
      <w:r w:rsidRPr="00DD0420">
        <w:rPr>
          <w:rFonts w:ascii="Times New Roman" w:hAnsi="Times New Roman"/>
          <w:bCs/>
          <w:iCs/>
          <w:color w:val="000000"/>
          <w:spacing w:val="-2"/>
          <w:sz w:val="26"/>
          <w:lang w:val="af-ZA"/>
        </w:rPr>
        <w:t>+</w:t>
      </w:r>
      <w:r w:rsidRPr="00DD0420">
        <w:rPr>
          <w:rFonts w:ascii="Times New Roman" w:hAnsi="Times New Roman"/>
          <w:bCs/>
          <w:iCs/>
          <w:color w:val="000000"/>
          <w:spacing w:val="-2"/>
          <w:sz w:val="26"/>
          <w:lang w:val="af-ZA"/>
        </w:rPr>
        <w:tab/>
        <w:t>Kinh phí thực hiện kế hoạch quản lý và bảo vệ môi trường trong quá trình thi công xây dựng nằm trong mục chi phí quản lý dự án. Chủ dự án có trách nhiệm thanh toán đầy đủ cho các đơn vị nhà thầu.</w:t>
      </w:r>
    </w:p>
    <w:p w14:paraId="1250F5D3" w14:textId="77777777" w:rsidR="008E1DF3" w:rsidRPr="00DD0420" w:rsidRDefault="008E1DF3" w:rsidP="00DD0420">
      <w:pPr>
        <w:widowControl w:val="0"/>
        <w:numPr>
          <w:ilvl w:val="0"/>
          <w:numId w:val="16"/>
        </w:numPr>
        <w:tabs>
          <w:tab w:val="left" w:pos="851"/>
        </w:tabs>
        <w:spacing w:after="0" w:line="300" w:lineRule="auto"/>
        <w:ind w:left="0" w:firstLine="567"/>
        <w:jc w:val="both"/>
        <w:rPr>
          <w:rFonts w:ascii="Times New Roman" w:eastAsia="Times New Roman" w:hAnsi="Times New Roman"/>
          <w:bCs/>
          <w:i/>
          <w:iCs/>
          <w:color w:val="000000"/>
          <w:sz w:val="26"/>
          <w:lang w:val="af-ZA"/>
        </w:rPr>
      </w:pPr>
      <w:r w:rsidRPr="00DD0420">
        <w:rPr>
          <w:rFonts w:ascii="Times New Roman" w:eastAsia="Times New Roman" w:hAnsi="Times New Roman"/>
          <w:bCs/>
          <w:i/>
          <w:iCs/>
          <w:color w:val="000000"/>
          <w:sz w:val="26"/>
          <w:lang w:val="af-ZA"/>
        </w:rPr>
        <w:t>Công tác tổ chức ăn ở cho cán bộ và công nhân trong giai đoạn thi công</w:t>
      </w:r>
    </w:p>
    <w:p w14:paraId="46F36DCD" w14:textId="3C0A177D" w:rsidR="008E1DF3" w:rsidRPr="00DD0420" w:rsidRDefault="00225734" w:rsidP="00DD0420">
      <w:pPr>
        <w:widowControl w:val="0"/>
        <w:numPr>
          <w:ilvl w:val="0"/>
          <w:numId w:val="17"/>
        </w:numPr>
        <w:tabs>
          <w:tab w:val="left" w:pos="851"/>
        </w:tabs>
        <w:spacing w:after="0" w:line="300" w:lineRule="auto"/>
        <w:ind w:left="0" w:firstLine="567"/>
        <w:jc w:val="both"/>
        <w:rPr>
          <w:rFonts w:ascii="Times New Roman" w:eastAsia="Times New Roman" w:hAnsi="Times New Roman"/>
          <w:bCs/>
          <w:iCs/>
          <w:color w:val="000000"/>
          <w:sz w:val="26"/>
          <w:lang w:val="af-ZA"/>
        </w:rPr>
      </w:pPr>
      <w:r w:rsidRPr="00DD0420">
        <w:rPr>
          <w:rFonts w:ascii="Times New Roman" w:eastAsia="Times New Roman" w:hAnsi="Times New Roman"/>
          <w:bCs/>
          <w:iCs/>
          <w:color w:val="000000"/>
          <w:sz w:val="26"/>
          <w:lang w:val="af-ZA"/>
        </w:rPr>
        <w:t>Ưu tiên sử dụng lao động địa phương</w:t>
      </w:r>
      <w:r w:rsidR="008E1DF3" w:rsidRPr="00DD0420">
        <w:rPr>
          <w:rFonts w:ascii="Times New Roman" w:eastAsia="Times New Roman" w:hAnsi="Times New Roman"/>
          <w:bCs/>
          <w:iCs/>
          <w:color w:val="000000"/>
          <w:sz w:val="26"/>
          <w:lang w:val="af-ZA"/>
        </w:rPr>
        <w:t xml:space="preserve">, </w:t>
      </w:r>
      <w:r w:rsidR="00F63503" w:rsidRPr="00DD0420">
        <w:rPr>
          <w:rFonts w:ascii="Times New Roman" w:eastAsia="Times New Roman" w:hAnsi="Times New Roman"/>
          <w:bCs/>
          <w:iCs/>
          <w:color w:val="000000"/>
          <w:sz w:val="26"/>
          <w:lang w:val="af-ZA"/>
        </w:rPr>
        <w:t>người lao động từ địa phương khác đến thuê trọ tại nhà dân gần khu vực dự án</w:t>
      </w:r>
      <w:r w:rsidR="008E1DF3" w:rsidRPr="00DD0420">
        <w:rPr>
          <w:rFonts w:ascii="Times New Roman" w:eastAsia="Times New Roman" w:hAnsi="Times New Roman"/>
          <w:bCs/>
          <w:iCs/>
          <w:color w:val="000000"/>
          <w:sz w:val="26"/>
          <w:lang w:val="af-ZA"/>
        </w:rPr>
        <w:t xml:space="preserve">. </w:t>
      </w:r>
    </w:p>
    <w:p w14:paraId="03C83CA0" w14:textId="65A7CE8E" w:rsidR="008E1DF3" w:rsidRPr="00DD0420" w:rsidRDefault="008E1DF3" w:rsidP="00DD0420">
      <w:pPr>
        <w:widowControl w:val="0"/>
        <w:numPr>
          <w:ilvl w:val="0"/>
          <w:numId w:val="17"/>
        </w:numPr>
        <w:tabs>
          <w:tab w:val="left" w:pos="851"/>
        </w:tabs>
        <w:spacing w:after="0" w:line="300" w:lineRule="auto"/>
        <w:ind w:left="0" w:firstLine="567"/>
        <w:jc w:val="both"/>
        <w:rPr>
          <w:rFonts w:ascii="Times New Roman" w:eastAsia="Times New Roman" w:hAnsi="Times New Roman"/>
          <w:bCs/>
          <w:iCs/>
          <w:color w:val="000000"/>
          <w:sz w:val="26"/>
          <w:lang w:val="af-ZA"/>
        </w:rPr>
      </w:pPr>
      <w:r w:rsidRPr="00DD0420">
        <w:rPr>
          <w:rFonts w:ascii="Times New Roman" w:eastAsia="Times New Roman" w:hAnsi="Times New Roman"/>
          <w:bCs/>
          <w:iCs/>
          <w:color w:val="000000"/>
          <w:sz w:val="26"/>
          <w:lang w:val="af-ZA"/>
        </w:rPr>
        <w:t xml:space="preserve">Nước thải </w:t>
      </w:r>
      <w:r w:rsidR="00F63503" w:rsidRPr="00DD0420">
        <w:rPr>
          <w:rFonts w:ascii="Times New Roman" w:eastAsia="Times New Roman" w:hAnsi="Times New Roman"/>
          <w:bCs/>
          <w:iCs/>
          <w:color w:val="000000"/>
          <w:sz w:val="26"/>
          <w:lang w:val="af-ZA"/>
        </w:rPr>
        <w:t>từ quá trình vệ sinh máy móc, thiết bị được lắng cặn, sau đó tận dụng cho công tác vệ sinh máy móc, thiết bị, không thoát ra hệ thống thoát nước của khu vực.</w:t>
      </w:r>
      <w:r w:rsidRPr="00DD0420">
        <w:rPr>
          <w:rFonts w:ascii="Times New Roman" w:eastAsia="Times New Roman" w:hAnsi="Times New Roman"/>
          <w:bCs/>
          <w:iCs/>
          <w:color w:val="000000"/>
          <w:sz w:val="26"/>
          <w:lang w:val="af-ZA"/>
        </w:rPr>
        <w:t xml:space="preserve"> Nước mưa chảy tràn qua công trường sẽ được thu gom bởi các tuyến thoát tạm thời trong giai đoạn thi công hệ thống thoát nước của dự án.</w:t>
      </w:r>
    </w:p>
    <w:p w14:paraId="33CA6FDC" w14:textId="77777777" w:rsidR="00196C38" w:rsidRPr="00DD0420" w:rsidRDefault="008E1DF3" w:rsidP="00DD0420">
      <w:pPr>
        <w:widowControl w:val="0"/>
        <w:numPr>
          <w:ilvl w:val="0"/>
          <w:numId w:val="17"/>
        </w:numPr>
        <w:tabs>
          <w:tab w:val="left" w:pos="851"/>
        </w:tabs>
        <w:spacing w:after="0" w:line="300" w:lineRule="auto"/>
        <w:ind w:left="0" w:firstLine="567"/>
        <w:jc w:val="both"/>
        <w:rPr>
          <w:rFonts w:ascii="Times New Roman" w:hAnsi="Times New Roman"/>
          <w:color w:val="000000"/>
          <w:sz w:val="26"/>
          <w:szCs w:val="26"/>
          <w:lang w:val="af-ZA"/>
        </w:rPr>
      </w:pPr>
      <w:r w:rsidRPr="00DD0420">
        <w:rPr>
          <w:rFonts w:ascii="Times New Roman" w:eastAsia="Times New Roman" w:hAnsi="Times New Roman"/>
          <w:bCs/>
          <w:iCs/>
          <w:color w:val="000000"/>
          <w:sz w:val="26"/>
          <w:lang w:val="af-ZA"/>
        </w:rPr>
        <w:t>Chất thải rắn sinh hoạt, chất thải nguy hại sẽ do chủ đầu tư và đơn vị nhà thầu thi công chịu trách nhiệm ký hợp đồng với đơn vị có chức năng để thu gom, xử lý.</w:t>
      </w:r>
    </w:p>
    <w:p w14:paraId="78322B6D" w14:textId="63F97344" w:rsidR="000068F5" w:rsidRPr="00DD0420" w:rsidRDefault="008E1DF3" w:rsidP="00DD0420">
      <w:pPr>
        <w:widowControl w:val="0"/>
        <w:numPr>
          <w:ilvl w:val="0"/>
          <w:numId w:val="17"/>
        </w:numPr>
        <w:tabs>
          <w:tab w:val="left" w:pos="851"/>
        </w:tabs>
        <w:spacing w:after="0" w:line="300" w:lineRule="auto"/>
        <w:ind w:left="0" w:firstLine="567"/>
        <w:jc w:val="both"/>
        <w:rPr>
          <w:rFonts w:ascii="Times New Roman" w:hAnsi="Times New Roman"/>
          <w:color w:val="000000"/>
          <w:spacing w:val="-2"/>
          <w:sz w:val="26"/>
          <w:szCs w:val="26"/>
          <w:lang w:val="af-ZA"/>
        </w:rPr>
      </w:pPr>
      <w:r w:rsidRPr="00DD0420">
        <w:rPr>
          <w:rFonts w:ascii="Times New Roman" w:eastAsia="Times New Roman" w:hAnsi="Times New Roman"/>
          <w:bCs/>
          <w:iCs/>
          <w:color w:val="000000"/>
          <w:spacing w:val="-2"/>
          <w:sz w:val="26"/>
          <w:lang w:val="af-ZA"/>
        </w:rPr>
        <w:t xml:space="preserve">Đến khi công trường đã thi công xong, </w:t>
      </w:r>
      <w:r w:rsidR="0088088F" w:rsidRPr="00DD0420">
        <w:rPr>
          <w:rFonts w:ascii="Times New Roman" w:eastAsia="Times New Roman" w:hAnsi="Times New Roman"/>
          <w:bCs/>
          <w:iCs/>
          <w:color w:val="000000"/>
          <w:spacing w:val="-2"/>
          <w:sz w:val="26"/>
          <w:lang w:val="af-ZA"/>
        </w:rPr>
        <w:t>các công trình phụ trợ như</w:t>
      </w:r>
      <w:r w:rsidRPr="00DD0420">
        <w:rPr>
          <w:rFonts w:ascii="Times New Roman" w:eastAsia="Times New Roman" w:hAnsi="Times New Roman"/>
          <w:bCs/>
          <w:iCs/>
          <w:color w:val="000000"/>
          <w:spacing w:val="-2"/>
          <w:sz w:val="26"/>
          <w:lang w:val="af-ZA"/>
        </w:rPr>
        <w:t xml:space="preserve"> bãi tập kết nguyên vật liệu được tháo dỡ và di dời khỏi khu vực Dự án, hoàn trả mặt bằng cho Dự án.</w:t>
      </w:r>
    </w:p>
    <w:p w14:paraId="7AA0355D" w14:textId="69AEADEC" w:rsidR="00660CCB" w:rsidRPr="00DD0420" w:rsidRDefault="00A55480" w:rsidP="00DD0420">
      <w:pPr>
        <w:tabs>
          <w:tab w:val="left" w:pos="851"/>
        </w:tabs>
        <w:spacing w:after="0" w:line="300" w:lineRule="auto"/>
        <w:jc w:val="both"/>
        <w:rPr>
          <w:rFonts w:ascii="Times New Roman" w:hAnsi="Times New Roman"/>
          <w:b/>
          <w:color w:val="000000"/>
          <w:sz w:val="26"/>
          <w:szCs w:val="26"/>
          <w:lang w:val="af-ZA"/>
        </w:rPr>
      </w:pPr>
      <w:r w:rsidRPr="00DD0420">
        <w:rPr>
          <w:rFonts w:ascii="Times New Roman" w:hAnsi="Times New Roman"/>
          <w:b/>
          <w:color w:val="000000"/>
          <w:sz w:val="26"/>
          <w:szCs w:val="26"/>
          <w:lang w:val="af-ZA"/>
        </w:rPr>
        <w:t>d</w:t>
      </w:r>
      <w:r w:rsidR="00660CCB" w:rsidRPr="00DD0420">
        <w:rPr>
          <w:rFonts w:ascii="Times New Roman" w:hAnsi="Times New Roman"/>
          <w:b/>
          <w:color w:val="000000"/>
          <w:sz w:val="26"/>
          <w:szCs w:val="26"/>
          <w:lang w:val="af-ZA"/>
        </w:rPr>
        <w:t>. Một số chú ý trong quá trình thi công</w:t>
      </w:r>
    </w:p>
    <w:p w14:paraId="6F2C1E54" w14:textId="1F0AB025" w:rsidR="00660CCB" w:rsidRPr="00DD0420" w:rsidRDefault="00660CCB" w:rsidP="00DD0420">
      <w:pPr>
        <w:tabs>
          <w:tab w:val="left" w:pos="851"/>
        </w:tabs>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 xml:space="preserve">- Các biện pháp thi công nêu trên chỉ mang tính chủ đạo, trước khi thi công Nhà thầu cần lập công nghệ thi công chi tiết để trình cấp có thẩm quyền xem xét, phê duyệt. </w:t>
      </w:r>
      <w:r w:rsidRPr="00DD0420">
        <w:rPr>
          <w:rFonts w:ascii="Times New Roman" w:hAnsi="Times New Roman"/>
          <w:color w:val="000000"/>
          <w:sz w:val="26"/>
          <w:szCs w:val="26"/>
          <w:lang w:val="af-ZA"/>
        </w:rPr>
        <w:lastRenderedPageBreak/>
        <w:t>Trong thi công Nhà thầu phải thực hiện đúng theo quy trình thi công và nghiệm thu và các văn bản pháp quy hiện hành liên quan đến quản lý đầu tư xây dựng cơ bản;</w:t>
      </w:r>
    </w:p>
    <w:p w14:paraId="7AFD8D8E" w14:textId="77777777" w:rsidR="00660CCB" w:rsidRPr="00DD0420" w:rsidRDefault="00660CCB" w:rsidP="00DD0420">
      <w:pPr>
        <w:tabs>
          <w:tab w:val="left" w:pos="851"/>
        </w:tabs>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 Phương án thi công của Nhà thầu phải có biện pháp bảo vệ an toàn cho lực lượng thi công, cho nhân dân địa phương và các công trình đã có ở gần nơi xây dựng. Để đảm bảo an toàn cho các phương tiện đi trên đường, đường vận chuyển nhất thiết phải được duy tu sửa chữa kịp thời;</w:t>
      </w:r>
    </w:p>
    <w:p w14:paraId="6C2C89B4" w14:textId="77777777" w:rsidR="00660CCB" w:rsidRPr="00DD0420" w:rsidRDefault="00660CCB" w:rsidP="00DD0420">
      <w:pPr>
        <w:tabs>
          <w:tab w:val="left" w:pos="851"/>
        </w:tabs>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 Các công trình hạ tầng kỹ thuật hiện hữu trong phạm vi thi công như đường ống cấp nước, cáp điện, cáp điện thoại, cột điện... gây cản trở đến quá trình thi công phải được di dời bởi các cơ quan chủ quản. Nhà thầu phải đảm bảo không được gây thiệt hại đến các hệ thống trên trong quá trình xây dựng;</w:t>
      </w:r>
    </w:p>
    <w:p w14:paraId="03ABA7D2" w14:textId="77777777" w:rsidR="00660CCB" w:rsidRPr="00DD0420" w:rsidRDefault="00660CCB" w:rsidP="00DD0420">
      <w:pPr>
        <w:tabs>
          <w:tab w:val="left" w:pos="851"/>
        </w:tabs>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 Quá trình thi công phải tổ chức phân luồng giao thông chặt chẽ và khoa học hạn chế tối đa hiện tượng ùn tắc giao thông, phải bố trí các biển báo hiệu, rào chắn, chóp nón... ban đêm cần bố trí đèn báo nguy hiểm và khi cần phải có người hướng dẫn bằng tín hiệu hoặc cờ;</w:t>
      </w:r>
    </w:p>
    <w:p w14:paraId="6B51C647" w14:textId="77777777" w:rsidR="0018123C" w:rsidRPr="00DD0420" w:rsidRDefault="0018123C" w:rsidP="00DD0420">
      <w:pPr>
        <w:tabs>
          <w:tab w:val="left" w:pos="851"/>
        </w:tabs>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 Các thay đổi ngoài hiện trường sai khác với hồ sơ thiết kế phải được sự chấp thuận của TVGS và Chủ đầu tư;</w:t>
      </w:r>
    </w:p>
    <w:p w14:paraId="3B308B54" w14:textId="77777777" w:rsidR="00660CCB" w:rsidRPr="00DD0420" w:rsidRDefault="0018123C" w:rsidP="00DD0420">
      <w:pPr>
        <w:tabs>
          <w:tab w:val="left" w:pos="851"/>
        </w:tabs>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 Trong quá trình thi công cần tuân thủ các quy trình về an toàn lao động, đặc biệt cần có hệ thống thông tin, biển báo về giao thông thuỷ, bộ, công tác bảo vệ và phòng chống bão lũ khi thi công trong mùa mưa.</w:t>
      </w:r>
    </w:p>
    <w:p w14:paraId="505DE0F8" w14:textId="77777777" w:rsidR="000068F5" w:rsidRPr="00DD0420" w:rsidRDefault="000068F5" w:rsidP="00DD0420">
      <w:pPr>
        <w:tabs>
          <w:tab w:val="left" w:pos="851"/>
        </w:tabs>
        <w:spacing w:after="0" w:line="300" w:lineRule="auto"/>
        <w:jc w:val="both"/>
        <w:outlineLvl w:val="0"/>
        <w:rPr>
          <w:rFonts w:ascii="Times New Roman" w:hAnsi="Times New Roman"/>
          <w:b/>
          <w:i/>
          <w:color w:val="000000"/>
          <w:sz w:val="26"/>
          <w:szCs w:val="26"/>
          <w:lang w:val="af-ZA"/>
        </w:rPr>
      </w:pPr>
      <w:bookmarkStart w:id="170" w:name="_Toc148449382"/>
      <w:r w:rsidRPr="00DD0420">
        <w:rPr>
          <w:rFonts w:ascii="Times New Roman" w:hAnsi="Times New Roman"/>
          <w:b/>
          <w:i/>
          <w:color w:val="000000"/>
          <w:sz w:val="26"/>
          <w:szCs w:val="26"/>
          <w:lang w:val="af-ZA"/>
        </w:rPr>
        <w:t>1.</w:t>
      </w:r>
      <w:r w:rsidR="00225734" w:rsidRPr="00DD0420">
        <w:rPr>
          <w:rFonts w:ascii="Times New Roman" w:hAnsi="Times New Roman"/>
          <w:b/>
          <w:i/>
          <w:color w:val="000000"/>
          <w:sz w:val="26"/>
          <w:szCs w:val="26"/>
          <w:lang w:val="af-ZA"/>
        </w:rPr>
        <w:t>5</w:t>
      </w:r>
      <w:r w:rsidRPr="00DD0420">
        <w:rPr>
          <w:rFonts w:ascii="Times New Roman" w:hAnsi="Times New Roman"/>
          <w:b/>
          <w:i/>
          <w:color w:val="000000"/>
          <w:sz w:val="26"/>
          <w:szCs w:val="26"/>
          <w:lang w:val="af-ZA"/>
        </w:rPr>
        <w:t>.</w:t>
      </w:r>
      <w:r w:rsidR="00225734" w:rsidRPr="00DD0420">
        <w:rPr>
          <w:rFonts w:ascii="Times New Roman" w:hAnsi="Times New Roman"/>
          <w:b/>
          <w:i/>
          <w:color w:val="000000"/>
          <w:sz w:val="26"/>
          <w:szCs w:val="26"/>
          <w:lang w:val="af-ZA"/>
        </w:rPr>
        <w:t>4</w:t>
      </w:r>
      <w:r w:rsidRPr="00DD0420">
        <w:rPr>
          <w:rFonts w:ascii="Times New Roman" w:hAnsi="Times New Roman"/>
          <w:b/>
          <w:i/>
          <w:color w:val="000000"/>
          <w:sz w:val="26"/>
          <w:szCs w:val="26"/>
          <w:lang w:val="af-ZA"/>
        </w:rPr>
        <w:t>. Nghiệm thu và bàn giao công trình</w:t>
      </w:r>
      <w:bookmarkEnd w:id="170"/>
    </w:p>
    <w:p w14:paraId="3C8C6090" w14:textId="77777777" w:rsidR="000068F5" w:rsidRPr="00DD0420" w:rsidRDefault="000068F5" w:rsidP="00DD0420">
      <w:pPr>
        <w:spacing w:after="0" w:line="300" w:lineRule="auto"/>
        <w:ind w:firstLine="567"/>
        <w:jc w:val="both"/>
        <w:rPr>
          <w:rFonts w:ascii="Times New Roman" w:eastAsia="Times New Roman" w:hAnsi="Times New Roman"/>
          <w:color w:val="000000"/>
          <w:sz w:val="28"/>
          <w:szCs w:val="28"/>
          <w:lang w:val="nl-NL"/>
        </w:rPr>
      </w:pPr>
      <w:r w:rsidRPr="00DD0420">
        <w:rPr>
          <w:rFonts w:ascii="Times New Roman" w:hAnsi="Times New Roman"/>
          <w:color w:val="000000"/>
          <w:sz w:val="26"/>
          <w:szCs w:val="26"/>
          <w:lang w:val="af-ZA"/>
        </w:rPr>
        <w:t xml:space="preserve">Công tác kiểm tra và nghiệm thu được thực hiện trong suốt quá trình triển khai thi công các hạng mục công trình của dự án, đặc biệt là sau khi hoàn thành một hạng mục đều phải kiểm tra, nghiệm thu trước khi bước sang hạng mục tiếp theo. </w:t>
      </w:r>
    </w:p>
    <w:p w14:paraId="70613F50" w14:textId="77777777" w:rsidR="000068F5" w:rsidRPr="00DD0420" w:rsidRDefault="000068F5" w:rsidP="00DD0420">
      <w:pPr>
        <w:widowControl w:val="0"/>
        <w:numPr>
          <w:ilvl w:val="0"/>
          <w:numId w:val="11"/>
        </w:numPr>
        <w:spacing w:after="0" w:line="300" w:lineRule="auto"/>
        <w:ind w:left="714" w:hanging="357"/>
        <w:rPr>
          <w:rFonts w:ascii="Times New Roman" w:eastAsia="Times New Roman" w:hAnsi="Times New Roman"/>
          <w:i/>
          <w:color w:val="000000"/>
          <w:sz w:val="26"/>
          <w:szCs w:val="26"/>
          <w:lang w:val="nl-NL"/>
        </w:rPr>
      </w:pPr>
      <w:r w:rsidRPr="00DD0420">
        <w:rPr>
          <w:rFonts w:ascii="Times New Roman" w:eastAsia="Times New Roman" w:hAnsi="Times New Roman"/>
          <w:i/>
          <w:color w:val="000000"/>
          <w:sz w:val="26"/>
          <w:szCs w:val="26"/>
          <w:lang w:val="nl-NL"/>
        </w:rPr>
        <w:t>Kiểm tra chất lượng thi công</w:t>
      </w:r>
    </w:p>
    <w:p w14:paraId="5DC6D972" w14:textId="77777777" w:rsidR="000068F5" w:rsidRPr="00DD0420" w:rsidRDefault="000068F5" w:rsidP="00DD0420">
      <w:pPr>
        <w:widowControl w:val="0"/>
        <w:tabs>
          <w:tab w:val="left" w:pos="851"/>
        </w:tabs>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Nhà thầu thi công phải tổ chức hệ thống tự kiểm tra, giám sát chất lượng thi công theo yêu cầu tại Nghị định số 06/2021/NĐ- CP ngày 26/1/2021 của Chính phủ về quản lý chất lượng, thi công xây dựng và bảo trì công trình xây dựng.</w:t>
      </w:r>
    </w:p>
    <w:p w14:paraId="3090CE25" w14:textId="77777777" w:rsidR="000068F5" w:rsidRPr="00DD0420" w:rsidRDefault="000068F5" w:rsidP="00DD0420">
      <w:pPr>
        <w:widowControl w:val="0"/>
        <w:tabs>
          <w:tab w:val="left" w:pos="851"/>
        </w:tabs>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Tổ chức riêng bộ phận chuyên trách thực hiện công tác tự kiểm tra, giám sát chất lượng thi công từ khâu cung cấp vật liệu đầu vào, quá trình triển khai thi công, lấy mẫu thí nghiệm, đo đạc kiểm tra…cho đến khi ngiệm thu bàn giao công trình và bảo hành công trình.</w:t>
      </w:r>
    </w:p>
    <w:p w14:paraId="3E413237" w14:textId="77777777" w:rsidR="000068F5" w:rsidRPr="00DD0420" w:rsidRDefault="000068F5" w:rsidP="00DD0420">
      <w:pPr>
        <w:widowControl w:val="0"/>
        <w:tabs>
          <w:tab w:val="left" w:pos="851"/>
        </w:tabs>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Mỗi tổ, đội phải đưa ra biện pháp tự quản lý chất lượng trong quá trình thi công.</w:t>
      </w:r>
    </w:p>
    <w:p w14:paraId="66303A79" w14:textId="77777777" w:rsidR="000068F5" w:rsidRPr="00DD0420" w:rsidRDefault="000068F5" w:rsidP="00DD0420">
      <w:pPr>
        <w:widowControl w:val="0"/>
        <w:tabs>
          <w:tab w:val="left" w:pos="851"/>
        </w:tabs>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Chuẩn bị hồ sơ, tài liệu liên quan, tổ chức nghiệm thu nội bộ.</w:t>
      </w:r>
    </w:p>
    <w:p w14:paraId="634033A2" w14:textId="77777777" w:rsidR="000068F5" w:rsidRPr="00DD0420" w:rsidRDefault="000068F5" w:rsidP="00DD0420">
      <w:pPr>
        <w:widowControl w:val="0"/>
        <w:tabs>
          <w:tab w:val="left" w:pos="851"/>
        </w:tabs>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Nghiệm thu công tác với chủ đầu tư.</w:t>
      </w:r>
    </w:p>
    <w:p w14:paraId="3109BB79" w14:textId="77777777" w:rsidR="000068F5" w:rsidRPr="00DD0420" w:rsidRDefault="000068F5" w:rsidP="00DD0420">
      <w:pPr>
        <w:widowControl w:val="0"/>
        <w:tabs>
          <w:tab w:val="left" w:pos="851"/>
        </w:tabs>
        <w:snapToGrid w:val="0"/>
        <w:spacing w:after="0" w:line="300" w:lineRule="auto"/>
        <w:ind w:firstLine="567"/>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Nghiệm thu chuyển giai đoạn thi công.</w:t>
      </w:r>
    </w:p>
    <w:p w14:paraId="5D69E0D4" w14:textId="77777777" w:rsidR="000068F5" w:rsidRPr="00DD0420" w:rsidRDefault="000068F5" w:rsidP="00DD0420">
      <w:pPr>
        <w:widowControl w:val="0"/>
        <w:tabs>
          <w:tab w:val="left" w:pos="851"/>
        </w:tabs>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Nghiệm thu bàn giao công trình, hạng mục công trình vào sử dụng.</w:t>
      </w:r>
    </w:p>
    <w:p w14:paraId="41E316FB" w14:textId="77777777" w:rsidR="000068F5" w:rsidRPr="00DD0420" w:rsidRDefault="000068F5" w:rsidP="00DD0420">
      <w:pPr>
        <w:widowControl w:val="0"/>
        <w:tabs>
          <w:tab w:val="left" w:pos="851"/>
        </w:tabs>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Lập hồ sơ hoàn công, hồ sơ thanh quyết toán công trình.</w:t>
      </w:r>
    </w:p>
    <w:p w14:paraId="3FF57F96" w14:textId="77777777" w:rsidR="000068F5" w:rsidRPr="00DD0420" w:rsidRDefault="000068F5" w:rsidP="00DD0420">
      <w:pPr>
        <w:widowControl w:val="0"/>
        <w:tabs>
          <w:tab w:val="left" w:pos="851"/>
        </w:tabs>
        <w:snapToGrid w:val="0"/>
        <w:spacing w:after="0" w:line="300" w:lineRule="auto"/>
        <w:ind w:firstLine="567"/>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xml:space="preserve">- Nghiệm thu hết bảo hành công trình. </w:t>
      </w:r>
    </w:p>
    <w:p w14:paraId="482C869E" w14:textId="77777777" w:rsidR="000068F5" w:rsidRPr="00DD0420" w:rsidRDefault="000068F5" w:rsidP="00DD0420">
      <w:pPr>
        <w:widowControl w:val="0"/>
        <w:tabs>
          <w:tab w:val="left" w:pos="851"/>
        </w:tabs>
        <w:snapToGrid w:val="0"/>
        <w:spacing w:after="0" w:line="300" w:lineRule="auto"/>
        <w:ind w:firstLine="567"/>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lastRenderedPageBreak/>
        <w:t>- Lưu giữ hồ sơ...</w:t>
      </w:r>
    </w:p>
    <w:p w14:paraId="6F352F2A" w14:textId="77777777" w:rsidR="000068F5" w:rsidRPr="00DD0420" w:rsidRDefault="000068F5" w:rsidP="00DD0420">
      <w:pPr>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Tiến hành tổng kiểm tra toàn bộ các hạng mục thi công đã hoàn thành, đối chiếu các yêu cầu kỹ, mỹ thuật từng hạng mục công trình theo hồ sơ thiết kế được phê duyệt đồng thời xác định những khiếm khuyết cần sửa chữa.</w:t>
      </w:r>
    </w:p>
    <w:p w14:paraId="665F614E" w14:textId="77777777" w:rsidR="000068F5" w:rsidRPr="00DD0420" w:rsidRDefault="000068F5" w:rsidP="00DD0420">
      <w:pPr>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Toàn bộ máy móc được tập kết và vận chuyển đi công trình khác, chỉ để lại một số thiết bị cần thiết để phục vụ cho công tác hoàn thiện dọn dẹp.</w:t>
      </w:r>
    </w:p>
    <w:p w14:paraId="7424E1B2" w14:textId="77777777" w:rsidR="000068F5" w:rsidRPr="00DD0420" w:rsidRDefault="000068F5" w:rsidP="00DD0420">
      <w:pPr>
        <w:snapToGrid w:val="0"/>
        <w:spacing w:after="0" w:line="300" w:lineRule="auto"/>
        <w:ind w:firstLine="567"/>
        <w:jc w:val="both"/>
        <w:rPr>
          <w:rFonts w:ascii="Times New Roman" w:eastAsia="Times New Roman" w:hAnsi="Times New Roman"/>
          <w:color w:val="000000"/>
          <w:spacing w:val="-2"/>
          <w:sz w:val="26"/>
          <w:szCs w:val="26"/>
          <w:lang w:val="nl-NL"/>
        </w:rPr>
      </w:pPr>
      <w:r w:rsidRPr="00DD0420">
        <w:rPr>
          <w:rFonts w:ascii="Times New Roman" w:eastAsia="Times New Roman" w:hAnsi="Times New Roman"/>
          <w:color w:val="000000"/>
          <w:spacing w:val="-2"/>
          <w:sz w:val="26"/>
          <w:szCs w:val="26"/>
          <w:lang w:val="nl-NL"/>
        </w:rPr>
        <w:t>Cho nhân công tiến hành hoàn thiện tất cả các hạng mục thi công và dọn dẹp toàn bộ các chướng ngại vật như vật liệu thi công thừa còn vương vãi trên hiện trường thi công. Làm vệ sinh mặt đường, phát các cây cỏ mọc ở hai bên lề đường, trên mái ta luy thi công lâu ngày. Đồng thời tiến hành nạo vét khơi thông lại lòng cống, rãnh thoát nước trên tuyến.</w:t>
      </w:r>
    </w:p>
    <w:p w14:paraId="45F36D3D" w14:textId="77777777" w:rsidR="000068F5" w:rsidRPr="00DD0420" w:rsidRDefault="000068F5" w:rsidP="00DD0420">
      <w:pPr>
        <w:widowControl w:val="0"/>
        <w:numPr>
          <w:ilvl w:val="0"/>
          <w:numId w:val="11"/>
        </w:numPr>
        <w:snapToGrid w:val="0"/>
        <w:spacing w:after="0" w:line="300" w:lineRule="auto"/>
        <w:ind w:left="714" w:hanging="357"/>
        <w:rPr>
          <w:rFonts w:ascii="Times New Roman" w:eastAsia="Times New Roman" w:hAnsi="Times New Roman"/>
          <w:i/>
          <w:color w:val="000000"/>
          <w:sz w:val="26"/>
          <w:szCs w:val="26"/>
          <w:lang w:val="nl-NL"/>
        </w:rPr>
      </w:pPr>
      <w:r w:rsidRPr="00DD0420">
        <w:rPr>
          <w:rFonts w:ascii="Times New Roman" w:eastAsia="Times New Roman" w:hAnsi="Times New Roman"/>
          <w:i/>
          <w:color w:val="000000"/>
          <w:sz w:val="26"/>
          <w:szCs w:val="26"/>
          <w:lang w:val="nl-NL"/>
        </w:rPr>
        <w:t>Nghiệm thu hạng mục thi công</w:t>
      </w:r>
    </w:p>
    <w:p w14:paraId="26B29581" w14:textId="099F76FF" w:rsidR="000068F5" w:rsidRPr="00DD0420" w:rsidRDefault="000068F5" w:rsidP="00DD0420">
      <w:pPr>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xml:space="preserve">Khi toàn bộ trên tuyến đã dọn dẹp xong thì tiến hành dỡ bỏ toàn bộ </w:t>
      </w:r>
      <w:r w:rsidR="0088088F" w:rsidRPr="00DD0420">
        <w:rPr>
          <w:rFonts w:ascii="Times New Roman" w:eastAsia="Times New Roman" w:hAnsi="Times New Roman"/>
          <w:color w:val="000000"/>
          <w:sz w:val="26"/>
          <w:szCs w:val="26"/>
          <w:lang w:val="nl-NL"/>
        </w:rPr>
        <w:t>công trình phụ trợ</w:t>
      </w:r>
      <w:r w:rsidRPr="00DD0420">
        <w:rPr>
          <w:rFonts w:ascii="Times New Roman" w:eastAsia="Times New Roman" w:hAnsi="Times New Roman"/>
          <w:color w:val="000000"/>
          <w:sz w:val="26"/>
          <w:szCs w:val="26"/>
          <w:lang w:val="nl-NL"/>
        </w:rPr>
        <w:t xml:space="preserve"> trên công trường. San trả lại mặt bằng khu vực, quét dọn vệ sinh toàn bộ công trình trước khi bàn giao.</w:t>
      </w:r>
    </w:p>
    <w:p w14:paraId="2C1E2F43" w14:textId="77777777" w:rsidR="000068F5" w:rsidRPr="00DD0420" w:rsidRDefault="000068F5" w:rsidP="00DD0420">
      <w:pPr>
        <w:widowControl w:val="0"/>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Việc thi công và nghiệm thu công trình, hạng mục công trình được tuân thủ theo các tài liệu sau:</w:t>
      </w:r>
    </w:p>
    <w:p w14:paraId="1D07D610" w14:textId="77777777" w:rsidR="000068F5" w:rsidRPr="00DD0420" w:rsidRDefault="000068F5" w:rsidP="00DD0420">
      <w:pPr>
        <w:widowControl w:val="0"/>
        <w:snapToGrid w:val="0"/>
        <w:spacing w:after="0" w:line="300" w:lineRule="auto"/>
        <w:ind w:firstLine="567"/>
        <w:jc w:val="both"/>
        <w:rPr>
          <w:rFonts w:ascii="Times New Roman" w:eastAsia="Times New Roman" w:hAnsi="Times New Roman"/>
          <w:color w:val="000000"/>
          <w:sz w:val="26"/>
          <w:szCs w:val="26"/>
          <w:lang w:val="nl-NL"/>
        </w:rPr>
      </w:pPr>
      <w:r w:rsidRPr="00DD0420">
        <w:rPr>
          <w:rFonts w:ascii="Times New Roman" w:eastAsia="Times New Roman" w:hAnsi="Times New Roman"/>
          <w:color w:val="000000"/>
          <w:sz w:val="26"/>
          <w:szCs w:val="26"/>
          <w:lang w:val="nl-NL"/>
        </w:rPr>
        <w:t>- Quy chuẩn: Quản lý chất lượng công trình theo TCVN 5637-1991.</w:t>
      </w:r>
    </w:p>
    <w:p w14:paraId="50ABEA8B" w14:textId="77777777" w:rsidR="000068F5" w:rsidRPr="00DD0420" w:rsidRDefault="000068F5" w:rsidP="00DD0420">
      <w:pPr>
        <w:widowControl w:val="0"/>
        <w:tabs>
          <w:tab w:val="center" w:pos="851"/>
        </w:tabs>
        <w:snapToGrid w:val="0"/>
        <w:spacing w:after="0" w:line="300" w:lineRule="auto"/>
        <w:ind w:firstLine="567"/>
        <w:jc w:val="both"/>
        <w:rPr>
          <w:rFonts w:ascii="Times New Roman" w:eastAsia="Times New Roman" w:hAnsi="Times New Roman"/>
          <w:noProof/>
          <w:snapToGrid w:val="0"/>
          <w:color w:val="000000"/>
          <w:sz w:val="26"/>
          <w:szCs w:val="26"/>
          <w:lang w:val="x-none" w:eastAsia="x-none"/>
        </w:rPr>
      </w:pPr>
      <w:r w:rsidRPr="00DD0420">
        <w:rPr>
          <w:rFonts w:ascii="Times New Roman" w:eastAsia="Times New Roman" w:hAnsi="Times New Roman"/>
          <w:noProof/>
          <w:snapToGrid w:val="0"/>
          <w:color w:val="000000"/>
          <w:sz w:val="26"/>
          <w:szCs w:val="26"/>
          <w:lang w:val="x-none" w:eastAsia="x-none"/>
        </w:rPr>
        <w:t xml:space="preserve">- </w:t>
      </w:r>
      <w:r w:rsidRPr="00DD0420">
        <w:rPr>
          <w:rFonts w:ascii="Times New Roman" w:eastAsia="Times New Roman" w:hAnsi="Times New Roman"/>
          <w:color w:val="000000"/>
          <w:sz w:val="26"/>
          <w:szCs w:val="26"/>
          <w:lang w:val="nl-NL"/>
        </w:rPr>
        <w:t>Nghị định số 06/2021/NĐ</w:t>
      </w:r>
      <w:r w:rsidR="00A716C5" w:rsidRPr="00DD0420">
        <w:rPr>
          <w:rFonts w:ascii="Times New Roman" w:eastAsia="Times New Roman" w:hAnsi="Times New Roman"/>
          <w:color w:val="000000"/>
          <w:sz w:val="26"/>
          <w:szCs w:val="26"/>
          <w:lang w:val="nl-NL"/>
        </w:rPr>
        <w:t xml:space="preserve"> </w:t>
      </w:r>
      <w:r w:rsidRPr="00DD0420">
        <w:rPr>
          <w:rFonts w:ascii="Times New Roman" w:eastAsia="Times New Roman" w:hAnsi="Times New Roman"/>
          <w:color w:val="000000"/>
          <w:sz w:val="26"/>
          <w:szCs w:val="26"/>
          <w:lang w:val="nl-NL"/>
        </w:rPr>
        <w:t>- CP ngày 26/1/2021 của Chính phủ về quản lý chất lượng, thi công xây dựng và bảo trì công trình xây dựng</w:t>
      </w:r>
      <w:r w:rsidRPr="00DD0420">
        <w:rPr>
          <w:rFonts w:ascii="Times New Roman" w:eastAsia="Times New Roman" w:hAnsi="Times New Roman"/>
          <w:noProof/>
          <w:snapToGrid w:val="0"/>
          <w:color w:val="000000"/>
          <w:sz w:val="26"/>
          <w:szCs w:val="26"/>
          <w:lang w:val="x-none" w:eastAsia="x-none"/>
        </w:rPr>
        <w:t>.</w:t>
      </w:r>
    </w:p>
    <w:p w14:paraId="6E51C251" w14:textId="77777777" w:rsidR="000068F5" w:rsidRPr="00DD0420" w:rsidRDefault="000068F5" w:rsidP="00DD0420">
      <w:pPr>
        <w:snapToGrid w:val="0"/>
        <w:spacing w:after="0" w:line="300" w:lineRule="auto"/>
        <w:ind w:firstLine="567"/>
        <w:jc w:val="both"/>
        <w:rPr>
          <w:rFonts w:ascii="Times New Roman" w:eastAsia="Times New Roman" w:hAnsi="Times New Roman"/>
          <w:iCs/>
          <w:color w:val="000000"/>
          <w:sz w:val="26"/>
          <w:szCs w:val="26"/>
          <w:lang w:val="es-ES"/>
        </w:rPr>
      </w:pPr>
      <w:r w:rsidRPr="00DD0420">
        <w:rPr>
          <w:rFonts w:ascii="Times New Roman" w:eastAsia="Times New Roman" w:hAnsi="Times New Roman"/>
          <w:noProof/>
          <w:snapToGrid w:val="0"/>
          <w:color w:val="000000"/>
          <w:sz w:val="26"/>
          <w:szCs w:val="26"/>
          <w:lang w:val="x-none" w:eastAsia="x-none"/>
        </w:rPr>
        <w:t>- Các quy định trong danh sách quy trình thi công, nghiệm thu áp dụng.</w:t>
      </w:r>
    </w:p>
    <w:p w14:paraId="519885E0" w14:textId="77777777" w:rsidR="003F16EB" w:rsidRPr="00DD0420" w:rsidRDefault="003F16EB" w:rsidP="00DD0420">
      <w:pPr>
        <w:snapToGrid w:val="0"/>
        <w:spacing w:after="0" w:line="300" w:lineRule="auto"/>
        <w:jc w:val="both"/>
        <w:outlineLvl w:val="0"/>
        <w:rPr>
          <w:rFonts w:ascii="Times New Roman" w:eastAsia="Times New Roman" w:hAnsi="Times New Roman"/>
          <w:b/>
          <w:bCs/>
          <w:color w:val="000000"/>
          <w:sz w:val="26"/>
          <w:szCs w:val="26"/>
          <w:lang w:val="es-ES"/>
        </w:rPr>
      </w:pPr>
      <w:bookmarkStart w:id="171" w:name="_Toc308075545"/>
      <w:bookmarkStart w:id="172" w:name="_Toc22292132"/>
      <w:bookmarkStart w:id="173" w:name="_Toc34665922"/>
      <w:bookmarkStart w:id="174" w:name="_Toc148449383"/>
      <w:bookmarkEnd w:id="160"/>
      <w:bookmarkEnd w:id="161"/>
      <w:bookmarkEnd w:id="162"/>
      <w:bookmarkEnd w:id="163"/>
      <w:bookmarkEnd w:id="164"/>
      <w:bookmarkEnd w:id="165"/>
      <w:bookmarkEnd w:id="166"/>
      <w:r w:rsidRPr="00DD0420">
        <w:rPr>
          <w:rFonts w:ascii="Times New Roman" w:eastAsia="Times New Roman" w:hAnsi="Times New Roman"/>
          <w:b/>
          <w:bCs/>
          <w:color w:val="000000"/>
          <w:sz w:val="26"/>
          <w:szCs w:val="26"/>
          <w:lang w:val="vi-VN"/>
        </w:rPr>
        <w:t>1.</w:t>
      </w:r>
      <w:r w:rsidR="00225734" w:rsidRPr="00DD0420">
        <w:rPr>
          <w:rFonts w:ascii="Times New Roman" w:eastAsia="Times New Roman" w:hAnsi="Times New Roman"/>
          <w:b/>
          <w:bCs/>
          <w:color w:val="000000"/>
          <w:sz w:val="26"/>
          <w:szCs w:val="26"/>
          <w:lang w:val="es-ES"/>
        </w:rPr>
        <w:t>6</w:t>
      </w:r>
      <w:r w:rsidRPr="00DD0420">
        <w:rPr>
          <w:rFonts w:ascii="Times New Roman" w:eastAsia="Times New Roman" w:hAnsi="Times New Roman"/>
          <w:b/>
          <w:bCs/>
          <w:color w:val="000000"/>
          <w:sz w:val="26"/>
          <w:szCs w:val="26"/>
          <w:lang w:val="vi-VN"/>
        </w:rPr>
        <w:t xml:space="preserve">. </w:t>
      </w:r>
      <w:bookmarkEnd w:id="171"/>
      <w:bookmarkEnd w:id="172"/>
      <w:bookmarkEnd w:id="173"/>
      <w:r w:rsidR="00225734" w:rsidRPr="00DD0420">
        <w:rPr>
          <w:rFonts w:ascii="Times New Roman" w:eastAsia="Times New Roman" w:hAnsi="Times New Roman"/>
          <w:b/>
          <w:bCs/>
          <w:color w:val="000000"/>
          <w:sz w:val="26"/>
          <w:szCs w:val="26"/>
          <w:lang w:val="vi-VN"/>
        </w:rPr>
        <w:t>Tiến độ, tổng mức đầu tư, tổ chức quản lý và thực hiện dự án</w:t>
      </w:r>
      <w:bookmarkEnd w:id="174"/>
    </w:p>
    <w:p w14:paraId="6354C44E" w14:textId="77777777" w:rsidR="003F16EB" w:rsidRPr="00DD0420" w:rsidRDefault="003F16EB" w:rsidP="00DD0420">
      <w:pPr>
        <w:snapToGrid w:val="0"/>
        <w:spacing w:after="0" w:line="300" w:lineRule="auto"/>
        <w:jc w:val="both"/>
        <w:outlineLvl w:val="0"/>
        <w:rPr>
          <w:rFonts w:ascii="Times New Roman" w:eastAsia="Times New Roman" w:hAnsi="Times New Roman"/>
          <w:bCs/>
          <w:i/>
          <w:color w:val="000000"/>
          <w:sz w:val="26"/>
          <w:szCs w:val="26"/>
          <w:lang w:val="es-ES"/>
        </w:rPr>
      </w:pPr>
      <w:bookmarkStart w:id="175" w:name="_Toc22292133"/>
      <w:bookmarkStart w:id="176" w:name="_Toc34665923"/>
      <w:bookmarkStart w:id="177" w:name="_Toc148449384"/>
      <w:r w:rsidRPr="00DD0420">
        <w:rPr>
          <w:rFonts w:ascii="Times New Roman" w:eastAsia="Times New Roman" w:hAnsi="Times New Roman"/>
          <w:b/>
          <w:bCs/>
          <w:i/>
          <w:color w:val="000000"/>
          <w:sz w:val="26"/>
          <w:szCs w:val="26"/>
          <w:lang w:val="es-ES"/>
        </w:rPr>
        <w:t>1.</w:t>
      </w:r>
      <w:r w:rsidR="00225734" w:rsidRPr="00DD0420">
        <w:rPr>
          <w:rFonts w:ascii="Times New Roman" w:eastAsia="Times New Roman" w:hAnsi="Times New Roman"/>
          <w:b/>
          <w:bCs/>
          <w:i/>
          <w:color w:val="000000"/>
          <w:sz w:val="26"/>
          <w:szCs w:val="26"/>
          <w:lang w:val="es-ES"/>
        </w:rPr>
        <w:t>6</w:t>
      </w:r>
      <w:r w:rsidRPr="00DD0420">
        <w:rPr>
          <w:rFonts w:ascii="Times New Roman" w:eastAsia="Times New Roman" w:hAnsi="Times New Roman"/>
          <w:b/>
          <w:bCs/>
          <w:i/>
          <w:color w:val="000000"/>
          <w:sz w:val="26"/>
          <w:szCs w:val="26"/>
          <w:lang w:val="es-ES"/>
        </w:rPr>
        <w:t>.1. Tiến độ thực hiện</w:t>
      </w:r>
      <w:bookmarkEnd w:id="175"/>
      <w:bookmarkEnd w:id="176"/>
      <w:bookmarkEnd w:id="177"/>
    </w:p>
    <w:p w14:paraId="45FBCDAF" w14:textId="1CD2357A" w:rsidR="005211CC" w:rsidRPr="00DD0420" w:rsidRDefault="00A716C5" w:rsidP="00DD0420">
      <w:pPr>
        <w:widowControl w:val="0"/>
        <w:snapToGrid w:val="0"/>
        <w:spacing w:after="0" w:line="300" w:lineRule="auto"/>
        <w:ind w:firstLine="652"/>
        <w:jc w:val="both"/>
        <w:rPr>
          <w:rFonts w:ascii="Times New Roman" w:hAnsi="Times New Roman"/>
          <w:color w:val="000000"/>
          <w:sz w:val="26"/>
          <w:szCs w:val="26"/>
        </w:rPr>
      </w:pPr>
      <w:bookmarkStart w:id="178" w:name="_Toc308075546"/>
      <w:r w:rsidRPr="00DD0420">
        <w:rPr>
          <w:rFonts w:ascii="Times New Roman" w:hAnsi="Times New Roman"/>
          <w:color w:val="000000"/>
          <w:sz w:val="26"/>
          <w:szCs w:val="26"/>
          <w:lang w:val="es-ES"/>
        </w:rPr>
        <w:t xml:space="preserve">Dự án </w:t>
      </w:r>
      <w:r w:rsidR="00F76FED" w:rsidRPr="00DD0420">
        <w:rPr>
          <w:rFonts w:ascii="Times New Roman" w:hAnsi="Times New Roman"/>
          <w:color w:val="000000"/>
          <w:sz w:val="26"/>
          <w:szCs w:val="26"/>
          <w:lang w:val="es-ES"/>
        </w:rPr>
        <w:t>đầu tư xây dựng</w:t>
      </w:r>
      <w:r w:rsidR="006B0E65" w:rsidRPr="00DD0420">
        <w:rPr>
          <w:rFonts w:ascii="Times New Roman" w:hAnsi="Times New Roman"/>
          <w:color w:val="000000"/>
          <w:sz w:val="26"/>
          <w:szCs w:val="26"/>
          <w:lang w:val="es-ES"/>
        </w:rPr>
        <w:t xml:space="preserve"> </w:t>
      </w:r>
      <w:r w:rsidR="00E461C3" w:rsidRPr="00DD0420">
        <w:rPr>
          <w:rFonts w:ascii="Times New Roman" w:hAnsi="Times New Roman"/>
          <w:bCs/>
          <w:color w:val="000000"/>
          <w:sz w:val="26"/>
          <w:szCs w:val="26"/>
          <w:lang w:val="es-ES"/>
        </w:rPr>
        <w:t>Cải tạo, nâng cấp đường Hùng - Hải, huyện Nghĩa Hưng</w:t>
      </w:r>
      <w:r w:rsidR="00225734" w:rsidRPr="00DD0420">
        <w:rPr>
          <w:rFonts w:ascii="Times New Roman" w:hAnsi="Times New Roman"/>
          <w:bCs/>
          <w:color w:val="000000"/>
          <w:sz w:val="26"/>
          <w:szCs w:val="26"/>
          <w:lang w:val="es-ES"/>
        </w:rPr>
        <w:t xml:space="preserve">, huyện </w:t>
      </w:r>
      <w:r w:rsidR="00E461C3" w:rsidRPr="00DD0420">
        <w:rPr>
          <w:rFonts w:ascii="Times New Roman" w:hAnsi="Times New Roman"/>
          <w:bCs/>
          <w:color w:val="000000"/>
          <w:sz w:val="26"/>
          <w:szCs w:val="26"/>
          <w:lang w:val="es-ES"/>
        </w:rPr>
        <w:t>Nghĩa Hưng</w:t>
      </w:r>
      <w:r w:rsidRPr="00DD0420">
        <w:rPr>
          <w:rFonts w:ascii="Times New Roman" w:hAnsi="Times New Roman"/>
          <w:color w:val="000000"/>
          <w:sz w:val="26"/>
          <w:szCs w:val="26"/>
          <w:lang w:val="es-ES"/>
        </w:rPr>
        <w:t xml:space="preserve"> dự kiến sẽ được đưa vào sử dụng năm 202</w:t>
      </w:r>
      <w:r w:rsidR="00E52FA3" w:rsidRPr="00DD0420">
        <w:rPr>
          <w:rFonts w:ascii="Times New Roman" w:hAnsi="Times New Roman"/>
          <w:color w:val="000000"/>
          <w:sz w:val="26"/>
          <w:szCs w:val="26"/>
          <w:lang w:val="es-ES"/>
        </w:rPr>
        <w:t>6</w:t>
      </w:r>
      <w:r w:rsidRPr="00DD0420">
        <w:rPr>
          <w:rFonts w:ascii="Times New Roman" w:hAnsi="Times New Roman"/>
          <w:color w:val="000000"/>
          <w:sz w:val="26"/>
          <w:szCs w:val="26"/>
          <w:lang w:val="es-ES"/>
        </w:rPr>
        <w:t xml:space="preserve">. </w:t>
      </w:r>
      <w:r w:rsidRPr="00DD0420">
        <w:rPr>
          <w:rFonts w:ascii="Times New Roman" w:hAnsi="Times New Roman"/>
          <w:color w:val="000000"/>
          <w:sz w:val="26"/>
          <w:szCs w:val="26"/>
        </w:rPr>
        <w:t xml:space="preserve">Thời gian thi công xây dựng dự kiến trong </w:t>
      </w:r>
      <w:r w:rsidR="00776EA2" w:rsidRPr="00DD0420">
        <w:rPr>
          <w:rFonts w:ascii="Times New Roman" w:hAnsi="Times New Roman"/>
          <w:color w:val="000000"/>
          <w:sz w:val="26"/>
          <w:szCs w:val="26"/>
        </w:rPr>
        <w:t>1</w:t>
      </w:r>
      <w:r w:rsidR="00E52FA3" w:rsidRPr="00DD0420">
        <w:rPr>
          <w:rFonts w:ascii="Times New Roman" w:hAnsi="Times New Roman"/>
          <w:color w:val="000000"/>
          <w:sz w:val="26"/>
          <w:szCs w:val="26"/>
        </w:rPr>
        <w:t>5</w:t>
      </w:r>
      <w:r w:rsidRPr="00DD0420">
        <w:rPr>
          <w:rFonts w:ascii="Times New Roman" w:hAnsi="Times New Roman"/>
          <w:color w:val="000000"/>
          <w:sz w:val="26"/>
          <w:szCs w:val="26"/>
        </w:rPr>
        <w:t xml:space="preserve"> tháng.</w:t>
      </w:r>
    </w:p>
    <w:p w14:paraId="680E9B3F" w14:textId="77777777" w:rsidR="005211CC" w:rsidRPr="00DD0420" w:rsidRDefault="005211CC" w:rsidP="00DD0420">
      <w:pPr>
        <w:tabs>
          <w:tab w:val="left" w:pos="-4731"/>
        </w:tabs>
        <w:snapToGrid w:val="0"/>
        <w:spacing w:after="0" w:line="300" w:lineRule="auto"/>
        <w:ind w:firstLine="720"/>
        <w:jc w:val="both"/>
        <w:rPr>
          <w:rFonts w:ascii="Times New Roman" w:hAnsi="Times New Roman"/>
          <w:color w:val="000000"/>
          <w:sz w:val="26"/>
          <w:szCs w:val="26"/>
          <w:lang w:val="vi-VN"/>
        </w:rPr>
      </w:pPr>
      <w:r w:rsidRPr="00DD0420">
        <w:rPr>
          <w:rFonts w:ascii="Times New Roman" w:hAnsi="Times New Roman"/>
          <w:color w:val="000000"/>
          <w:sz w:val="26"/>
          <w:szCs w:val="26"/>
          <w:lang w:val="vi-VN"/>
        </w:rPr>
        <w:t>Tiến độ thực hiện của dự án được thể hiện chi tiết tại bảng sau:</w:t>
      </w:r>
    </w:p>
    <w:p w14:paraId="1366B694" w14:textId="63E027C7" w:rsidR="005211CC" w:rsidRPr="00DD0420" w:rsidRDefault="005211CC" w:rsidP="00DD0420">
      <w:pPr>
        <w:pStyle w:val="11Bnggg"/>
        <w:spacing w:line="300" w:lineRule="auto"/>
        <w:rPr>
          <w:rFonts w:eastAsia="Times New Roman"/>
          <w:i/>
          <w:noProof/>
          <w:color w:val="000000"/>
          <w:lang w:val="vi-VN" w:bidi="th-TH"/>
        </w:rPr>
      </w:pPr>
      <w:bookmarkStart w:id="179" w:name="_Toc96921099"/>
      <w:bookmarkStart w:id="180" w:name="_Toc97123992"/>
      <w:bookmarkStart w:id="181" w:name="_Toc148449430"/>
      <w:r w:rsidRPr="00DD0420">
        <w:rPr>
          <w:i/>
          <w:color w:val="000000"/>
          <w:lang w:val="vi-VN"/>
        </w:rPr>
        <w:t xml:space="preserve">Bảng 1. </w:t>
      </w:r>
      <w:r w:rsidRPr="00DD0420">
        <w:rPr>
          <w:i/>
          <w:color w:val="000000"/>
        </w:rPr>
        <w:fldChar w:fldCharType="begin"/>
      </w:r>
      <w:r w:rsidRPr="00DD0420">
        <w:rPr>
          <w:i/>
          <w:color w:val="000000"/>
          <w:lang w:val="vi-VN"/>
        </w:rPr>
        <w:instrText xml:space="preserve"> SEQ Bảng_1. \* ARABIC </w:instrText>
      </w:r>
      <w:r w:rsidRPr="00DD0420">
        <w:rPr>
          <w:i/>
          <w:color w:val="000000"/>
        </w:rPr>
        <w:fldChar w:fldCharType="separate"/>
      </w:r>
      <w:r w:rsidR="009363C8" w:rsidRPr="00DD0420">
        <w:rPr>
          <w:i/>
          <w:noProof/>
          <w:color w:val="000000"/>
          <w:lang w:val="vi-VN"/>
        </w:rPr>
        <w:t>5</w:t>
      </w:r>
      <w:r w:rsidRPr="00DD0420">
        <w:rPr>
          <w:i/>
          <w:color w:val="000000"/>
        </w:rPr>
        <w:fldChar w:fldCharType="end"/>
      </w:r>
      <w:r w:rsidR="00A716C5" w:rsidRPr="00DD0420">
        <w:rPr>
          <w:i/>
          <w:color w:val="000000"/>
          <w:lang w:val="vi-VN"/>
        </w:rPr>
        <w:t>:</w:t>
      </w:r>
      <w:r w:rsidR="00BE3B05" w:rsidRPr="00DD0420">
        <w:rPr>
          <w:i/>
          <w:color w:val="000000"/>
          <w:lang w:val="vi-VN"/>
        </w:rPr>
        <w:t xml:space="preserve"> </w:t>
      </w:r>
      <w:r w:rsidRPr="00DD0420">
        <w:rPr>
          <w:rFonts w:eastAsia="Times New Roman"/>
          <w:i/>
          <w:noProof/>
          <w:color w:val="000000"/>
          <w:lang w:val="vi-VN" w:bidi="th-TH"/>
        </w:rPr>
        <w:t>Tiến độ thực hiện của dự án</w:t>
      </w:r>
      <w:bookmarkEnd w:id="179"/>
      <w:bookmarkEnd w:id="180"/>
      <w:bookmarkEnd w:id="181"/>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789"/>
        <w:gridCol w:w="3360"/>
      </w:tblGrid>
      <w:tr w:rsidR="005211CC" w:rsidRPr="00DD0420" w14:paraId="3B158AB0" w14:textId="77777777" w:rsidTr="00134BDD">
        <w:trPr>
          <w:trHeight w:val="794"/>
          <w:tblHeade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676F473" w14:textId="77777777" w:rsidR="005211CC" w:rsidRPr="00DD0420" w:rsidRDefault="005211CC" w:rsidP="00DD0420">
            <w:pPr>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TT</w:t>
            </w:r>
          </w:p>
        </w:tc>
        <w:tc>
          <w:tcPr>
            <w:tcW w:w="4789" w:type="dxa"/>
            <w:tcBorders>
              <w:top w:val="single" w:sz="4" w:space="0" w:color="auto"/>
              <w:left w:val="single" w:sz="4" w:space="0" w:color="auto"/>
              <w:bottom w:val="single" w:sz="4" w:space="0" w:color="auto"/>
              <w:right w:val="single" w:sz="4" w:space="0" w:color="auto"/>
            </w:tcBorders>
            <w:vAlign w:val="center"/>
            <w:hideMark/>
          </w:tcPr>
          <w:p w14:paraId="7C8CD1D1" w14:textId="77777777" w:rsidR="005211CC" w:rsidRPr="00DD0420" w:rsidRDefault="005211CC" w:rsidP="00DD0420">
            <w:pPr>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Nội dung công việc</w:t>
            </w:r>
          </w:p>
        </w:tc>
        <w:tc>
          <w:tcPr>
            <w:tcW w:w="3360" w:type="dxa"/>
            <w:tcBorders>
              <w:top w:val="single" w:sz="4" w:space="0" w:color="auto"/>
              <w:left w:val="single" w:sz="4" w:space="0" w:color="auto"/>
              <w:bottom w:val="single" w:sz="4" w:space="0" w:color="auto"/>
              <w:right w:val="single" w:sz="4" w:space="0" w:color="auto"/>
            </w:tcBorders>
            <w:vAlign w:val="center"/>
            <w:hideMark/>
          </w:tcPr>
          <w:p w14:paraId="415A2A4C" w14:textId="77777777" w:rsidR="005211CC" w:rsidRPr="00DD0420" w:rsidRDefault="005211CC" w:rsidP="00DD0420">
            <w:pPr>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Thời gian thực hiện và hoàn thành</w:t>
            </w:r>
          </w:p>
        </w:tc>
      </w:tr>
      <w:tr w:rsidR="005211CC" w:rsidRPr="00DD0420" w14:paraId="18F09A70" w14:textId="77777777" w:rsidTr="0088088F">
        <w:trPr>
          <w:trHeight w:val="85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44765D0D" w14:textId="77777777" w:rsidR="005211CC" w:rsidRPr="00DD0420" w:rsidRDefault="005211CC"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1</w:t>
            </w:r>
          </w:p>
        </w:tc>
        <w:tc>
          <w:tcPr>
            <w:tcW w:w="4789" w:type="dxa"/>
            <w:tcBorders>
              <w:top w:val="single" w:sz="4" w:space="0" w:color="auto"/>
              <w:left w:val="single" w:sz="4" w:space="0" w:color="auto"/>
              <w:bottom w:val="single" w:sz="4" w:space="0" w:color="auto"/>
              <w:right w:val="single" w:sz="4" w:space="0" w:color="auto"/>
            </w:tcBorders>
            <w:vAlign w:val="center"/>
            <w:hideMark/>
          </w:tcPr>
          <w:p w14:paraId="0BDC90C5" w14:textId="77777777" w:rsidR="005211CC" w:rsidRPr="00DD0420" w:rsidRDefault="006B0E65" w:rsidP="00DD0420">
            <w:pPr>
              <w:adjustRightInd w:val="0"/>
              <w:snapToGrid w:val="0"/>
              <w:spacing w:after="0" w:line="300" w:lineRule="auto"/>
              <w:ind w:right="62"/>
              <w:jc w:val="both"/>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Lập, thẩm định, phê duyệt báo cáo NCKT</w:t>
            </w:r>
          </w:p>
          <w:p w14:paraId="27AA8F43" w14:textId="77777777" w:rsidR="00225734" w:rsidRPr="00DD0420" w:rsidRDefault="00225734" w:rsidP="00DD0420">
            <w:pPr>
              <w:adjustRightInd w:val="0"/>
              <w:snapToGrid w:val="0"/>
              <w:spacing w:after="0" w:line="300" w:lineRule="auto"/>
              <w:ind w:right="62"/>
              <w:jc w:val="both"/>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Thực hiện các thủ tục pháp lý về môi trường</w:t>
            </w:r>
          </w:p>
        </w:tc>
        <w:tc>
          <w:tcPr>
            <w:tcW w:w="3360" w:type="dxa"/>
            <w:tcBorders>
              <w:top w:val="single" w:sz="4" w:space="0" w:color="auto"/>
              <w:left w:val="single" w:sz="4" w:space="0" w:color="auto"/>
              <w:bottom w:val="single" w:sz="4" w:space="0" w:color="auto"/>
              <w:right w:val="single" w:sz="4" w:space="0" w:color="auto"/>
            </w:tcBorders>
            <w:vAlign w:val="center"/>
            <w:hideMark/>
          </w:tcPr>
          <w:p w14:paraId="5546D1EF" w14:textId="2439B07B" w:rsidR="005211CC" w:rsidRPr="00DD0420" w:rsidRDefault="005211CC" w:rsidP="00DD0420">
            <w:pPr>
              <w:adjustRightInd w:val="0"/>
              <w:snapToGrid w:val="0"/>
              <w:spacing w:after="0" w:line="300" w:lineRule="auto"/>
              <w:ind w:right="62" w:firstLine="31"/>
              <w:jc w:val="center"/>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Quý I</w:t>
            </w:r>
            <w:r w:rsidR="00E52FA3" w:rsidRPr="00DD0420">
              <w:rPr>
                <w:rFonts w:ascii="Times New Roman" w:eastAsia="Times New Roman" w:hAnsi="Times New Roman"/>
                <w:color w:val="000000"/>
                <w:sz w:val="26"/>
                <w:szCs w:val="26"/>
                <w:lang w:val="vi-VN"/>
              </w:rPr>
              <w:t>V</w:t>
            </w:r>
            <w:r w:rsidRPr="00DD0420">
              <w:rPr>
                <w:rFonts w:ascii="Times New Roman" w:eastAsia="Times New Roman" w:hAnsi="Times New Roman"/>
                <w:color w:val="000000"/>
                <w:sz w:val="26"/>
                <w:szCs w:val="26"/>
                <w:lang w:val="it-IT"/>
              </w:rPr>
              <w:t>/202</w:t>
            </w:r>
            <w:r w:rsidR="00EF7D82" w:rsidRPr="00DD0420">
              <w:rPr>
                <w:rFonts w:ascii="Times New Roman" w:eastAsia="Times New Roman" w:hAnsi="Times New Roman"/>
                <w:color w:val="000000"/>
                <w:sz w:val="26"/>
                <w:szCs w:val="26"/>
                <w:lang w:val="it-IT"/>
              </w:rPr>
              <w:t>3</w:t>
            </w:r>
            <w:r w:rsidR="006B0E65" w:rsidRPr="00DD0420">
              <w:rPr>
                <w:rFonts w:ascii="Times New Roman" w:eastAsia="Times New Roman" w:hAnsi="Times New Roman"/>
                <w:color w:val="000000"/>
                <w:sz w:val="26"/>
                <w:szCs w:val="26"/>
                <w:lang w:val="it-IT"/>
              </w:rPr>
              <w:t xml:space="preserve"> - Quý I</w:t>
            </w:r>
            <w:r w:rsidR="00E52FA3" w:rsidRPr="00DD0420">
              <w:rPr>
                <w:rFonts w:ascii="Times New Roman" w:eastAsia="Times New Roman" w:hAnsi="Times New Roman"/>
                <w:color w:val="000000"/>
                <w:sz w:val="26"/>
                <w:szCs w:val="26"/>
                <w:lang w:val="it-IT"/>
              </w:rPr>
              <w:t>/</w:t>
            </w:r>
            <w:r w:rsidR="006B0E65" w:rsidRPr="00DD0420">
              <w:rPr>
                <w:rFonts w:ascii="Times New Roman" w:eastAsia="Times New Roman" w:hAnsi="Times New Roman"/>
                <w:color w:val="000000"/>
                <w:sz w:val="26"/>
                <w:szCs w:val="26"/>
                <w:lang w:val="it-IT"/>
              </w:rPr>
              <w:t>202</w:t>
            </w:r>
            <w:r w:rsidR="00E52FA3" w:rsidRPr="00DD0420">
              <w:rPr>
                <w:rFonts w:ascii="Times New Roman" w:eastAsia="Times New Roman" w:hAnsi="Times New Roman"/>
                <w:color w:val="000000"/>
                <w:sz w:val="26"/>
                <w:szCs w:val="26"/>
                <w:lang w:val="it-IT"/>
              </w:rPr>
              <w:t>4</w:t>
            </w:r>
          </w:p>
        </w:tc>
      </w:tr>
      <w:tr w:rsidR="005211CC" w:rsidRPr="00DD0420" w14:paraId="7944A736" w14:textId="77777777" w:rsidTr="00225734">
        <w:trPr>
          <w:trHeight w:val="567"/>
          <w:jc w:val="center"/>
        </w:trPr>
        <w:tc>
          <w:tcPr>
            <w:tcW w:w="720" w:type="dxa"/>
            <w:tcBorders>
              <w:top w:val="single" w:sz="4" w:space="0" w:color="auto"/>
              <w:left w:val="single" w:sz="4" w:space="0" w:color="auto"/>
              <w:bottom w:val="single" w:sz="4" w:space="0" w:color="auto"/>
              <w:right w:val="single" w:sz="4" w:space="0" w:color="auto"/>
            </w:tcBorders>
            <w:vAlign w:val="center"/>
          </w:tcPr>
          <w:p w14:paraId="616181A5" w14:textId="77777777" w:rsidR="005211CC" w:rsidRPr="00DD0420" w:rsidRDefault="005211CC"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2</w:t>
            </w:r>
          </w:p>
        </w:tc>
        <w:tc>
          <w:tcPr>
            <w:tcW w:w="4789" w:type="dxa"/>
            <w:tcBorders>
              <w:top w:val="single" w:sz="4" w:space="0" w:color="auto"/>
              <w:left w:val="single" w:sz="4" w:space="0" w:color="auto"/>
              <w:bottom w:val="single" w:sz="4" w:space="0" w:color="auto"/>
              <w:right w:val="single" w:sz="4" w:space="0" w:color="auto"/>
            </w:tcBorders>
            <w:vAlign w:val="center"/>
          </w:tcPr>
          <w:p w14:paraId="74B7714D" w14:textId="77777777" w:rsidR="005211CC" w:rsidRPr="00DD0420" w:rsidRDefault="006B0E65" w:rsidP="00DD0420">
            <w:pPr>
              <w:adjustRightInd w:val="0"/>
              <w:snapToGrid w:val="0"/>
              <w:spacing w:after="0" w:line="300" w:lineRule="auto"/>
              <w:ind w:right="62"/>
              <w:jc w:val="both"/>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Lập, thẩm định, phê duyệt thiết kế BVTC</w:t>
            </w:r>
          </w:p>
        </w:tc>
        <w:tc>
          <w:tcPr>
            <w:tcW w:w="3360" w:type="dxa"/>
            <w:tcBorders>
              <w:top w:val="single" w:sz="4" w:space="0" w:color="auto"/>
              <w:left w:val="single" w:sz="4" w:space="0" w:color="auto"/>
              <w:bottom w:val="single" w:sz="4" w:space="0" w:color="auto"/>
              <w:right w:val="single" w:sz="4" w:space="0" w:color="auto"/>
            </w:tcBorders>
            <w:vAlign w:val="center"/>
          </w:tcPr>
          <w:p w14:paraId="3C82996C" w14:textId="44D3B693" w:rsidR="005211CC" w:rsidRPr="00DD0420" w:rsidRDefault="005211CC" w:rsidP="00DD0420">
            <w:pPr>
              <w:adjustRightInd w:val="0"/>
              <w:snapToGrid w:val="0"/>
              <w:spacing w:after="0" w:line="300" w:lineRule="auto"/>
              <w:ind w:right="62" w:firstLine="31"/>
              <w:jc w:val="center"/>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Quý I</w:t>
            </w:r>
            <w:r w:rsidR="00776EA2" w:rsidRPr="00DD0420">
              <w:rPr>
                <w:rFonts w:ascii="Times New Roman" w:eastAsia="Times New Roman" w:hAnsi="Times New Roman"/>
                <w:color w:val="000000"/>
                <w:sz w:val="26"/>
                <w:szCs w:val="26"/>
                <w:lang w:val="it-IT"/>
              </w:rPr>
              <w:t>/202</w:t>
            </w:r>
            <w:r w:rsidR="00E52FA3" w:rsidRPr="00DD0420">
              <w:rPr>
                <w:rFonts w:ascii="Times New Roman" w:eastAsia="Times New Roman" w:hAnsi="Times New Roman"/>
                <w:color w:val="000000"/>
                <w:sz w:val="26"/>
                <w:szCs w:val="26"/>
                <w:lang w:val="it-IT"/>
              </w:rPr>
              <w:t>4</w:t>
            </w:r>
            <w:r w:rsidR="00077231" w:rsidRPr="00DD0420">
              <w:rPr>
                <w:rFonts w:ascii="Times New Roman" w:eastAsia="Times New Roman" w:hAnsi="Times New Roman"/>
                <w:color w:val="000000"/>
                <w:sz w:val="26"/>
                <w:szCs w:val="26"/>
                <w:lang w:val="it-IT"/>
              </w:rPr>
              <w:t xml:space="preserve"> </w:t>
            </w:r>
            <w:r w:rsidR="00B46B83" w:rsidRPr="00DD0420">
              <w:rPr>
                <w:rFonts w:ascii="Times New Roman" w:eastAsia="Times New Roman" w:hAnsi="Times New Roman"/>
                <w:color w:val="000000"/>
                <w:sz w:val="26"/>
                <w:szCs w:val="26"/>
                <w:lang w:val="it-IT"/>
              </w:rPr>
              <w:t>-</w:t>
            </w:r>
            <w:r w:rsidR="004B0024" w:rsidRPr="00DD0420">
              <w:rPr>
                <w:rFonts w:ascii="Times New Roman" w:eastAsia="Times New Roman" w:hAnsi="Times New Roman"/>
                <w:color w:val="000000"/>
                <w:sz w:val="26"/>
                <w:szCs w:val="26"/>
                <w:lang w:val="it-IT"/>
              </w:rPr>
              <w:t xml:space="preserve"> Quý I</w:t>
            </w:r>
            <w:r w:rsidR="00E52FA3" w:rsidRPr="00DD0420">
              <w:rPr>
                <w:rFonts w:ascii="Times New Roman" w:eastAsia="Times New Roman" w:hAnsi="Times New Roman"/>
                <w:color w:val="000000"/>
                <w:sz w:val="26"/>
                <w:szCs w:val="26"/>
                <w:lang w:val="vi-VN"/>
              </w:rPr>
              <w:t>I</w:t>
            </w:r>
            <w:r w:rsidRPr="00DD0420">
              <w:rPr>
                <w:rFonts w:ascii="Times New Roman" w:eastAsia="Times New Roman" w:hAnsi="Times New Roman"/>
                <w:color w:val="000000"/>
                <w:sz w:val="26"/>
                <w:szCs w:val="26"/>
                <w:lang w:val="it-IT"/>
              </w:rPr>
              <w:t>/202</w:t>
            </w:r>
            <w:r w:rsidR="00E52FA3" w:rsidRPr="00DD0420">
              <w:rPr>
                <w:rFonts w:ascii="Times New Roman" w:eastAsia="Times New Roman" w:hAnsi="Times New Roman"/>
                <w:color w:val="000000"/>
                <w:sz w:val="26"/>
                <w:szCs w:val="26"/>
                <w:lang w:val="it-IT"/>
              </w:rPr>
              <w:t>4</w:t>
            </w:r>
          </w:p>
        </w:tc>
      </w:tr>
      <w:tr w:rsidR="005211CC" w:rsidRPr="00DD0420" w14:paraId="4A9E232E" w14:textId="77777777" w:rsidTr="00F5152D">
        <w:trPr>
          <w:trHeight w:val="1191"/>
          <w:jc w:val="center"/>
        </w:trPr>
        <w:tc>
          <w:tcPr>
            <w:tcW w:w="720" w:type="dxa"/>
            <w:tcBorders>
              <w:top w:val="single" w:sz="4" w:space="0" w:color="auto"/>
              <w:left w:val="single" w:sz="4" w:space="0" w:color="auto"/>
              <w:bottom w:val="single" w:sz="4" w:space="0" w:color="auto"/>
              <w:right w:val="single" w:sz="4" w:space="0" w:color="auto"/>
            </w:tcBorders>
            <w:vAlign w:val="center"/>
          </w:tcPr>
          <w:p w14:paraId="59CFC0CC" w14:textId="77777777" w:rsidR="005211CC" w:rsidRPr="00DD0420" w:rsidRDefault="004B0024"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3</w:t>
            </w:r>
          </w:p>
        </w:tc>
        <w:tc>
          <w:tcPr>
            <w:tcW w:w="4789" w:type="dxa"/>
            <w:tcBorders>
              <w:top w:val="single" w:sz="4" w:space="0" w:color="auto"/>
              <w:left w:val="single" w:sz="4" w:space="0" w:color="auto"/>
              <w:bottom w:val="single" w:sz="4" w:space="0" w:color="auto"/>
              <w:right w:val="single" w:sz="4" w:space="0" w:color="auto"/>
            </w:tcBorders>
            <w:vAlign w:val="center"/>
          </w:tcPr>
          <w:p w14:paraId="12242775" w14:textId="77777777" w:rsidR="004B0024" w:rsidRPr="00DD0420" w:rsidRDefault="004B0024" w:rsidP="00DD0420">
            <w:pPr>
              <w:adjustRightInd w:val="0"/>
              <w:snapToGrid w:val="0"/>
              <w:spacing w:after="0" w:line="300" w:lineRule="auto"/>
              <w:ind w:right="62"/>
              <w:jc w:val="both"/>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Thực hiện công tác đền bù, GPMB</w:t>
            </w:r>
          </w:p>
          <w:p w14:paraId="100A62B6" w14:textId="77777777" w:rsidR="00225734" w:rsidRPr="00DD0420" w:rsidRDefault="00225734" w:rsidP="00DD0420">
            <w:pPr>
              <w:adjustRightInd w:val="0"/>
              <w:snapToGrid w:val="0"/>
              <w:spacing w:after="0" w:line="300" w:lineRule="auto"/>
              <w:ind w:right="62"/>
              <w:jc w:val="both"/>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Triển khai thi công xây dựng các hạng mục công trình của dự án</w:t>
            </w:r>
          </w:p>
        </w:tc>
        <w:tc>
          <w:tcPr>
            <w:tcW w:w="3360" w:type="dxa"/>
            <w:tcBorders>
              <w:top w:val="single" w:sz="4" w:space="0" w:color="auto"/>
              <w:left w:val="single" w:sz="4" w:space="0" w:color="auto"/>
              <w:bottom w:val="single" w:sz="4" w:space="0" w:color="auto"/>
              <w:right w:val="single" w:sz="4" w:space="0" w:color="auto"/>
            </w:tcBorders>
            <w:vAlign w:val="center"/>
          </w:tcPr>
          <w:p w14:paraId="7979A439" w14:textId="0C21FE19" w:rsidR="005211CC" w:rsidRPr="00DD0420" w:rsidRDefault="005211CC" w:rsidP="00DD0420">
            <w:pPr>
              <w:adjustRightInd w:val="0"/>
              <w:snapToGrid w:val="0"/>
              <w:spacing w:after="0" w:line="300" w:lineRule="auto"/>
              <w:ind w:right="62" w:firstLine="31"/>
              <w:jc w:val="center"/>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 xml:space="preserve">Quý </w:t>
            </w:r>
            <w:r w:rsidR="00E52FA3" w:rsidRPr="00DD0420">
              <w:rPr>
                <w:rFonts w:ascii="Times New Roman" w:eastAsia="Times New Roman" w:hAnsi="Times New Roman"/>
                <w:color w:val="000000"/>
                <w:sz w:val="26"/>
                <w:szCs w:val="26"/>
                <w:lang w:val="vi-VN"/>
              </w:rPr>
              <w:t>III</w:t>
            </w:r>
            <w:r w:rsidR="004B0024" w:rsidRPr="00DD0420">
              <w:rPr>
                <w:rFonts w:ascii="Times New Roman" w:eastAsia="Times New Roman" w:hAnsi="Times New Roman"/>
                <w:color w:val="000000"/>
                <w:sz w:val="26"/>
                <w:szCs w:val="26"/>
                <w:lang w:val="it-IT"/>
              </w:rPr>
              <w:t>/202</w:t>
            </w:r>
            <w:r w:rsidR="00EF7D82" w:rsidRPr="00DD0420">
              <w:rPr>
                <w:rFonts w:ascii="Times New Roman" w:eastAsia="Times New Roman" w:hAnsi="Times New Roman"/>
                <w:color w:val="000000"/>
                <w:sz w:val="26"/>
                <w:szCs w:val="26"/>
                <w:lang w:val="it-IT"/>
              </w:rPr>
              <w:t>4</w:t>
            </w:r>
            <w:r w:rsidR="00E52FA3" w:rsidRPr="00DD0420">
              <w:rPr>
                <w:rFonts w:ascii="Times New Roman" w:eastAsia="Times New Roman" w:hAnsi="Times New Roman"/>
                <w:color w:val="000000"/>
                <w:sz w:val="26"/>
                <w:szCs w:val="26"/>
                <w:lang w:val="it-IT"/>
              </w:rPr>
              <w:t xml:space="preserve"> - Quý IV/2025</w:t>
            </w:r>
          </w:p>
        </w:tc>
      </w:tr>
      <w:tr w:rsidR="00225734" w:rsidRPr="00DD0420" w14:paraId="4D4B3DF4" w14:textId="77777777" w:rsidTr="0088088F">
        <w:trPr>
          <w:trHeight w:val="567"/>
          <w:jc w:val="center"/>
        </w:trPr>
        <w:tc>
          <w:tcPr>
            <w:tcW w:w="720" w:type="dxa"/>
            <w:tcBorders>
              <w:top w:val="single" w:sz="4" w:space="0" w:color="auto"/>
              <w:left w:val="single" w:sz="4" w:space="0" w:color="auto"/>
              <w:bottom w:val="single" w:sz="4" w:space="0" w:color="auto"/>
              <w:right w:val="single" w:sz="4" w:space="0" w:color="auto"/>
            </w:tcBorders>
            <w:vAlign w:val="center"/>
          </w:tcPr>
          <w:p w14:paraId="2FB87AF2" w14:textId="77777777" w:rsidR="00225734" w:rsidRPr="00DD0420" w:rsidRDefault="00225734" w:rsidP="00DD0420">
            <w:pPr>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4</w:t>
            </w:r>
          </w:p>
        </w:tc>
        <w:tc>
          <w:tcPr>
            <w:tcW w:w="4789" w:type="dxa"/>
            <w:tcBorders>
              <w:top w:val="single" w:sz="4" w:space="0" w:color="auto"/>
              <w:left w:val="single" w:sz="4" w:space="0" w:color="auto"/>
              <w:bottom w:val="single" w:sz="4" w:space="0" w:color="auto"/>
              <w:right w:val="single" w:sz="4" w:space="0" w:color="auto"/>
            </w:tcBorders>
            <w:vAlign w:val="center"/>
          </w:tcPr>
          <w:p w14:paraId="53516A95" w14:textId="77777777" w:rsidR="00225734" w:rsidRPr="00DD0420" w:rsidRDefault="00225734" w:rsidP="00DD0420">
            <w:pPr>
              <w:adjustRightInd w:val="0"/>
              <w:snapToGrid w:val="0"/>
              <w:spacing w:after="0" w:line="300" w:lineRule="auto"/>
              <w:ind w:right="62"/>
              <w:jc w:val="both"/>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rPr>
              <w:t>Nghiệm thu, bàn giao đưa vào sử dụng.</w:t>
            </w:r>
          </w:p>
        </w:tc>
        <w:tc>
          <w:tcPr>
            <w:tcW w:w="3360" w:type="dxa"/>
            <w:tcBorders>
              <w:top w:val="single" w:sz="4" w:space="0" w:color="auto"/>
              <w:left w:val="single" w:sz="4" w:space="0" w:color="auto"/>
              <w:bottom w:val="single" w:sz="4" w:space="0" w:color="auto"/>
              <w:right w:val="single" w:sz="4" w:space="0" w:color="auto"/>
            </w:tcBorders>
            <w:vAlign w:val="center"/>
          </w:tcPr>
          <w:p w14:paraId="7572B9B5" w14:textId="4614207A" w:rsidR="00225734" w:rsidRPr="00DD0420" w:rsidRDefault="00E52FA3" w:rsidP="00DD0420">
            <w:pPr>
              <w:adjustRightInd w:val="0"/>
              <w:snapToGrid w:val="0"/>
              <w:spacing w:after="0" w:line="300" w:lineRule="auto"/>
              <w:ind w:right="62" w:firstLine="31"/>
              <w:jc w:val="center"/>
              <w:rPr>
                <w:rFonts w:ascii="Times New Roman" w:eastAsia="Times New Roman" w:hAnsi="Times New Roman"/>
                <w:color w:val="000000"/>
                <w:sz w:val="26"/>
                <w:szCs w:val="26"/>
                <w:lang w:val="it-IT"/>
              </w:rPr>
            </w:pPr>
            <w:r w:rsidRPr="00DD0420">
              <w:rPr>
                <w:rFonts w:ascii="Times New Roman" w:eastAsia="Times New Roman" w:hAnsi="Times New Roman"/>
                <w:color w:val="000000"/>
                <w:sz w:val="26"/>
                <w:szCs w:val="26"/>
                <w:lang w:val="it-IT"/>
              </w:rPr>
              <w:t>Quý I/2026</w:t>
            </w:r>
          </w:p>
        </w:tc>
      </w:tr>
    </w:tbl>
    <w:p w14:paraId="5A949461" w14:textId="77777777" w:rsidR="003F16EB" w:rsidRPr="00DD0420" w:rsidRDefault="00AF5AF7" w:rsidP="00DD0420">
      <w:pPr>
        <w:spacing w:after="0" w:line="300" w:lineRule="auto"/>
        <w:jc w:val="both"/>
        <w:outlineLvl w:val="0"/>
        <w:rPr>
          <w:rFonts w:ascii="Times New Roman" w:eastAsia="Times New Roman" w:hAnsi="Times New Roman"/>
          <w:b/>
          <w:bCs/>
          <w:i/>
          <w:color w:val="000000"/>
          <w:sz w:val="26"/>
          <w:szCs w:val="26"/>
          <w:lang w:val="vi-VN"/>
        </w:rPr>
      </w:pPr>
      <w:bookmarkStart w:id="182" w:name="_Toc22292134"/>
      <w:bookmarkStart w:id="183" w:name="_Toc34665924"/>
      <w:bookmarkStart w:id="184" w:name="_Toc148449385"/>
      <w:r w:rsidRPr="00DD0420">
        <w:rPr>
          <w:rFonts w:ascii="Times New Roman" w:eastAsia="Times New Roman" w:hAnsi="Times New Roman"/>
          <w:b/>
          <w:bCs/>
          <w:i/>
          <w:color w:val="000000"/>
          <w:sz w:val="26"/>
          <w:szCs w:val="26"/>
          <w:lang w:val="it-IT"/>
        </w:rPr>
        <w:lastRenderedPageBreak/>
        <w:t>1.</w:t>
      </w:r>
      <w:r w:rsidR="002A6AA5" w:rsidRPr="00DD0420">
        <w:rPr>
          <w:rFonts w:ascii="Times New Roman" w:eastAsia="Times New Roman" w:hAnsi="Times New Roman"/>
          <w:b/>
          <w:bCs/>
          <w:i/>
          <w:color w:val="000000"/>
          <w:sz w:val="26"/>
          <w:szCs w:val="26"/>
          <w:lang w:val="it-IT"/>
        </w:rPr>
        <w:t>5</w:t>
      </w:r>
      <w:r w:rsidR="003F16EB" w:rsidRPr="00DD0420">
        <w:rPr>
          <w:rFonts w:ascii="Times New Roman" w:eastAsia="Times New Roman" w:hAnsi="Times New Roman"/>
          <w:b/>
          <w:bCs/>
          <w:i/>
          <w:color w:val="000000"/>
          <w:sz w:val="26"/>
          <w:szCs w:val="26"/>
          <w:lang w:val="it-IT"/>
        </w:rPr>
        <w:t>.2.</w:t>
      </w:r>
      <w:r w:rsidR="003F16EB" w:rsidRPr="00DD0420">
        <w:rPr>
          <w:rFonts w:ascii="Times New Roman" w:eastAsia="Times New Roman" w:hAnsi="Times New Roman"/>
          <w:b/>
          <w:bCs/>
          <w:i/>
          <w:color w:val="000000"/>
          <w:sz w:val="26"/>
          <w:szCs w:val="26"/>
          <w:lang w:val="vi-VN"/>
        </w:rPr>
        <w:t xml:space="preserve"> </w:t>
      </w:r>
      <w:r w:rsidR="00225734" w:rsidRPr="00DD0420">
        <w:rPr>
          <w:rFonts w:ascii="Times New Roman" w:eastAsia="Times New Roman" w:hAnsi="Times New Roman"/>
          <w:b/>
          <w:bCs/>
          <w:i/>
          <w:color w:val="000000"/>
          <w:sz w:val="26"/>
          <w:szCs w:val="26"/>
          <w:lang w:val="it-IT"/>
        </w:rPr>
        <w:t>Tổng mức</w:t>
      </w:r>
      <w:r w:rsidR="003F16EB" w:rsidRPr="00DD0420">
        <w:rPr>
          <w:rFonts w:ascii="Times New Roman" w:eastAsia="Times New Roman" w:hAnsi="Times New Roman"/>
          <w:b/>
          <w:bCs/>
          <w:i/>
          <w:color w:val="000000"/>
          <w:sz w:val="26"/>
          <w:szCs w:val="26"/>
          <w:lang w:val="vi-VN"/>
        </w:rPr>
        <w:t xml:space="preserve"> đầu tư</w:t>
      </w:r>
      <w:bookmarkEnd w:id="178"/>
      <w:bookmarkEnd w:id="182"/>
      <w:bookmarkEnd w:id="183"/>
      <w:bookmarkEnd w:id="184"/>
    </w:p>
    <w:p w14:paraId="110D25CF" w14:textId="0045EBB2" w:rsidR="00E20FC7" w:rsidRPr="00DD0420" w:rsidRDefault="00C92383" w:rsidP="00DD0420">
      <w:pPr>
        <w:spacing w:after="0" w:line="300" w:lineRule="auto"/>
        <w:ind w:firstLine="567"/>
        <w:jc w:val="both"/>
        <w:rPr>
          <w:rFonts w:ascii="Times New Roman" w:hAnsi="Times New Roman"/>
          <w:b/>
          <w:color w:val="000000"/>
          <w:sz w:val="26"/>
          <w:szCs w:val="26"/>
          <w:lang w:val="vi-VN"/>
        </w:rPr>
      </w:pPr>
      <w:bookmarkStart w:id="185" w:name="_Toc308075547"/>
      <w:r w:rsidRPr="00DD0420">
        <w:rPr>
          <w:rFonts w:ascii="Times New Roman" w:eastAsia="Times New Roman" w:hAnsi="Times New Roman"/>
          <w:color w:val="000000"/>
          <w:sz w:val="26"/>
          <w:szCs w:val="26"/>
          <w:lang w:val="nb-NO"/>
        </w:rPr>
        <w:t xml:space="preserve">- </w:t>
      </w:r>
      <w:r w:rsidR="00E20FC7" w:rsidRPr="00DD0420">
        <w:rPr>
          <w:rFonts w:ascii="Times New Roman" w:eastAsia="Times New Roman" w:hAnsi="Times New Roman"/>
          <w:color w:val="000000"/>
          <w:sz w:val="26"/>
          <w:szCs w:val="26"/>
          <w:lang w:val="nb-NO"/>
        </w:rPr>
        <w:t>Tổng mức đầu tư của dự án là:</w:t>
      </w:r>
      <w:r w:rsidR="00E20FC7" w:rsidRPr="00DD0420">
        <w:rPr>
          <w:rFonts w:ascii="Times New Roman" w:eastAsia="Times New Roman" w:hAnsi="Times New Roman"/>
          <w:b/>
          <w:color w:val="000000"/>
          <w:sz w:val="26"/>
          <w:szCs w:val="26"/>
          <w:lang w:val="nb-NO"/>
        </w:rPr>
        <w:t xml:space="preserve"> </w:t>
      </w:r>
      <w:r w:rsidR="00E52FA3" w:rsidRPr="00DD0420">
        <w:rPr>
          <w:rFonts w:ascii="Times New Roman" w:hAnsi="Times New Roman"/>
          <w:b/>
          <w:color w:val="000000"/>
          <w:sz w:val="26"/>
          <w:szCs w:val="26"/>
          <w:lang w:val="vi-VN"/>
        </w:rPr>
        <w:t>70</w:t>
      </w:r>
      <w:r w:rsidR="00225734" w:rsidRPr="00DD0420">
        <w:rPr>
          <w:rFonts w:ascii="Times New Roman" w:hAnsi="Times New Roman"/>
          <w:b/>
          <w:color w:val="000000"/>
          <w:sz w:val="26"/>
          <w:szCs w:val="26"/>
          <w:lang w:val="vi-VN"/>
        </w:rPr>
        <w:t>.000</w:t>
      </w:r>
      <w:r w:rsidR="00196C38" w:rsidRPr="00DD0420">
        <w:rPr>
          <w:rFonts w:ascii="Times New Roman" w:hAnsi="Times New Roman"/>
          <w:b/>
          <w:color w:val="000000"/>
          <w:sz w:val="26"/>
          <w:szCs w:val="26"/>
          <w:lang w:val="vi-VN"/>
        </w:rPr>
        <w:t>.000.000</w:t>
      </w:r>
      <w:r w:rsidR="00BC1B50" w:rsidRPr="00DD0420">
        <w:rPr>
          <w:rFonts w:ascii="Times New Roman" w:hAnsi="Times New Roman"/>
          <w:b/>
          <w:color w:val="000000"/>
          <w:sz w:val="26"/>
          <w:szCs w:val="26"/>
          <w:lang w:val="vi-VN"/>
        </w:rPr>
        <w:t xml:space="preserve"> đồng</w:t>
      </w:r>
      <w:r w:rsidR="00AF5AF7" w:rsidRPr="00DD0420">
        <w:rPr>
          <w:rFonts w:ascii="Times New Roman" w:eastAsia="Times New Roman" w:hAnsi="Times New Roman"/>
          <w:bCs/>
          <w:color w:val="000000"/>
          <w:sz w:val="26"/>
          <w:szCs w:val="26"/>
          <w:lang w:val="vi-VN"/>
        </w:rPr>
        <w:t xml:space="preserve">. </w:t>
      </w:r>
      <w:r w:rsidR="00E20FC7" w:rsidRPr="00DD0420">
        <w:rPr>
          <w:rFonts w:ascii="Times New Roman" w:eastAsia="Times New Roman" w:hAnsi="Times New Roman"/>
          <w:i/>
          <w:color w:val="000000"/>
          <w:sz w:val="26"/>
          <w:szCs w:val="26"/>
          <w:lang w:val="es-MX"/>
        </w:rPr>
        <w:t xml:space="preserve">(Bằng chữ: </w:t>
      </w:r>
      <w:r w:rsidR="00E52FA3" w:rsidRPr="00DD0420">
        <w:rPr>
          <w:rFonts w:ascii="Times New Roman" w:eastAsia="Times New Roman" w:hAnsi="Times New Roman"/>
          <w:i/>
          <w:color w:val="000000"/>
          <w:sz w:val="26"/>
          <w:szCs w:val="26"/>
          <w:lang w:val="vi-VN"/>
        </w:rPr>
        <w:t xml:space="preserve">Bảy mươi </w:t>
      </w:r>
      <w:r w:rsidR="00225734" w:rsidRPr="00DD0420">
        <w:rPr>
          <w:rFonts w:ascii="Times New Roman" w:eastAsia="Times New Roman" w:hAnsi="Times New Roman"/>
          <w:i/>
          <w:color w:val="000000"/>
          <w:sz w:val="26"/>
          <w:szCs w:val="26"/>
          <w:lang w:val="es-MX"/>
        </w:rPr>
        <w:t>tỷ</w:t>
      </w:r>
      <w:r w:rsidR="00E821A7" w:rsidRPr="00DD0420">
        <w:rPr>
          <w:rFonts w:ascii="Times New Roman" w:eastAsia="Times New Roman" w:hAnsi="Times New Roman"/>
          <w:i/>
          <w:color w:val="000000"/>
          <w:sz w:val="26"/>
          <w:szCs w:val="26"/>
          <w:lang w:val="es-MX"/>
        </w:rPr>
        <w:t xml:space="preserve"> đồng</w:t>
      </w:r>
      <w:r w:rsidR="00AF5AF7" w:rsidRPr="00DD0420">
        <w:rPr>
          <w:rFonts w:ascii="Times New Roman" w:eastAsia="Times New Roman" w:hAnsi="Times New Roman"/>
          <w:i/>
          <w:color w:val="000000"/>
          <w:sz w:val="26"/>
          <w:szCs w:val="26"/>
          <w:lang w:val="es-MX"/>
        </w:rPr>
        <w:t>./.</w:t>
      </w:r>
      <w:r w:rsidR="00E20FC7" w:rsidRPr="00DD0420">
        <w:rPr>
          <w:rFonts w:ascii="Times New Roman" w:eastAsia="Times New Roman" w:hAnsi="Times New Roman"/>
          <w:i/>
          <w:color w:val="000000"/>
          <w:sz w:val="26"/>
          <w:szCs w:val="26"/>
          <w:lang w:val="es-MX"/>
        </w:rPr>
        <w:t>)</w:t>
      </w:r>
    </w:p>
    <w:p w14:paraId="40701E23" w14:textId="77777777" w:rsidR="00E20FC7" w:rsidRPr="00DD0420" w:rsidRDefault="00E20FC7" w:rsidP="00DD0420">
      <w:pPr>
        <w:spacing w:after="0" w:line="300" w:lineRule="auto"/>
        <w:ind w:firstLine="567"/>
        <w:rPr>
          <w:rFonts w:ascii="Times New Roman" w:eastAsia="Times New Roman" w:hAnsi="Times New Roman"/>
          <w:color w:val="000000"/>
          <w:spacing w:val="-2"/>
          <w:sz w:val="26"/>
          <w:szCs w:val="26"/>
          <w:lang w:val="vi-VN"/>
        </w:rPr>
      </w:pPr>
      <w:r w:rsidRPr="00DD0420">
        <w:rPr>
          <w:rFonts w:ascii="Times New Roman" w:eastAsia="Times New Roman" w:hAnsi="Times New Roman"/>
          <w:color w:val="000000"/>
          <w:spacing w:val="-2"/>
          <w:sz w:val="26"/>
          <w:szCs w:val="26"/>
          <w:lang w:val="vi-VN"/>
        </w:rPr>
        <w:t>Trong đó:</w:t>
      </w: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5250"/>
        <w:gridCol w:w="3340"/>
      </w:tblGrid>
      <w:tr w:rsidR="00662E1F" w:rsidRPr="00DD0420" w14:paraId="200DB772" w14:textId="77777777" w:rsidTr="001C7C1A">
        <w:trPr>
          <w:trHeight w:val="561"/>
        </w:trPr>
        <w:tc>
          <w:tcPr>
            <w:tcW w:w="856" w:type="dxa"/>
            <w:vAlign w:val="center"/>
          </w:tcPr>
          <w:p w14:paraId="6EF73A13" w14:textId="77777777" w:rsidR="00662E1F" w:rsidRPr="00DD0420" w:rsidRDefault="00662E1F" w:rsidP="00DD0420">
            <w:pPr>
              <w:widowControl w:val="0"/>
              <w:autoSpaceDE w:val="0"/>
              <w:autoSpaceDN w:val="0"/>
              <w:spacing w:after="0" w:line="300" w:lineRule="auto"/>
              <w:ind w:left="107" w:hanging="107"/>
              <w:jc w:val="center"/>
              <w:rPr>
                <w:rFonts w:ascii="Times New Roman" w:eastAsia="Times New Roman" w:hAnsi="Times New Roman"/>
                <w:b/>
                <w:sz w:val="26"/>
                <w:szCs w:val="26"/>
                <w:lang w:val="vi"/>
              </w:rPr>
            </w:pPr>
            <w:r w:rsidRPr="00DD0420">
              <w:rPr>
                <w:rFonts w:ascii="Times New Roman" w:eastAsia="Times New Roman" w:hAnsi="Times New Roman"/>
                <w:b/>
                <w:sz w:val="26"/>
                <w:szCs w:val="26"/>
                <w:lang w:val="vi"/>
              </w:rPr>
              <w:t>TT</w:t>
            </w:r>
          </w:p>
        </w:tc>
        <w:tc>
          <w:tcPr>
            <w:tcW w:w="5250" w:type="dxa"/>
            <w:vAlign w:val="center"/>
          </w:tcPr>
          <w:p w14:paraId="1D7BE8B6" w14:textId="77777777" w:rsidR="00662E1F" w:rsidRPr="00DD0420" w:rsidRDefault="00662E1F" w:rsidP="00DD0420">
            <w:pPr>
              <w:widowControl w:val="0"/>
              <w:autoSpaceDE w:val="0"/>
              <w:autoSpaceDN w:val="0"/>
              <w:spacing w:after="0" w:line="300" w:lineRule="auto"/>
              <w:ind w:left="110"/>
              <w:jc w:val="center"/>
              <w:rPr>
                <w:rFonts w:ascii="Times New Roman" w:eastAsia="Times New Roman" w:hAnsi="Times New Roman"/>
                <w:b/>
                <w:sz w:val="26"/>
                <w:szCs w:val="26"/>
                <w:lang w:val="vi"/>
              </w:rPr>
            </w:pPr>
            <w:r w:rsidRPr="00DD0420">
              <w:rPr>
                <w:rFonts w:ascii="Times New Roman" w:eastAsia="Times New Roman" w:hAnsi="Times New Roman"/>
                <w:b/>
                <w:sz w:val="26"/>
                <w:szCs w:val="26"/>
                <w:lang w:val="vi"/>
              </w:rPr>
              <w:t>Khoản mục chi phí</w:t>
            </w:r>
          </w:p>
        </w:tc>
        <w:tc>
          <w:tcPr>
            <w:tcW w:w="3340" w:type="dxa"/>
            <w:vAlign w:val="center"/>
          </w:tcPr>
          <w:p w14:paraId="359B40B2" w14:textId="77777777" w:rsidR="00662E1F" w:rsidRPr="00DD0420" w:rsidRDefault="00662E1F" w:rsidP="00DD0420">
            <w:pPr>
              <w:widowControl w:val="0"/>
              <w:autoSpaceDE w:val="0"/>
              <w:autoSpaceDN w:val="0"/>
              <w:spacing w:after="0" w:line="300" w:lineRule="auto"/>
              <w:ind w:left="903" w:right="759"/>
              <w:jc w:val="center"/>
              <w:rPr>
                <w:rFonts w:ascii="Times New Roman" w:eastAsia="Times New Roman" w:hAnsi="Times New Roman"/>
                <w:b/>
                <w:sz w:val="26"/>
                <w:szCs w:val="26"/>
                <w:lang w:val="vi"/>
              </w:rPr>
            </w:pPr>
            <w:r w:rsidRPr="00DD0420">
              <w:rPr>
                <w:rFonts w:ascii="Times New Roman" w:eastAsia="Times New Roman" w:hAnsi="Times New Roman"/>
                <w:b/>
                <w:sz w:val="26"/>
                <w:szCs w:val="26"/>
                <w:lang w:val="vi"/>
              </w:rPr>
              <w:t>Thành tiền</w:t>
            </w:r>
          </w:p>
        </w:tc>
      </w:tr>
      <w:tr w:rsidR="001C7C1A" w:rsidRPr="00DD0420" w14:paraId="4AC82BD9" w14:textId="77777777" w:rsidTr="001C7C1A">
        <w:trPr>
          <w:trHeight w:val="454"/>
        </w:trPr>
        <w:tc>
          <w:tcPr>
            <w:tcW w:w="856" w:type="dxa"/>
            <w:vAlign w:val="center"/>
          </w:tcPr>
          <w:p w14:paraId="49434E88" w14:textId="77777777" w:rsidR="001C7C1A" w:rsidRPr="00DD0420" w:rsidRDefault="001C7C1A" w:rsidP="00DD0420">
            <w:pPr>
              <w:widowControl w:val="0"/>
              <w:autoSpaceDE w:val="0"/>
              <w:autoSpaceDN w:val="0"/>
              <w:spacing w:after="0" w:line="300" w:lineRule="auto"/>
              <w:ind w:left="107" w:hanging="107"/>
              <w:jc w:val="center"/>
              <w:rPr>
                <w:rFonts w:ascii="Times New Roman" w:eastAsia="Times New Roman" w:hAnsi="Times New Roman"/>
                <w:sz w:val="26"/>
                <w:szCs w:val="26"/>
                <w:lang w:val="vi"/>
              </w:rPr>
            </w:pPr>
            <w:r w:rsidRPr="00DD0420">
              <w:rPr>
                <w:rFonts w:ascii="Times New Roman" w:eastAsia="Times New Roman" w:hAnsi="Times New Roman"/>
                <w:w w:val="99"/>
                <w:sz w:val="26"/>
                <w:szCs w:val="26"/>
                <w:lang w:val="vi"/>
              </w:rPr>
              <w:t>1</w:t>
            </w:r>
          </w:p>
        </w:tc>
        <w:tc>
          <w:tcPr>
            <w:tcW w:w="5250" w:type="dxa"/>
            <w:vAlign w:val="bottom"/>
          </w:tcPr>
          <w:p w14:paraId="36288123" w14:textId="0B18C93F" w:rsidR="001C7C1A" w:rsidRPr="00DD0420" w:rsidRDefault="001C7C1A" w:rsidP="00DD0420">
            <w:pPr>
              <w:widowControl w:val="0"/>
              <w:autoSpaceDE w:val="0"/>
              <w:autoSpaceDN w:val="0"/>
              <w:spacing w:after="0" w:line="300" w:lineRule="auto"/>
              <w:ind w:left="110"/>
              <w:rPr>
                <w:rFonts w:ascii="Times New Roman" w:eastAsia="Times New Roman" w:hAnsi="Times New Roman"/>
                <w:sz w:val="26"/>
                <w:szCs w:val="26"/>
                <w:lang w:val="vi"/>
              </w:rPr>
            </w:pPr>
            <w:r w:rsidRPr="00DD0420">
              <w:rPr>
                <w:rFonts w:ascii="Times New Roman" w:hAnsi="Times New Roman"/>
                <w:sz w:val="26"/>
                <w:szCs w:val="26"/>
                <w:lang w:val="it-IT"/>
              </w:rPr>
              <w:t>Chi phí xây dựng</w:t>
            </w:r>
          </w:p>
        </w:tc>
        <w:tc>
          <w:tcPr>
            <w:tcW w:w="3340" w:type="dxa"/>
            <w:vAlign w:val="center"/>
          </w:tcPr>
          <w:p w14:paraId="4AEEEB5D" w14:textId="370C22DD" w:rsidR="001C7C1A" w:rsidRPr="00DD0420" w:rsidRDefault="001C7C1A" w:rsidP="00DD0420">
            <w:pPr>
              <w:widowControl w:val="0"/>
              <w:autoSpaceDE w:val="0"/>
              <w:autoSpaceDN w:val="0"/>
              <w:spacing w:after="0" w:line="300" w:lineRule="auto"/>
              <w:ind w:left="903" w:right="759"/>
              <w:jc w:val="center"/>
              <w:rPr>
                <w:rFonts w:ascii="Times New Roman" w:eastAsia="Times New Roman" w:hAnsi="Times New Roman"/>
                <w:sz w:val="26"/>
                <w:szCs w:val="26"/>
                <w:lang w:val="vi"/>
              </w:rPr>
            </w:pPr>
            <w:r w:rsidRPr="00DD0420">
              <w:rPr>
                <w:rFonts w:ascii="Times New Roman" w:hAnsi="Times New Roman"/>
                <w:sz w:val="26"/>
                <w:szCs w:val="26"/>
              </w:rPr>
              <w:t>54.289.415.000</w:t>
            </w:r>
          </w:p>
        </w:tc>
      </w:tr>
      <w:tr w:rsidR="001C7C1A" w:rsidRPr="00DD0420" w14:paraId="371A0631" w14:textId="77777777" w:rsidTr="001C7C1A">
        <w:trPr>
          <w:trHeight w:val="454"/>
        </w:trPr>
        <w:tc>
          <w:tcPr>
            <w:tcW w:w="856" w:type="dxa"/>
            <w:vAlign w:val="center"/>
          </w:tcPr>
          <w:p w14:paraId="7C46EE3C" w14:textId="77777777" w:rsidR="001C7C1A" w:rsidRPr="00DD0420" w:rsidRDefault="001C7C1A" w:rsidP="00DD0420">
            <w:pPr>
              <w:widowControl w:val="0"/>
              <w:autoSpaceDE w:val="0"/>
              <w:autoSpaceDN w:val="0"/>
              <w:spacing w:after="0" w:line="300" w:lineRule="auto"/>
              <w:ind w:left="107" w:hanging="107"/>
              <w:jc w:val="center"/>
              <w:rPr>
                <w:rFonts w:ascii="Times New Roman" w:eastAsia="Times New Roman" w:hAnsi="Times New Roman"/>
                <w:sz w:val="26"/>
                <w:szCs w:val="26"/>
                <w:lang w:val="vi"/>
              </w:rPr>
            </w:pPr>
            <w:r w:rsidRPr="00DD0420">
              <w:rPr>
                <w:rFonts w:ascii="Times New Roman" w:eastAsia="Times New Roman" w:hAnsi="Times New Roman"/>
                <w:w w:val="99"/>
                <w:sz w:val="26"/>
                <w:szCs w:val="26"/>
                <w:lang w:val="vi"/>
              </w:rPr>
              <w:t>2</w:t>
            </w:r>
          </w:p>
        </w:tc>
        <w:tc>
          <w:tcPr>
            <w:tcW w:w="5250" w:type="dxa"/>
            <w:vAlign w:val="bottom"/>
          </w:tcPr>
          <w:p w14:paraId="482E5BCC" w14:textId="5A6EB933" w:rsidR="001C7C1A" w:rsidRPr="00DD0420" w:rsidRDefault="001C7C1A" w:rsidP="00DD0420">
            <w:pPr>
              <w:widowControl w:val="0"/>
              <w:autoSpaceDE w:val="0"/>
              <w:autoSpaceDN w:val="0"/>
              <w:spacing w:after="0" w:line="300" w:lineRule="auto"/>
              <w:ind w:left="110"/>
              <w:rPr>
                <w:rFonts w:ascii="Times New Roman" w:eastAsia="Times New Roman" w:hAnsi="Times New Roman"/>
                <w:sz w:val="26"/>
                <w:szCs w:val="26"/>
                <w:lang w:val="vi"/>
              </w:rPr>
            </w:pPr>
            <w:r w:rsidRPr="00DD0420">
              <w:rPr>
                <w:rFonts w:ascii="Times New Roman" w:hAnsi="Times New Roman"/>
                <w:sz w:val="26"/>
                <w:szCs w:val="26"/>
                <w:lang w:val="it-IT"/>
              </w:rPr>
              <w:t>Chi phí quản lý dự án</w:t>
            </w:r>
          </w:p>
        </w:tc>
        <w:tc>
          <w:tcPr>
            <w:tcW w:w="3340" w:type="dxa"/>
            <w:vAlign w:val="center"/>
          </w:tcPr>
          <w:p w14:paraId="35847F72" w14:textId="445FFC54" w:rsidR="001C7C1A" w:rsidRPr="00DD0420" w:rsidRDefault="001C7C1A" w:rsidP="00DD0420">
            <w:pPr>
              <w:widowControl w:val="0"/>
              <w:autoSpaceDE w:val="0"/>
              <w:autoSpaceDN w:val="0"/>
              <w:spacing w:after="0" w:line="300" w:lineRule="auto"/>
              <w:ind w:left="904" w:right="757"/>
              <w:jc w:val="center"/>
              <w:rPr>
                <w:rFonts w:ascii="Times New Roman" w:eastAsia="Times New Roman" w:hAnsi="Times New Roman"/>
                <w:sz w:val="26"/>
                <w:szCs w:val="26"/>
                <w:lang w:val="vi"/>
              </w:rPr>
            </w:pPr>
            <w:r w:rsidRPr="00DD0420">
              <w:rPr>
                <w:rFonts w:ascii="Times New Roman" w:hAnsi="Times New Roman"/>
                <w:sz w:val="26"/>
                <w:szCs w:val="26"/>
              </w:rPr>
              <w:t>1.152.910.000</w:t>
            </w:r>
          </w:p>
        </w:tc>
      </w:tr>
      <w:tr w:rsidR="001C7C1A" w:rsidRPr="00DD0420" w14:paraId="6F6DEA5A" w14:textId="77777777" w:rsidTr="001C7C1A">
        <w:trPr>
          <w:trHeight w:val="454"/>
        </w:trPr>
        <w:tc>
          <w:tcPr>
            <w:tcW w:w="856" w:type="dxa"/>
            <w:vAlign w:val="center"/>
          </w:tcPr>
          <w:p w14:paraId="7C6C4E1A" w14:textId="77777777" w:rsidR="001C7C1A" w:rsidRPr="00DD0420" w:rsidRDefault="001C7C1A" w:rsidP="00DD0420">
            <w:pPr>
              <w:widowControl w:val="0"/>
              <w:autoSpaceDE w:val="0"/>
              <w:autoSpaceDN w:val="0"/>
              <w:spacing w:after="0" w:line="300" w:lineRule="auto"/>
              <w:ind w:left="107" w:hanging="107"/>
              <w:jc w:val="center"/>
              <w:rPr>
                <w:rFonts w:ascii="Times New Roman" w:eastAsia="Times New Roman" w:hAnsi="Times New Roman"/>
                <w:sz w:val="26"/>
                <w:szCs w:val="26"/>
                <w:lang w:val="vi"/>
              </w:rPr>
            </w:pPr>
            <w:r w:rsidRPr="00DD0420">
              <w:rPr>
                <w:rFonts w:ascii="Times New Roman" w:eastAsia="Times New Roman" w:hAnsi="Times New Roman"/>
                <w:w w:val="99"/>
                <w:sz w:val="26"/>
                <w:szCs w:val="26"/>
                <w:lang w:val="vi"/>
              </w:rPr>
              <w:t>3</w:t>
            </w:r>
          </w:p>
        </w:tc>
        <w:tc>
          <w:tcPr>
            <w:tcW w:w="5250" w:type="dxa"/>
            <w:vAlign w:val="bottom"/>
          </w:tcPr>
          <w:p w14:paraId="61FD4683" w14:textId="483BF96E" w:rsidR="001C7C1A" w:rsidRPr="00DD0420" w:rsidRDefault="001C7C1A" w:rsidP="00DD0420">
            <w:pPr>
              <w:widowControl w:val="0"/>
              <w:autoSpaceDE w:val="0"/>
              <w:autoSpaceDN w:val="0"/>
              <w:spacing w:after="0" w:line="300" w:lineRule="auto"/>
              <w:ind w:left="110"/>
              <w:rPr>
                <w:rFonts w:ascii="Times New Roman" w:eastAsia="Times New Roman" w:hAnsi="Times New Roman"/>
                <w:sz w:val="26"/>
                <w:szCs w:val="26"/>
                <w:lang w:val="vi"/>
              </w:rPr>
            </w:pPr>
            <w:r w:rsidRPr="00DD0420">
              <w:rPr>
                <w:rFonts w:ascii="Times New Roman" w:hAnsi="Times New Roman"/>
                <w:sz w:val="26"/>
                <w:szCs w:val="26"/>
                <w:lang w:val="it-IT"/>
              </w:rPr>
              <w:t>Chi phí tư</w:t>
            </w:r>
            <w:r w:rsidRPr="00DD0420">
              <w:rPr>
                <w:rFonts w:ascii="Times New Roman" w:hAnsi="Times New Roman"/>
                <w:sz w:val="26"/>
                <w:szCs w:val="26"/>
                <w:lang w:val="it-IT"/>
              </w:rPr>
              <w:softHyphen/>
              <w:t xml:space="preserve"> vấn đầu tư</w:t>
            </w:r>
            <w:r w:rsidRPr="00DD0420">
              <w:rPr>
                <w:rFonts w:ascii="Times New Roman" w:hAnsi="Times New Roman"/>
                <w:sz w:val="26"/>
                <w:szCs w:val="26"/>
                <w:lang w:val="it-IT"/>
              </w:rPr>
              <w:softHyphen/>
              <w:t xml:space="preserve"> xây dựng</w:t>
            </w:r>
          </w:p>
        </w:tc>
        <w:tc>
          <w:tcPr>
            <w:tcW w:w="3340" w:type="dxa"/>
            <w:vAlign w:val="center"/>
          </w:tcPr>
          <w:p w14:paraId="4C86EE39" w14:textId="17456AA7" w:rsidR="001C7C1A" w:rsidRPr="00DD0420" w:rsidRDefault="001C7C1A" w:rsidP="00DD0420">
            <w:pPr>
              <w:widowControl w:val="0"/>
              <w:autoSpaceDE w:val="0"/>
              <w:autoSpaceDN w:val="0"/>
              <w:spacing w:after="0" w:line="300" w:lineRule="auto"/>
              <w:ind w:left="903" w:right="759"/>
              <w:jc w:val="center"/>
              <w:rPr>
                <w:rFonts w:ascii="Times New Roman" w:eastAsia="Times New Roman" w:hAnsi="Times New Roman"/>
                <w:sz w:val="26"/>
                <w:szCs w:val="26"/>
                <w:lang w:val="vi"/>
              </w:rPr>
            </w:pPr>
            <w:r w:rsidRPr="00DD0420">
              <w:rPr>
                <w:rFonts w:ascii="Times New Roman" w:hAnsi="Times New Roman"/>
                <w:sz w:val="26"/>
                <w:szCs w:val="26"/>
              </w:rPr>
              <w:t>4.419.552.000</w:t>
            </w:r>
          </w:p>
        </w:tc>
      </w:tr>
      <w:tr w:rsidR="001C7C1A" w:rsidRPr="00DD0420" w14:paraId="6849FBBE" w14:textId="77777777" w:rsidTr="001C7C1A">
        <w:trPr>
          <w:trHeight w:val="454"/>
        </w:trPr>
        <w:tc>
          <w:tcPr>
            <w:tcW w:w="856" w:type="dxa"/>
            <w:vAlign w:val="center"/>
          </w:tcPr>
          <w:p w14:paraId="66C4833E" w14:textId="77777777" w:rsidR="001C7C1A" w:rsidRPr="00DD0420" w:rsidRDefault="001C7C1A" w:rsidP="00DD0420">
            <w:pPr>
              <w:widowControl w:val="0"/>
              <w:autoSpaceDE w:val="0"/>
              <w:autoSpaceDN w:val="0"/>
              <w:spacing w:after="0" w:line="300" w:lineRule="auto"/>
              <w:ind w:left="107" w:hanging="107"/>
              <w:jc w:val="center"/>
              <w:rPr>
                <w:rFonts w:ascii="Times New Roman" w:eastAsia="Times New Roman" w:hAnsi="Times New Roman"/>
                <w:sz w:val="26"/>
                <w:szCs w:val="26"/>
                <w:lang w:val="vi"/>
              </w:rPr>
            </w:pPr>
            <w:r w:rsidRPr="00DD0420">
              <w:rPr>
                <w:rFonts w:ascii="Times New Roman" w:eastAsia="Times New Roman" w:hAnsi="Times New Roman"/>
                <w:w w:val="99"/>
                <w:sz w:val="26"/>
                <w:szCs w:val="26"/>
                <w:lang w:val="vi"/>
              </w:rPr>
              <w:t>4</w:t>
            </w:r>
          </w:p>
        </w:tc>
        <w:tc>
          <w:tcPr>
            <w:tcW w:w="5250" w:type="dxa"/>
            <w:vAlign w:val="bottom"/>
          </w:tcPr>
          <w:p w14:paraId="1BEBC7CE" w14:textId="2D197E1F" w:rsidR="001C7C1A" w:rsidRPr="00DD0420" w:rsidRDefault="001C7C1A" w:rsidP="00DD0420">
            <w:pPr>
              <w:widowControl w:val="0"/>
              <w:autoSpaceDE w:val="0"/>
              <w:autoSpaceDN w:val="0"/>
              <w:spacing w:after="0" w:line="300" w:lineRule="auto"/>
              <w:ind w:left="110"/>
              <w:rPr>
                <w:rFonts w:ascii="Times New Roman" w:eastAsia="Times New Roman" w:hAnsi="Times New Roman"/>
                <w:sz w:val="26"/>
                <w:szCs w:val="26"/>
                <w:lang w:val="vi"/>
              </w:rPr>
            </w:pPr>
            <w:r w:rsidRPr="00DD0420">
              <w:rPr>
                <w:rFonts w:ascii="Times New Roman" w:hAnsi="Times New Roman"/>
                <w:sz w:val="26"/>
                <w:szCs w:val="26"/>
                <w:lang w:val="it-IT"/>
              </w:rPr>
              <w:t>Chi phí khác</w:t>
            </w:r>
          </w:p>
        </w:tc>
        <w:tc>
          <w:tcPr>
            <w:tcW w:w="3340" w:type="dxa"/>
            <w:vAlign w:val="center"/>
          </w:tcPr>
          <w:p w14:paraId="3F5CDAFD" w14:textId="457DF18F" w:rsidR="001C7C1A" w:rsidRPr="00DD0420" w:rsidRDefault="001C7C1A" w:rsidP="00DD0420">
            <w:pPr>
              <w:widowControl w:val="0"/>
              <w:autoSpaceDE w:val="0"/>
              <w:autoSpaceDN w:val="0"/>
              <w:spacing w:after="0" w:line="300" w:lineRule="auto"/>
              <w:ind w:left="903" w:right="759"/>
              <w:jc w:val="center"/>
              <w:rPr>
                <w:rFonts w:ascii="Times New Roman" w:eastAsia="Times New Roman" w:hAnsi="Times New Roman"/>
                <w:sz w:val="26"/>
                <w:szCs w:val="26"/>
                <w:lang w:val="vi"/>
              </w:rPr>
            </w:pPr>
            <w:r w:rsidRPr="00DD0420">
              <w:rPr>
                <w:rFonts w:ascii="Times New Roman" w:hAnsi="Times New Roman"/>
                <w:sz w:val="26"/>
                <w:szCs w:val="26"/>
              </w:rPr>
              <w:t>927.853.000</w:t>
            </w:r>
          </w:p>
        </w:tc>
      </w:tr>
      <w:tr w:rsidR="001C7C1A" w:rsidRPr="00DD0420" w14:paraId="30DC5DD7" w14:textId="77777777" w:rsidTr="001C7C1A">
        <w:trPr>
          <w:trHeight w:val="454"/>
        </w:trPr>
        <w:tc>
          <w:tcPr>
            <w:tcW w:w="856" w:type="dxa"/>
            <w:vAlign w:val="center"/>
          </w:tcPr>
          <w:p w14:paraId="794B8E13" w14:textId="77777777" w:rsidR="001C7C1A" w:rsidRPr="00DD0420" w:rsidRDefault="001C7C1A" w:rsidP="00DD0420">
            <w:pPr>
              <w:widowControl w:val="0"/>
              <w:autoSpaceDE w:val="0"/>
              <w:autoSpaceDN w:val="0"/>
              <w:spacing w:after="0" w:line="300" w:lineRule="auto"/>
              <w:ind w:left="107" w:hanging="107"/>
              <w:jc w:val="center"/>
              <w:rPr>
                <w:rFonts w:ascii="Times New Roman" w:eastAsia="Times New Roman" w:hAnsi="Times New Roman"/>
                <w:sz w:val="26"/>
                <w:szCs w:val="26"/>
                <w:lang w:val="vi"/>
              </w:rPr>
            </w:pPr>
            <w:r w:rsidRPr="00DD0420">
              <w:rPr>
                <w:rFonts w:ascii="Times New Roman" w:eastAsia="Times New Roman" w:hAnsi="Times New Roman"/>
                <w:w w:val="99"/>
                <w:sz w:val="26"/>
                <w:szCs w:val="26"/>
                <w:lang w:val="vi"/>
              </w:rPr>
              <w:t>5</w:t>
            </w:r>
          </w:p>
        </w:tc>
        <w:tc>
          <w:tcPr>
            <w:tcW w:w="5250" w:type="dxa"/>
            <w:vAlign w:val="bottom"/>
          </w:tcPr>
          <w:p w14:paraId="629657E0" w14:textId="65FE064E" w:rsidR="001C7C1A" w:rsidRPr="00DD0420" w:rsidRDefault="001C7C1A" w:rsidP="00DD0420">
            <w:pPr>
              <w:widowControl w:val="0"/>
              <w:autoSpaceDE w:val="0"/>
              <w:autoSpaceDN w:val="0"/>
              <w:spacing w:after="0" w:line="300" w:lineRule="auto"/>
              <w:ind w:left="110"/>
              <w:rPr>
                <w:rFonts w:ascii="Times New Roman" w:eastAsia="Times New Roman" w:hAnsi="Times New Roman"/>
                <w:sz w:val="26"/>
                <w:szCs w:val="26"/>
                <w:lang w:val="vi"/>
              </w:rPr>
            </w:pPr>
            <w:r w:rsidRPr="00DD0420">
              <w:rPr>
                <w:rFonts w:ascii="Times New Roman" w:hAnsi="Times New Roman"/>
                <w:sz w:val="26"/>
                <w:szCs w:val="26"/>
                <w:lang w:val="it-IT"/>
              </w:rPr>
              <w:t>Chi phí GPMB</w:t>
            </w:r>
          </w:p>
        </w:tc>
        <w:tc>
          <w:tcPr>
            <w:tcW w:w="3340" w:type="dxa"/>
            <w:vAlign w:val="center"/>
          </w:tcPr>
          <w:p w14:paraId="3CB618A6" w14:textId="3245F1E8" w:rsidR="001C7C1A" w:rsidRPr="00DD0420" w:rsidRDefault="001C7C1A" w:rsidP="00DD0420">
            <w:pPr>
              <w:widowControl w:val="0"/>
              <w:autoSpaceDE w:val="0"/>
              <w:autoSpaceDN w:val="0"/>
              <w:spacing w:after="0" w:line="300" w:lineRule="auto"/>
              <w:ind w:left="903" w:right="759"/>
              <w:jc w:val="center"/>
              <w:rPr>
                <w:rFonts w:ascii="Times New Roman" w:eastAsia="Times New Roman" w:hAnsi="Times New Roman"/>
                <w:sz w:val="26"/>
                <w:szCs w:val="26"/>
                <w:lang w:val="vi"/>
              </w:rPr>
            </w:pPr>
            <w:r w:rsidRPr="00DD0420">
              <w:rPr>
                <w:rFonts w:ascii="Times New Roman" w:hAnsi="Times New Roman"/>
                <w:sz w:val="26"/>
                <w:szCs w:val="26"/>
              </w:rPr>
              <w:t>7.557.903.000</w:t>
            </w:r>
          </w:p>
        </w:tc>
      </w:tr>
      <w:tr w:rsidR="001C7C1A" w:rsidRPr="00DD0420" w14:paraId="011664E9" w14:textId="77777777" w:rsidTr="001C7C1A">
        <w:trPr>
          <w:trHeight w:val="454"/>
        </w:trPr>
        <w:tc>
          <w:tcPr>
            <w:tcW w:w="856" w:type="dxa"/>
            <w:vAlign w:val="center"/>
          </w:tcPr>
          <w:p w14:paraId="1108CA2A" w14:textId="4C25BCC9" w:rsidR="001C7C1A" w:rsidRPr="00DD0420" w:rsidRDefault="001C7C1A" w:rsidP="00DD0420">
            <w:pPr>
              <w:widowControl w:val="0"/>
              <w:autoSpaceDE w:val="0"/>
              <w:autoSpaceDN w:val="0"/>
              <w:spacing w:after="0" w:line="300" w:lineRule="auto"/>
              <w:ind w:left="107" w:hanging="107"/>
              <w:jc w:val="center"/>
              <w:rPr>
                <w:rFonts w:ascii="Times New Roman" w:eastAsia="Times New Roman" w:hAnsi="Times New Roman"/>
                <w:sz w:val="26"/>
                <w:szCs w:val="26"/>
              </w:rPr>
            </w:pPr>
            <w:r w:rsidRPr="00DD0420">
              <w:rPr>
                <w:rFonts w:ascii="Times New Roman" w:eastAsia="Times New Roman" w:hAnsi="Times New Roman"/>
                <w:w w:val="99"/>
                <w:sz w:val="26"/>
                <w:szCs w:val="26"/>
              </w:rPr>
              <w:t>6</w:t>
            </w:r>
          </w:p>
        </w:tc>
        <w:tc>
          <w:tcPr>
            <w:tcW w:w="5250" w:type="dxa"/>
            <w:vAlign w:val="bottom"/>
          </w:tcPr>
          <w:p w14:paraId="1940648F" w14:textId="75788F26" w:rsidR="001C7C1A" w:rsidRPr="00DD0420" w:rsidRDefault="001C7C1A" w:rsidP="00DD0420">
            <w:pPr>
              <w:widowControl w:val="0"/>
              <w:autoSpaceDE w:val="0"/>
              <w:autoSpaceDN w:val="0"/>
              <w:spacing w:after="0" w:line="300" w:lineRule="auto"/>
              <w:ind w:left="110"/>
              <w:rPr>
                <w:rFonts w:ascii="Times New Roman" w:eastAsia="Times New Roman" w:hAnsi="Times New Roman"/>
                <w:sz w:val="26"/>
                <w:szCs w:val="26"/>
                <w:lang w:val="vi"/>
              </w:rPr>
            </w:pPr>
            <w:r w:rsidRPr="00DD0420">
              <w:rPr>
                <w:rFonts w:ascii="Times New Roman" w:hAnsi="Times New Roman"/>
                <w:sz w:val="26"/>
                <w:szCs w:val="26"/>
                <w:lang w:val="it-IT"/>
              </w:rPr>
              <w:t>Chi phí dự phòng</w:t>
            </w:r>
          </w:p>
        </w:tc>
        <w:tc>
          <w:tcPr>
            <w:tcW w:w="3340" w:type="dxa"/>
            <w:vAlign w:val="center"/>
          </w:tcPr>
          <w:p w14:paraId="565E775F" w14:textId="252033D1" w:rsidR="001C7C1A" w:rsidRPr="00DD0420" w:rsidRDefault="001C7C1A" w:rsidP="00DD0420">
            <w:pPr>
              <w:widowControl w:val="0"/>
              <w:autoSpaceDE w:val="0"/>
              <w:autoSpaceDN w:val="0"/>
              <w:spacing w:after="0" w:line="300" w:lineRule="auto"/>
              <w:ind w:left="903" w:right="759"/>
              <w:jc w:val="center"/>
              <w:rPr>
                <w:rFonts w:ascii="Times New Roman" w:eastAsia="Times New Roman" w:hAnsi="Times New Roman"/>
                <w:sz w:val="26"/>
                <w:szCs w:val="26"/>
                <w:lang w:val="vi"/>
              </w:rPr>
            </w:pPr>
            <w:r w:rsidRPr="00DD0420">
              <w:rPr>
                <w:rFonts w:ascii="Times New Roman" w:hAnsi="Times New Roman"/>
                <w:sz w:val="26"/>
                <w:szCs w:val="26"/>
              </w:rPr>
              <w:t>1.652.367.000</w:t>
            </w:r>
          </w:p>
        </w:tc>
      </w:tr>
      <w:tr w:rsidR="00662E1F" w:rsidRPr="00DD0420" w14:paraId="0A3B4EB3" w14:textId="77777777" w:rsidTr="001C7C1A">
        <w:trPr>
          <w:trHeight w:val="454"/>
        </w:trPr>
        <w:tc>
          <w:tcPr>
            <w:tcW w:w="856" w:type="dxa"/>
            <w:vAlign w:val="center"/>
          </w:tcPr>
          <w:p w14:paraId="5329F99D" w14:textId="77777777" w:rsidR="00662E1F" w:rsidRPr="00DD0420" w:rsidRDefault="00662E1F" w:rsidP="00DD0420">
            <w:pPr>
              <w:widowControl w:val="0"/>
              <w:autoSpaceDE w:val="0"/>
              <w:autoSpaceDN w:val="0"/>
              <w:spacing w:after="0" w:line="300" w:lineRule="auto"/>
              <w:ind w:hanging="107"/>
              <w:jc w:val="center"/>
              <w:rPr>
                <w:rFonts w:ascii="Times New Roman" w:eastAsia="Times New Roman" w:hAnsi="Times New Roman"/>
                <w:sz w:val="26"/>
                <w:szCs w:val="26"/>
                <w:lang w:val="vi"/>
              </w:rPr>
            </w:pPr>
          </w:p>
        </w:tc>
        <w:tc>
          <w:tcPr>
            <w:tcW w:w="5250" w:type="dxa"/>
            <w:vAlign w:val="center"/>
          </w:tcPr>
          <w:p w14:paraId="0C59D401" w14:textId="77777777" w:rsidR="00662E1F" w:rsidRPr="00DD0420" w:rsidRDefault="00662E1F" w:rsidP="00DD0420">
            <w:pPr>
              <w:widowControl w:val="0"/>
              <w:autoSpaceDE w:val="0"/>
              <w:autoSpaceDN w:val="0"/>
              <w:spacing w:after="0" w:line="300" w:lineRule="auto"/>
              <w:ind w:left="110"/>
              <w:rPr>
                <w:rFonts w:ascii="Times New Roman" w:eastAsia="Times New Roman" w:hAnsi="Times New Roman"/>
                <w:b/>
                <w:sz w:val="26"/>
                <w:szCs w:val="26"/>
                <w:lang w:val="vi"/>
              </w:rPr>
            </w:pPr>
            <w:r w:rsidRPr="00DD0420">
              <w:rPr>
                <w:rFonts w:ascii="Times New Roman" w:eastAsia="Times New Roman" w:hAnsi="Times New Roman"/>
                <w:b/>
                <w:position w:val="2"/>
                <w:sz w:val="26"/>
                <w:szCs w:val="26"/>
                <w:lang w:val="vi"/>
              </w:rPr>
              <w:t>Tổng cộng (G</w:t>
            </w:r>
            <w:r w:rsidRPr="00DD0420">
              <w:rPr>
                <w:rFonts w:ascii="Times New Roman" w:eastAsia="Times New Roman" w:hAnsi="Times New Roman"/>
                <w:b/>
                <w:sz w:val="26"/>
                <w:szCs w:val="26"/>
                <w:lang w:val="vi"/>
              </w:rPr>
              <w:t>XDCT</w:t>
            </w:r>
            <w:r w:rsidRPr="00DD0420">
              <w:rPr>
                <w:rFonts w:ascii="Times New Roman" w:eastAsia="Times New Roman" w:hAnsi="Times New Roman"/>
                <w:b/>
                <w:position w:val="2"/>
                <w:sz w:val="26"/>
                <w:szCs w:val="26"/>
                <w:lang w:val="vi"/>
              </w:rPr>
              <w:t>)</w:t>
            </w:r>
          </w:p>
        </w:tc>
        <w:tc>
          <w:tcPr>
            <w:tcW w:w="3340" w:type="dxa"/>
            <w:vAlign w:val="center"/>
          </w:tcPr>
          <w:p w14:paraId="6D26F2BE" w14:textId="79A01D83" w:rsidR="00662E1F" w:rsidRPr="00DD0420" w:rsidRDefault="001C7C1A" w:rsidP="00DD0420">
            <w:pPr>
              <w:widowControl w:val="0"/>
              <w:autoSpaceDE w:val="0"/>
              <w:autoSpaceDN w:val="0"/>
              <w:spacing w:after="0" w:line="300" w:lineRule="auto"/>
              <w:ind w:left="904" w:right="759"/>
              <w:jc w:val="center"/>
              <w:rPr>
                <w:rFonts w:ascii="Times New Roman" w:eastAsia="Times New Roman" w:hAnsi="Times New Roman"/>
                <w:b/>
                <w:sz w:val="26"/>
                <w:szCs w:val="26"/>
                <w:lang w:val="vi"/>
              </w:rPr>
            </w:pPr>
            <w:r w:rsidRPr="00DD0420">
              <w:rPr>
                <w:rFonts w:ascii="Times New Roman" w:eastAsia="Times New Roman" w:hAnsi="Times New Roman"/>
                <w:b/>
                <w:sz w:val="26"/>
                <w:szCs w:val="26"/>
                <w:lang w:val="vi"/>
              </w:rPr>
              <w:t>70</w:t>
            </w:r>
            <w:r w:rsidR="00662E1F" w:rsidRPr="00DD0420">
              <w:rPr>
                <w:rFonts w:ascii="Times New Roman" w:eastAsia="Times New Roman" w:hAnsi="Times New Roman"/>
                <w:b/>
                <w:sz w:val="26"/>
                <w:szCs w:val="26"/>
                <w:lang w:val="vi"/>
              </w:rPr>
              <w:t>.000.000.000</w:t>
            </w:r>
          </w:p>
        </w:tc>
      </w:tr>
      <w:tr w:rsidR="00662E1F" w:rsidRPr="00DD0420" w14:paraId="59A2D13E" w14:textId="77777777" w:rsidTr="001C7C1A">
        <w:trPr>
          <w:trHeight w:val="454"/>
        </w:trPr>
        <w:tc>
          <w:tcPr>
            <w:tcW w:w="9446" w:type="dxa"/>
            <w:gridSpan w:val="3"/>
            <w:vAlign w:val="center"/>
          </w:tcPr>
          <w:p w14:paraId="2046DD41" w14:textId="1A534008" w:rsidR="00662E1F" w:rsidRPr="00DD0420" w:rsidRDefault="001C7C1A" w:rsidP="00DD0420">
            <w:pPr>
              <w:widowControl w:val="0"/>
              <w:autoSpaceDE w:val="0"/>
              <w:autoSpaceDN w:val="0"/>
              <w:spacing w:after="0" w:line="300" w:lineRule="auto"/>
              <w:ind w:left="3046" w:right="76" w:hanging="3046"/>
              <w:jc w:val="center"/>
              <w:rPr>
                <w:rFonts w:ascii="Times New Roman" w:eastAsia="Times New Roman" w:hAnsi="Times New Roman"/>
                <w:i/>
                <w:sz w:val="26"/>
                <w:szCs w:val="26"/>
                <w:lang w:val="vi"/>
              </w:rPr>
            </w:pPr>
            <w:r w:rsidRPr="00DD0420">
              <w:rPr>
                <w:rFonts w:ascii="Times New Roman" w:eastAsia="Times New Roman" w:hAnsi="Times New Roman"/>
                <w:i/>
                <w:sz w:val="26"/>
                <w:szCs w:val="26"/>
                <w:lang w:val="vi"/>
              </w:rPr>
              <w:t>(Bằng chữ: Bảy mươi</w:t>
            </w:r>
            <w:r w:rsidR="00662E1F" w:rsidRPr="00DD0420">
              <w:rPr>
                <w:rFonts w:ascii="Times New Roman" w:eastAsia="Times New Roman" w:hAnsi="Times New Roman"/>
                <w:i/>
                <w:sz w:val="26"/>
                <w:szCs w:val="26"/>
                <w:lang w:val="vi"/>
              </w:rPr>
              <w:t xml:space="preserve"> tỷ đồng)</w:t>
            </w:r>
          </w:p>
        </w:tc>
      </w:tr>
    </w:tbl>
    <w:p w14:paraId="2411F571" w14:textId="1F197FA6" w:rsidR="00196C38" w:rsidRPr="00DD0420" w:rsidRDefault="00196C38" w:rsidP="00DD0420">
      <w:pPr>
        <w:spacing w:after="0" w:line="300" w:lineRule="auto"/>
        <w:ind w:firstLine="567"/>
        <w:jc w:val="both"/>
        <w:rPr>
          <w:rFonts w:ascii="Times New Roman" w:eastAsia="Times New Roman" w:hAnsi="Times New Roman"/>
          <w:bCs/>
          <w:color w:val="000000"/>
          <w:sz w:val="26"/>
          <w:szCs w:val="26"/>
          <w:lang w:val="vi-VN"/>
        </w:rPr>
      </w:pPr>
      <w:bookmarkStart w:id="186" w:name="_Toc22292135"/>
      <w:bookmarkStart w:id="187" w:name="_Toc34665925"/>
      <w:r w:rsidRPr="00DD0420">
        <w:rPr>
          <w:rFonts w:ascii="Times New Roman" w:eastAsia="Times New Roman" w:hAnsi="Times New Roman"/>
          <w:bCs/>
          <w:color w:val="000000"/>
          <w:sz w:val="26"/>
          <w:szCs w:val="26"/>
          <w:lang w:val="vi-VN"/>
        </w:rPr>
        <w:t xml:space="preserve">- </w:t>
      </w:r>
      <w:r w:rsidR="00A54649" w:rsidRPr="00DD0420">
        <w:rPr>
          <w:rFonts w:ascii="Times New Roman" w:eastAsia="Times New Roman" w:hAnsi="Times New Roman"/>
          <w:bCs/>
          <w:color w:val="000000"/>
          <w:sz w:val="26"/>
          <w:szCs w:val="26"/>
          <w:lang w:val="vi-VN"/>
        </w:rPr>
        <w:t>Nguồn vốn</w:t>
      </w:r>
      <w:r w:rsidRPr="00DD0420">
        <w:rPr>
          <w:rFonts w:ascii="Times New Roman" w:eastAsia="Times New Roman" w:hAnsi="Times New Roman"/>
          <w:bCs/>
          <w:color w:val="000000"/>
          <w:sz w:val="26"/>
          <w:szCs w:val="26"/>
          <w:lang w:val="vi-VN"/>
        </w:rPr>
        <w:t xml:space="preserve"> dầu tư</w:t>
      </w:r>
      <w:r w:rsidR="00A54649" w:rsidRPr="00DD0420">
        <w:rPr>
          <w:rFonts w:ascii="Times New Roman" w:eastAsia="Times New Roman" w:hAnsi="Times New Roman"/>
          <w:bCs/>
          <w:color w:val="000000"/>
          <w:sz w:val="26"/>
          <w:szCs w:val="26"/>
          <w:lang w:val="vi-VN"/>
        </w:rPr>
        <w:t xml:space="preserve">: </w:t>
      </w:r>
      <w:r w:rsidR="00225734" w:rsidRPr="00DD0420">
        <w:rPr>
          <w:rFonts w:ascii="Times New Roman" w:eastAsia="Times New Roman" w:hAnsi="Times New Roman"/>
          <w:bCs/>
          <w:color w:val="000000"/>
          <w:sz w:val="26"/>
          <w:szCs w:val="26"/>
          <w:lang w:val="vi-VN"/>
        </w:rPr>
        <w:t xml:space="preserve">Ngân sách tỉnh từ nguồn thu tiền sử dụng đất tại các khu đô thị, khu dân cư tập trung trên địa bàn huyện </w:t>
      </w:r>
      <w:r w:rsidR="00E461C3" w:rsidRPr="00DD0420">
        <w:rPr>
          <w:rFonts w:ascii="Times New Roman" w:eastAsia="Times New Roman" w:hAnsi="Times New Roman"/>
          <w:bCs/>
          <w:color w:val="000000"/>
          <w:sz w:val="26"/>
          <w:szCs w:val="26"/>
          <w:lang w:val="vi-VN"/>
        </w:rPr>
        <w:t>Nghĩa Hưng</w:t>
      </w:r>
      <w:r w:rsidR="00225734" w:rsidRPr="00DD0420">
        <w:rPr>
          <w:rFonts w:ascii="Times New Roman" w:eastAsia="Times New Roman" w:hAnsi="Times New Roman"/>
          <w:bCs/>
          <w:color w:val="000000"/>
          <w:sz w:val="26"/>
          <w:szCs w:val="26"/>
          <w:lang w:val="vi-VN"/>
        </w:rPr>
        <w:t xml:space="preserve"> (phần cấp lại để chi đầu tư các dự án, công trình trên địa bàn huyện do tỉnh quyết định đầu tư) và các nguồn vốn hợp pháp khác.</w:t>
      </w:r>
    </w:p>
    <w:p w14:paraId="6001B55C" w14:textId="77777777" w:rsidR="003F16EB" w:rsidRPr="00DD0420" w:rsidRDefault="003F16EB" w:rsidP="00DD0420">
      <w:pPr>
        <w:spacing w:after="0" w:line="300" w:lineRule="auto"/>
        <w:jc w:val="both"/>
        <w:outlineLvl w:val="0"/>
        <w:rPr>
          <w:rFonts w:ascii="Times New Roman" w:eastAsia="Times New Roman" w:hAnsi="Times New Roman"/>
          <w:b/>
          <w:bCs/>
          <w:i/>
          <w:color w:val="000000"/>
          <w:sz w:val="26"/>
          <w:szCs w:val="26"/>
          <w:lang w:val="vi-VN"/>
        </w:rPr>
      </w:pPr>
      <w:bookmarkStart w:id="188" w:name="_Toc148449386"/>
      <w:r w:rsidRPr="00DD0420">
        <w:rPr>
          <w:rFonts w:ascii="Times New Roman" w:eastAsia="Times New Roman" w:hAnsi="Times New Roman"/>
          <w:b/>
          <w:bCs/>
          <w:i/>
          <w:color w:val="000000"/>
          <w:sz w:val="26"/>
          <w:szCs w:val="26"/>
          <w:lang w:val="vi-VN"/>
        </w:rPr>
        <w:t>1.</w:t>
      </w:r>
      <w:r w:rsidR="00225734" w:rsidRPr="00DD0420">
        <w:rPr>
          <w:rFonts w:ascii="Times New Roman" w:eastAsia="Times New Roman" w:hAnsi="Times New Roman"/>
          <w:b/>
          <w:bCs/>
          <w:i/>
          <w:color w:val="000000"/>
          <w:sz w:val="26"/>
          <w:szCs w:val="26"/>
          <w:lang w:val="vi-VN"/>
        </w:rPr>
        <w:t>6</w:t>
      </w:r>
      <w:r w:rsidRPr="00DD0420">
        <w:rPr>
          <w:rFonts w:ascii="Times New Roman" w:eastAsia="Times New Roman" w:hAnsi="Times New Roman"/>
          <w:b/>
          <w:bCs/>
          <w:i/>
          <w:color w:val="000000"/>
          <w:sz w:val="26"/>
          <w:szCs w:val="26"/>
          <w:lang w:val="vi-VN"/>
        </w:rPr>
        <w:t>.3. Tổ chức quản lý và thực hiện dự án</w:t>
      </w:r>
      <w:bookmarkEnd w:id="185"/>
      <w:bookmarkEnd w:id="186"/>
      <w:bookmarkEnd w:id="187"/>
      <w:bookmarkEnd w:id="188"/>
    </w:p>
    <w:p w14:paraId="3C9764F0" w14:textId="77777777" w:rsidR="001672ED" w:rsidRPr="00DD0420" w:rsidRDefault="00387169" w:rsidP="00DD0420">
      <w:pPr>
        <w:spacing w:after="0" w:line="300" w:lineRule="auto"/>
        <w:jc w:val="both"/>
        <w:rPr>
          <w:rFonts w:ascii="Times New Roman" w:hAnsi="Times New Roman"/>
          <w:b/>
          <w:i/>
          <w:color w:val="000000"/>
          <w:spacing w:val="-4"/>
          <w:sz w:val="26"/>
          <w:lang w:val="vi-VN"/>
        </w:rPr>
      </w:pPr>
      <w:r w:rsidRPr="00DD0420">
        <w:rPr>
          <w:rFonts w:ascii="Times New Roman" w:hAnsi="Times New Roman"/>
          <w:i/>
          <w:color w:val="000000"/>
          <w:spacing w:val="-4"/>
          <w:sz w:val="26"/>
          <w:lang w:val="vi-VN"/>
        </w:rPr>
        <w:t>a</w:t>
      </w:r>
      <w:r w:rsidR="001672ED" w:rsidRPr="00DD0420">
        <w:rPr>
          <w:rFonts w:ascii="Times New Roman" w:hAnsi="Times New Roman"/>
          <w:i/>
          <w:color w:val="000000"/>
          <w:spacing w:val="-4"/>
          <w:sz w:val="26"/>
          <w:lang w:val="vi-VN"/>
        </w:rPr>
        <w:t xml:space="preserve">. </w:t>
      </w:r>
      <w:r w:rsidR="001672ED" w:rsidRPr="00DD0420">
        <w:rPr>
          <w:rFonts w:ascii="Times New Roman" w:hAnsi="Times New Roman"/>
          <w:i/>
          <w:color w:val="000000"/>
          <w:spacing w:val="-4"/>
          <w:sz w:val="26"/>
          <w:szCs w:val="26"/>
          <w:lang w:val="vi-VN"/>
        </w:rPr>
        <w:t>Phương án tổ chức thực hiện trong quá trình chuẩn bị đầ</w:t>
      </w:r>
      <w:r w:rsidR="002F6F00" w:rsidRPr="00DD0420">
        <w:rPr>
          <w:rFonts w:ascii="Times New Roman" w:hAnsi="Times New Roman"/>
          <w:i/>
          <w:color w:val="000000"/>
          <w:spacing w:val="-4"/>
          <w:sz w:val="26"/>
          <w:szCs w:val="26"/>
          <w:lang w:val="vi-VN"/>
        </w:rPr>
        <w:t xml:space="preserve">u tư, </w:t>
      </w:r>
      <w:r w:rsidR="001672ED" w:rsidRPr="00DD0420">
        <w:rPr>
          <w:rFonts w:ascii="Times New Roman" w:hAnsi="Times New Roman"/>
          <w:i/>
          <w:color w:val="000000"/>
          <w:spacing w:val="-4"/>
          <w:sz w:val="26"/>
          <w:szCs w:val="26"/>
          <w:lang w:val="vi-VN"/>
        </w:rPr>
        <w:t xml:space="preserve"> thi công xây dựng</w:t>
      </w:r>
    </w:p>
    <w:p w14:paraId="17080EDA" w14:textId="506C8F07" w:rsidR="00AF5AF7" w:rsidRPr="00DD0420" w:rsidRDefault="001672ED" w:rsidP="00DD0420">
      <w:pPr>
        <w:widowControl w:val="0"/>
        <w:numPr>
          <w:ilvl w:val="0"/>
          <w:numId w:val="15"/>
        </w:numPr>
        <w:tabs>
          <w:tab w:val="left" w:pos="851"/>
        </w:tabs>
        <w:spacing w:after="0" w:line="300" w:lineRule="auto"/>
        <w:ind w:left="0" w:firstLine="567"/>
        <w:jc w:val="both"/>
        <w:rPr>
          <w:rFonts w:ascii="Times New Roman" w:hAnsi="Times New Roman"/>
          <w:color w:val="000000"/>
          <w:sz w:val="26"/>
          <w:szCs w:val="26"/>
        </w:rPr>
      </w:pPr>
      <w:r w:rsidRPr="00DD0420">
        <w:rPr>
          <w:rFonts w:ascii="Times New Roman" w:eastAsia="Times New Roman" w:hAnsi="Times New Roman"/>
          <w:color w:val="000000"/>
          <w:sz w:val="26"/>
          <w:lang w:val="vi-VN"/>
        </w:rPr>
        <w:t>Dự án do</w:t>
      </w:r>
      <w:r w:rsidR="00225734" w:rsidRPr="00DD0420">
        <w:rPr>
          <w:rFonts w:ascii="Times New Roman" w:eastAsia="Times New Roman" w:hAnsi="Times New Roman"/>
          <w:color w:val="000000"/>
          <w:sz w:val="26"/>
          <w:lang w:val="vi-VN"/>
        </w:rPr>
        <w:t xml:space="preserve"> Uỷ ban nhân dân huyện </w:t>
      </w:r>
      <w:r w:rsidR="00E461C3" w:rsidRPr="00DD0420">
        <w:rPr>
          <w:rFonts w:ascii="Times New Roman" w:eastAsia="Times New Roman" w:hAnsi="Times New Roman"/>
          <w:color w:val="000000"/>
          <w:sz w:val="26"/>
          <w:lang w:val="vi-VN"/>
        </w:rPr>
        <w:t>Nghĩa Hưng</w:t>
      </w:r>
      <w:r w:rsidR="00225734" w:rsidRPr="00DD0420">
        <w:rPr>
          <w:rFonts w:ascii="Times New Roman" w:eastAsia="Times New Roman" w:hAnsi="Times New Roman"/>
          <w:color w:val="000000"/>
          <w:sz w:val="26"/>
          <w:lang w:val="vi-VN"/>
        </w:rPr>
        <w:t xml:space="preserve"> làm chủ đầu tư giao cho</w:t>
      </w:r>
      <w:r w:rsidRPr="00DD0420">
        <w:rPr>
          <w:rFonts w:ascii="Times New Roman" w:eastAsia="Times New Roman" w:hAnsi="Times New Roman"/>
          <w:color w:val="000000"/>
          <w:sz w:val="26"/>
          <w:lang w:val="vi-VN"/>
        </w:rPr>
        <w:t xml:space="preserve"> Ban Quản lý dự án đầu tư xây dựng </w:t>
      </w:r>
      <w:r w:rsidR="002F6F00" w:rsidRPr="00DD0420">
        <w:rPr>
          <w:rFonts w:ascii="Times New Roman" w:eastAsia="Times New Roman" w:hAnsi="Times New Roman"/>
          <w:color w:val="000000"/>
          <w:sz w:val="26"/>
          <w:lang w:val="vi-VN"/>
        </w:rPr>
        <w:t xml:space="preserve">huyện </w:t>
      </w:r>
      <w:r w:rsidRPr="00DD0420">
        <w:rPr>
          <w:rFonts w:ascii="Times New Roman" w:eastAsia="Times New Roman" w:hAnsi="Times New Roman"/>
          <w:color w:val="000000"/>
          <w:sz w:val="26"/>
          <w:lang w:val="vi-VN"/>
        </w:rPr>
        <w:t>thực hiện quản lý dự án.</w:t>
      </w:r>
      <w:r w:rsidR="002F6F00" w:rsidRPr="00DD0420">
        <w:rPr>
          <w:rFonts w:ascii="Times New Roman" w:eastAsia="Times New Roman" w:hAnsi="Times New Roman"/>
          <w:color w:val="000000"/>
          <w:sz w:val="26"/>
          <w:lang w:val="vi-VN"/>
        </w:rPr>
        <w:t xml:space="preserve"> Chủ đầu tư </w:t>
      </w:r>
      <w:r w:rsidRPr="00DD0420">
        <w:rPr>
          <w:rFonts w:ascii="Times New Roman" w:hAnsi="Times New Roman"/>
          <w:color w:val="000000"/>
          <w:sz w:val="26"/>
          <w:lang w:val="vi-VN"/>
        </w:rPr>
        <w:t xml:space="preserve">chịu trách nhiệm quản lý công trình về mọi mặt chất lượng, kỹ thuật, tiến độ, an toàn và vệ sinh môi trường bắt đầu từ giai đoạn chuẩn bị đầu tư cho đến khi kết thúc xây dựng đưa dự án vào khai thác sử dụng theo Nghị định số 15/2021/NĐ-CP ngày 03/03/2021 của Chính phủ về quản lý dự án đầu tư xây dựng; Nghị định số 06/2021/NĐ-CP ngày 26/01/2021 của Chính phủ về quản lý chất lượng, thi công xây dựng và bảo trì công trình xây dựng. Ngoài ra, trong quá trình thi công xây dựng dự án, Chủ đầu tư cùng với đơn vị nhà thầu thi công phải thực hiện nghiêm túc các công tác bảo vệ môi trường theo các yêu cầu được quy định trong Thông tư 02/2018/TT-BXD ngày 06/02/2018 của Bộ Xây dựng quy định về bảo vệ môi trường trong thi công xây dựng công trình và chế độ báo cáo công tác bảo vệ môi trường trong ngành Xây dựng. </w:t>
      </w:r>
      <w:r w:rsidRPr="00DD0420">
        <w:rPr>
          <w:rFonts w:ascii="Times New Roman" w:hAnsi="Times New Roman"/>
          <w:color w:val="000000"/>
          <w:sz w:val="26"/>
        </w:rPr>
        <w:t>Cụ thể như sau:</w:t>
      </w:r>
    </w:p>
    <w:tbl>
      <w:tblPr>
        <w:tblW w:w="0" w:type="auto"/>
        <w:tblLook w:val="04A0" w:firstRow="1" w:lastRow="0" w:firstColumn="1" w:lastColumn="0" w:noHBand="0" w:noVBand="1"/>
      </w:tblPr>
      <w:tblGrid>
        <w:gridCol w:w="9072"/>
      </w:tblGrid>
      <w:tr w:rsidR="004B0024" w:rsidRPr="00DD0420" w14:paraId="305E5ABC" w14:textId="77777777" w:rsidTr="00186548">
        <w:trPr>
          <w:trHeight w:val="7204"/>
        </w:trPr>
        <w:tc>
          <w:tcPr>
            <w:tcW w:w="9288" w:type="dxa"/>
            <w:shd w:val="clear" w:color="auto" w:fill="auto"/>
          </w:tcPr>
          <w:p w14:paraId="1D9FB4D2" w14:textId="77777777" w:rsidR="00A40E55" w:rsidRPr="00DD0420" w:rsidRDefault="00F60EC5" w:rsidP="00DD0420">
            <w:pPr>
              <w:pStyle w:val="Caption"/>
              <w:keepNext/>
              <w:spacing w:after="0" w:line="300" w:lineRule="auto"/>
              <w:jc w:val="center"/>
              <w:rPr>
                <w:rFonts w:ascii="Times New Roman" w:hAnsi="Times New Roman"/>
              </w:rPr>
            </w:pPr>
            <w:r w:rsidRPr="00DD0420">
              <w:rPr>
                <w:rFonts w:ascii="Times New Roman" w:hAnsi="Times New Roman"/>
                <w:noProof/>
                <w:color w:val="000000"/>
              </w:rPr>
              <w:lastRenderedPageBreak/>
              <mc:AlternateContent>
                <mc:Choice Requires="wpc">
                  <w:drawing>
                    <wp:inline distT="0" distB="0" distL="0" distR="0" wp14:anchorId="08E12885" wp14:editId="6D06EE00">
                      <wp:extent cx="5905500" cy="4497705"/>
                      <wp:effectExtent l="0" t="0" r="0" b="0"/>
                      <wp:docPr id="182"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9170741" name="Rectangle 26"/>
                              <wps:cNvSpPr>
                                <a:spLocks noChangeArrowheads="1"/>
                              </wps:cNvSpPr>
                              <wps:spPr bwMode="auto">
                                <a:xfrm>
                                  <a:off x="1219200" y="19050"/>
                                  <a:ext cx="3095625" cy="590550"/>
                                </a:xfrm>
                                <a:prstGeom prst="rect">
                                  <a:avLst/>
                                </a:prstGeom>
                                <a:solidFill>
                                  <a:srgbClr val="FFFFFF"/>
                                </a:solidFill>
                                <a:ln w="9525" algn="ctr">
                                  <a:solidFill>
                                    <a:srgbClr val="000000"/>
                                  </a:solidFill>
                                  <a:miter lim="800000"/>
                                  <a:headEnd/>
                                  <a:tailEnd/>
                                </a:ln>
                              </wps:spPr>
                              <wps:txbx>
                                <w:txbxContent>
                                  <w:p w14:paraId="7081930F" w14:textId="0E758B32" w:rsidR="002826F9" w:rsidRPr="004B0024" w:rsidRDefault="002826F9" w:rsidP="004B0024">
                                    <w:pPr>
                                      <w:spacing w:after="0"/>
                                      <w:jc w:val="center"/>
                                      <w:rPr>
                                        <w:rFonts w:ascii="Times New Roman" w:hAnsi="Times New Roman"/>
                                        <w:b/>
                                        <w:color w:val="000000"/>
                                        <w:sz w:val="26"/>
                                        <w:szCs w:val="26"/>
                                      </w:rPr>
                                    </w:pPr>
                                    <w:r w:rsidRPr="004B0024">
                                      <w:rPr>
                                        <w:rFonts w:ascii="Times New Roman" w:hAnsi="Times New Roman"/>
                                        <w:b/>
                                        <w:color w:val="000000"/>
                                        <w:sz w:val="26"/>
                                        <w:szCs w:val="26"/>
                                      </w:rPr>
                                      <w:t>Chủ đầu tư                                               (</w:t>
                                    </w:r>
                                    <w:r>
                                      <w:rPr>
                                        <w:rFonts w:ascii="Times New Roman" w:hAnsi="Times New Roman"/>
                                        <w:b/>
                                        <w:color w:val="000000"/>
                                        <w:sz w:val="26"/>
                                        <w:szCs w:val="26"/>
                                      </w:rPr>
                                      <w:t>Uỷ ban nhân dân huyện Nghĩa Hưng</w:t>
                                    </w:r>
                                    <w:r w:rsidRPr="004B0024">
                                      <w:rPr>
                                        <w:rFonts w:ascii="Times New Roman" w:hAnsi="Times New Roman"/>
                                        <w:b/>
                                        <w:color w:val="000000"/>
                                        <w:sz w:val="26"/>
                                        <w:szCs w:val="26"/>
                                      </w:rPr>
                                      <w:t>)</w:t>
                                    </w:r>
                                  </w:p>
                                </w:txbxContent>
                              </wps:txbx>
                              <wps:bodyPr rot="0" vert="horz" wrap="square" lIns="91440" tIns="45720" rIns="91440" bIns="45720" anchor="ctr" anchorCtr="0" upright="1">
                                <a:noAutofit/>
                              </wps:bodyPr>
                            </wps:wsp>
                            <wps:wsp>
                              <wps:cNvPr id="1882867351" name="Straight Arrow Connector 27"/>
                              <wps:cNvCnPr>
                                <a:cxnSpLocks noChangeShapeType="1"/>
                              </wps:cNvCnPr>
                              <wps:spPr bwMode="auto">
                                <a:xfrm>
                                  <a:off x="2752725" y="609600"/>
                                  <a:ext cx="0" cy="3810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5304129" name="Rectangle 45"/>
                              <wps:cNvSpPr>
                                <a:spLocks noChangeArrowheads="1"/>
                              </wps:cNvSpPr>
                              <wps:spPr bwMode="auto">
                                <a:xfrm>
                                  <a:off x="914400" y="1009650"/>
                                  <a:ext cx="3802380" cy="438150"/>
                                </a:xfrm>
                                <a:prstGeom prst="rect">
                                  <a:avLst/>
                                </a:prstGeom>
                                <a:solidFill>
                                  <a:srgbClr val="FFFFFF"/>
                                </a:solidFill>
                                <a:ln w="9525">
                                  <a:solidFill>
                                    <a:srgbClr val="000000"/>
                                  </a:solidFill>
                                  <a:miter lim="800000"/>
                                  <a:headEnd/>
                                  <a:tailEnd/>
                                </a:ln>
                              </wps:spPr>
                              <wps:txbx>
                                <w:txbxContent>
                                  <w:p w14:paraId="5FEB3F60" w14:textId="4AA6F2D9" w:rsidR="002826F9" w:rsidRPr="004B0024" w:rsidRDefault="002826F9" w:rsidP="004B0024">
                                    <w:pPr>
                                      <w:pStyle w:val="NormalWeb"/>
                                      <w:spacing w:before="120" w:after="0"/>
                                      <w:jc w:val="center"/>
                                      <w:rPr>
                                        <w:rFonts w:ascii="Times New Roman" w:hAnsi="Times New Roman"/>
                                      </w:rPr>
                                    </w:pPr>
                                    <w:r w:rsidRPr="00225734">
                                      <w:rPr>
                                        <w:rFonts w:ascii="Times New Roman" w:eastAsia="Calibri" w:hAnsi="Times New Roman"/>
                                        <w:sz w:val="26"/>
                                        <w:szCs w:val="26"/>
                                      </w:rPr>
                                      <w:t xml:space="preserve">Ban QLDA ĐTXD huyện </w:t>
                                    </w:r>
                                    <w:r>
                                      <w:rPr>
                                        <w:rFonts w:ascii="Times New Roman" w:eastAsia="Calibri" w:hAnsi="Times New Roman"/>
                                        <w:sz w:val="26"/>
                                        <w:szCs w:val="26"/>
                                      </w:rPr>
                                      <w:t>Nghĩa Hưng quản lý dự án</w:t>
                                    </w:r>
                                  </w:p>
                                </w:txbxContent>
                              </wps:txbx>
                              <wps:bodyPr rot="0" vert="horz" wrap="square" lIns="91440" tIns="45720" rIns="91440" bIns="45720" anchor="t" anchorCtr="0" upright="1">
                                <a:noAutofit/>
                              </wps:bodyPr>
                            </wps:wsp>
                            <wps:wsp>
                              <wps:cNvPr id="1420988562" name="AutoShape 28"/>
                              <wps:cNvCnPr>
                                <a:cxnSpLocks noChangeShapeType="1"/>
                              </wps:cNvCnPr>
                              <wps:spPr bwMode="auto">
                                <a:xfrm>
                                  <a:off x="2764790" y="144780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6622639" name="Rectangle 47"/>
                              <wps:cNvSpPr>
                                <a:spLocks noChangeArrowheads="1"/>
                              </wps:cNvSpPr>
                              <wps:spPr bwMode="auto">
                                <a:xfrm>
                                  <a:off x="1610995" y="1797050"/>
                                  <a:ext cx="2310765" cy="437515"/>
                                </a:xfrm>
                                <a:prstGeom prst="rect">
                                  <a:avLst/>
                                </a:prstGeom>
                                <a:solidFill>
                                  <a:srgbClr val="FFFFFF"/>
                                </a:solidFill>
                                <a:ln w="9525">
                                  <a:solidFill>
                                    <a:srgbClr val="000000"/>
                                  </a:solidFill>
                                  <a:miter lim="800000"/>
                                  <a:headEnd/>
                                  <a:tailEnd/>
                                </a:ln>
                              </wps:spPr>
                              <wps:txbx>
                                <w:txbxContent>
                                  <w:p w14:paraId="7FB903CB"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Chỉ huy trưởng công trường</w:t>
                                    </w:r>
                                  </w:p>
                                </w:txbxContent>
                              </wps:txbx>
                              <wps:bodyPr rot="0" vert="horz" wrap="square" lIns="91440" tIns="45720" rIns="91440" bIns="45720" anchor="t" anchorCtr="0" upright="1">
                                <a:noAutofit/>
                              </wps:bodyPr>
                            </wps:wsp>
                            <wps:wsp>
                              <wps:cNvPr id="114877536" name="Rectangle 48"/>
                              <wps:cNvSpPr>
                                <a:spLocks noChangeArrowheads="1"/>
                              </wps:cNvSpPr>
                              <wps:spPr bwMode="auto">
                                <a:xfrm>
                                  <a:off x="2054225" y="2767330"/>
                                  <a:ext cx="1420495" cy="560705"/>
                                </a:xfrm>
                                <a:prstGeom prst="rect">
                                  <a:avLst/>
                                </a:prstGeom>
                                <a:solidFill>
                                  <a:srgbClr val="FFFFFF"/>
                                </a:solidFill>
                                <a:ln w="9525">
                                  <a:solidFill>
                                    <a:srgbClr val="000000"/>
                                  </a:solidFill>
                                  <a:miter lim="800000"/>
                                  <a:headEnd/>
                                  <a:tailEnd/>
                                </a:ln>
                              </wps:spPr>
                              <wps:txbx>
                                <w:txbxContent>
                                  <w:p w14:paraId="060BF035" w14:textId="77777777" w:rsidR="002826F9" w:rsidRPr="004B0024" w:rsidRDefault="002826F9" w:rsidP="004B0024">
                                    <w:pPr>
                                      <w:pStyle w:val="NormalWeb"/>
                                      <w:spacing w:before="60" w:after="0"/>
                                      <w:jc w:val="center"/>
                                      <w:rPr>
                                        <w:rFonts w:ascii="Times New Roman" w:hAnsi="Times New Roman"/>
                                      </w:rPr>
                                    </w:pPr>
                                    <w:r w:rsidRPr="004B0024">
                                      <w:rPr>
                                        <w:rFonts w:ascii="Times New Roman" w:eastAsia="Calibri" w:hAnsi="Times New Roman"/>
                                        <w:sz w:val="26"/>
                                        <w:szCs w:val="26"/>
                                      </w:rPr>
                                      <w:t>Bộ phận Kinh tế - Vật tư - Cơ giới</w:t>
                                    </w:r>
                                  </w:p>
                                </w:txbxContent>
                              </wps:txbx>
                              <wps:bodyPr rot="0" vert="horz" wrap="square" lIns="91440" tIns="45720" rIns="91440" bIns="45720" anchor="t" anchorCtr="0" upright="1">
                                <a:noAutofit/>
                              </wps:bodyPr>
                            </wps:wsp>
                            <wps:wsp>
                              <wps:cNvPr id="1465639983" name=" 989"/>
                              <wps:cNvCnPr>
                                <a:cxnSpLocks noChangeShapeType="1"/>
                              </wps:cNvCnPr>
                              <wps:spPr bwMode="auto">
                                <a:xfrm>
                                  <a:off x="2766060" y="2234565"/>
                                  <a:ext cx="0" cy="535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5691118" name="Rectangle 50"/>
                              <wps:cNvSpPr>
                                <a:spLocks noChangeArrowheads="1"/>
                              </wps:cNvSpPr>
                              <wps:spPr bwMode="auto">
                                <a:xfrm>
                                  <a:off x="3931285" y="2767330"/>
                                  <a:ext cx="1697990" cy="560705"/>
                                </a:xfrm>
                                <a:prstGeom prst="rect">
                                  <a:avLst/>
                                </a:prstGeom>
                                <a:solidFill>
                                  <a:srgbClr val="FFFFFF"/>
                                </a:solidFill>
                                <a:ln w="9525">
                                  <a:solidFill>
                                    <a:srgbClr val="000000"/>
                                  </a:solidFill>
                                  <a:miter lim="800000"/>
                                  <a:headEnd/>
                                  <a:tailEnd/>
                                </a:ln>
                              </wps:spPr>
                              <wps:txbx>
                                <w:txbxContent>
                                  <w:p w14:paraId="2064E90F" w14:textId="77777777" w:rsidR="002826F9" w:rsidRPr="004B0024" w:rsidRDefault="002826F9" w:rsidP="004B0024">
                                    <w:pPr>
                                      <w:pStyle w:val="NormalWeb"/>
                                      <w:spacing w:before="60" w:after="0"/>
                                      <w:jc w:val="center"/>
                                      <w:rPr>
                                        <w:rFonts w:ascii="Times New Roman" w:hAnsi="Times New Roman"/>
                                      </w:rPr>
                                    </w:pPr>
                                    <w:r w:rsidRPr="004B0024">
                                      <w:rPr>
                                        <w:rFonts w:ascii="Times New Roman" w:eastAsia="Calibri" w:hAnsi="Times New Roman"/>
                                        <w:sz w:val="26"/>
                                        <w:szCs w:val="26"/>
                                      </w:rPr>
                                      <w:t>Bộ phận Tài chính           Kế toán - Hành chính</w:t>
                                    </w:r>
                                  </w:p>
                                </w:txbxContent>
                              </wps:txbx>
                              <wps:bodyPr rot="0" vert="horz" wrap="square" lIns="91440" tIns="45720" rIns="91440" bIns="45720" anchor="t" anchorCtr="0" upright="1">
                                <a:noAutofit/>
                              </wps:bodyPr>
                            </wps:wsp>
                            <wps:wsp>
                              <wps:cNvPr id="2110898111" name="Rectangle 51"/>
                              <wps:cNvSpPr>
                                <a:spLocks noChangeArrowheads="1"/>
                              </wps:cNvSpPr>
                              <wps:spPr bwMode="auto">
                                <a:xfrm>
                                  <a:off x="142875" y="2767330"/>
                                  <a:ext cx="1420495" cy="560705"/>
                                </a:xfrm>
                                <a:prstGeom prst="rect">
                                  <a:avLst/>
                                </a:prstGeom>
                                <a:solidFill>
                                  <a:srgbClr val="FFFFFF"/>
                                </a:solidFill>
                                <a:ln w="9525">
                                  <a:solidFill>
                                    <a:srgbClr val="000000"/>
                                  </a:solidFill>
                                  <a:miter lim="800000"/>
                                  <a:headEnd/>
                                  <a:tailEnd/>
                                </a:ln>
                              </wps:spPr>
                              <wps:txbx>
                                <w:txbxContent>
                                  <w:p w14:paraId="6EB5E62A" w14:textId="77777777" w:rsidR="002826F9" w:rsidRPr="004B0024" w:rsidRDefault="002826F9" w:rsidP="004B0024">
                                    <w:pPr>
                                      <w:pStyle w:val="NormalWeb"/>
                                      <w:spacing w:before="60" w:after="0"/>
                                      <w:jc w:val="center"/>
                                      <w:rPr>
                                        <w:rFonts w:ascii="Times New Roman" w:hAnsi="Times New Roman"/>
                                      </w:rPr>
                                    </w:pPr>
                                    <w:r w:rsidRPr="004B0024">
                                      <w:rPr>
                                        <w:rFonts w:ascii="Times New Roman" w:eastAsia="Calibri" w:hAnsi="Times New Roman"/>
                                        <w:sz w:val="26"/>
                                        <w:szCs w:val="26"/>
                                      </w:rPr>
                                      <w:t>Bộ phận quản lý kỹ thuật, ATLĐ</w:t>
                                    </w:r>
                                  </w:p>
                                </w:txbxContent>
                              </wps:txbx>
                              <wps:bodyPr rot="0" vert="horz" wrap="square" lIns="91440" tIns="45720" rIns="91440" bIns="45720" anchor="t" anchorCtr="0" upright="1">
                                <a:noAutofit/>
                              </wps:bodyPr>
                            </wps:wsp>
                            <pic:pic xmlns:pic="http://schemas.openxmlformats.org/drawingml/2006/picture">
                              <pic:nvPicPr>
                                <pic:cNvPr id="1438456444"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1050" y="2450465"/>
                                  <a:ext cx="15875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079353"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08525" y="2450465"/>
                                  <a:ext cx="1581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2685103" name="AutoShape 34"/>
                              <wps:cNvCnPr>
                                <a:cxnSpLocks noChangeShapeType="1"/>
                              </wps:cNvCnPr>
                              <wps:spPr bwMode="auto">
                                <a:xfrm>
                                  <a:off x="857885" y="2444115"/>
                                  <a:ext cx="3926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9843756"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26965" y="3714750"/>
                                  <a:ext cx="1587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7679931" name="AutoShape 36"/>
                              <wps:cNvCnPr>
                                <a:cxnSpLocks noChangeShapeType="1"/>
                              </wps:cNvCnPr>
                              <wps:spPr bwMode="auto">
                                <a:xfrm>
                                  <a:off x="2766695" y="3328035"/>
                                  <a:ext cx="635" cy="715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79771482"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935" y="3712210"/>
                                  <a:ext cx="1587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703442"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08525" y="3347085"/>
                                  <a:ext cx="15811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79047" name="Straight Connector 81"/>
                              <wps:cNvCnPr>
                                <a:cxnSpLocks noChangeShapeType="1"/>
                              </wps:cNvCnPr>
                              <wps:spPr bwMode="auto">
                                <a:xfrm>
                                  <a:off x="571500" y="3714115"/>
                                  <a:ext cx="44196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182702247" name="Rectangle 82"/>
                              <wps:cNvSpPr>
                                <a:spLocks noChangeArrowheads="1"/>
                              </wps:cNvSpPr>
                              <wps:spPr bwMode="auto">
                                <a:xfrm>
                                  <a:off x="1270" y="4033520"/>
                                  <a:ext cx="1151255" cy="438150"/>
                                </a:xfrm>
                                <a:prstGeom prst="rect">
                                  <a:avLst/>
                                </a:prstGeom>
                                <a:solidFill>
                                  <a:srgbClr val="FFFFFF"/>
                                </a:solidFill>
                                <a:ln w="9525">
                                  <a:solidFill>
                                    <a:srgbClr val="000000"/>
                                  </a:solidFill>
                                  <a:miter lim="800000"/>
                                  <a:headEnd/>
                                  <a:tailEnd/>
                                </a:ln>
                              </wps:spPr>
                              <wps:txbx>
                                <w:txbxContent>
                                  <w:p w14:paraId="1B2B0BEF"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Đội thi công</w:t>
                                    </w:r>
                                  </w:p>
                                </w:txbxContent>
                              </wps:txbx>
                              <wps:bodyPr rot="0" vert="horz" wrap="square" lIns="91440" tIns="45720" rIns="91440" bIns="45720" anchor="t" anchorCtr="0" upright="1">
                                <a:noAutofit/>
                              </wps:bodyPr>
                            </wps:wsp>
                            <wps:wsp>
                              <wps:cNvPr id="409820921" name="Rectangle 83"/>
                              <wps:cNvSpPr>
                                <a:spLocks noChangeArrowheads="1"/>
                              </wps:cNvSpPr>
                              <wps:spPr bwMode="auto">
                                <a:xfrm>
                                  <a:off x="2199005" y="4043045"/>
                                  <a:ext cx="1151255" cy="438150"/>
                                </a:xfrm>
                                <a:prstGeom prst="rect">
                                  <a:avLst/>
                                </a:prstGeom>
                                <a:solidFill>
                                  <a:srgbClr val="FFFFFF"/>
                                </a:solidFill>
                                <a:ln w="9525">
                                  <a:solidFill>
                                    <a:srgbClr val="000000"/>
                                  </a:solidFill>
                                  <a:miter lim="800000"/>
                                  <a:headEnd/>
                                  <a:tailEnd/>
                                </a:ln>
                              </wps:spPr>
                              <wps:txbx>
                                <w:txbxContent>
                                  <w:p w14:paraId="01E17FA3"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Đội thi công</w:t>
                                    </w:r>
                                  </w:p>
                                </w:txbxContent>
                              </wps:txbx>
                              <wps:bodyPr rot="0" vert="horz" wrap="square" lIns="91440" tIns="45720" rIns="91440" bIns="45720" anchor="t" anchorCtr="0" upright="1">
                                <a:noAutofit/>
                              </wps:bodyPr>
                            </wps:wsp>
                            <wps:wsp>
                              <wps:cNvPr id="1127994252" name="Rectangle 84"/>
                              <wps:cNvSpPr>
                                <a:spLocks noChangeArrowheads="1"/>
                              </wps:cNvSpPr>
                              <wps:spPr bwMode="auto">
                                <a:xfrm>
                                  <a:off x="4429760" y="4033520"/>
                                  <a:ext cx="1151255" cy="438150"/>
                                </a:xfrm>
                                <a:prstGeom prst="rect">
                                  <a:avLst/>
                                </a:prstGeom>
                                <a:solidFill>
                                  <a:srgbClr val="FFFFFF"/>
                                </a:solidFill>
                                <a:ln w="9525">
                                  <a:solidFill>
                                    <a:srgbClr val="000000"/>
                                  </a:solidFill>
                                  <a:miter lim="800000"/>
                                  <a:headEnd/>
                                  <a:tailEnd/>
                                </a:ln>
                              </wps:spPr>
                              <wps:txbx>
                                <w:txbxContent>
                                  <w:p w14:paraId="315601EA"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Đội thi công</w:t>
                                    </w:r>
                                  </w:p>
                                </w:txbxContent>
                              </wps:txbx>
                              <wps:bodyPr rot="0" vert="horz" wrap="square" lIns="91440" tIns="45720" rIns="91440" bIns="45720" anchor="t" anchorCtr="0" upright="1">
                                <a:noAutofit/>
                              </wps:bodyPr>
                            </wps:wsp>
                            <pic:pic xmlns:pic="http://schemas.openxmlformats.org/drawingml/2006/picture">
                              <pic:nvPicPr>
                                <pic:cNvPr id="827905941"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1685" y="3347720"/>
                                  <a:ext cx="1581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8E12885" id="Canvas 21" o:spid="_x0000_s1026" editas="canvas" style="width:465pt;height:354.15pt;mso-position-horizontal-relative:char;mso-position-vertical-relative:line" coordsize="59055,4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">
                      <v:shape id="_x0000_s1027" type="#_x0000_t75" style="position:absolute;width:59055;height:44977;visibility:visible;mso-wrap-style:square">
                        <v:fill o:detectmouseclick="t"/>
                        <v:path o:connecttype="none"/>
                      </v:shape>
                      <v:rect id="Rectangle 26" o:spid="_x0000_s1028" style="position:absolute;left:12192;top:190;width:3095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">
                        <v:textbox>
                          <w:txbxContent>
                            <w:p w14:paraId="7081930F" w14:textId="0E758B32" w:rsidR="002826F9" w:rsidRPr="004B0024" w:rsidRDefault="002826F9" w:rsidP="004B0024">
                              <w:pPr>
                                <w:spacing w:after="0"/>
                                <w:jc w:val="center"/>
                                <w:rPr>
                                  <w:rFonts w:ascii="Times New Roman" w:hAnsi="Times New Roman"/>
                                  <w:b/>
                                  <w:color w:val="000000"/>
                                  <w:sz w:val="26"/>
                                  <w:szCs w:val="26"/>
                                </w:rPr>
                              </w:pPr>
                              <w:r w:rsidRPr="004B0024">
                                <w:rPr>
                                  <w:rFonts w:ascii="Times New Roman" w:hAnsi="Times New Roman"/>
                                  <w:b/>
                                  <w:color w:val="000000"/>
                                  <w:sz w:val="26"/>
                                  <w:szCs w:val="26"/>
                                </w:rPr>
                                <w:t>Chủ đầu tư                                               (</w:t>
                              </w:r>
                              <w:r>
                                <w:rPr>
                                  <w:rFonts w:ascii="Times New Roman" w:hAnsi="Times New Roman"/>
                                  <w:b/>
                                  <w:color w:val="000000"/>
                                  <w:sz w:val="26"/>
                                  <w:szCs w:val="26"/>
                                </w:rPr>
                                <w:t>Uỷ ban nhân dân huyện Nghĩa Hưng</w:t>
                              </w:r>
                              <w:r w:rsidRPr="004B0024">
                                <w:rPr>
                                  <w:rFonts w:ascii="Times New Roman" w:hAnsi="Times New Roman"/>
                                  <w:b/>
                                  <w:color w:val="000000"/>
                                  <w:sz w:val="26"/>
                                  <w:szCs w:val="26"/>
                                </w:rPr>
                                <w:t>)</w:t>
                              </w:r>
                            </w:p>
                          </w:txbxContent>
                        </v:textbox>
                      </v:rect>
                      <v:shapetype id="_x0000_t32" coordsize="21600,21600" o:spt="32" o:oned="t" path="m,l21600,21600e" filled="f">
                        <v:path arrowok="t" fillok="f" o:connecttype="none"/>
                        <o:lock v:ext="edit" shapetype="t"/>
                      </v:shapetype>
                      <v:shape id="Straight Arrow Connector 27" o:spid="_x0000_s1029" type="#_x0000_t32" style="position:absolute;left:27527;top:609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">
                        <v:stroke endarrow="block"/>
                      </v:shape>
                      <v:rect id="Rectangle 45" o:spid="_x0000_s1030" style="position:absolute;left:9144;top:10096;width:3802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">
                        <v:textbox>
                          <w:txbxContent>
                            <w:p w14:paraId="5FEB3F60" w14:textId="4AA6F2D9" w:rsidR="002826F9" w:rsidRPr="004B0024" w:rsidRDefault="002826F9" w:rsidP="004B0024">
                              <w:pPr>
                                <w:pStyle w:val="NormalWeb"/>
                                <w:spacing w:before="120" w:after="0"/>
                                <w:jc w:val="center"/>
                                <w:rPr>
                                  <w:rFonts w:ascii="Times New Roman" w:hAnsi="Times New Roman"/>
                                </w:rPr>
                              </w:pPr>
                              <w:r w:rsidRPr="00225734">
                                <w:rPr>
                                  <w:rFonts w:ascii="Times New Roman" w:eastAsia="Calibri" w:hAnsi="Times New Roman"/>
                                  <w:sz w:val="26"/>
                                  <w:szCs w:val="26"/>
                                </w:rPr>
                                <w:t xml:space="preserve">Ban QLDA ĐTXD huyện </w:t>
                              </w:r>
                              <w:r>
                                <w:rPr>
                                  <w:rFonts w:ascii="Times New Roman" w:eastAsia="Calibri" w:hAnsi="Times New Roman"/>
                                  <w:sz w:val="26"/>
                                  <w:szCs w:val="26"/>
                                </w:rPr>
                                <w:t>Nghĩa Hưng quản lý dự án</w:t>
                              </w:r>
                            </w:p>
                          </w:txbxContent>
                        </v:textbox>
                      </v:rect>
                      <v:shape id="AutoShape 28" o:spid="_x0000_s1031" type="#_x0000_t32" style="position:absolute;left:27647;top:14478;width:7;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">
                        <v:stroke endarrow="block"/>
                      </v:shape>
                      <v:rect id="Rectangle 47" o:spid="_x0000_s1032" style="position:absolute;left:16109;top:17970;width:2310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">
                        <v:textbox>
                          <w:txbxContent>
                            <w:p w14:paraId="7FB903CB"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Chỉ huy trưởng công trường</w:t>
                              </w:r>
                            </w:p>
                          </w:txbxContent>
                        </v:textbox>
                      </v:rect>
                      <v:rect id="Rectangle 48" o:spid="_x0000_s1033" style="position:absolute;left:20542;top:27673;width:14205;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">
                        <v:textbox>
                          <w:txbxContent>
                            <w:p w14:paraId="060BF035" w14:textId="77777777" w:rsidR="002826F9" w:rsidRPr="004B0024" w:rsidRDefault="002826F9" w:rsidP="004B0024">
                              <w:pPr>
                                <w:pStyle w:val="NormalWeb"/>
                                <w:spacing w:before="60" w:after="0"/>
                                <w:jc w:val="center"/>
                                <w:rPr>
                                  <w:rFonts w:ascii="Times New Roman" w:hAnsi="Times New Roman"/>
                                </w:rPr>
                              </w:pPr>
                              <w:r w:rsidRPr="004B0024">
                                <w:rPr>
                                  <w:rFonts w:ascii="Times New Roman" w:eastAsia="Calibri" w:hAnsi="Times New Roman"/>
                                  <w:sz w:val="26"/>
                                  <w:szCs w:val="26"/>
                                </w:rPr>
                                <w:t>Bộ phận Kinh tế - Vật tư - Cơ giới</w:t>
                              </w:r>
                            </w:p>
                          </w:txbxContent>
                        </v:textbox>
                      </v:rect>
                      <v:line id=" 989" o:spid="_x0000_s1034" style="position:absolute;visibility:visible;mso-wrap-style:square" from="27660,22345" to="27660,2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">
                        <v:stroke endarrow="block"/>
                      </v:line>
                      <v:rect id="Rectangle 50" o:spid="_x0000_s1035" style="position:absolute;left:39312;top:27673;width:16980;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">
                        <v:textbox>
                          <w:txbxContent>
                            <w:p w14:paraId="2064E90F" w14:textId="77777777" w:rsidR="002826F9" w:rsidRPr="004B0024" w:rsidRDefault="002826F9" w:rsidP="004B0024">
                              <w:pPr>
                                <w:pStyle w:val="NormalWeb"/>
                                <w:spacing w:before="60" w:after="0"/>
                                <w:jc w:val="center"/>
                                <w:rPr>
                                  <w:rFonts w:ascii="Times New Roman" w:hAnsi="Times New Roman"/>
                                </w:rPr>
                              </w:pPr>
                              <w:r w:rsidRPr="004B0024">
                                <w:rPr>
                                  <w:rFonts w:ascii="Times New Roman" w:eastAsia="Calibri" w:hAnsi="Times New Roman"/>
                                  <w:sz w:val="26"/>
                                  <w:szCs w:val="26"/>
                                </w:rPr>
                                <w:t>Bộ phận Tài chính           Kế toán - Hành chính</w:t>
                              </w:r>
                            </w:p>
                          </w:txbxContent>
                        </v:textbox>
                      </v:rect>
                      <v:rect id="Rectangle 51" o:spid="_x0000_s1036" style="position:absolute;left:1428;top:27673;width:14205;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">
                        <v:textbox>
                          <w:txbxContent>
                            <w:p w14:paraId="6EB5E62A" w14:textId="77777777" w:rsidR="002826F9" w:rsidRPr="004B0024" w:rsidRDefault="002826F9" w:rsidP="004B0024">
                              <w:pPr>
                                <w:pStyle w:val="NormalWeb"/>
                                <w:spacing w:before="60" w:after="0"/>
                                <w:jc w:val="center"/>
                                <w:rPr>
                                  <w:rFonts w:ascii="Times New Roman" w:hAnsi="Times New Roman"/>
                                </w:rPr>
                              </w:pPr>
                              <w:r w:rsidRPr="004B0024">
                                <w:rPr>
                                  <w:rFonts w:ascii="Times New Roman" w:eastAsia="Calibri" w:hAnsi="Times New Roman"/>
                                  <w:sz w:val="26"/>
                                  <w:szCs w:val="26"/>
                                </w:rPr>
                                <w:t>Bộ phận quản lý kỹ thuật, ATLĐ</w:t>
                              </w:r>
                            </w:p>
                          </w:txbxContent>
                        </v:textbox>
                      </v:rect>
                      <v:shape id="Picture 52" o:spid="_x0000_s1037" type="#_x0000_t75" style="position:absolute;left:7810;top:24504;width:1588;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">
                        <v:imagedata r:id="rId15" o:title=""/>
                      </v:shape>
                      <v:shape id="Picture 53" o:spid="_x0000_s1038" type="#_x0000_t75" style="position:absolute;left:47085;top:24504;width:158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">
                        <v:imagedata r:id="rId15" o:title=""/>
                      </v:shape>
                      <v:shape id="AutoShape 34" o:spid="_x0000_s1039" type="#_x0000_t32" style="position:absolute;left:8578;top:24441;width:392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"/>
                      <v:shape id="Picture 55" o:spid="_x0000_s1040" type="#_x0000_t75" style="position:absolute;left:49269;top:37147;width:158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">
                        <v:imagedata r:id="rId15" o:title=""/>
                      </v:shape>
                      <v:shape id="AutoShape 36" o:spid="_x0000_s1041" type="#_x0000_t32" style="position:absolute;left:27666;top:33280;width:7;height:7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">
                        <v:stroke endarrow="block"/>
                      </v:shape>
                      <v:shape id="Picture 57" o:spid="_x0000_s1042" type="#_x0000_t75" style="position:absolute;left:4959;top:37122;width:1587;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">
                        <v:imagedata r:id="rId15" o:title=""/>
                      </v:shape>
                      <v:shape id="Picture 58" o:spid="_x0000_s1043" type="#_x0000_t75" style="position:absolute;left:47085;top:33470;width:158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">
                        <v:imagedata r:id="rId15" o:title=""/>
                      </v:shape>
                      <v:line id="Straight Connector 81" o:spid="_x0000_s1044" style="position:absolute;visibility:visible;mso-wrap-style:square" from="5715,37141" to="49911,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"/>
                      <v:rect id="Rectangle 82" o:spid="_x0000_s1045" style="position:absolute;left:12;top:40335;width:1151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">
                        <v:textbox>
                          <w:txbxContent>
                            <w:p w14:paraId="1B2B0BEF"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Đội thi công</w:t>
                              </w:r>
                            </w:p>
                          </w:txbxContent>
                        </v:textbox>
                      </v:rect>
                      <v:rect id="Rectangle 83" o:spid="_x0000_s1046" style="position:absolute;left:21990;top:40430;width:1151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">
                        <v:textbox>
                          <w:txbxContent>
                            <w:p w14:paraId="01E17FA3"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Đội thi công</w:t>
                              </w:r>
                            </w:p>
                          </w:txbxContent>
                        </v:textbox>
                      </v:rect>
                      <v:rect id="Rectangle 84" o:spid="_x0000_s1047" style="position:absolute;left:44297;top:40335;width:1151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">
                        <v:textbox>
                          <w:txbxContent>
                            <w:p w14:paraId="315601EA" w14:textId="77777777" w:rsidR="002826F9" w:rsidRPr="004B0024" w:rsidRDefault="002826F9" w:rsidP="004B0024">
                              <w:pPr>
                                <w:pStyle w:val="NormalWeb"/>
                                <w:spacing w:before="120" w:after="0"/>
                                <w:jc w:val="center"/>
                                <w:rPr>
                                  <w:rFonts w:ascii="Times New Roman" w:hAnsi="Times New Roman"/>
                                </w:rPr>
                              </w:pPr>
                              <w:r w:rsidRPr="004B0024">
                                <w:rPr>
                                  <w:rFonts w:ascii="Times New Roman" w:eastAsia="Calibri" w:hAnsi="Times New Roman"/>
                                  <w:sz w:val="26"/>
                                  <w:szCs w:val="26"/>
                                </w:rPr>
                                <w:t>Đội thi công</w:t>
                              </w:r>
                            </w:p>
                          </w:txbxContent>
                        </v:textbox>
                      </v:rect>
                      <v:shape id="Picture 28" o:spid="_x0000_s1048" type="#_x0000_t75" style="position:absolute;left:7816;top:33477;width:1582;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">
                        <v:imagedata r:id="rId15" o:title=""/>
                      </v:shape>
                      <w10:anchorlock/>
                    </v:group>
                  </w:pict>
                </mc:Fallback>
              </mc:AlternateContent>
            </w:r>
          </w:p>
          <w:p w14:paraId="2B2E757F" w14:textId="38075F5B" w:rsidR="004B0024" w:rsidRPr="00DD0420" w:rsidRDefault="00A40E55" w:rsidP="00DD0420">
            <w:pPr>
              <w:pStyle w:val="Caption"/>
              <w:spacing w:after="0" w:line="300" w:lineRule="auto"/>
              <w:jc w:val="center"/>
              <w:rPr>
                <w:rFonts w:ascii="Times New Roman" w:hAnsi="Times New Roman"/>
                <w:b/>
                <w:bCs/>
                <w:color w:val="auto"/>
                <w:sz w:val="26"/>
                <w:szCs w:val="26"/>
              </w:rPr>
            </w:pPr>
            <w:bookmarkStart w:id="189" w:name="_Toc143846223"/>
            <w:r w:rsidRPr="00DD0420">
              <w:rPr>
                <w:rFonts w:ascii="Times New Roman" w:hAnsi="Times New Roman"/>
                <w:b/>
                <w:bCs/>
                <w:color w:val="auto"/>
                <w:sz w:val="26"/>
                <w:szCs w:val="26"/>
              </w:rPr>
              <w:t xml:space="preserve">Hình 1. </w:t>
            </w:r>
            <w:r w:rsidRPr="00DD0420">
              <w:rPr>
                <w:rFonts w:ascii="Times New Roman" w:hAnsi="Times New Roman"/>
                <w:b/>
                <w:bCs/>
                <w:color w:val="auto"/>
                <w:sz w:val="26"/>
                <w:szCs w:val="26"/>
              </w:rPr>
              <w:fldChar w:fldCharType="begin"/>
            </w:r>
            <w:r w:rsidRPr="00DD0420">
              <w:rPr>
                <w:rFonts w:ascii="Times New Roman" w:hAnsi="Times New Roman"/>
                <w:b/>
                <w:bCs/>
                <w:color w:val="auto"/>
                <w:sz w:val="26"/>
                <w:szCs w:val="26"/>
              </w:rPr>
              <w:instrText xml:space="preserve"> SEQ Hình_1. \* ARABIC </w:instrText>
            </w:r>
            <w:r w:rsidRPr="00DD0420">
              <w:rPr>
                <w:rFonts w:ascii="Times New Roman" w:hAnsi="Times New Roman"/>
                <w:b/>
                <w:bCs/>
                <w:color w:val="auto"/>
                <w:sz w:val="26"/>
                <w:szCs w:val="26"/>
              </w:rPr>
              <w:fldChar w:fldCharType="separate"/>
            </w:r>
            <w:r w:rsidR="009363C8" w:rsidRPr="00DD0420">
              <w:rPr>
                <w:rFonts w:ascii="Times New Roman" w:hAnsi="Times New Roman"/>
                <w:b/>
                <w:bCs/>
                <w:noProof/>
                <w:color w:val="auto"/>
                <w:sz w:val="26"/>
                <w:szCs w:val="26"/>
              </w:rPr>
              <w:t>2</w:t>
            </w:r>
            <w:r w:rsidRPr="00DD0420">
              <w:rPr>
                <w:rFonts w:ascii="Times New Roman" w:hAnsi="Times New Roman"/>
                <w:b/>
                <w:bCs/>
                <w:color w:val="auto"/>
                <w:sz w:val="26"/>
                <w:szCs w:val="26"/>
              </w:rPr>
              <w:fldChar w:fldCharType="end"/>
            </w:r>
            <w:r w:rsidRPr="00DD0420">
              <w:rPr>
                <w:rFonts w:ascii="Times New Roman" w:hAnsi="Times New Roman"/>
                <w:b/>
                <w:bCs/>
                <w:color w:val="auto"/>
                <w:sz w:val="26"/>
                <w:szCs w:val="26"/>
              </w:rPr>
              <w:t>: Sơ đồ tổ chức các bộ phận tại công trường</w:t>
            </w:r>
            <w:bookmarkEnd w:id="189"/>
          </w:p>
        </w:tc>
      </w:tr>
    </w:tbl>
    <w:p w14:paraId="57475530" w14:textId="77777777" w:rsidR="00387169" w:rsidRPr="00DD0420" w:rsidRDefault="00387169" w:rsidP="00DD0420">
      <w:pPr>
        <w:spacing w:after="0" w:line="300" w:lineRule="auto"/>
        <w:jc w:val="both"/>
        <w:rPr>
          <w:rFonts w:ascii="Times New Roman" w:hAnsi="Times New Roman"/>
          <w:i/>
          <w:color w:val="000000"/>
          <w:sz w:val="26"/>
          <w:lang w:val="vi-VN"/>
        </w:rPr>
      </w:pPr>
      <w:r w:rsidRPr="00DD0420">
        <w:rPr>
          <w:rFonts w:ascii="Times New Roman" w:hAnsi="Times New Roman"/>
          <w:i/>
          <w:color w:val="000000"/>
          <w:sz w:val="26"/>
        </w:rPr>
        <w:t>b</w:t>
      </w:r>
      <w:r w:rsidRPr="00DD0420">
        <w:rPr>
          <w:rFonts w:ascii="Times New Roman" w:hAnsi="Times New Roman"/>
          <w:i/>
          <w:color w:val="000000"/>
          <w:sz w:val="26"/>
          <w:lang w:val="vi-VN"/>
        </w:rPr>
        <w:t xml:space="preserve">. </w:t>
      </w:r>
      <w:r w:rsidRPr="00DD0420">
        <w:rPr>
          <w:rFonts w:ascii="Times New Roman" w:hAnsi="Times New Roman"/>
          <w:i/>
          <w:color w:val="000000"/>
          <w:sz w:val="26"/>
          <w:szCs w:val="26"/>
          <w:lang w:val="af-ZA"/>
        </w:rPr>
        <w:t>Phương án quản lý sau khi tuyến đường đưa vào khai thác</w:t>
      </w:r>
    </w:p>
    <w:p w14:paraId="669C042D" w14:textId="74232678" w:rsidR="00387169" w:rsidRPr="00DD0420" w:rsidRDefault="00387169" w:rsidP="00DD0420">
      <w:pPr>
        <w:spacing w:after="0" w:line="300" w:lineRule="auto"/>
        <w:ind w:firstLine="567"/>
        <w:jc w:val="both"/>
        <w:rPr>
          <w:rFonts w:ascii="Times New Roman" w:hAnsi="Times New Roman"/>
          <w:b/>
          <w:i/>
          <w:color w:val="000000"/>
          <w:sz w:val="26"/>
          <w:szCs w:val="26"/>
          <w:lang w:val="vi-VN"/>
        </w:rPr>
      </w:pPr>
      <w:r w:rsidRPr="00DD0420">
        <w:rPr>
          <w:rFonts w:ascii="Times New Roman" w:hAnsi="Times New Roman"/>
          <w:color w:val="000000"/>
          <w:sz w:val="26"/>
          <w:lang w:val="vi-VN"/>
        </w:rPr>
        <w:t xml:space="preserve">Sau khi hoàn thành dự án sẽ được Ban Quản lý dự án đầu tư xây dựng huyện </w:t>
      </w:r>
      <w:r w:rsidR="00E461C3" w:rsidRPr="00DD0420">
        <w:rPr>
          <w:rFonts w:ascii="Times New Roman" w:hAnsi="Times New Roman"/>
          <w:color w:val="000000"/>
          <w:sz w:val="26"/>
          <w:lang w:val="vi-VN"/>
        </w:rPr>
        <w:t>Nghĩa Hưng</w:t>
      </w:r>
      <w:r w:rsidRPr="00DD0420">
        <w:rPr>
          <w:rFonts w:ascii="Times New Roman" w:hAnsi="Times New Roman"/>
          <w:color w:val="000000"/>
          <w:sz w:val="26"/>
          <w:lang w:val="vi-VN"/>
        </w:rPr>
        <w:t xml:space="preserve"> báo cáo UBND huyện </w:t>
      </w:r>
      <w:r w:rsidR="00E461C3" w:rsidRPr="00DD0420">
        <w:rPr>
          <w:rFonts w:ascii="Times New Roman" w:hAnsi="Times New Roman"/>
          <w:color w:val="000000"/>
          <w:sz w:val="26"/>
          <w:lang w:val="vi-VN"/>
        </w:rPr>
        <w:t>Nghĩa Hưng</w:t>
      </w:r>
      <w:r w:rsidR="00E72459" w:rsidRPr="00DD0420">
        <w:rPr>
          <w:rFonts w:ascii="Times New Roman" w:hAnsi="Times New Roman"/>
          <w:color w:val="000000"/>
          <w:sz w:val="26"/>
          <w:lang w:val="vi-VN"/>
        </w:rPr>
        <w:t xml:space="preserve"> </w:t>
      </w:r>
      <w:r w:rsidRPr="00DD0420">
        <w:rPr>
          <w:rFonts w:ascii="Times New Roman" w:hAnsi="Times New Roman"/>
          <w:color w:val="000000"/>
          <w:sz w:val="26"/>
          <w:lang w:val="vi-VN"/>
        </w:rPr>
        <w:t>để thực hiện các bước bàn giao cho đơn vị quản lý, sử dụng tuyến đường theo quy định. Đơn vị này sẽ có trách nhiệm quản lý, vận hành và bảo dưỡng công trình tuân theo các quy định hiện hành. Những vấn đề phát sinh liên quan đến cơ quan nào sẽ do cơ quan đó thực hiện</w:t>
      </w:r>
      <w:r w:rsidRPr="00DD0420">
        <w:rPr>
          <w:rFonts w:ascii="Times New Roman" w:hAnsi="Times New Roman"/>
          <w:color w:val="000000"/>
          <w:sz w:val="26"/>
          <w:lang w:val="nl-NL"/>
        </w:rPr>
        <w:t>.</w:t>
      </w:r>
    </w:p>
    <w:p w14:paraId="0A592837" w14:textId="77777777" w:rsidR="00CE517D" w:rsidRPr="00DD0420" w:rsidRDefault="00CE517D" w:rsidP="00DD0420">
      <w:pPr>
        <w:tabs>
          <w:tab w:val="left" w:pos="851"/>
        </w:tabs>
        <w:spacing w:after="0" w:line="300" w:lineRule="auto"/>
        <w:jc w:val="both"/>
        <w:rPr>
          <w:rFonts w:ascii="Times New Roman" w:hAnsi="Times New Roman"/>
          <w:color w:val="000000"/>
          <w:sz w:val="26"/>
          <w:szCs w:val="26"/>
          <w:lang w:val="vi-VN"/>
        </w:rPr>
        <w:sectPr w:rsidR="00CE517D" w:rsidRPr="00DD0420" w:rsidSect="00134BDD">
          <w:headerReference w:type="default" r:id="rId16"/>
          <w:footerReference w:type="default" r:id="rId17"/>
          <w:pgSz w:w="11907" w:h="16839" w:code="9"/>
          <w:pgMar w:top="1134" w:right="1134" w:bottom="1134" w:left="1701" w:header="567" w:footer="567" w:gutter="0"/>
          <w:pgNumType w:start="59"/>
          <w:cols w:space="720"/>
          <w:docGrid w:linePitch="360"/>
        </w:sectPr>
      </w:pPr>
    </w:p>
    <w:p w14:paraId="19686EBF" w14:textId="77777777" w:rsidR="008B3A68" w:rsidRPr="00DD0420" w:rsidRDefault="00F1584E" w:rsidP="00DD0420">
      <w:pPr>
        <w:spacing w:after="0" w:line="300" w:lineRule="auto"/>
        <w:jc w:val="both"/>
        <w:outlineLvl w:val="0"/>
        <w:rPr>
          <w:rFonts w:ascii="Times New Roman" w:eastAsia="Times New Roman" w:hAnsi="Times New Roman"/>
          <w:b/>
          <w:color w:val="000000"/>
          <w:sz w:val="26"/>
          <w:szCs w:val="26"/>
          <w:lang w:val="vi-VN"/>
        </w:rPr>
      </w:pPr>
      <w:bookmarkStart w:id="190" w:name="_Toc34665940"/>
      <w:bookmarkStart w:id="191" w:name="_Toc148449387"/>
      <w:r w:rsidRPr="00DD0420">
        <w:rPr>
          <w:rFonts w:ascii="Times New Roman" w:eastAsia="Times New Roman" w:hAnsi="Times New Roman"/>
          <w:b/>
          <w:color w:val="000000"/>
          <w:sz w:val="26"/>
          <w:szCs w:val="26"/>
          <w:lang w:val="vi-VN"/>
        </w:rPr>
        <w:lastRenderedPageBreak/>
        <w:t>Chương 2:</w:t>
      </w:r>
      <w:bookmarkEnd w:id="190"/>
      <w:bookmarkEnd w:id="191"/>
    </w:p>
    <w:p w14:paraId="566D41AB" w14:textId="77777777" w:rsidR="00F1584E" w:rsidRPr="00DD0420" w:rsidRDefault="007533A2" w:rsidP="00DD0420">
      <w:pPr>
        <w:pStyle w:val="Heading1"/>
        <w:spacing w:before="0" w:line="300" w:lineRule="auto"/>
        <w:jc w:val="center"/>
        <w:rPr>
          <w:rFonts w:ascii="Times New Roman" w:eastAsia="Times New Roman" w:hAnsi="Times New Roman"/>
          <w:b/>
          <w:color w:val="000000"/>
          <w:sz w:val="26"/>
          <w:szCs w:val="26"/>
          <w:lang w:val="vi-VN"/>
        </w:rPr>
      </w:pPr>
      <w:bookmarkStart w:id="192" w:name="_Toc34665941"/>
      <w:bookmarkStart w:id="193" w:name="_Toc95470157"/>
      <w:bookmarkStart w:id="194" w:name="_Toc100817278"/>
      <w:bookmarkStart w:id="195" w:name="_Toc148449388"/>
      <w:r w:rsidRPr="00DD0420">
        <w:rPr>
          <w:rFonts w:ascii="Times New Roman" w:eastAsia="Times New Roman" w:hAnsi="Times New Roman"/>
          <w:b/>
          <w:color w:val="000000"/>
          <w:sz w:val="26"/>
          <w:szCs w:val="26"/>
          <w:lang w:val="vi-VN"/>
        </w:rPr>
        <w:t>ĐIỀU KIỆN TỰ NHIÊN, KINH TẾ - XÃ HỘI VÀ HIỆN TRẠNG MÔI TRƯỜNG KHU VỰC THỰC HIỆN DỰ ÁN</w:t>
      </w:r>
      <w:bookmarkEnd w:id="192"/>
      <w:bookmarkEnd w:id="193"/>
      <w:bookmarkEnd w:id="194"/>
      <w:bookmarkEnd w:id="195"/>
    </w:p>
    <w:p w14:paraId="387D2460" w14:textId="77777777" w:rsidR="00F1584E" w:rsidRPr="00DD0420" w:rsidRDefault="00F1584E" w:rsidP="00DD0420">
      <w:pPr>
        <w:autoSpaceDE w:val="0"/>
        <w:autoSpaceDN w:val="0"/>
        <w:adjustRightInd w:val="0"/>
        <w:spacing w:after="0" w:line="300" w:lineRule="auto"/>
        <w:ind w:firstLine="567"/>
        <w:jc w:val="both"/>
        <w:rPr>
          <w:rFonts w:ascii="Times New Roman" w:eastAsia="Times New Roman" w:hAnsi="Times New Roman"/>
          <w:color w:val="000000"/>
          <w:sz w:val="8"/>
          <w:szCs w:val="26"/>
          <w:lang w:val="vi-VN"/>
        </w:rPr>
      </w:pPr>
    </w:p>
    <w:p w14:paraId="33E935E4" w14:textId="77777777" w:rsidR="007533A2" w:rsidRPr="00DD0420" w:rsidRDefault="007533A2" w:rsidP="00DD0420">
      <w:pPr>
        <w:keepNext/>
        <w:keepLines/>
        <w:widowControl w:val="0"/>
        <w:spacing w:after="0" w:line="300" w:lineRule="auto"/>
        <w:jc w:val="both"/>
        <w:outlineLvl w:val="0"/>
        <w:rPr>
          <w:rFonts w:ascii="Times New Roman" w:hAnsi="Times New Roman"/>
          <w:b/>
          <w:bCs/>
          <w:color w:val="000000"/>
          <w:sz w:val="26"/>
          <w:szCs w:val="26"/>
          <w:bdr w:val="none" w:sz="0" w:space="0" w:color="auto" w:frame="1"/>
          <w:shd w:val="clear" w:color="auto" w:fill="FFFFFF"/>
          <w:lang w:val="vi-VN" w:eastAsia="x-none"/>
        </w:rPr>
      </w:pPr>
      <w:bookmarkStart w:id="196" w:name="_Toc9000304"/>
      <w:bookmarkStart w:id="197" w:name="_Toc34665942"/>
      <w:bookmarkStart w:id="198" w:name="_Toc95470158"/>
      <w:bookmarkStart w:id="199" w:name="_Toc100817279"/>
      <w:bookmarkStart w:id="200" w:name="_Toc426640608"/>
      <w:bookmarkStart w:id="201" w:name="_Toc428600904"/>
      <w:bookmarkStart w:id="202" w:name="_Toc148449389"/>
      <w:r w:rsidRPr="00DD0420">
        <w:rPr>
          <w:rFonts w:ascii="Times New Roman" w:hAnsi="Times New Roman"/>
          <w:b/>
          <w:bCs/>
          <w:color w:val="000000"/>
          <w:sz w:val="26"/>
          <w:szCs w:val="26"/>
          <w:bdr w:val="none" w:sz="0" w:space="0" w:color="auto" w:frame="1"/>
          <w:shd w:val="clear" w:color="auto" w:fill="FFFFFF"/>
          <w:lang w:val="vi-VN" w:eastAsia="x-none"/>
        </w:rPr>
        <w:t>2.1. Điều kiện tự nhiên</w:t>
      </w:r>
      <w:bookmarkEnd w:id="196"/>
      <w:r w:rsidRPr="00DD0420">
        <w:rPr>
          <w:rFonts w:ascii="Times New Roman" w:hAnsi="Times New Roman"/>
          <w:b/>
          <w:bCs/>
          <w:color w:val="000000"/>
          <w:sz w:val="26"/>
          <w:szCs w:val="26"/>
          <w:bdr w:val="none" w:sz="0" w:space="0" w:color="auto" w:frame="1"/>
          <w:shd w:val="clear" w:color="auto" w:fill="FFFFFF"/>
          <w:lang w:val="vi-VN" w:eastAsia="x-none"/>
        </w:rPr>
        <w:t>, kinh tế - xã hội</w:t>
      </w:r>
      <w:bookmarkEnd w:id="197"/>
      <w:bookmarkEnd w:id="198"/>
      <w:bookmarkEnd w:id="199"/>
      <w:bookmarkEnd w:id="202"/>
    </w:p>
    <w:p w14:paraId="14C53C74" w14:textId="77777777" w:rsidR="007533A2" w:rsidRPr="00DD0420" w:rsidRDefault="007533A2" w:rsidP="00DD0420">
      <w:pPr>
        <w:spacing w:after="0" w:line="300" w:lineRule="auto"/>
        <w:jc w:val="both"/>
        <w:outlineLvl w:val="0"/>
        <w:rPr>
          <w:rFonts w:ascii="Times New Roman" w:eastAsia="Times New Roman" w:hAnsi="Times New Roman"/>
          <w:b/>
          <w:bCs/>
          <w:color w:val="000000"/>
          <w:sz w:val="26"/>
          <w:szCs w:val="20"/>
          <w:lang w:val="vi-VN"/>
        </w:rPr>
      </w:pPr>
      <w:bookmarkStart w:id="203" w:name="_Toc41401628"/>
      <w:bookmarkStart w:id="204" w:name="_Toc43446778"/>
      <w:bookmarkStart w:id="205" w:name="_Toc77369769"/>
      <w:bookmarkStart w:id="206" w:name="_Toc79700245"/>
      <w:bookmarkStart w:id="207" w:name="_Toc95470159"/>
      <w:bookmarkStart w:id="208" w:name="_Toc100817280"/>
      <w:bookmarkStart w:id="209" w:name="_Toc308075550"/>
      <w:bookmarkStart w:id="210" w:name="_Toc148449390"/>
      <w:r w:rsidRPr="00DD0420">
        <w:rPr>
          <w:rFonts w:ascii="Times New Roman" w:eastAsia="Times New Roman" w:hAnsi="Times New Roman"/>
          <w:b/>
          <w:bCs/>
          <w:color w:val="000000"/>
          <w:sz w:val="26"/>
          <w:szCs w:val="20"/>
          <w:lang w:val="vi-VN"/>
        </w:rPr>
        <w:t>2.1.1. Tổng hợp các dữ liệu về các điều kiện tự nhiên khu vực triển khai dự án</w:t>
      </w:r>
      <w:bookmarkEnd w:id="203"/>
      <w:bookmarkEnd w:id="204"/>
      <w:bookmarkEnd w:id="205"/>
      <w:bookmarkEnd w:id="206"/>
      <w:bookmarkEnd w:id="207"/>
      <w:bookmarkEnd w:id="208"/>
      <w:bookmarkEnd w:id="210"/>
    </w:p>
    <w:p w14:paraId="6DACF2B3" w14:textId="77777777" w:rsidR="0093778B" w:rsidRPr="00DD0420" w:rsidRDefault="007533A2" w:rsidP="00DD0420">
      <w:pPr>
        <w:keepNext/>
        <w:keepLines/>
        <w:widowControl w:val="0"/>
        <w:spacing w:after="0" w:line="300" w:lineRule="auto"/>
        <w:jc w:val="both"/>
        <w:outlineLvl w:val="0"/>
        <w:rPr>
          <w:rFonts w:ascii="Times New Roman" w:hAnsi="Times New Roman"/>
          <w:b/>
          <w:bCs/>
          <w:color w:val="000000"/>
          <w:sz w:val="26"/>
          <w:szCs w:val="26"/>
          <w:bdr w:val="none" w:sz="0" w:space="0" w:color="auto" w:frame="1"/>
          <w:shd w:val="clear" w:color="auto" w:fill="FFFFFF"/>
          <w:lang w:val="vi-VN" w:eastAsia="x-none"/>
        </w:rPr>
      </w:pPr>
      <w:bookmarkStart w:id="211" w:name="_Toc25148865"/>
      <w:bookmarkStart w:id="212" w:name="_Toc41401629"/>
      <w:bookmarkStart w:id="213" w:name="_Toc43446779"/>
      <w:bookmarkStart w:id="214" w:name="_Toc77369770"/>
      <w:bookmarkStart w:id="215" w:name="_Toc79700246"/>
      <w:bookmarkStart w:id="216" w:name="_Toc95470160"/>
      <w:bookmarkStart w:id="217" w:name="_Toc100817281"/>
      <w:bookmarkStart w:id="218" w:name="_Toc143846062"/>
      <w:bookmarkStart w:id="219" w:name="_Toc148449391"/>
      <w:r w:rsidRPr="00DD0420">
        <w:rPr>
          <w:rFonts w:ascii="Times New Roman" w:eastAsia="Times New Roman" w:hAnsi="Times New Roman"/>
          <w:b/>
          <w:bCs/>
          <w:i/>
          <w:color w:val="000000"/>
          <w:sz w:val="26"/>
          <w:szCs w:val="20"/>
          <w:lang w:val="vi-VN"/>
        </w:rPr>
        <w:t xml:space="preserve">2.1.1.1. </w:t>
      </w:r>
      <w:bookmarkEnd w:id="209"/>
      <w:r w:rsidRPr="00DD0420">
        <w:rPr>
          <w:rFonts w:ascii="Times New Roman" w:eastAsia="Times New Roman" w:hAnsi="Times New Roman"/>
          <w:b/>
          <w:bCs/>
          <w:i/>
          <w:color w:val="000000"/>
          <w:sz w:val="26"/>
          <w:szCs w:val="20"/>
          <w:lang w:val="vi-VN"/>
        </w:rPr>
        <w:t>Điều kiện về địa lý</w:t>
      </w:r>
      <w:bookmarkEnd w:id="211"/>
      <w:bookmarkEnd w:id="212"/>
      <w:bookmarkEnd w:id="213"/>
      <w:bookmarkEnd w:id="214"/>
      <w:bookmarkEnd w:id="215"/>
      <w:bookmarkEnd w:id="216"/>
      <w:bookmarkEnd w:id="217"/>
      <w:bookmarkEnd w:id="218"/>
      <w:bookmarkEnd w:id="219"/>
    </w:p>
    <w:p w14:paraId="1EE79E96" w14:textId="77777777" w:rsidR="000502A4" w:rsidRPr="00DD0420" w:rsidRDefault="000502A4" w:rsidP="00DD0420">
      <w:pPr>
        <w:spacing w:after="0" w:line="300" w:lineRule="auto"/>
        <w:ind w:firstLine="567"/>
        <w:jc w:val="both"/>
        <w:rPr>
          <w:rFonts w:ascii="Times New Roman" w:hAnsi="Times New Roman"/>
          <w:i/>
          <w:iCs/>
          <w:color w:val="000000"/>
          <w:sz w:val="26"/>
          <w:szCs w:val="26"/>
          <w:lang w:val="vi-VN"/>
        </w:rPr>
      </w:pPr>
      <w:r w:rsidRPr="00DD0420">
        <w:rPr>
          <w:rFonts w:ascii="Times New Roman" w:hAnsi="Times New Roman"/>
          <w:i/>
          <w:iCs/>
          <w:color w:val="000000"/>
          <w:sz w:val="26"/>
          <w:szCs w:val="26"/>
          <w:lang w:val="vi-VN"/>
        </w:rPr>
        <w:t>* Vị trí địa lý</w:t>
      </w:r>
    </w:p>
    <w:p w14:paraId="36BBA727" w14:textId="5BE5F03F" w:rsidR="00196C38" w:rsidRPr="00DD0420" w:rsidRDefault="00196C38"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Dự án đầu tư </w:t>
      </w:r>
      <w:r w:rsidRPr="00DD0420">
        <w:rPr>
          <w:rFonts w:ascii="Times New Roman" w:hAnsi="Times New Roman"/>
          <w:color w:val="000000"/>
          <w:sz w:val="26"/>
          <w:szCs w:val="26"/>
          <w:lang w:val="it-IT"/>
        </w:rPr>
        <w:t>“</w:t>
      </w:r>
      <w:r w:rsidR="00E461C3" w:rsidRPr="00DD0420">
        <w:rPr>
          <w:rFonts w:ascii="Times New Roman" w:hAnsi="Times New Roman"/>
          <w:bCs/>
          <w:color w:val="000000"/>
          <w:sz w:val="26"/>
          <w:szCs w:val="26"/>
          <w:lang w:val="vi-VN"/>
        </w:rPr>
        <w:t>Cải tạo, nâng cấp đường Hùng - Hả</w:t>
      </w:r>
      <w:r w:rsidR="001C7C1A" w:rsidRPr="00DD0420">
        <w:rPr>
          <w:rFonts w:ascii="Times New Roman" w:hAnsi="Times New Roman"/>
          <w:bCs/>
          <w:color w:val="000000"/>
          <w:sz w:val="26"/>
          <w:szCs w:val="26"/>
          <w:lang w:val="vi-VN"/>
        </w:rPr>
        <w:t xml:space="preserve">i, </w:t>
      </w:r>
      <w:r w:rsidR="007533A2" w:rsidRPr="00DD0420">
        <w:rPr>
          <w:rFonts w:ascii="Times New Roman" w:hAnsi="Times New Roman"/>
          <w:bCs/>
          <w:color w:val="000000"/>
          <w:sz w:val="26"/>
          <w:szCs w:val="26"/>
          <w:lang w:val="vi-VN"/>
        </w:rPr>
        <w:t xml:space="preserve">huyện </w:t>
      </w:r>
      <w:r w:rsidR="00E461C3" w:rsidRPr="00DD0420">
        <w:rPr>
          <w:rFonts w:ascii="Times New Roman" w:hAnsi="Times New Roman"/>
          <w:bCs/>
          <w:color w:val="000000"/>
          <w:sz w:val="26"/>
          <w:szCs w:val="26"/>
          <w:lang w:val="vi-VN"/>
        </w:rPr>
        <w:t>Nghĩa Hưng</w:t>
      </w:r>
      <w:r w:rsidRPr="00DD0420">
        <w:rPr>
          <w:rFonts w:ascii="Times New Roman" w:hAnsi="Times New Roman"/>
          <w:color w:val="000000"/>
          <w:sz w:val="26"/>
          <w:szCs w:val="26"/>
          <w:lang w:val="nl-NL"/>
        </w:rPr>
        <w:t xml:space="preserve">” </w:t>
      </w:r>
      <w:r w:rsidRPr="00DD0420">
        <w:rPr>
          <w:rFonts w:ascii="Times New Roman" w:hAnsi="Times New Roman"/>
          <w:color w:val="000000"/>
          <w:sz w:val="26"/>
          <w:szCs w:val="26"/>
          <w:lang w:val="vi-VN"/>
        </w:rPr>
        <w:t>được thực hiện tạ</w:t>
      </w:r>
      <w:r w:rsidR="00E52FA3" w:rsidRPr="00DD0420">
        <w:rPr>
          <w:rFonts w:ascii="Times New Roman" w:hAnsi="Times New Roman"/>
          <w:color w:val="000000"/>
          <w:sz w:val="26"/>
          <w:szCs w:val="26"/>
          <w:lang w:val="vi-VN"/>
        </w:rPr>
        <w:t>i</w:t>
      </w:r>
      <w:r w:rsidR="00685B7E" w:rsidRPr="00DD0420">
        <w:rPr>
          <w:rFonts w:ascii="Times New Roman" w:hAnsi="Times New Roman"/>
          <w:color w:val="000000"/>
          <w:sz w:val="26"/>
          <w:szCs w:val="26"/>
          <w:lang w:val="vi-VN"/>
        </w:rPr>
        <w:t xml:space="preserve"> </w:t>
      </w:r>
      <w:r w:rsidR="00E52FA3" w:rsidRPr="00DD0420">
        <w:rPr>
          <w:rFonts w:ascii="Times New Roman" w:hAnsi="Times New Roman"/>
          <w:color w:val="000000"/>
          <w:sz w:val="26"/>
          <w:szCs w:val="26"/>
          <w:lang w:val="vi-VN"/>
        </w:rPr>
        <w:t>xã Nghĩa Hải và xã Nghĩa Hùng</w:t>
      </w:r>
      <w:r w:rsidR="007533A2" w:rsidRPr="00DD0420">
        <w:rPr>
          <w:rFonts w:ascii="Times New Roman" w:hAnsi="Times New Roman"/>
          <w:color w:val="000000"/>
          <w:sz w:val="26"/>
          <w:szCs w:val="26"/>
          <w:lang w:val="vi-VN"/>
        </w:rPr>
        <w:t xml:space="preserve">, huyện </w:t>
      </w:r>
      <w:r w:rsidR="00E461C3" w:rsidRPr="00DD0420">
        <w:rPr>
          <w:rFonts w:ascii="Times New Roman" w:hAnsi="Times New Roman"/>
          <w:color w:val="000000"/>
          <w:sz w:val="26"/>
          <w:szCs w:val="26"/>
          <w:lang w:val="vi-VN"/>
        </w:rPr>
        <w:t>Nghĩa Hưng</w:t>
      </w:r>
      <w:r w:rsidR="007533A2" w:rsidRPr="00DD0420">
        <w:rPr>
          <w:rFonts w:ascii="Times New Roman" w:hAnsi="Times New Roman"/>
          <w:color w:val="000000"/>
          <w:sz w:val="26"/>
          <w:szCs w:val="26"/>
          <w:lang w:val="vi-VN"/>
        </w:rPr>
        <w:t>, tỉnh Nam Đị</w:t>
      </w:r>
      <w:r w:rsidR="001C7C1A" w:rsidRPr="00DD0420">
        <w:rPr>
          <w:rFonts w:ascii="Times New Roman" w:hAnsi="Times New Roman"/>
          <w:color w:val="000000"/>
          <w:sz w:val="26"/>
          <w:szCs w:val="26"/>
          <w:lang w:val="vi-VN"/>
        </w:rPr>
        <w:t>nh.</w:t>
      </w:r>
    </w:p>
    <w:p w14:paraId="00F62302" w14:textId="63A545EE" w:rsidR="00196C38" w:rsidRPr="00DD0420" w:rsidRDefault="00306EB3" w:rsidP="00DD0420">
      <w:pPr>
        <w:tabs>
          <w:tab w:val="left" w:pos="72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Hệ thống giao thông đường bộ</w:t>
      </w:r>
      <w:r w:rsidR="001C7C1A" w:rsidRPr="00DD0420">
        <w:rPr>
          <w:rFonts w:ascii="Times New Roman" w:hAnsi="Times New Roman"/>
          <w:color w:val="000000"/>
          <w:sz w:val="26"/>
          <w:szCs w:val="26"/>
          <w:lang w:val="vi-VN"/>
        </w:rPr>
        <w:t xml:space="preserve"> hiện tại</w:t>
      </w:r>
      <w:r w:rsidRPr="00DD0420">
        <w:rPr>
          <w:rFonts w:ascii="Times New Roman" w:hAnsi="Times New Roman"/>
          <w:color w:val="000000"/>
          <w:sz w:val="26"/>
          <w:szCs w:val="26"/>
          <w:lang w:val="vi-VN"/>
        </w:rPr>
        <w:t xml:space="preserve"> trên địa bàn </w:t>
      </w:r>
      <w:r w:rsidR="00196C38" w:rsidRPr="00DD0420">
        <w:rPr>
          <w:rFonts w:ascii="Times New Roman" w:hAnsi="Times New Roman"/>
          <w:color w:val="000000"/>
          <w:sz w:val="26"/>
          <w:szCs w:val="26"/>
          <w:lang w:val="vi-VN"/>
        </w:rPr>
        <w:t xml:space="preserve">xã </w:t>
      </w:r>
      <w:r w:rsidR="00E52FA3" w:rsidRPr="00DD0420">
        <w:rPr>
          <w:rFonts w:ascii="Times New Roman" w:hAnsi="Times New Roman"/>
          <w:color w:val="000000"/>
          <w:sz w:val="26"/>
          <w:szCs w:val="26"/>
          <w:lang w:val="vi-VN"/>
        </w:rPr>
        <w:t xml:space="preserve">Nghĩa Hải và xã Nghĩa Hùng </w:t>
      </w:r>
      <w:r w:rsidR="00836BF1" w:rsidRPr="00DD0420">
        <w:rPr>
          <w:rFonts w:ascii="Times New Roman" w:hAnsi="Times New Roman"/>
          <w:color w:val="000000"/>
          <w:sz w:val="26"/>
          <w:szCs w:val="26"/>
          <w:lang w:val="vi-VN"/>
        </w:rPr>
        <w:t>còn nhiều hạn chế</w:t>
      </w:r>
      <w:r w:rsidR="001C7C1A" w:rsidRPr="00DD0420">
        <w:rPr>
          <w:rFonts w:ascii="Times New Roman" w:hAnsi="Times New Roman"/>
          <w:color w:val="000000"/>
          <w:sz w:val="26"/>
          <w:szCs w:val="26"/>
          <w:lang w:val="vi-VN"/>
        </w:rPr>
        <w:t xml:space="preserve"> và chưa đồng bộ</w:t>
      </w:r>
      <w:r w:rsidR="00836BF1" w:rsidRPr="00DD0420">
        <w:rPr>
          <w:rFonts w:ascii="Times New Roman" w:hAnsi="Times New Roman"/>
          <w:color w:val="000000"/>
          <w:sz w:val="26"/>
          <w:szCs w:val="26"/>
          <w:lang w:val="vi-VN"/>
        </w:rPr>
        <w:t xml:space="preserve">. </w:t>
      </w:r>
    </w:p>
    <w:p w14:paraId="7DA9C510" w14:textId="77777777" w:rsidR="000502A4" w:rsidRPr="00DD0420" w:rsidRDefault="000502A4" w:rsidP="00DD0420">
      <w:pPr>
        <w:tabs>
          <w:tab w:val="left" w:pos="720"/>
        </w:tabs>
        <w:spacing w:after="0" w:line="300" w:lineRule="auto"/>
        <w:ind w:firstLine="567"/>
        <w:jc w:val="both"/>
        <w:rPr>
          <w:rFonts w:ascii="Times New Roman" w:hAnsi="Times New Roman"/>
          <w:i/>
          <w:iCs/>
          <w:color w:val="000000"/>
          <w:sz w:val="26"/>
          <w:szCs w:val="26"/>
          <w:lang w:val="vi-VN"/>
        </w:rPr>
      </w:pPr>
      <w:r w:rsidRPr="00DD0420">
        <w:rPr>
          <w:rFonts w:ascii="Times New Roman" w:hAnsi="Times New Roman"/>
          <w:i/>
          <w:iCs/>
          <w:color w:val="000000"/>
          <w:sz w:val="26"/>
          <w:szCs w:val="26"/>
          <w:lang w:val="vi-VN"/>
        </w:rPr>
        <w:t>* Địa hình, địa mạo</w:t>
      </w:r>
    </w:p>
    <w:p w14:paraId="74F9DFA3" w14:textId="77777777" w:rsidR="000502A4" w:rsidRPr="00DD0420" w:rsidRDefault="000502A4" w:rsidP="00DD0420">
      <w:pPr>
        <w:tabs>
          <w:tab w:val="left" w:pos="72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Địa hình khu vực nghiên cứu tương đối bằng phẳng, tương đối thuận lợi cho việc triển khai dự án.</w:t>
      </w:r>
    </w:p>
    <w:p w14:paraId="31055A17" w14:textId="77777777" w:rsidR="000502A4" w:rsidRPr="00DD0420" w:rsidRDefault="000502A4" w:rsidP="00DD0420">
      <w:pPr>
        <w:numPr>
          <w:ilvl w:val="3"/>
          <w:numId w:val="157"/>
        </w:numPr>
        <w:tabs>
          <w:tab w:val="left" w:pos="851"/>
        </w:tabs>
        <w:spacing w:after="0" w:line="300" w:lineRule="auto"/>
        <w:ind w:left="1077" w:hanging="1077"/>
        <w:jc w:val="both"/>
        <w:outlineLvl w:val="0"/>
        <w:rPr>
          <w:rFonts w:ascii="Times New Roman" w:eastAsia="Times New Roman" w:hAnsi="Times New Roman"/>
          <w:b/>
          <w:bCs/>
          <w:color w:val="000000"/>
          <w:sz w:val="26"/>
          <w:lang w:val="nl-NL"/>
        </w:rPr>
      </w:pPr>
      <w:bookmarkStart w:id="220" w:name="_Toc143846063"/>
      <w:bookmarkStart w:id="221" w:name="_Toc95470161"/>
      <w:bookmarkStart w:id="222" w:name="_Toc100817282"/>
      <w:bookmarkStart w:id="223" w:name="_Toc148449392"/>
      <w:bookmarkEnd w:id="200"/>
      <w:bookmarkEnd w:id="201"/>
      <w:r w:rsidRPr="00DD0420">
        <w:rPr>
          <w:rFonts w:ascii="Times New Roman" w:eastAsia="Times New Roman" w:hAnsi="Times New Roman"/>
          <w:b/>
          <w:bCs/>
          <w:i/>
          <w:color w:val="000000"/>
          <w:sz w:val="26"/>
          <w:lang w:val="nl-NL"/>
        </w:rPr>
        <w:t>Đặc điểm về địa chất</w:t>
      </w:r>
      <w:bookmarkEnd w:id="220"/>
      <w:bookmarkEnd w:id="223"/>
      <w:r w:rsidRPr="00DD0420">
        <w:rPr>
          <w:rFonts w:ascii="Times New Roman" w:eastAsia="Times New Roman" w:hAnsi="Times New Roman"/>
          <w:b/>
          <w:bCs/>
          <w:i/>
          <w:color w:val="000000"/>
          <w:sz w:val="26"/>
          <w:lang w:val="nl-NL"/>
        </w:rPr>
        <w:t xml:space="preserve"> </w:t>
      </w:r>
      <w:bookmarkEnd w:id="221"/>
      <w:bookmarkEnd w:id="222"/>
    </w:p>
    <w:p w14:paraId="355DF128" w14:textId="77777777" w:rsidR="00410358" w:rsidRPr="00DD0420" w:rsidRDefault="00410358" w:rsidP="00DD0420">
      <w:pPr>
        <w:spacing w:after="0" w:line="300" w:lineRule="auto"/>
        <w:ind w:firstLine="567"/>
        <w:jc w:val="both"/>
        <w:rPr>
          <w:rFonts w:ascii="Times New Roman" w:hAnsi="Times New Roman"/>
          <w:color w:val="000000"/>
          <w:sz w:val="26"/>
          <w:lang w:val="nl-NL"/>
        </w:rPr>
      </w:pPr>
      <w:r w:rsidRPr="00DD0420">
        <w:rPr>
          <w:rFonts w:ascii="Times New Roman" w:hAnsi="Times New Roman"/>
          <w:color w:val="000000"/>
          <w:sz w:val="26"/>
          <w:lang w:val="nl-NL"/>
        </w:rPr>
        <w:t>- Theo tài liệu thu thập từ công tác khoan khảo sát và kết quả thí nghiệm các tính chất cơ lí mẫu đất trong phòng, cấu trúc địa chất nền khu vực nghiên cứu từ trên xuống đến độ sâu đáy lỗ khoan bao gồm các lớp đất như sau:</w:t>
      </w:r>
    </w:p>
    <w:p w14:paraId="4B24675D" w14:textId="77777777" w:rsidR="001C7C1A" w:rsidRPr="00DD0420" w:rsidRDefault="001C7C1A" w:rsidP="00DD0420">
      <w:pPr>
        <w:spacing w:after="0" w:line="300" w:lineRule="auto"/>
        <w:ind w:left="578" w:firstLine="289"/>
        <w:rPr>
          <w:rFonts w:ascii="Times New Roman" w:hAnsi="Times New Roman"/>
          <w:sz w:val="26"/>
          <w:szCs w:val="26"/>
        </w:rPr>
      </w:pPr>
      <w:bookmarkStart w:id="224" w:name="_Toc9000307"/>
      <w:bookmarkStart w:id="225" w:name="_Toc95470162"/>
      <w:bookmarkStart w:id="226" w:name="_Toc100817283"/>
      <w:bookmarkStart w:id="227" w:name="_Toc143846064"/>
      <w:r w:rsidRPr="00DD0420">
        <w:rPr>
          <w:rFonts w:ascii="Times New Roman" w:hAnsi="Times New Roman"/>
          <w:sz w:val="26"/>
          <w:szCs w:val="26"/>
        </w:rPr>
        <w:t xml:space="preserve">+ Lớp 1: Ðất đắp nền đường, bờ mương, bờ ruộng:  sét - sét pha, trạng thái dẻo mềm </w:t>
      </w:r>
    </w:p>
    <w:p w14:paraId="4E9E39C2" w14:textId="77777777" w:rsidR="001C7C1A" w:rsidRPr="00DD0420" w:rsidRDefault="001C7C1A" w:rsidP="00DD0420">
      <w:pPr>
        <w:spacing w:after="0" w:line="300" w:lineRule="auto"/>
        <w:ind w:firstLine="900"/>
        <w:jc w:val="both"/>
        <w:rPr>
          <w:rFonts w:ascii="Times New Roman" w:hAnsi="Times New Roman"/>
          <w:sz w:val="26"/>
          <w:szCs w:val="26"/>
        </w:rPr>
      </w:pPr>
      <w:r w:rsidRPr="00DD0420">
        <w:rPr>
          <w:rFonts w:ascii="Times New Roman" w:hAnsi="Times New Roman"/>
          <w:sz w:val="26"/>
          <w:szCs w:val="26"/>
        </w:rPr>
        <w:t>+ Lớp 2: Sét pha màu xám ghi, xám đen, trạng thái dẻo chảy</w:t>
      </w:r>
    </w:p>
    <w:p w14:paraId="271A96E7" w14:textId="77777777" w:rsidR="001C7C1A" w:rsidRPr="00DD0420" w:rsidRDefault="001C7C1A" w:rsidP="00DD0420">
      <w:pPr>
        <w:spacing w:after="0" w:line="300" w:lineRule="auto"/>
        <w:ind w:firstLine="900"/>
        <w:jc w:val="both"/>
        <w:rPr>
          <w:rFonts w:ascii="Times New Roman" w:hAnsi="Times New Roman"/>
          <w:sz w:val="26"/>
          <w:szCs w:val="26"/>
        </w:rPr>
      </w:pPr>
      <w:r w:rsidRPr="00DD0420">
        <w:rPr>
          <w:rFonts w:ascii="Times New Roman" w:hAnsi="Times New Roman"/>
          <w:sz w:val="26"/>
          <w:szCs w:val="26"/>
        </w:rPr>
        <w:t>+ Lớp 3: Cát pha màu xám ghi, xám đen, trạng thái dẻo</w:t>
      </w:r>
    </w:p>
    <w:p w14:paraId="421BE413" w14:textId="77777777" w:rsidR="001C7C1A" w:rsidRPr="00DD0420" w:rsidRDefault="001C7C1A" w:rsidP="00DD0420">
      <w:pPr>
        <w:spacing w:after="0" w:line="300" w:lineRule="auto"/>
        <w:ind w:firstLine="900"/>
        <w:jc w:val="both"/>
        <w:rPr>
          <w:rFonts w:ascii="Times New Roman" w:hAnsi="Times New Roman"/>
          <w:sz w:val="26"/>
          <w:szCs w:val="26"/>
        </w:rPr>
      </w:pPr>
      <w:r w:rsidRPr="00DD0420">
        <w:rPr>
          <w:rFonts w:ascii="Times New Roman" w:hAnsi="Times New Roman"/>
          <w:sz w:val="26"/>
          <w:szCs w:val="26"/>
        </w:rPr>
        <w:t>+ Lớp 4: Sét pha màu xám ghi, xám nâu, trạng thái dẻo chảy</w:t>
      </w:r>
    </w:p>
    <w:p w14:paraId="7CCDF19C" w14:textId="77777777" w:rsidR="000502A4" w:rsidRPr="00DD0420" w:rsidRDefault="000502A4" w:rsidP="00DD0420">
      <w:pPr>
        <w:keepNext/>
        <w:keepLines/>
        <w:tabs>
          <w:tab w:val="left" w:pos="284"/>
        </w:tabs>
        <w:spacing w:after="0" w:line="300" w:lineRule="auto"/>
        <w:jc w:val="both"/>
        <w:outlineLvl w:val="0"/>
        <w:rPr>
          <w:rFonts w:ascii="Times New Roman" w:eastAsia="Times New Roman" w:hAnsi="Times New Roman"/>
          <w:b/>
          <w:bCs/>
          <w:i/>
          <w:iCs/>
          <w:color w:val="000000"/>
          <w:sz w:val="26"/>
          <w:lang w:val="nl-NL"/>
        </w:rPr>
      </w:pPr>
      <w:bookmarkStart w:id="228" w:name="_Toc148449393"/>
      <w:r w:rsidRPr="00DD0420">
        <w:rPr>
          <w:rFonts w:ascii="Times New Roman" w:eastAsia="Times New Roman" w:hAnsi="Times New Roman"/>
          <w:b/>
          <w:bCs/>
          <w:i/>
          <w:iCs/>
          <w:color w:val="000000"/>
          <w:sz w:val="26"/>
          <w:lang w:val="nl-NL"/>
        </w:rPr>
        <w:t xml:space="preserve">2.1.1.3. Đặc điểm về </w:t>
      </w:r>
      <w:r w:rsidRPr="00DD0420">
        <w:rPr>
          <w:rFonts w:ascii="Times New Roman" w:eastAsia="Times New Roman" w:hAnsi="Times New Roman"/>
          <w:b/>
          <w:bCs/>
          <w:i/>
          <w:iCs/>
          <w:color w:val="000000"/>
          <w:sz w:val="26"/>
          <w:lang w:val="vi-VN"/>
        </w:rPr>
        <w:t>khí hậu, khí tượng</w:t>
      </w:r>
      <w:bookmarkEnd w:id="224"/>
      <w:bookmarkEnd w:id="225"/>
      <w:bookmarkEnd w:id="226"/>
      <w:bookmarkEnd w:id="227"/>
      <w:bookmarkEnd w:id="228"/>
    </w:p>
    <w:p w14:paraId="03BAF033" w14:textId="040573A5" w:rsidR="000502A4" w:rsidRPr="00DD0420" w:rsidRDefault="000502A4" w:rsidP="00DD0420">
      <w:pPr>
        <w:widowControl w:val="0"/>
        <w:spacing w:after="0" w:line="300" w:lineRule="auto"/>
        <w:ind w:firstLine="567"/>
        <w:jc w:val="both"/>
        <w:rPr>
          <w:rFonts w:ascii="Times New Roman" w:hAnsi="Times New Roman"/>
          <w:color w:val="000000"/>
          <w:sz w:val="26"/>
          <w:szCs w:val="26"/>
          <w:lang w:val="nl-NL"/>
        </w:rPr>
      </w:pPr>
      <w:r w:rsidRPr="00DD0420">
        <w:rPr>
          <w:rFonts w:ascii="Times New Roman" w:hAnsi="Times New Roman"/>
          <w:color w:val="000000"/>
          <w:sz w:val="26"/>
          <w:szCs w:val="26"/>
          <w:lang w:val="nl-NL"/>
        </w:rPr>
        <w:t xml:space="preserve">Khí hậu xã </w:t>
      </w:r>
      <w:r w:rsidR="00E52FA3" w:rsidRPr="00DD0420">
        <w:rPr>
          <w:rFonts w:ascii="Times New Roman" w:hAnsi="Times New Roman"/>
          <w:color w:val="000000"/>
          <w:sz w:val="26"/>
          <w:szCs w:val="26"/>
          <w:lang w:val="vi-VN"/>
        </w:rPr>
        <w:t>Nghĩa Hải và xã Nghĩa Hùng</w:t>
      </w:r>
      <w:r w:rsidR="00E52FA3" w:rsidRPr="00DD0420">
        <w:rPr>
          <w:rFonts w:ascii="Times New Roman" w:hAnsi="Times New Roman"/>
          <w:color w:val="000000"/>
          <w:sz w:val="26"/>
          <w:szCs w:val="26"/>
          <w:lang w:val="nl-NL"/>
        </w:rPr>
        <w:t xml:space="preserve"> </w:t>
      </w:r>
      <w:r w:rsidRPr="00DD0420">
        <w:rPr>
          <w:rFonts w:ascii="Times New Roman" w:hAnsi="Times New Roman"/>
          <w:color w:val="000000"/>
          <w:sz w:val="26"/>
          <w:szCs w:val="26"/>
          <w:lang w:val="nl-NL"/>
        </w:rPr>
        <w:t>nói riêng và tỉnh Nam Định nói chung đều mang đặc điểm của vùng Đồng bằng sông Hồng và Duyên hải Bắc Bộ, chịu ảnh hưởng của khí hậu nhiệt đới gió mùa, nóng ẩm, nhiều nắng, mùa đông lạnh, có bốn mùa rõ rệt (xuân, hạ, thu và đông).</w:t>
      </w:r>
    </w:p>
    <w:p w14:paraId="359D9830" w14:textId="77777777" w:rsidR="000502A4" w:rsidRPr="00DD0420" w:rsidRDefault="000502A4" w:rsidP="00DD0420">
      <w:pPr>
        <w:widowControl w:val="0"/>
        <w:spacing w:after="0" w:line="300" w:lineRule="auto"/>
        <w:ind w:firstLine="567"/>
        <w:jc w:val="both"/>
        <w:rPr>
          <w:rFonts w:ascii="Times New Roman" w:hAnsi="Times New Roman"/>
          <w:color w:val="000000"/>
          <w:sz w:val="26"/>
          <w:szCs w:val="26"/>
          <w:lang w:val="nl-NL"/>
        </w:rPr>
      </w:pPr>
      <w:r w:rsidRPr="00DD0420">
        <w:rPr>
          <w:rFonts w:ascii="Times New Roman" w:hAnsi="Times New Roman"/>
          <w:color w:val="000000"/>
          <w:sz w:val="26"/>
          <w:szCs w:val="26"/>
          <w:lang w:val="nl-NL"/>
        </w:rPr>
        <w:t>Đặc trưng</w:t>
      </w:r>
      <w:r w:rsidRPr="00DD0420">
        <w:rPr>
          <w:rFonts w:ascii="Times New Roman" w:hAnsi="Times New Roman"/>
          <w:color w:val="000000"/>
          <w:sz w:val="26"/>
          <w:szCs w:val="26"/>
          <w:lang w:val="vi-VN"/>
        </w:rPr>
        <w:t xml:space="preserve"> các yếu tố</w:t>
      </w:r>
      <w:r w:rsidRPr="00DD0420">
        <w:rPr>
          <w:rFonts w:ascii="Times New Roman" w:hAnsi="Times New Roman"/>
          <w:color w:val="000000"/>
          <w:sz w:val="26"/>
          <w:szCs w:val="26"/>
          <w:lang w:val="nl-NL"/>
        </w:rPr>
        <w:t xml:space="preserve"> khí hậu </w:t>
      </w:r>
      <w:r w:rsidRPr="00DD0420">
        <w:rPr>
          <w:rFonts w:ascii="Times New Roman" w:hAnsi="Times New Roman"/>
          <w:color w:val="000000"/>
          <w:sz w:val="26"/>
          <w:szCs w:val="26"/>
          <w:lang w:val="vi-VN"/>
        </w:rPr>
        <w:t xml:space="preserve">chủ yếu của </w:t>
      </w:r>
      <w:r w:rsidRPr="00DD0420">
        <w:rPr>
          <w:rFonts w:ascii="Times New Roman" w:hAnsi="Times New Roman"/>
          <w:color w:val="000000"/>
          <w:sz w:val="26"/>
          <w:szCs w:val="26"/>
          <w:lang w:val="nl-NL"/>
        </w:rPr>
        <w:t>khu vực như sau:</w:t>
      </w:r>
    </w:p>
    <w:p w14:paraId="79E44419" w14:textId="77777777" w:rsidR="000502A4" w:rsidRPr="00DD0420" w:rsidRDefault="000502A4" w:rsidP="00DD0420">
      <w:pPr>
        <w:numPr>
          <w:ilvl w:val="0"/>
          <w:numId w:val="2"/>
        </w:numPr>
        <w:spacing w:after="0" w:line="300" w:lineRule="auto"/>
        <w:jc w:val="both"/>
        <w:rPr>
          <w:rFonts w:ascii="Times New Roman" w:eastAsia="Times New Roman" w:hAnsi="Times New Roman"/>
          <w:i/>
          <w:color w:val="000000"/>
          <w:sz w:val="26"/>
          <w:szCs w:val="26"/>
          <w:u w:val="single"/>
          <w:lang w:val="vi-VN" w:eastAsia="vi-VN"/>
        </w:rPr>
      </w:pPr>
      <w:r w:rsidRPr="00DD0420">
        <w:rPr>
          <w:rFonts w:ascii="Times New Roman" w:eastAsia="Times New Roman" w:hAnsi="Times New Roman"/>
          <w:i/>
          <w:color w:val="000000"/>
          <w:sz w:val="26"/>
          <w:szCs w:val="26"/>
          <w:u w:val="single"/>
          <w:lang w:val="vi-VN" w:eastAsia="vi-VN"/>
        </w:rPr>
        <w:t>Nhiệt độ không khí</w:t>
      </w:r>
    </w:p>
    <w:p w14:paraId="45156B0B" w14:textId="77777777" w:rsidR="000502A4" w:rsidRPr="00DD0420" w:rsidRDefault="000502A4" w:rsidP="00DD0420">
      <w:pPr>
        <w:numPr>
          <w:ilvl w:val="0"/>
          <w:numId w:val="156"/>
        </w:numPr>
        <w:tabs>
          <w:tab w:val="left" w:pos="720"/>
          <w:tab w:val="left" w:pos="900"/>
        </w:tabs>
        <w:spacing w:after="0" w:line="300" w:lineRule="auto"/>
        <w:ind w:left="0" w:firstLine="567"/>
        <w:jc w:val="both"/>
        <w:rPr>
          <w:rFonts w:ascii="Times New Roman" w:eastAsia="Arial" w:hAnsi="Times New Roman"/>
          <w:color w:val="000000"/>
          <w:sz w:val="26"/>
          <w:szCs w:val="26"/>
          <w:lang w:val="vi-VN"/>
        </w:rPr>
      </w:pPr>
      <w:bookmarkStart w:id="229" w:name="_Toc40339685"/>
      <w:bookmarkStart w:id="230" w:name="_Toc78281975"/>
      <w:r w:rsidRPr="00DD0420">
        <w:rPr>
          <w:rFonts w:ascii="Times New Roman" w:eastAsia="Arial" w:hAnsi="Times New Roman"/>
          <w:color w:val="000000"/>
          <w:sz w:val="26"/>
          <w:szCs w:val="26"/>
          <w:lang w:val="vi-VN"/>
        </w:rPr>
        <w:t>Nhiệt độ không khí là một trong những yếu tố tự nhiên ảnh hưởng trực tiếp đến các quá trình chuyển hóa và phát tán các chất ô nhiễm trong khí quyển. Nhiệt độ cao làm tăng tốc độ các phản ứng hóa học và thúc đẩy quá trình bay hơi diễn ra mạnh hơn. Sự biến thiên nhiệt độ lớn ảnh hưởng đến quá trình trao đổi nhiệt trong cơ thể con người và sinh vật. Điều này làm ảnh hưởng trực tiếp tới sức khỏe người lao động.</w:t>
      </w:r>
    </w:p>
    <w:p w14:paraId="61B8577E" w14:textId="77777777" w:rsidR="000502A4" w:rsidRPr="00DD0420" w:rsidRDefault="000502A4" w:rsidP="00DD0420">
      <w:pPr>
        <w:numPr>
          <w:ilvl w:val="0"/>
          <w:numId w:val="156"/>
        </w:numPr>
        <w:tabs>
          <w:tab w:val="left" w:pos="720"/>
          <w:tab w:val="left" w:pos="900"/>
        </w:tabs>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Arial" w:hAnsi="Times New Roman"/>
          <w:color w:val="000000"/>
          <w:sz w:val="26"/>
          <w:szCs w:val="26"/>
          <w:lang w:val="vi-VN"/>
        </w:rPr>
        <w:lastRenderedPageBreak/>
        <w:t>Nhiệt độ trung bình tại khu vực thực hiện Dự án trong những năm gần nhất được thống kê trong bảng sau</w:t>
      </w:r>
      <w:r w:rsidRPr="00DD0420">
        <w:rPr>
          <w:rFonts w:ascii="Times New Roman" w:eastAsia="Times New Roman" w:hAnsi="Times New Roman"/>
          <w:color w:val="000000"/>
          <w:sz w:val="26"/>
          <w:szCs w:val="26"/>
          <w:lang w:val="vi-VN"/>
        </w:rPr>
        <w:t>:</w:t>
      </w:r>
    </w:p>
    <w:p w14:paraId="78015616" w14:textId="32C020C0" w:rsidR="000502A4" w:rsidRPr="00DD0420" w:rsidRDefault="000502A4" w:rsidP="00DD0420">
      <w:pPr>
        <w:spacing w:after="0" w:line="300" w:lineRule="auto"/>
        <w:jc w:val="center"/>
        <w:rPr>
          <w:rFonts w:ascii="Times New Roman" w:eastAsia="TimesNewRomanPSMT" w:hAnsi="Times New Roman"/>
          <w:b/>
          <w:i/>
          <w:noProof/>
          <w:sz w:val="26"/>
          <w:szCs w:val="26"/>
          <w:lang w:val="vi-VN" w:bidi="th-TH"/>
        </w:rPr>
      </w:pPr>
      <w:bookmarkStart w:id="231" w:name="_Toc96921100"/>
      <w:bookmarkStart w:id="232" w:name="_Toc97123993"/>
      <w:bookmarkStart w:id="233" w:name="_Toc110501217"/>
      <w:bookmarkStart w:id="234" w:name="_Toc111807739"/>
      <w:bookmarkStart w:id="235" w:name="_Toc148449431"/>
      <w:bookmarkEnd w:id="229"/>
      <w:bookmarkEnd w:id="230"/>
      <w:r w:rsidRPr="00DD0420">
        <w:rPr>
          <w:rFonts w:ascii="Times New Roman" w:eastAsia="TimesNewRomanPSMT" w:hAnsi="Times New Roman"/>
          <w:b/>
          <w:i/>
          <w:iCs/>
          <w:sz w:val="26"/>
          <w:szCs w:val="26"/>
          <w:lang w:val="vi-VN"/>
        </w:rPr>
        <w:t>Bảng 2.</w:t>
      </w:r>
      <w:r w:rsidRPr="00DD0420">
        <w:rPr>
          <w:rFonts w:ascii="Times New Roman" w:eastAsia="TimesNewRomanPSMT" w:hAnsi="Times New Roman"/>
          <w:b/>
          <w:i/>
          <w:iCs/>
          <w:sz w:val="26"/>
          <w:szCs w:val="26"/>
          <w:lang w:val="pt-BR"/>
        </w:rPr>
        <w:fldChar w:fldCharType="begin"/>
      </w:r>
      <w:r w:rsidRPr="00DD0420">
        <w:rPr>
          <w:rFonts w:ascii="Times New Roman" w:eastAsia="TimesNewRomanPSMT" w:hAnsi="Times New Roman"/>
          <w:b/>
          <w:i/>
          <w:iCs/>
          <w:sz w:val="26"/>
          <w:szCs w:val="26"/>
          <w:lang w:val="vi-VN"/>
        </w:rPr>
        <w:instrText xml:space="preserve"> SEQ Bảng_2. \* ARABIC </w:instrText>
      </w:r>
      <w:r w:rsidRPr="00DD0420">
        <w:rPr>
          <w:rFonts w:ascii="Times New Roman" w:eastAsia="TimesNewRomanPSMT" w:hAnsi="Times New Roman"/>
          <w:b/>
          <w:i/>
          <w:iCs/>
          <w:sz w:val="26"/>
          <w:szCs w:val="26"/>
          <w:lang w:val="pt-BR"/>
        </w:rPr>
        <w:fldChar w:fldCharType="separate"/>
      </w:r>
      <w:r w:rsidR="009363C8" w:rsidRPr="00DD0420">
        <w:rPr>
          <w:rFonts w:ascii="Times New Roman" w:eastAsia="TimesNewRomanPSMT" w:hAnsi="Times New Roman"/>
          <w:b/>
          <w:i/>
          <w:iCs/>
          <w:noProof/>
          <w:sz w:val="26"/>
          <w:szCs w:val="26"/>
          <w:lang w:val="vi-VN"/>
        </w:rPr>
        <w:t>1</w:t>
      </w:r>
      <w:r w:rsidRPr="00DD0420">
        <w:rPr>
          <w:rFonts w:ascii="Times New Roman" w:eastAsia="TimesNewRomanPSMT" w:hAnsi="Times New Roman"/>
          <w:b/>
          <w:i/>
          <w:iCs/>
          <w:sz w:val="26"/>
          <w:szCs w:val="26"/>
          <w:lang w:val="pt-BR"/>
        </w:rPr>
        <w:fldChar w:fldCharType="end"/>
      </w:r>
      <w:r w:rsidRPr="00DD0420">
        <w:rPr>
          <w:rFonts w:ascii="Times New Roman" w:eastAsia="TimesNewRomanPSMT" w:hAnsi="Times New Roman"/>
          <w:b/>
          <w:i/>
          <w:iCs/>
          <w:sz w:val="26"/>
          <w:szCs w:val="26"/>
          <w:lang w:val="vi-VN"/>
        </w:rPr>
        <w:t xml:space="preserve">: </w:t>
      </w:r>
      <w:r w:rsidRPr="00DD0420">
        <w:rPr>
          <w:rFonts w:ascii="Times New Roman" w:eastAsia="TimesNewRomanPSMT" w:hAnsi="Times New Roman"/>
          <w:b/>
          <w:i/>
          <w:noProof/>
          <w:sz w:val="26"/>
          <w:szCs w:val="26"/>
          <w:lang w:val="vi-VN" w:bidi="th-TH"/>
        </w:rPr>
        <w:t>Nhiệt độ không khí trung bình tháng (201</w:t>
      </w:r>
      <w:r w:rsidR="00B3017B" w:rsidRPr="00DD0420">
        <w:rPr>
          <w:rFonts w:ascii="Times New Roman" w:eastAsia="TimesNewRomanPSMT" w:hAnsi="Times New Roman"/>
          <w:b/>
          <w:i/>
          <w:noProof/>
          <w:sz w:val="26"/>
          <w:szCs w:val="26"/>
          <w:lang w:val="vi-VN" w:bidi="th-TH"/>
        </w:rPr>
        <w:t>8</w:t>
      </w:r>
      <w:r w:rsidRPr="00DD0420">
        <w:rPr>
          <w:rFonts w:ascii="Times New Roman" w:eastAsia="TimesNewRomanPSMT" w:hAnsi="Times New Roman"/>
          <w:b/>
          <w:i/>
          <w:noProof/>
          <w:sz w:val="26"/>
          <w:szCs w:val="26"/>
          <w:lang w:val="vi-VN" w:bidi="th-TH"/>
        </w:rPr>
        <w:t xml:space="preserve"> - 202</w:t>
      </w:r>
      <w:r w:rsidR="00B3017B" w:rsidRPr="00DD0420">
        <w:rPr>
          <w:rFonts w:ascii="Times New Roman" w:eastAsia="TimesNewRomanPSMT" w:hAnsi="Times New Roman"/>
          <w:b/>
          <w:i/>
          <w:noProof/>
          <w:sz w:val="26"/>
          <w:szCs w:val="26"/>
          <w:lang w:val="vi-VN" w:bidi="th-TH"/>
        </w:rPr>
        <w:t>2</w:t>
      </w:r>
      <w:r w:rsidRPr="00DD0420">
        <w:rPr>
          <w:rFonts w:ascii="Times New Roman" w:eastAsia="TimesNewRomanPSMT" w:hAnsi="Times New Roman"/>
          <w:b/>
          <w:i/>
          <w:noProof/>
          <w:sz w:val="26"/>
          <w:szCs w:val="26"/>
          <w:lang w:val="vi-VN" w:bidi="th-TH"/>
        </w:rPr>
        <w:t>) (</w:t>
      </w:r>
      <w:r w:rsidRPr="00DD0420">
        <w:rPr>
          <w:rFonts w:ascii="Times New Roman" w:eastAsia="TimesNewRomanPSMT" w:hAnsi="Times New Roman"/>
          <w:b/>
          <w:i/>
          <w:noProof/>
          <w:sz w:val="26"/>
          <w:szCs w:val="26"/>
          <w:vertAlign w:val="superscript"/>
          <w:lang w:val="vi-VN" w:bidi="th-TH"/>
        </w:rPr>
        <w:t>0</w:t>
      </w:r>
      <w:r w:rsidRPr="00DD0420">
        <w:rPr>
          <w:rFonts w:ascii="Times New Roman" w:eastAsia="TimesNewRomanPSMT" w:hAnsi="Times New Roman"/>
          <w:b/>
          <w:i/>
          <w:noProof/>
          <w:sz w:val="26"/>
          <w:szCs w:val="26"/>
          <w:lang w:val="vi-VN" w:bidi="th-TH"/>
        </w:rPr>
        <w:t>C)</w:t>
      </w:r>
      <w:bookmarkEnd w:id="231"/>
      <w:bookmarkEnd w:id="232"/>
      <w:bookmarkEnd w:id="233"/>
      <w:bookmarkEnd w:id="234"/>
      <w:bookmarkEnd w:id="2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618"/>
        <w:gridCol w:w="633"/>
        <w:gridCol w:w="637"/>
        <w:gridCol w:w="620"/>
        <w:gridCol w:w="620"/>
        <w:gridCol w:w="620"/>
        <w:gridCol w:w="620"/>
        <w:gridCol w:w="647"/>
        <w:gridCol w:w="620"/>
        <w:gridCol w:w="620"/>
        <w:gridCol w:w="620"/>
        <w:gridCol w:w="620"/>
        <w:gridCol w:w="687"/>
      </w:tblGrid>
      <w:tr w:rsidR="000502A4" w:rsidRPr="00DD0420" w14:paraId="3D45B62F" w14:textId="77777777" w:rsidTr="00B3017B">
        <w:trPr>
          <w:trHeight w:val="454"/>
          <w:tblHeader/>
        </w:trPr>
        <w:tc>
          <w:tcPr>
            <w:tcW w:w="768" w:type="dxa"/>
            <w:vMerge w:val="restart"/>
            <w:vAlign w:val="center"/>
            <w:hideMark/>
          </w:tcPr>
          <w:p w14:paraId="6650779C" w14:textId="77777777" w:rsidR="000502A4" w:rsidRPr="00DD0420" w:rsidRDefault="000502A4" w:rsidP="00DD0420">
            <w:pPr>
              <w:spacing w:after="0" w:line="300" w:lineRule="auto"/>
              <w:ind w:firstLine="34"/>
              <w:jc w:val="center"/>
              <w:rPr>
                <w:rFonts w:ascii="Times New Roman" w:hAnsi="Times New Roman"/>
                <w:b/>
                <w:sz w:val="24"/>
                <w:szCs w:val="24"/>
                <w:lang w:val="nl-NL"/>
              </w:rPr>
            </w:pPr>
            <w:r w:rsidRPr="00DD0420">
              <w:rPr>
                <w:rFonts w:ascii="Times New Roman" w:hAnsi="Times New Roman"/>
                <w:b/>
                <w:sz w:val="24"/>
                <w:szCs w:val="24"/>
                <w:lang w:val="nl-NL"/>
              </w:rPr>
              <w:t>Năm</w:t>
            </w:r>
          </w:p>
        </w:tc>
        <w:tc>
          <w:tcPr>
            <w:tcW w:w="7498" w:type="dxa"/>
            <w:gridSpan w:val="12"/>
            <w:vAlign w:val="center"/>
            <w:hideMark/>
          </w:tcPr>
          <w:p w14:paraId="380991FC" w14:textId="77777777" w:rsidR="000502A4" w:rsidRPr="00DD0420" w:rsidRDefault="000502A4" w:rsidP="00DD0420">
            <w:pPr>
              <w:spacing w:after="0" w:line="300" w:lineRule="auto"/>
              <w:ind w:firstLine="34"/>
              <w:jc w:val="center"/>
              <w:rPr>
                <w:rFonts w:ascii="Times New Roman" w:hAnsi="Times New Roman"/>
                <w:b/>
                <w:sz w:val="24"/>
                <w:szCs w:val="24"/>
                <w:lang w:val="nl-NL"/>
              </w:rPr>
            </w:pPr>
            <w:r w:rsidRPr="00DD0420">
              <w:rPr>
                <w:rFonts w:ascii="Times New Roman" w:hAnsi="Times New Roman"/>
                <w:b/>
                <w:sz w:val="24"/>
                <w:szCs w:val="24"/>
                <w:lang w:val="nl-NL"/>
              </w:rPr>
              <w:t>Tháng trong năm (</w:t>
            </w:r>
            <w:r w:rsidRPr="00DD0420">
              <w:rPr>
                <w:rFonts w:ascii="Times New Roman" w:hAnsi="Times New Roman"/>
                <w:b/>
                <w:sz w:val="24"/>
                <w:szCs w:val="24"/>
                <w:vertAlign w:val="superscript"/>
              </w:rPr>
              <w:t>o</w:t>
            </w:r>
            <w:r w:rsidRPr="00DD0420">
              <w:rPr>
                <w:rFonts w:ascii="Times New Roman" w:hAnsi="Times New Roman"/>
                <w:b/>
                <w:sz w:val="24"/>
                <w:szCs w:val="24"/>
              </w:rPr>
              <w:t>C)</w:t>
            </w:r>
          </w:p>
        </w:tc>
        <w:tc>
          <w:tcPr>
            <w:tcW w:w="688" w:type="dxa"/>
            <w:vMerge w:val="restart"/>
            <w:vAlign w:val="center"/>
            <w:hideMark/>
          </w:tcPr>
          <w:p w14:paraId="6232431E" w14:textId="77777777" w:rsidR="000502A4" w:rsidRPr="00DD0420" w:rsidRDefault="000502A4" w:rsidP="00DD0420">
            <w:pPr>
              <w:spacing w:after="0" w:line="300" w:lineRule="auto"/>
              <w:ind w:firstLine="34"/>
              <w:jc w:val="center"/>
              <w:rPr>
                <w:rFonts w:ascii="Times New Roman" w:hAnsi="Times New Roman"/>
                <w:b/>
                <w:sz w:val="24"/>
                <w:szCs w:val="24"/>
                <w:lang w:val="nl-NL"/>
              </w:rPr>
            </w:pPr>
            <w:r w:rsidRPr="00DD0420">
              <w:rPr>
                <w:rFonts w:ascii="Times New Roman" w:hAnsi="Times New Roman"/>
                <w:b/>
                <w:sz w:val="24"/>
                <w:szCs w:val="24"/>
                <w:lang w:val="nl-NL"/>
              </w:rPr>
              <w:t>TB năm</w:t>
            </w:r>
          </w:p>
        </w:tc>
      </w:tr>
      <w:tr w:rsidR="000502A4" w:rsidRPr="00DD0420" w14:paraId="01AAB6B3" w14:textId="77777777" w:rsidTr="00B3017B">
        <w:trPr>
          <w:trHeight w:val="454"/>
          <w:tblHeader/>
        </w:trPr>
        <w:tc>
          <w:tcPr>
            <w:tcW w:w="768" w:type="dxa"/>
            <w:vMerge/>
            <w:vAlign w:val="center"/>
            <w:hideMark/>
          </w:tcPr>
          <w:p w14:paraId="366AEC36" w14:textId="77777777" w:rsidR="000502A4" w:rsidRPr="00DD0420" w:rsidRDefault="000502A4" w:rsidP="00DD0420">
            <w:pPr>
              <w:spacing w:after="0" w:line="300" w:lineRule="auto"/>
              <w:ind w:firstLine="34"/>
              <w:jc w:val="both"/>
              <w:rPr>
                <w:rFonts w:ascii="Times New Roman" w:hAnsi="Times New Roman"/>
                <w:b/>
                <w:sz w:val="24"/>
                <w:szCs w:val="24"/>
                <w:lang w:val="nl-NL"/>
              </w:rPr>
            </w:pPr>
          </w:p>
        </w:tc>
        <w:tc>
          <w:tcPr>
            <w:tcW w:w="619" w:type="dxa"/>
            <w:vAlign w:val="center"/>
            <w:hideMark/>
          </w:tcPr>
          <w:p w14:paraId="3EF4A3DE" w14:textId="77777777" w:rsidR="000502A4" w:rsidRPr="00DD0420" w:rsidRDefault="000502A4" w:rsidP="00DD0420">
            <w:pPr>
              <w:widowControl w:val="0"/>
              <w:tabs>
                <w:tab w:val="left" w:pos="0"/>
              </w:tabs>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I</w:t>
            </w:r>
          </w:p>
        </w:tc>
        <w:tc>
          <w:tcPr>
            <w:tcW w:w="634" w:type="dxa"/>
            <w:vAlign w:val="center"/>
            <w:hideMark/>
          </w:tcPr>
          <w:p w14:paraId="4A3F43BB" w14:textId="77777777" w:rsidR="000502A4" w:rsidRPr="00DD0420" w:rsidRDefault="000502A4" w:rsidP="00DD0420">
            <w:pPr>
              <w:widowControl w:val="0"/>
              <w:tabs>
                <w:tab w:val="left" w:pos="0"/>
              </w:tabs>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II</w:t>
            </w:r>
          </w:p>
        </w:tc>
        <w:tc>
          <w:tcPr>
            <w:tcW w:w="638" w:type="dxa"/>
            <w:vAlign w:val="center"/>
            <w:hideMark/>
          </w:tcPr>
          <w:p w14:paraId="78162CBB" w14:textId="77777777" w:rsidR="000502A4" w:rsidRPr="00DD0420" w:rsidRDefault="000502A4" w:rsidP="00DD0420">
            <w:pPr>
              <w:widowControl w:val="0"/>
              <w:tabs>
                <w:tab w:val="left" w:pos="0"/>
              </w:tabs>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III</w:t>
            </w:r>
          </w:p>
        </w:tc>
        <w:tc>
          <w:tcPr>
            <w:tcW w:w="620" w:type="dxa"/>
            <w:vAlign w:val="center"/>
            <w:hideMark/>
          </w:tcPr>
          <w:p w14:paraId="05BEECEF"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IV</w:t>
            </w:r>
          </w:p>
        </w:tc>
        <w:tc>
          <w:tcPr>
            <w:tcW w:w="620" w:type="dxa"/>
            <w:vAlign w:val="center"/>
            <w:hideMark/>
          </w:tcPr>
          <w:p w14:paraId="08944EFD"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V</w:t>
            </w:r>
          </w:p>
        </w:tc>
        <w:tc>
          <w:tcPr>
            <w:tcW w:w="620" w:type="dxa"/>
            <w:vAlign w:val="center"/>
            <w:hideMark/>
          </w:tcPr>
          <w:p w14:paraId="3CA7024C"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VI</w:t>
            </w:r>
          </w:p>
        </w:tc>
        <w:tc>
          <w:tcPr>
            <w:tcW w:w="620" w:type="dxa"/>
            <w:vAlign w:val="center"/>
            <w:hideMark/>
          </w:tcPr>
          <w:p w14:paraId="6E0FF4E6"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VII</w:t>
            </w:r>
          </w:p>
        </w:tc>
        <w:tc>
          <w:tcPr>
            <w:tcW w:w="647" w:type="dxa"/>
            <w:vAlign w:val="center"/>
            <w:hideMark/>
          </w:tcPr>
          <w:p w14:paraId="75330CD8"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VIII</w:t>
            </w:r>
          </w:p>
        </w:tc>
        <w:tc>
          <w:tcPr>
            <w:tcW w:w="620" w:type="dxa"/>
            <w:vAlign w:val="center"/>
            <w:hideMark/>
          </w:tcPr>
          <w:p w14:paraId="4280ACE2"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IX</w:t>
            </w:r>
          </w:p>
        </w:tc>
        <w:tc>
          <w:tcPr>
            <w:tcW w:w="620" w:type="dxa"/>
            <w:vAlign w:val="center"/>
            <w:hideMark/>
          </w:tcPr>
          <w:p w14:paraId="5D754207"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X</w:t>
            </w:r>
          </w:p>
        </w:tc>
        <w:tc>
          <w:tcPr>
            <w:tcW w:w="620" w:type="dxa"/>
            <w:vAlign w:val="center"/>
            <w:hideMark/>
          </w:tcPr>
          <w:p w14:paraId="7672DDE8"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XI</w:t>
            </w:r>
          </w:p>
        </w:tc>
        <w:tc>
          <w:tcPr>
            <w:tcW w:w="620" w:type="dxa"/>
            <w:vAlign w:val="center"/>
            <w:hideMark/>
          </w:tcPr>
          <w:p w14:paraId="2FB8058B" w14:textId="77777777" w:rsidR="000502A4" w:rsidRPr="00DD0420" w:rsidRDefault="000502A4" w:rsidP="00DD0420">
            <w:pPr>
              <w:spacing w:after="0" w:line="300" w:lineRule="auto"/>
              <w:ind w:left="-57" w:right="-57" w:firstLine="34"/>
              <w:jc w:val="center"/>
              <w:rPr>
                <w:rFonts w:ascii="Times New Roman" w:hAnsi="Times New Roman"/>
                <w:b/>
                <w:sz w:val="24"/>
                <w:szCs w:val="24"/>
                <w:lang w:val="nl-NL"/>
              </w:rPr>
            </w:pPr>
            <w:r w:rsidRPr="00DD0420">
              <w:rPr>
                <w:rFonts w:ascii="Times New Roman" w:hAnsi="Times New Roman"/>
                <w:b/>
                <w:sz w:val="24"/>
                <w:szCs w:val="24"/>
                <w:lang w:val="nl-NL"/>
              </w:rPr>
              <w:t>XII</w:t>
            </w:r>
          </w:p>
        </w:tc>
        <w:tc>
          <w:tcPr>
            <w:tcW w:w="688" w:type="dxa"/>
            <w:vMerge/>
            <w:vAlign w:val="center"/>
            <w:hideMark/>
          </w:tcPr>
          <w:p w14:paraId="41B96D81" w14:textId="77777777" w:rsidR="000502A4" w:rsidRPr="00DD0420" w:rsidRDefault="000502A4" w:rsidP="00DD0420">
            <w:pPr>
              <w:spacing w:after="0" w:line="300" w:lineRule="auto"/>
              <w:ind w:firstLine="34"/>
              <w:jc w:val="both"/>
              <w:rPr>
                <w:rFonts w:ascii="Times New Roman" w:hAnsi="Times New Roman"/>
                <w:b/>
                <w:sz w:val="24"/>
                <w:szCs w:val="24"/>
                <w:lang w:val="nl-NL"/>
              </w:rPr>
            </w:pPr>
          </w:p>
        </w:tc>
      </w:tr>
      <w:tr w:rsidR="00B3017B" w:rsidRPr="00DD0420" w14:paraId="28D8208D" w14:textId="77777777" w:rsidTr="00B3017B">
        <w:trPr>
          <w:trHeight w:val="454"/>
        </w:trPr>
        <w:tc>
          <w:tcPr>
            <w:tcW w:w="768" w:type="dxa"/>
            <w:vAlign w:val="center"/>
          </w:tcPr>
          <w:p w14:paraId="0D2F936C" w14:textId="0911D26F" w:rsidR="00B3017B" w:rsidRPr="00DD0420" w:rsidRDefault="00B3017B" w:rsidP="00DD0420">
            <w:pPr>
              <w:spacing w:after="0" w:line="300" w:lineRule="auto"/>
              <w:ind w:left="-57" w:right="-57" w:firstLine="34"/>
              <w:jc w:val="center"/>
              <w:rPr>
                <w:rFonts w:ascii="Times New Roman" w:hAnsi="Times New Roman"/>
                <w:b/>
                <w:bCs/>
                <w:sz w:val="24"/>
                <w:szCs w:val="24"/>
              </w:rPr>
            </w:pPr>
            <w:r w:rsidRPr="00DD0420">
              <w:rPr>
                <w:rFonts w:ascii="Times New Roman" w:hAnsi="Times New Roman"/>
                <w:b/>
                <w:bCs/>
                <w:sz w:val="24"/>
                <w:szCs w:val="24"/>
              </w:rPr>
              <w:t>2018</w:t>
            </w:r>
          </w:p>
        </w:tc>
        <w:tc>
          <w:tcPr>
            <w:tcW w:w="619" w:type="dxa"/>
            <w:vAlign w:val="center"/>
          </w:tcPr>
          <w:p w14:paraId="75375805" w14:textId="0BC2A473"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17,7</w:t>
            </w:r>
          </w:p>
        </w:tc>
        <w:tc>
          <w:tcPr>
            <w:tcW w:w="634" w:type="dxa"/>
            <w:vAlign w:val="center"/>
          </w:tcPr>
          <w:p w14:paraId="6738BB14" w14:textId="452B8520"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17,0</w:t>
            </w:r>
          </w:p>
        </w:tc>
        <w:tc>
          <w:tcPr>
            <w:tcW w:w="638" w:type="dxa"/>
            <w:vAlign w:val="center"/>
          </w:tcPr>
          <w:p w14:paraId="066DE854" w14:textId="319F030E"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21,8</w:t>
            </w:r>
          </w:p>
        </w:tc>
        <w:tc>
          <w:tcPr>
            <w:tcW w:w="620" w:type="dxa"/>
            <w:vAlign w:val="center"/>
          </w:tcPr>
          <w:p w14:paraId="41768DDF" w14:textId="02314EF6"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23,8</w:t>
            </w:r>
          </w:p>
        </w:tc>
        <w:tc>
          <w:tcPr>
            <w:tcW w:w="620" w:type="dxa"/>
            <w:vAlign w:val="center"/>
          </w:tcPr>
          <w:p w14:paraId="7C2D760E" w14:textId="3B9868F0"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28,8</w:t>
            </w:r>
          </w:p>
        </w:tc>
        <w:tc>
          <w:tcPr>
            <w:tcW w:w="620" w:type="dxa"/>
            <w:vAlign w:val="center"/>
          </w:tcPr>
          <w:p w14:paraId="7716F350" w14:textId="60FEA5FD"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30,5</w:t>
            </w:r>
          </w:p>
        </w:tc>
        <w:tc>
          <w:tcPr>
            <w:tcW w:w="620" w:type="dxa"/>
            <w:vAlign w:val="center"/>
          </w:tcPr>
          <w:p w14:paraId="46814A8F" w14:textId="2432BCD8"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29,3</w:t>
            </w:r>
          </w:p>
        </w:tc>
        <w:tc>
          <w:tcPr>
            <w:tcW w:w="647" w:type="dxa"/>
            <w:vAlign w:val="center"/>
          </w:tcPr>
          <w:p w14:paraId="69162B96" w14:textId="49836D74"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28,3</w:t>
            </w:r>
          </w:p>
        </w:tc>
        <w:tc>
          <w:tcPr>
            <w:tcW w:w="620" w:type="dxa"/>
            <w:vAlign w:val="center"/>
          </w:tcPr>
          <w:p w14:paraId="1292F8F4" w14:textId="520AE3D1"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28,1</w:t>
            </w:r>
          </w:p>
        </w:tc>
        <w:tc>
          <w:tcPr>
            <w:tcW w:w="620" w:type="dxa"/>
            <w:vAlign w:val="center"/>
          </w:tcPr>
          <w:p w14:paraId="2B656BDA" w14:textId="06D29941"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25,5</w:t>
            </w:r>
          </w:p>
        </w:tc>
        <w:tc>
          <w:tcPr>
            <w:tcW w:w="620" w:type="dxa"/>
            <w:vAlign w:val="center"/>
          </w:tcPr>
          <w:p w14:paraId="6CE76169" w14:textId="584DFB4C"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23,7</w:t>
            </w:r>
          </w:p>
        </w:tc>
        <w:tc>
          <w:tcPr>
            <w:tcW w:w="620" w:type="dxa"/>
            <w:vAlign w:val="center"/>
          </w:tcPr>
          <w:p w14:paraId="0390E379" w14:textId="5B6A9E35"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19,1</w:t>
            </w:r>
          </w:p>
        </w:tc>
        <w:tc>
          <w:tcPr>
            <w:tcW w:w="688" w:type="dxa"/>
            <w:vAlign w:val="center"/>
          </w:tcPr>
          <w:p w14:paraId="687342D7" w14:textId="434357D6" w:rsidR="00B3017B" w:rsidRPr="00DD0420" w:rsidRDefault="00B3017B" w:rsidP="00DD0420">
            <w:pPr>
              <w:widowControl w:val="0"/>
              <w:tabs>
                <w:tab w:val="left" w:pos="0"/>
              </w:tabs>
              <w:spacing w:after="0" w:line="300" w:lineRule="auto"/>
              <w:ind w:left="-57" w:right="-57" w:firstLine="34"/>
              <w:jc w:val="center"/>
              <w:rPr>
                <w:rFonts w:ascii="Times New Roman" w:hAnsi="Times New Roman"/>
                <w:b/>
                <w:sz w:val="24"/>
                <w:szCs w:val="24"/>
              </w:rPr>
            </w:pPr>
            <w:r w:rsidRPr="00DD0420">
              <w:rPr>
                <w:rFonts w:ascii="Times New Roman" w:hAnsi="Times New Roman"/>
                <w:b/>
                <w:sz w:val="24"/>
                <w:szCs w:val="24"/>
              </w:rPr>
              <w:t>24,5</w:t>
            </w:r>
          </w:p>
        </w:tc>
      </w:tr>
      <w:tr w:rsidR="00B3017B" w:rsidRPr="00DD0420" w14:paraId="2057AADD" w14:textId="77777777" w:rsidTr="00B3017B">
        <w:trPr>
          <w:trHeight w:val="454"/>
        </w:trPr>
        <w:tc>
          <w:tcPr>
            <w:tcW w:w="768" w:type="dxa"/>
            <w:vAlign w:val="center"/>
          </w:tcPr>
          <w:p w14:paraId="06659106" w14:textId="427D34DA" w:rsidR="00B3017B" w:rsidRPr="00DD0420" w:rsidRDefault="00B3017B" w:rsidP="00DD0420">
            <w:pPr>
              <w:spacing w:after="0" w:line="300" w:lineRule="auto"/>
              <w:ind w:left="-57" w:right="-57" w:firstLine="34"/>
              <w:jc w:val="center"/>
              <w:rPr>
                <w:rFonts w:ascii="Times New Roman" w:hAnsi="Times New Roman"/>
                <w:b/>
                <w:bCs/>
                <w:sz w:val="24"/>
                <w:szCs w:val="24"/>
              </w:rPr>
            </w:pPr>
            <w:r w:rsidRPr="00DD0420">
              <w:rPr>
                <w:rFonts w:ascii="Times New Roman" w:hAnsi="Times New Roman"/>
                <w:b/>
                <w:bCs/>
                <w:sz w:val="24"/>
                <w:szCs w:val="24"/>
              </w:rPr>
              <w:t>2019</w:t>
            </w:r>
          </w:p>
        </w:tc>
        <w:tc>
          <w:tcPr>
            <w:tcW w:w="619" w:type="dxa"/>
            <w:vAlign w:val="center"/>
          </w:tcPr>
          <w:p w14:paraId="017957D1" w14:textId="58616357"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17,6</w:t>
            </w:r>
          </w:p>
        </w:tc>
        <w:tc>
          <w:tcPr>
            <w:tcW w:w="634" w:type="dxa"/>
            <w:vAlign w:val="center"/>
          </w:tcPr>
          <w:p w14:paraId="272AAF17" w14:textId="2B2CD9C6"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hAnsi="Times New Roman"/>
                <w:sz w:val="24"/>
                <w:szCs w:val="24"/>
              </w:rPr>
              <w:t>21,9</w:t>
            </w:r>
          </w:p>
        </w:tc>
        <w:tc>
          <w:tcPr>
            <w:tcW w:w="638" w:type="dxa"/>
            <w:vAlign w:val="center"/>
          </w:tcPr>
          <w:p w14:paraId="2B8BC7BF" w14:textId="72AB3A3F"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22,7</w:t>
            </w:r>
          </w:p>
        </w:tc>
        <w:tc>
          <w:tcPr>
            <w:tcW w:w="620" w:type="dxa"/>
            <w:vAlign w:val="center"/>
          </w:tcPr>
          <w:p w14:paraId="2C7AA6D1" w14:textId="2DE6815E"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26,7</w:t>
            </w:r>
          </w:p>
        </w:tc>
        <w:tc>
          <w:tcPr>
            <w:tcW w:w="620" w:type="dxa"/>
            <w:vAlign w:val="center"/>
          </w:tcPr>
          <w:p w14:paraId="785E7980" w14:textId="7EFDBE00"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27,7</w:t>
            </w:r>
          </w:p>
        </w:tc>
        <w:tc>
          <w:tcPr>
            <w:tcW w:w="620" w:type="dxa"/>
            <w:vAlign w:val="center"/>
          </w:tcPr>
          <w:p w14:paraId="5B681654" w14:textId="676EF172"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31,3</w:t>
            </w:r>
          </w:p>
        </w:tc>
        <w:tc>
          <w:tcPr>
            <w:tcW w:w="620" w:type="dxa"/>
            <w:vAlign w:val="center"/>
          </w:tcPr>
          <w:p w14:paraId="432D6942" w14:textId="26318E8A"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30,8</w:t>
            </w:r>
          </w:p>
        </w:tc>
        <w:tc>
          <w:tcPr>
            <w:tcW w:w="647" w:type="dxa"/>
            <w:vAlign w:val="center"/>
          </w:tcPr>
          <w:p w14:paraId="402BF386" w14:textId="5635FBBB"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29,8</w:t>
            </w:r>
          </w:p>
        </w:tc>
        <w:tc>
          <w:tcPr>
            <w:tcW w:w="620" w:type="dxa"/>
            <w:vAlign w:val="center"/>
          </w:tcPr>
          <w:p w14:paraId="712A40C1" w14:textId="7007063A"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28,5</w:t>
            </w:r>
          </w:p>
        </w:tc>
        <w:tc>
          <w:tcPr>
            <w:tcW w:w="620" w:type="dxa"/>
            <w:vAlign w:val="center"/>
          </w:tcPr>
          <w:p w14:paraId="7D032D96" w14:textId="5886E258"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25,8</w:t>
            </w:r>
          </w:p>
        </w:tc>
        <w:tc>
          <w:tcPr>
            <w:tcW w:w="620" w:type="dxa"/>
            <w:vAlign w:val="center"/>
          </w:tcPr>
          <w:p w14:paraId="7DF8CEE5" w14:textId="4B99B8CA"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22,7</w:t>
            </w:r>
          </w:p>
        </w:tc>
        <w:tc>
          <w:tcPr>
            <w:tcW w:w="620" w:type="dxa"/>
            <w:vAlign w:val="center"/>
          </w:tcPr>
          <w:p w14:paraId="4D262DB0" w14:textId="606BDB2D"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19,1</w:t>
            </w:r>
          </w:p>
        </w:tc>
        <w:tc>
          <w:tcPr>
            <w:tcW w:w="688" w:type="dxa"/>
            <w:vAlign w:val="center"/>
          </w:tcPr>
          <w:p w14:paraId="4CB39493" w14:textId="01B9324A" w:rsidR="00B3017B" w:rsidRPr="00DD0420" w:rsidRDefault="00B3017B" w:rsidP="00DD0420">
            <w:pPr>
              <w:widowControl w:val="0"/>
              <w:tabs>
                <w:tab w:val="left" w:pos="0"/>
              </w:tabs>
              <w:spacing w:after="0" w:line="300" w:lineRule="auto"/>
              <w:ind w:left="-57" w:right="-57" w:firstLine="34"/>
              <w:jc w:val="center"/>
              <w:rPr>
                <w:rFonts w:ascii="Times New Roman" w:hAnsi="Times New Roman"/>
                <w:b/>
                <w:sz w:val="24"/>
                <w:szCs w:val="24"/>
              </w:rPr>
            </w:pPr>
            <w:r w:rsidRPr="00DD0420">
              <w:rPr>
                <w:rFonts w:ascii="Times New Roman" w:hAnsi="Times New Roman"/>
                <w:b/>
                <w:sz w:val="24"/>
                <w:szCs w:val="24"/>
              </w:rPr>
              <w:t>25,4</w:t>
            </w:r>
          </w:p>
        </w:tc>
      </w:tr>
      <w:tr w:rsidR="00B3017B" w:rsidRPr="00DD0420" w14:paraId="65537774" w14:textId="77777777" w:rsidTr="00B3017B">
        <w:trPr>
          <w:trHeight w:val="454"/>
        </w:trPr>
        <w:tc>
          <w:tcPr>
            <w:tcW w:w="768" w:type="dxa"/>
            <w:vAlign w:val="center"/>
          </w:tcPr>
          <w:p w14:paraId="5E42A37F" w14:textId="55C83EF9" w:rsidR="00B3017B" w:rsidRPr="00DD0420" w:rsidRDefault="00B3017B" w:rsidP="00DD0420">
            <w:pPr>
              <w:spacing w:after="0" w:line="300" w:lineRule="auto"/>
              <w:ind w:left="-57" w:right="-57" w:firstLine="34"/>
              <w:jc w:val="center"/>
              <w:rPr>
                <w:rFonts w:ascii="Times New Roman" w:hAnsi="Times New Roman"/>
                <w:b/>
                <w:bCs/>
                <w:sz w:val="24"/>
                <w:szCs w:val="24"/>
              </w:rPr>
            </w:pPr>
            <w:r w:rsidRPr="00DD0420">
              <w:rPr>
                <w:rFonts w:ascii="Times New Roman" w:hAnsi="Times New Roman"/>
                <w:b/>
                <w:bCs/>
                <w:sz w:val="24"/>
                <w:szCs w:val="24"/>
              </w:rPr>
              <w:t>2020</w:t>
            </w:r>
          </w:p>
        </w:tc>
        <w:tc>
          <w:tcPr>
            <w:tcW w:w="619" w:type="dxa"/>
            <w:vAlign w:val="center"/>
          </w:tcPr>
          <w:p w14:paraId="3D87165B" w14:textId="1F7D0546"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19,6</w:t>
            </w:r>
          </w:p>
        </w:tc>
        <w:tc>
          <w:tcPr>
            <w:tcW w:w="634" w:type="dxa"/>
            <w:vAlign w:val="center"/>
          </w:tcPr>
          <w:p w14:paraId="02716506" w14:textId="64187C6A" w:rsidR="00B3017B" w:rsidRPr="00DD0420" w:rsidRDefault="00B3017B" w:rsidP="00DD0420">
            <w:pPr>
              <w:widowControl w:val="0"/>
              <w:tabs>
                <w:tab w:val="left" w:pos="0"/>
              </w:tabs>
              <w:spacing w:after="0" w:line="300" w:lineRule="auto"/>
              <w:ind w:left="-57" w:right="-57" w:firstLine="34"/>
              <w:jc w:val="center"/>
              <w:rPr>
                <w:rFonts w:ascii="Times New Roman" w:hAnsi="Times New Roman"/>
                <w:sz w:val="24"/>
                <w:szCs w:val="24"/>
              </w:rPr>
            </w:pPr>
            <w:r w:rsidRPr="00DD0420">
              <w:rPr>
                <w:rFonts w:ascii="Times New Roman" w:eastAsia="Arial Unicode MS" w:hAnsi="Times New Roman"/>
                <w:sz w:val="24"/>
                <w:szCs w:val="24"/>
              </w:rPr>
              <w:t>19,7</w:t>
            </w:r>
          </w:p>
        </w:tc>
        <w:tc>
          <w:tcPr>
            <w:tcW w:w="638" w:type="dxa"/>
            <w:vAlign w:val="center"/>
          </w:tcPr>
          <w:p w14:paraId="533D40FD" w14:textId="1A69CA26"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22,8</w:t>
            </w:r>
          </w:p>
        </w:tc>
        <w:tc>
          <w:tcPr>
            <w:tcW w:w="620" w:type="dxa"/>
            <w:vAlign w:val="center"/>
          </w:tcPr>
          <w:p w14:paraId="6FF31163" w14:textId="28ACC037"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22,1</w:t>
            </w:r>
          </w:p>
        </w:tc>
        <w:tc>
          <w:tcPr>
            <w:tcW w:w="620" w:type="dxa"/>
            <w:vAlign w:val="center"/>
          </w:tcPr>
          <w:p w14:paraId="5AEEEDE3" w14:textId="39CD7D21"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29,2</w:t>
            </w:r>
          </w:p>
        </w:tc>
        <w:tc>
          <w:tcPr>
            <w:tcW w:w="620" w:type="dxa"/>
            <w:vAlign w:val="center"/>
          </w:tcPr>
          <w:p w14:paraId="1B28FF19" w14:textId="1B463235"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31,5</w:t>
            </w:r>
          </w:p>
        </w:tc>
        <w:tc>
          <w:tcPr>
            <w:tcW w:w="620" w:type="dxa"/>
            <w:vAlign w:val="center"/>
          </w:tcPr>
          <w:p w14:paraId="0ECF2F90" w14:textId="6F00DF36"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31,1</w:t>
            </w:r>
          </w:p>
        </w:tc>
        <w:tc>
          <w:tcPr>
            <w:tcW w:w="647" w:type="dxa"/>
            <w:vAlign w:val="center"/>
          </w:tcPr>
          <w:p w14:paraId="3D6053BF" w14:textId="0F801128"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28,9</w:t>
            </w:r>
          </w:p>
        </w:tc>
        <w:tc>
          <w:tcPr>
            <w:tcW w:w="620" w:type="dxa"/>
            <w:vAlign w:val="center"/>
          </w:tcPr>
          <w:p w14:paraId="33799536" w14:textId="75BE4AB7"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28,8</w:t>
            </w:r>
          </w:p>
        </w:tc>
        <w:tc>
          <w:tcPr>
            <w:tcW w:w="620" w:type="dxa"/>
            <w:vAlign w:val="center"/>
          </w:tcPr>
          <w:p w14:paraId="5A5E15C0" w14:textId="206F099B"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24,1</w:t>
            </w:r>
          </w:p>
        </w:tc>
        <w:tc>
          <w:tcPr>
            <w:tcW w:w="620" w:type="dxa"/>
            <w:vAlign w:val="center"/>
          </w:tcPr>
          <w:p w14:paraId="66755E7C" w14:textId="5ED03B53"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23,1</w:t>
            </w:r>
          </w:p>
        </w:tc>
        <w:tc>
          <w:tcPr>
            <w:tcW w:w="620" w:type="dxa"/>
            <w:vAlign w:val="center"/>
          </w:tcPr>
          <w:p w14:paraId="3FB69EED" w14:textId="7580CBF2"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18,0</w:t>
            </w:r>
          </w:p>
        </w:tc>
        <w:tc>
          <w:tcPr>
            <w:tcW w:w="688" w:type="dxa"/>
            <w:vAlign w:val="center"/>
          </w:tcPr>
          <w:p w14:paraId="5BFBC8CE" w14:textId="691CF939" w:rsidR="00B3017B" w:rsidRPr="00DD0420" w:rsidRDefault="00B3017B" w:rsidP="00DD0420">
            <w:pPr>
              <w:widowControl w:val="0"/>
              <w:tabs>
                <w:tab w:val="left" w:pos="0"/>
              </w:tabs>
              <w:spacing w:after="0" w:line="300" w:lineRule="auto"/>
              <w:ind w:left="-57" w:right="-57" w:firstLine="34"/>
              <w:jc w:val="center"/>
              <w:rPr>
                <w:rFonts w:ascii="Times New Roman" w:hAnsi="Times New Roman"/>
                <w:b/>
                <w:sz w:val="24"/>
                <w:szCs w:val="24"/>
              </w:rPr>
            </w:pPr>
            <w:r w:rsidRPr="00DD0420">
              <w:rPr>
                <w:rFonts w:ascii="Times New Roman" w:hAnsi="Times New Roman"/>
                <w:b/>
                <w:sz w:val="24"/>
                <w:szCs w:val="24"/>
              </w:rPr>
              <w:t>24,9</w:t>
            </w:r>
          </w:p>
        </w:tc>
      </w:tr>
      <w:tr w:rsidR="00B3017B" w:rsidRPr="00DD0420" w14:paraId="21AE1A47" w14:textId="77777777" w:rsidTr="00B3017B">
        <w:trPr>
          <w:trHeight w:val="454"/>
        </w:trPr>
        <w:tc>
          <w:tcPr>
            <w:tcW w:w="768" w:type="dxa"/>
            <w:vAlign w:val="center"/>
          </w:tcPr>
          <w:p w14:paraId="4E1A7734" w14:textId="1791F8B8" w:rsidR="00B3017B" w:rsidRPr="00DD0420" w:rsidRDefault="00B3017B" w:rsidP="00DD0420">
            <w:pPr>
              <w:spacing w:after="0" w:line="300" w:lineRule="auto"/>
              <w:ind w:left="-57" w:right="-57" w:firstLine="34"/>
              <w:jc w:val="center"/>
              <w:rPr>
                <w:rFonts w:ascii="Times New Roman" w:hAnsi="Times New Roman"/>
                <w:b/>
                <w:bCs/>
                <w:sz w:val="24"/>
                <w:szCs w:val="24"/>
              </w:rPr>
            </w:pPr>
            <w:r w:rsidRPr="00DD0420">
              <w:rPr>
                <w:rFonts w:ascii="Times New Roman" w:hAnsi="Times New Roman"/>
                <w:b/>
                <w:bCs/>
                <w:sz w:val="24"/>
                <w:szCs w:val="24"/>
              </w:rPr>
              <w:t>2021</w:t>
            </w:r>
          </w:p>
        </w:tc>
        <w:tc>
          <w:tcPr>
            <w:tcW w:w="619" w:type="dxa"/>
            <w:vAlign w:val="center"/>
          </w:tcPr>
          <w:p w14:paraId="685BEC77" w14:textId="55FF6BBB"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16,1</w:t>
            </w:r>
          </w:p>
        </w:tc>
        <w:tc>
          <w:tcPr>
            <w:tcW w:w="634" w:type="dxa"/>
            <w:vAlign w:val="center"/>
          </w:tcPr>
          <w:p w14:paraId="298B849F" w14:textId="298F59AA"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20,4</w:t>
            </w:r>
          </w:p>
        </w:tc>
        <w:tc>
          <w:tcPr>
            <w:tcW w:w="638" w:type="dxa"/>
            <w:vAlign w:val="center"/>
          </w:tcPr>
          <w:p w14:paraId="686B971C" w14:textId="78622FAF"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22,2</w:t>
            </w:r>
          </w:p>
        </w:tc>
        <w:tc>
          <w:tcPr>
            <w:tcW w:w="620" w:type="dxa"/>
            <w:vAlign w:val="center"/>
          </w:tcPr>
          <w:p w14:paraId="0290F4BA" w14:textId="48A5F2DF"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25,1</w:t>
            </w:r>
          </w:p>
        </w:tc>
        <w:tc>
          <w:tcPr>
            <w:tcW w:w="620" w:type="dxa"/>
            <w:vAlign w:val="center"/>
          </w:tcPr>
          <w:p w14:paraId="0E093819" w14:textId="5A79E4C4"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28,9</w:t>
            </w:r>
          </w:p>
        </w:tc>
        <w:tc>
          <w:tcPr>
            <w:tcW w:w="620" w:type="dxa"/>
            <w:vAlign w:val="center"/>
          </w:tcPr>
          <w:p w14:paraId="12B9D73A" w14:textId="114A270C"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30,9</w:t>
            </w:r>
          </w:p>
        </w:tc>
        <w:tc>
          <w:tcPr>
            <w:tcW w:w="620" w:type="dxa"/>
            <w:vAlign w:val="center"/>
          </w:tcPr>
          <w:p w14:paraId="7E8282C4" w14:textId="64C8A3CA"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30,1</w:t>
            </w:r>
          </w:p>
        </w:tc>
        <w:tc>
          <w:tcPr>
            <w:tcW w:w="647" w:type="dxa"/>
            <w:vAlign w:val="center"/>
          </w:tcPr>
          <w:p w14:paraId="6FDF89F8" w14:textId="00407193"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30,1</w:t>
            </w:r>
          </w:p>
        </w:tc>
        <w:tc>
          <w:tcPr>
            <w:tcW w:w="620" w:type="dxa"/>
            <w:vAlign w:val="center"/>
          </w:tcPr>
          <w:p w14:paraId="6DBCD72B" w14:textId="4351CB2D"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27,9</w:t>
            </w:r>
          </w:p>
        </w:tc>
        <w:tc>
          <w:tcPr>
            <w:tcW w:w="620" w:type="dxa"/>
            <w:vAlign w:val="center"/>
          </w:tcPr>
          <w:p w14:paraId="00977201" w14:textId="33EC4EB9"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23,7</w:t>
            </w:r>
          </w:p>
        </w:tc>
        <w:tc>
          <w:tcPr>
            <w:tcW w:w="620" w:type="dxa"/>
            <w:vAlign w:val="center"/>
          </w:tcPr>
          <w:p w14:paraId="4CFD3AB3" w14:textId="0B94DB1D"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21,7</w:t>
            </w:r>
          </w:p>
        </w:tc>
        <w:tc>
          <w:tcPr>
            <w:tcW w:w="620" w:type="dxa"/>
            <w:vAlign w:val="center"/>
          </w:tcPr>
          <w:p w14:paraId="29C1B08F" w14:textId="68A69B15"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eastAsia="Arial Unicode MS" w:hAnsi="Times New Roman"/>
                <w:sz w:val="24"/>
                <w:szCs w:val="24"/>
              </w:rPr>
              <w:t>18,5</w:t>
            </w:r>
          </w:p>
        </w:tc>
        <w:tc>
          <w:tcPr>
            <w:tcW w:w="688" w:type="dxa"/>
            <w:vAlign w:val="center"/>
          </w:tcPr>
          <w:p w14:paraId="069F207D" w14:textId="5A9873A2" w:rsidR="00B3017B" w:rsidRPr="00DD0420" w:rsidRDefault="00B3017B" w:rsidP="00DD0420">
            <w:pPr>
              <w:widowControl w:val="0"/>
              <w:tabs>
                <w:tab w:val="left" w:pos="0"/>
              </w:tabs>
              <w:spacing w:after="0" w:line="300" w:lineRule="auto"/>
              <w:ind w:left="-57" w:right="-57" w:firstLine="34"/>
              <w:jc w:val="center"/>
              <w:rPr>
                <w:rFonts w:ascii="Times New Roman" w:hAnsi="Times New Roman"/>
                <w:b/>
                <w:sz w:val="24"/>
                <w:szCs w:val="24"/>
              </w:rPr>
            </w:pPr>
            <w:r w:rsidRPr="00DD0420">
              <w:rPr>
                <w:rFonts w:ascii="Times New Roman" w:hAnsi="Times New Roman"/>
                <w:b/>
                <w:sz w:val="24"/>
                <w:szCs w:val="24"/>
              </w:rPr>
              <w:t>24,6</w:t>
            </w:r>
          </w:p>
        </w:tc>
      </w:tr>
      <w:tr w:rsidR="00B3017B" w:rsidRPr="00DD0420" w14:paraId="07132ECE" w14:textId="77777777" w:rsidTr="00B3017B">
        <w:trPr>
          <w:trHeight w:val="454"/>
        </w:trPr>
        <w:tc>
          <w:tcPr>
            <w:tcW w:w="768" w:type="dxa"/>
            <w:vAlign w:val="center"/>
          </w:tcPr>
          <w:p w14:paraId="2F32D87B" w14:textId="03145057" w:rsidR="00B3017B" w:rsidRPr="00DD0420" w:rsidRDefault="00B3017B" w:rsidP="00DD0420">
            <w:pPr>
              <w:spacing w:after="0" w:line="300" w:lineRule="auto"/>
              <w:ind w:left="-57" w:right="-57" w:firstLine="34"/>
              <w:jc w:val="center"/>
              <w:rPr>
                <w:rFonts w:ascii="Times New Roman" w:hAnsi="Times New Roman"/>
                <w:b/>
                <w:bCs/>
                <w:sz w:val="24"/>
                <w:szCs w:val="24"/>
              </w:rPr>
            </w:pPr>
            <w:r w:rsidRPr="00DD0420">
              <w:rPr>
                <w:rFonts w:ascii="Times New Roman" w:hAnsi="Times New Roman"/>
                <w:b/>
                <w:szCs w:val="28"/>
              </w:rPr>
              <w:t>2022</w:t>
            </w:r>
          </w:p>
        </w:tc>
        <w:tc>
          <w:tcPr>
            <w:tcW w:w="619" w:type="dxa"/>
            <w:vAlign w:val="center"/>
          </w:tcPr>
          <w:p w14:paraId="4CA7B37C" w14:textId="3D5ADB3E"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18,1</w:t>
            </w:r>
          </w:p>
        </w:tc>
        <w:tc>
          <w:tcPr>
            <w:tcW w:w="634" w:type="dxa"/>
            <w:vAlign w:val="center"/>
          </w:tcPr>
          <w:p w14:paraId="589D7CDA" w14:textId="6199B7DC"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15,1</w:t>
            </w:r>
          </w:p>
        </w:tc>
        <w:tc>
          <w:tcPr>
            <w:tcW w:w="638" w:type="dxa"/>
            <w:vAlign w:val="center"/>
          </w:tcPr>
          <w:p w14:paraId="2CCBAB1C" w14:textId="612F57B3"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22,5</w:t>
            </w:r>
          </w:p>
        </w:tc>
        <w:tc>
          <w:tcPr>
            <w:tcW w:w="620" w:type="dxa"/>
            <w:vAlign w:val="center"/>
          </w:tcPr>
          <w:p w14:paraId="1C702AF0" w14:textId="704453A1"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23,9</w:t>
            </w:r>
          </w:p>
        </w:tc>
        <w:tc>
          <w:tcPr>
            <w:tcW w:w="620" w:type="dxa"/>
            <w:vAlign w:val="center"/>
          </w:tcPr>
          <w:p w14:paraId="162C03E5" w14:textId="08492D05"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26,4</w:t>
            </w:r>
          </w:p>
        </w:tc>
        <w:tc>
          <w:tcPr>
            <w:tcW w:w="620" w:type="dxa"/>
            <w:vAlign w:val="center"/>
          </w:tcPr>
          <w:p w14:paraId="319E1F57" w14:textId="7A50D116"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30,2</w:t>
            </w:r>
          </w:p>
        </w:tc>
        <w:tc>
          <w:tcPr>
            <w:tcW w:w="620" w:type="dxa"/>
            <w:vAlign w:val="center"/>
          </w:tcPr>
          <w:p w14:paraId="1A251A75" w14:textId="097222A5"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29,9</w:t>
            </w:r>
          </w:p>
        </w:tc>
        <w:tc>
          <w:tcPr>
            <w:tcW w:w="647" w:type="dxa"/>
            <w:vAlign w:val="center"/>
          </w:tcPr>
          <w:p w14:paraId="1C74C9C8" w14:textId="7AA7CBE9"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29,0</w:t>
            </w:r>
          </w:p>
        </w:tc>
        <w:tc>
          <w:tcPr>
            <w:tcW w:w="620" w:type="dxa"/>
            <w:vAlign w:val="center"/>
          </w:tcPr>
          <w:p w14:paraId="476DB7E0" w14:textId="12469DC9"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28,1</w:t>
            </w:r>
          </w:p>
        </w:tc>
        <w:tc>
          <w:tcPr>
            <w:tcW w:w="620" w:type="dxa"/>
            <w:vAlign w:val="center"/>
          </w:tcPr>
          <w:p w14:paraId="5733EB62" w14:textId="3A1FF07A"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24,8</w:t>
            </w:r>
          </w:p>
        </w:tc>
        <w:tc>
          <w:tcPr>
            <w:tcW w:w="620" w:type="dxa"/>
            <w:vAlign w:val="center"/>
          </w:tcPr>
          <w:p w14:paraId="7DD9F4BA" w14:textId="76594498"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24,9</w:t>
            </w:r>
          </w:p>
        </w:tc>
        <w:tc>
          <w:tcPr>
            <w:tcW w:w="620" w:type="dxa"/>
            <w:vAlign w:val="center"/>
          </w:tcPr>
          <w:p w14:paraId="2D8E7384" w14:textId="59A977F9" w:rsidR="00B3017B" w:rsidRPr="00DD0420" w:rsidRDefault="00B3017B" w:rsidP="00DD0420">
            <w:pPr>
              <w:widowControl w:val="0"/>
              <w:tabs>
                <w:tab w:val="left" w:pos="0"/>
              </w:tabs>
              <w:spacing w:after="0" w:line="300" w:lineRule="auto"/>
              <w:ind w:left="-57" w:right="-57" w:firstLine="34"/>
              <w:jc w:val="center"/>
              <w:rPr>
                <w:rFonts w:ascii="Times New Roman" w:eastAsia="Arial Unicode MS" w:hAnsi="Times New Roman"/>
                <w:sz w:val="24"/>
                <w:szCs w:val="24"/>
              </w:rPr>
            </w:pPr>
            <w:r w:rsidRPr="00DD0420">
              <w:rPr>
                <w:rFonts w:ascii="Times New Roman" w:hAnsi="Times New Roman"/>
                <w:sz w:val="24"/>
                <w:szCs w:val="24"/>
              </w:rPr>
              <w:t>17,0</w:t>
            </w:r>
          </w:p>
        </w:tc>
        <w:tc>
          <w:tcPr>
            <w:tcW w:w="688" w:type="dxa"/>
            <w:vAlign w:val="center"/>
          </w:tcPr>
          <w:p w14:paraId="4CF250D1" w14:textId="556C75EE" w:rsidR="00B3017B" w:rsidRPr="00DD0420" w:rsidRDefault="00B3017B" w:rsidP="00DD0420">
            <w:pPr>
              <w:widowControl w:val="0"/>
              <w:tabs>
                <w:tab w:val="left" w:pos="0"/>
              </w:tabs>
              <w:spacing w:after="0" w:line="300" w:lineRule="auto"/>
              <w:ind w:left="-57" w:right="-57" w:firstLine="34"/>
              <w:jc w:val="center"/>
              <w:rPr>
                <w:rFonts w:ascii="Times New Roman" w:hAnsi="Times New Roman"/>
                <w:b/>
                <w:sz w:val="24"/>
                <w:szCs w:val="24"/>
              </w:rPr>
            </w:pPr>
            <w:r w:rsidRPr="00DD0420">
              <w:rPr>
                <w:rFonts w:ascii="Times New Roman" w:hAnsi="Times New Roman"/>
                <w:b/>
                <w:sz w:val="24"/>
                <w:szCs w:val="24"/>
              </w:rPr>
              <w:t>24,2</w:t>
            </w:r>
          </w:p>
        </w:tc>
      </w:tr>
    </w:tbl>
    <w:p w14:paraId="05F75641" w14:textId="2B639ABB" w:rsidR="000502A4" w:rsidRPr="00DD0420" w:rsidRDefault="000502A4" w:rsidP="00DD0420">
      <w:pPr>
        <w:spacing w:after="0" w:line="300" w:lineRule="auto"/>
        <w:ind w:firstLine="720"/>
        <w:jc w:val="right"/>
        <w:rPr>
          <w:rFonts w:ascii="Times New Roman" w:eastAsia="Arial" w:hAnsi="Times New Roman"/>
          <w:i/>
          <w:sz w:val="26"/>
          <w:szCs w:val="26"/>
        </w:rPr>
      </w:pPr>
      <w:r w:rsidRPr="00DD0420">
        <w:rPr>
          <w:rFonts w:ascii="Times New Roman" w:hAnsi="Times New Roman"/>
          <w:i/>
          <w:sz w:val="26"/>
          <w:szCs w:val="26"/>
        </w:rPr>
        <w:t xml:space="preserve">(Nguồn: </w:t>
      </w:r>
      <w:r w:rsidRPr="00DD0420">
        <w:rPr>
          <w:rFonts w:ascii="Times New Roman" w:eastAsia="Arial" w:hAnsi="Times New Roman"/>
          <w:i/>
          <w:sz w:val="26"/>
          <w:szCs w:val="26"/>
        </w:rPr>
        <w:t xml:space="preserve">Niên giám thống kê tỉnh Nam Định </w:t>
      </w:r>
      <w:r w:rsidR="00B3017B" w:rsidRPr="00DD0420">
        <w:rPr>
          <w:rFonts w:ascii="Times New Roman" w:eastAsia="Arial" w:hAnsi="Times New Roman"/>
          <w:i/>
          <w:sz w:val="26"/>
          <w:szCs w:val="26"/>
        </w:rPr>
        <w:t>qua các năm</w:t>
      </w:r>
      <w:r w:rsidRPr="00DD0420">
        <w:rPr>
          <w:rFonts w:ascii="Times New Roman" w:eastAsia="Arial" w:hAnsi="Times New Roman"/>
          <w:i/>
          <w:sz w:val="26"/>
          <w:szCs w:val="26"/>
        </w:rPr>
        <w:t>)</w:t>
      </w:r>
    </w:p>
    <w:p w14:paraId="7CB49EAD" w14:textId="2598E31F" w:rsidR="000502A4" w:rsidRPr="00DD0420" w:rsidRDefault="000502A4" w:rsidP="00DD0420">
      <w:pPr>
        <w:spacing w:after="0" w:line="300" w:lineRule="auto"/>
        <w:ind w:firstLine="567"/>
        <w:jc w:val="both"/>
        <w:rPr>
          <w:rFonts w:ascii="Times New Roman" w:eastAsia="Arial" w:hAnsi="Times New Roman"/>
          <w:sz w:val="26"/>
          <w:szCs w:val="26"/>
        </w:rPr>
      </w:pPr>
      <w:r w:rsidRPr="00DD0420">
        <w:rPr>
          <w:rFonts w:ascii="Times New Roman" w:eastAsia="Arial" w:hAnsi="Times New Roman"/>
          <w:sz w:val="26"/>
          <w:szCs w:val="26"/>
        </w:rPr>
        <w:t>Theo bảng thống kê trên cho thấy nhiệt độ trung bình qua các năm có sự biến đổi giữa các mùa khá cao. Năm 2021 cho thấy sự biến đổi rõ ràng nhất: tháng 1 có sự biến đổi nhiệt độ giảm thấp xuống 16,1</w:t>
      </w:r>
      <w:r w:rsidRPr="00DD0420">
        <w:rPr>
          <w:rFonts w:ascii="Times New Roman" w:eastAsia="Arial" w:hAnsi="Times New Roman"/>
          <w:sz w:val="26"/>
          <w:szCs w:val="26"/>
          <w:vertAlign w:val="superscript"/>
        </w:rPr>
        <w:t>0</w:t>
      </w:r>
      <w:r w:rsidRPr="00DD0420">
        <w:rPr>
          <w:rFonts w:ascii="Times New Roman" w:eastAsia="Arial" w:hAnsi="Times New Roman"/>
          <w:sz w:val="26"/>
          <w:szCs w:val="26"/>
        </w:rPr>
        <w:t>C, tháng 6 nhiệt độ 30,9</w:t>
      </w:r>
      <w:r w:rsidRPr="00DD0420">
        <w:rPr>
          <w:rFonts w:ascii="Times New Roman" w:eastAsia="Arial" w:hAnsi="Times New Roman"/>
          <w:sz w:val="26"/>
          <w:szCs w:val="26"/>
          <w:vertAlign w:val="superscript"/>
        </w:rPr>
        <w:t>0</w:t>
      </w:r>
      <w:r w:rsidRPr="00DD0420">
        <w:rPr>
          <w:rFonts w:ascii="Times New Roman" w:eastAsia="Arial" w:hAnsi="Times New Roman"/>
          <w:sz w:val="26"/>
          <w:szCs w:val="26"/>
        </w:rPr>
        <w:t>C, cần phải chú ý đến hiện tượng thời tiết để đảm bảo sức khỏe người lao động và sự lan truyền các chất ô nhiễm trong không khí.</w:t>
      </w:r>
    </w:p>
    <w:p w14:paraId="3838535A" w14:textId="77777777" w:rsidR="000502A4" w:rsidRPr="00DD0420" w:rsidRDefault="000502A4" w:rsidP="00DD0420">
      <w:pPr>
        <w:numPr>
          <w:ilvl w:val="0"/>
          <w:numId w:val="2"/>
        </w:numPr>
        <w:spacing w:after="0" w:line="300" w:lineRule="auto"/>
        <w:jc w:val="both"/>
        <w:rPr>
          <w:rFonts w:ascii="Times New Roman" w:eastAsia="Times New Roman" w:hAnsi="Times New Roman"/>
          <w:i/>
          <w:sz w:val="26"/>
          <w:szCs w:val="26"/>
          <w:u w:val="single"/>
          <w:lang w:val="vi-VN" w:eastAsia="vi-VN"/>
        </w:rPr>
      </w:pPr>
      <w:r w:rsidRPr="00DD0420">
        <w:rPr>
          <w:rFonts w:ascii="Times New Roman" w:eastAsia="Times New Roman" w:hAnsi="Times New Roman"/>
          <w:i/>
          <w:sz w:val="26"/>
          <w:szCs w:val="26"/>
          <w:u w:val="single"/>
          <w:lang w:val="vi-VN" w:eastAsia="vi-VN"/>
        </w:rPr>
        <w:t>Lượng mưa</w:t>
      </w:r>
    </w:p>
    <w:p w14:paraId="63E26AF3" w14:textId="77777777" w:rsidR="000502A4" w:rsidRPr="00DD0420" w:rsidRDefault="000502A4" w:rsidP="00DD0420">
      <w:pPr>
        <w:tabs>
          <w:tab w:val="left" w:pos="720"/>
        </w:tabs>
        <w:spacing w:after="0" w:line="300" w:lineRule="auto"/>
        <w:ind w:firstLine="567"/>
        <w:jc w:val="both"/>
        <w:rPr>
          <w:rFonts w:ascii="Times New Roman" w:eastAsia="Arial" w:hAnsi="Times New Roman"/>
          <w:sz w:val="26"/>
          <w:szCs w:val="26"/>
          <w:lang w:val="vi-VN"/>
        </w:rPr>
      </w:pPr>
      <w:r w:rsidRPr="00DD0420">
        <w:rPr>
          <w:rFonts w:ascii="Times New Roman" w:eastAsia="Arial" w:hAnsi="Times New Roman"/>
          <w:sz w:val="26"/>
          <w:szCs w:val="26"/>
          <w:lang w:val="vi-VN"/>
        </w:rPr>
        <w:t>Mưa có khả năng làm giảm sự khuếch tán các chất ô nhiễm vào môi trường, đặc biệt là bụi và các chất ô nhiễm trong môi trường nước.Vì vậy, vào mùa mưa nồng độ các chất ô nhiễm thường thấp hơn mùa khô. Tuy nhiên mùa mưa kéo dài cũng làm tăng sự lan truyền các chất ô nhiễm vào nguồn nước mặt. Chế độ mưa của khu vực phụ thuộc theo mùa: mùa mưa và mùa khô.</w:t>
      </w:r>
    </w:p>
    <w:p w14:paraId="002DE285" w14:textId="71B794D8" w:rsidR="000502A4" w:rsidRPr="00DD0420" w:rsidRDefault="000502A4" w:rsidP="00DD0420">
      <w:pPr>
        <w:tabs>
          <w:tab w:val="left" w:pos="720"/>
        </w:tabs>
        <w:spacing w:after="0" w:line="300" w:lineRule="auto"/>
        <w:ind w:firstLine="567"/>
        <w:jc w:val="both"/>
        <w:rPr>
          <w:rFonts w:ascii="Times New Roman" w:hAnsi="Times New Roman"/>
          <w:spacing w:val="-6"/>
          <w:sz w:val="26"/>
          <w:szCs w:val="26"/>
          <w:lang w:val="vi-VN"/>
        </w:rPr>
      </w:pPr>
      <w:r w:rsidRPr="00DD0420">
        <w:rPr>
          <w:rFonts w:ascii="Times New Roman" w:eastAsia="Arial" w:hAnsi="Times New Roman"/>
          <w:spacing w:val="-6"/>
          <w:sz w:val="26"/>
          <w:szCs w:val="26"/>
          <w:lang w:val="vi-VN"/>
        </w:rPr>
        <w:t>Lượng mưa các tháng trong những năm 201</w:t>
      </w:r>
      <w:r w:rsidR="00B3017B" w:rsidRPr="00DD0420">
        <w:rPr>
          <w:rFonts w:ascii="Times New Roman" w:eastAsia="Arial" w:hAnsi="Times New Roman"/>
          <w:spacing w:val="-6"/>
          <w:sz w:val="26"/>
          <w:szCs w:val="26"/>
          <w:lang w:val="vi-VN"/>
        </w:rPr>
        <w:t>8</w:t>
      </w:r>
      <w:r w:rsidRPr="00DD0420">
        <w:rPr>
          <w:rFonts w:ascii="Times New Roman" w:eastAsia="Arial" w:hAnsi="Times New Roman"/>
          <w:spacing w:val="-6"/>
          <w:sz w:val="26"/>
          <w:szCs w:val="26"/>
          <w:lang w:val="vi-VN"/>
        </w:rPr>
        <w:t xml:space="preserve"> - 202</w:t>
      </w:r>
      <w:r w:rsidR="00B3017B" w:rsidRPr="00DD0420">
        <w:rPr>
          <w:rFonts w:ascii="Times New Roman" w:eastAsia="Arial" w:hAnsi="Times New Roman"/>
          <w:spacing w:val="-6"/>
          <w:sz w:val="26"/>
          <w:szCs w:val="26"/>
          <w:lang w:val="vi-VN"/>
        </w:rPr>
        <w:t>2</w:t>
      </w:r>
      <w:r w:rsidRPr="00DD0420">
        <w:rPr>
          <w:rFonts w:ascii="Times New Roman" w:eastAsia="Arial" w:hAnsi="Times New Roman"/>
          <w:spacing w:val="-6"/>
          <w:sz w:val="26"/>
          <w:szCs w:val="26"/>
          <w:lang w:val="vi-VN"/>
        </w:rPr>
        <w:t xml:space="preserve"> được thể hiện bảng sau</w:t>
      </w:r>
      <w:r w:rsidRPr="00DD0420">
        <w:rPr>
          <w:rFonts w:ascii="Times New Roman" w:hAnsi="Times New Roman"/>
          <w:spacing w:val="-6"/>
          <w:sz w:val="26"/>
          <w:szCs w:val="26"/>
          <w:lang w:val="vi-VN"/>
        </w:rPr>
        <w:t>:</w:t>
      </w:r>
    </w:p>
    <w:p w14:paraId="7B57AD8D" w14:textId="6F4569E4" w:rsidR="000502A4" w:rsidRPr="00DD0420" w:rsidRDefault="000502A4" w:rsidP="00DD0420">
      <w:pPr>
        <w:keepNext/>
        <w:spacing w:after="0" w:line="300" w:lineRule="auto"/>
        <w:jc w:val="center"/>
        <w:rPr>
          <w:rFonts w:ascii="Times New Roman" w:hAnsi="Times New Roman"/>
          <w:b/>
          <w:i/>
          <w:iCs/>
          <w:sz w:val="26"/>
          <w:szCs w:val="26"/>
          <w:lang w:val="vi-VN"/>
        </w:rPr>
      </w:pPr>
      <w:bookmarkStart w:id="236" w:name="_Toc40339686"/>
      <w:bookmarkStart w:id="237" w:name="_Toc76714996"/>
      <w:bookmarkStart w:id="238" w:name="_Toc110501218"/>
      <w:bookmarkStart w:id="239" w:name="_Toc111807740"/>
      <w:bookmarkStart w:id="240" w:name="_Toc148449432"/>
      <w:r w:rsidRPr="00DD0420">
        <w:rPr>
          <w:rFonts w:ascii="Times New Roman" w:hAnsi="Times New Roman"/>
          <w:b/>
          <w:i/>
          <w:iCs/>
          <w:sz w:val="26"/>
          <w:szCs w:val="26"/>
          <w:lang w:val="vi-VN"/>
        </w:rPr>
        <w:t xml:space="preserve">Bảng 2. </w:t>
      </w:r>
      <w:r w:rsidRPr="00DD0420">
        <w:rPr>
          <w:rFonts w:ascii="Times New Roman" w:hAnsi="Times New Roman"/>
          <w:b/>
          <w:i/>
          <w:iCs/>
          <w:sz w:val="26"/>
          <w:szCs w:val="26"/>
        </w:rPr>
        <w:fldChar w:fldCharType="begin"/>
      </w:r>
      <w:r w:rsidRPr="00DD0420">
        <w:rPr>
          <w:rFonts w:ascii="Times New Roman" w:hAnsi="Times New Roman"/>
          <w:b/>
          <w:i/>
          <w:iCs/>
          <w:sz w:val="26"/>
          <w:szCs w:val="26"/>
          <w:lang w:val="vi-VN"/>
        </w:rPr>
        <w:instrText xml:space="preserve"> SEQ Bảng_2. \* ARABIC </w:instrText>
      </w:r>
      <w:r w:rsidRPr="00DD0420">
        <w:rPr>
          <w:rFonts w:ascii="Times New Roman" w:hAnsi="Times New Roman"/>
          <w:b/>
          <w:i/>
          <w:iCs/>
          <w:sz w:val="26"/>
          <w:szCs w:val="26"/>
        </w:rPr>
        <w:fldChar w:fldCharType="separate"/>
      </w:r>
      <w:r w:rsidR="009363C8" w:rsidRPr="00DD0420">
        <w:rPr>
          <w:rFonts w:ascii="Times New Roman" w:hAnsi="Times New Roman"/>
          <w:b/>
          <w:i/>
          <w:iCs/>
          <w:noProof/>
          <w:sz w:val="26"/>
          <w:szCs w:val="26"/>
          <w:lang w:val="vi-VN"/>
        </w:rPr>
        <w:t>2</w:t>
      </w:r>
      <w:r w:rsidRPr="00DD0420">
        <w:rPr>
          <w:rFonts w:ascii="Times New Roman" w:hAnsi="Times New Roman"/>
          <w:b/>
          <w:i/>
          <w:iCs/>
          <w:sz w:val="26"/>
          <w:szCs w:val="26"/>
        </w:rPr>
        <w:fldChar w:fldCharType="end"/>
      </w:r>
      <w:r w:rsidRPr="00DD0420">
        <w:rPr>
          <w:rFonts w:ascii="Times New Roman" w:hAnsi="Times New Roman"/>
          <w:b/>
          <w:i/>
          <w:iCs/>
          <w:sz w:val="26"/>
          <w:szCs w:val="26"/>
          <w:lang w:val="vi-VN"/>
        </w:rPr>
        <w:t xml:space="preserve">: </w:t>
      </w:r>
      <w:r w:rsidRPr="00DD0420">
        <w:rPr>
          <w:rFonts w:ascii="Times New Roman" w:eastAsia="Times New Roman" w:hAnsi="Times New Roman"/>
          <w:b/>
          <w:i/>
          <w:noProof/>
          <w:sz w:val="26"/>
          <w:szCs w:val="26"/>
          <w:lang w:val="vi-VN" w:bidi="th-TH"/>
        </w:rPr>
        <w:t>Lượng mưa trung bình tháng (201</w:t>
      </w:r>
      <w:r w:rsidR="00B3017B" w:rsidRPr="00DD0420">
        <w:rPr>
          <w:rFonts w:ascii="Times New Roman" w:eastAsia="Times New Roman" w:hAnsi="Times New Roman"/>
          <w:b/>
          <w:i/>
          <w:noProof/>
          <w:sz w:val="26"/>
          <w:szCs w:val="26"/>
          <w:lang w:val="vi-VN" w:bidi="th-TH"/>
        </w:rPr>
        <w:t>8</w:t>
      </w:r>
      <w:r w:rsidRPr="00DD0420">
        <w:rPr>
          <w:rFonts w:ascii="Times New Roman" w:eastAsia="Times New Roman" w:hAnsi="Times New Roman"/>
          <w:b/>
          <w:i/>
          <w:noProof/>
          <w:sz w:val="26"/>
          <w:szCs w:val="26"/>
          <w:lang w:val="vi-VN" w:bidi="th-TH"/>
        </w:rPr>
        <w:t xml:space="preserve"> - 202</w:t>
      </w:r>
      <w:r w:rsidR="00B3017B" w:rsidRPr="00DD0420">
        <w:rPr>
          <w:rFonts w:ascii="Times New Roman" w:eastAsia="Times New Roman" w:hAnsi="Times New Roman"/>
          <w:b/>
          <w:i/>
          <w:noProof/>
          <w:sz w:val="26"/>
          <w:szCs w:val="26"/>
          <w:lang w:val="vi-VN" w:bidi="th-TH"/>
        </w:rPr>
        <w:t>2</w:t>
      </w:r>
      <w:r w:rsidRPr="00DD0420">
        <w:rPr>
          <w:rFonts w:ascii="Times New Roman" w:eastAsia="Times New Roman" w:hAnsi="Times New Roman"/>
          <w:b/>
          <w:i/>
          <w:noProof/>
          <w:sz w:val="26"/>
          <w:szCs w:val="26"/>
          <w:lang w:val="vi-VN" w:bidi="th-TH"/>
        </w:rPr>
        <w:t>) (mm)</w:t>
      </w:r>
      <w:bookmarkEnd w:id="236"/>
      <w:bookmarkEnd w:id="237"/>
      <w:bookmarkEnd w:id="238"/>
      <w:bookmarkEnd w:id="239"/>
      <w:bookmarkEnd w:id="24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68"/>
        <w:gridCol w:w="568"/>
        <w:gridCol w:w="568"/>
        <w:gridCol w:w="710"/>
        <w:gridCol w:w="709"/>
        <w:gridCol w:w="709"/>
        <w:gridCol w:w="682"/>
        <w:gridCol w:w="735"/>
        <w:gridCol w:w="709"/>
        <w:gridCol w:w="709"/>
        <w:gridCol w:w="708"/>
        <w:gridCol w:w="709"/>
        <w:gridCol w:w="851"/>
      </w:tblGrid>
      <w:tr w:rsidR="000502A4" w:rsidRPr="00DD0420" w14:paraId="4FD5BF32" w14:textId="77777777" w:rsidTr="00BD351F">
        <w:trPr>
          <w:trHeight w:val="454"/>
          <w:tblHeader/>
          <w:jc w:val="center"/>
        </w:trPr>
        <w:tc>
          <w:tcPr>
            <w:tcW w:w="710" w:type="dxa"/>
            <w:vMerge w:val="restart"/>
            <w:vAlign w:val="center"/>
            <w:hideMark/>
          </w:tcPr>
          <w:p w14:paraId="6DAA04FD"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Năm</w:t>
            </w:r>
          </w:p>
        </w:tc>
        <w:tc>
          <w:tcPr>
            <w:tcW w:w="8084" w:type="dxa"/>
            <w:gridSpan w:val="12"/>
            <w:vAlign w:val="center"/>
            <w:hideMark/>
          </w:tcPr>
          <w:p w14:paraId="2E8E556C"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Tháng trong năm (</w:t>
            </w:r>
            <w:r w:rsidRPr="00DD0420">
              <w:rPr>
                <w:rFonts w:ascii="Times New Roman" w:hAnsi="Times New Roman"/>
                <w:b/>
                <w:sz w:val="24"/>
                <w:szCs w:val="24"/>
                <w:lang w:val="vi-VN"/>
              </w:rPr>
              <w:t>mm</w:t>
            </w:r>
            <w:r w:rsidRPr="00DD0420">
              <w:rPr>
                <w:rFonts w:ascii="Times New Roman" w:hAnsi="Times New Roman"/>
                <w:b/>
                <w:sz w:val="24"/>
                <w:szCs w:val="24"/>
              </w:rPr>
              <w:t>)</w:t>
            </w:r>
          </w:p>
        </w:tc>
        <w:tc>
          <w:tcPr>
            <w:tcW w:w="851" w:type="dxa"/>
            <w:vMerge w:val="restart"/>
            <w:vAlign w:val="center"/>
            <w:hideMark/>
          </w:tcPr>
          <w:p w14:paraId="256FDF49"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Cả năm</w:t>
            </w:r>
          </w:p>
        </w:tc>
      </w:tr>
      <w:tr w:rsidR="000502A4" w:rsidRPr="00DD0420" w14:paraId="7C23C045" w14:textId="77777777" w:rsidTr="00BD351F">
        <w:trPr>
          <w:trHeight w:val="454"/>
          <w:tblHeader/>
          <w:jc w:val="center"/>
        </w:trPr>
        <w:tc>
          <w:tcPr>
            <w:tcW w:w="710" w:type="dxa"/>
            <w:vMerge/>
            <w:vAlign w:val="center"/>
            <w:hideMark/>
          </w:tcPr>
          <w:p w14:paraId="5614CC89" w14:textId="77777777" w:rsidR="000502A4" w:rsidRPr="00DD0420" w:rsidRDefault="000502A4" w:rsidP="00DD0420">
            <w:pPr>
              <w:spacing w:after="0" w:line="300" w:lineRule="auto"/>
              <w:ind w:left="-144" w:right="-144"/>
              <w:rPr>
                <w:rFonts w:ascii="Times New Roman" w:hAnsi="Times New Roman"/>
                <w:b/>
                <w:sz w:val="24"/>
                <w:szCs w:val="24"/>
                <w:lang w:val="nl-NL"/>
              </w:rPr>
            </w:pPr>
          </w:p>
        </w:tc>
        <w:tc>
          <w:tcPr>
            <w:tcW w:w="568" w:type="dxa"/>
            <w:vAlign w:val="center"/>
            <w:hideMark/>
          </w:tcPr>
          <w:p w14:paraId="76F788C5"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I</w:t>
            </w:r>
          </w:p>
        </w:tc>
        <w:tc>
          <w:tcPr>
            <w:tcW w:w="568" w:type="dxa"/>
            <w:vAlign w:val="center"/>
            <w:hideMark/>
          </w:tcPr>
          <w:p w14:paraId="1146E814"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II</w:t>
            </w:r>
          </w:p>
        </w:tc>
        <w:tc>
          <w:tcPr>
            <w:tcW w:w="568" w:type="dxa"/>
            <w:vAlign w:val="center"/>
            <w:hideMark/>
          </w:tcPr>
          <w:p w14:paraId="6841FA24"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III</w:t>
            </w:r>
          </w:p>
        </w:tc>
        <w:tc>
          <w:tcPr>
            <w:tcW w:w="710" w:type="dxa"/>
            <w:vAlign w:val="center"/>
            <w:hideMark/>
          </w:tcPr>
          <w:p w14:paraId="46261DBB"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IV</w:t>
            </w:r>
          </w:p>
        </w:tc>
        <w:tc>
          <w:tcPr>
            <w:tcW w:w="709" w:type="dxa"/>
            <w:vAlign w:val="center"/>
            <w:hideMark/>
          </w:tcPr>
          <w:p w14:paraId="3F4F62EE"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V</w:t>
            </w:r>
          </w:p>
        </w:tc>
        <w:tc>
          <w:tcPr>
            <w:tcW w:w="709" w:type="dxa"/>
            <w:vAlign w:val="center"/>
            <w:hideMark/>
          </w:tcPr>
          <w:p w14:paraId="63930FB0"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VI</w:t>
            </w:r>
          </w:p>
        </w:tc>
        <w:tc>
          <w:tcPr>
            <w:tcW w:w="682" w:type="dxa"/>
            <w:vAlign w:val="center"/>
            <w:hideMark/>
          </w:tcPr>
          <w:p w14:paraId="1BCDBADE"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VII</w:t>
            </w:r>
          </w:p>
        </w:tc>
        <w:tc>
          <w:tcPr>
            <w:tcW w:w="735" w:type="dxa"/>
            <w:vAlign w:val="center"/>
            <w:hideMark/>
          </w:tcPr>
          <w:p w14:paraId="3E8687A7"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VIII</w:t>
            </w:r>
          </w:p>
        </w:tc>
        <w:tc>
          <w:tcPr>
            <w:tcW w:w="709" w:type="dxa"/>
            <w:vAlign w:val="center"/>
            <w:hideMark/>
          </w:tcPr>
          <w:p w14:paraId="4A0EE390"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IX</w:t>
            </w:r>
          </w:p>
        </w:tc>
        <w:tc>
          <w:tcPr>
            <w:tcW w:w="709" w:type="dxa"/>
            <w:vAlign w:val="center"/>
            <w:hideMark/>
          </w:tcPr>
          <w:p w14:paraId="383CF99C"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X</w:t>
            </w:r>
          </w:p>
        </w:tc>
        <w:tc>
          <w:tcPr>
            <w:tcW w:w="708" w:type="dxa"/>
            <w:vAlign w:val="center"/>
            <w:hideMark/>
          </w:tcPr>
          <w:p w14:paraId="16409789"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XI</w:t>
            </w:r>
          </w:p>
        </w:tc>
        <w:tc>
          <w:tcPr>
            <w:tcW w:w="709" w:type="dxa"/>
            <w:vAlign w:val="center"/>
            <w:hideMark/>
          </w:tcPr>
          <w:p w14:paraId="47022FA5" w14:textId="77777777" w:rsidR="000502A4" w:rsidRPr="00DD0420" w:rsidRDefault="000502A4" w:rsidP="00DD0420">
            <w:pPr>
              <w:spacing w:after="0" w:line="300" w:lineRule="auto"/>
              <w:ind w:left="-144" w:right="-144"/>
              <w:jc w:val="center"/>
              <w:rPr>
                <w:rFonts w:ascii="Times New Roman" w:hAnsi="Times New Roman"/>
                <w:b/>
                <w:sz w:val="24"/>
                <w:szCs w:val="24"/>
                <w:lang w:val="nl-NL"/>
              </w:rPr>
            </w:pPr>
            <w:r w:rsidRPr="00DD0420">
              <w:rPr>
                <w:rFonts w:ascii="Times New Roman" w:hAnsi="Times New Roman"/>
                <w:b/>
                <w:sz w:val="24"/>
                <w:szCs w:val="24"/>
                <w:lang w:val="nl-NL"/>
              </w:rPr>
              <w:t>XII</w:t>
            </w:r>
          </w:p>
        </w:tc>
        <w:tc>
          <w:tcPr>
            <w:tcW w:w="851" w:type="dxa"/>
            <w:vMerge/>
            <w:vAlign w:val="center"/>
            <w:hideMark/>
          </w:tcPr>
          <w:p w14:paraId="39EAB4B8" w14:textId="77777777" w:rsidR="000502A4" w:rsidRPr="00DD0420" w:rsidRDefault="000502A4" w:rsidP="00DD0420">
            <w:pPr>
              <w:spacing w:after="0" w:line="300" w:lineRule="auto"/>
              <w:ind w:left="-144" w:right="-144"/>
              <w:rPr>
                <w:rFonts w:ascii="Times New Roman" w:hAnsi="Times New Roman"/>
                <w:b/>
                <w:sz w:val="24"/>
                <w:szCs w:val="24"/>
                <w:lang w:val="nl-NL"/>
              </w:rPr>
            </w:pPr>
          </w:p>
        </w:tc>
      </w:tr>
      <w:tr w:rsidR="00B3017B" w:rsidRPr="00DD0420" w14:paraId="0ED8FC3A" w14:textId="77777777" w:rsidTr="00BD351F">
        <w:trPr>
          <w:trHeight w:val="454"/>
          <w:jc w:val="center"/>
        </w:trPr>
        <w:tc>
          <w:tcPr>
            <w:tcW w:w="710" w:type="dxa"/>
            <w:vAlign w:val="bottom"/>
          </w:tcPr>
          <w:p w14:paraId="02941793" w14:textId="3633A6CA" w:rsidR="00B3017B" w:rsidRPr="00DD0420" w:rsidRDefault="00B3017B" w:rsidP="00DD0420">
            <w:pPr>
              <w:spacing w:after="0" w:line="300" w:lineRule="auto"/>
              <w:ind w:left="-144" w:right="-144"/>
              <w:jc w:val="center"/>
              <w:rPr>
                <w:rFonts w:ascii="Times New Roman" w:hAnsi="Times New Roman"/>
                <w:b/>
                <w:bCs/>
                <w:sz w:val="24"/>
                <w:szCs w:val="24"/>
              </w:rPr>
            </w:pPr>
            <w:r w:rsidRPr="00DD0420">
              <w:rPr>
                <w:rFonts w:ascii="Times New Roman" w:hAnsi="Times New Roman"/>
                <w:b/>
                <w:bCs/>
                <w:sz w:val="24"/>
                <w:szCs w:val="24"/>
              </w:rPr>
              <w:t>2018</w:t>
            </w:r>
          </w:p>
        </w:tc>
        <w:tc>
          <w:tcPr>
            <w:tcW w:w="568" w:type="dxa"/>
            <w:vAlign w:val="center"/>
          </w:tcPr>
          <w:p w14:paraId="0659034D" w14:textId="7692522B"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15</w:t>
            </w:r>
          </w:p>
        </w:tc>
        <w:tc>
          <w:tcPr>
            <w:tcW w:w="568" w:type="dxa"/>
            <w:vAlign w:val="center"/>
          </w:tcPr>
          <w:p w14:paraId="1FE04A7D" w14:textId="66674410"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11</w:t>
            </w:r>
          </w:p>
        </w:tc>
        <w:tc>
          <w:tcPr>
            <w:tcW w:w="568" w:type="dxa"/>
            <w:vAlign w:val="center"/>
          </w:tcPr>
          <w:p w14:paraId="7A9659A4" w14:textId="22AB112D"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41</w:t>
            </w:r>
          </w:p>
        </w:tc>
        <w:tc>
          <w:tcPr>
            <w:tcW w:w="710" w:type="dxa"/>
            <w:vAlign w:val="center"/>
          </w:tcPr>
          <w:p w14:paraId="74F9DB07" w14:textId="17BEAC63"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102</w:t>
            </w:r>
          </w:p>
        </w:tc>
        <w:tc>
          <w:tcPr>
            <w:tcW w:w="709" w:type="dxa"/>
            <w:vAlign w:val="center"/>
          </w:tcPr>
          <w:p w14:paraId="30549A19" w14:textId="08E81EEB"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142</w:t>
            </w:r>
          </w:p>
        </w:tc>
        <w:tc>
          <w:tcPr>
            <w:tcW w:w="709" w:type="dxa"/>
            <w:vAlign w:val="center"/>
          </w:tcPr>
          <w:p w14:paraId="38A882FB" w14:textId="212C661D"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86</w:t>
            </w:r>
          </w:p>
        </w:tc>
        <w:tc>
          <w:tcPr>
            <w:tcW w:w="682" w:type="dxa"/>
            <w:vAlign w:val="center"/>
          </w:tcPr>
          <w:p w14:paraId="33B59F1E" w14:textId="59D8E26C"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531</w:t>
            </w:r>
          </w:p>
        </w:tc>
        <w:tc>
          <w:tcPr>
            <w:tcW w:w="735" w:type="dxa"/>
            <w:vAlign w:val="center"/>
          </w:tcPr>
          <w:p w14:paraId="59A603C2" w14:textId="707323BF"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373</w:t>
            </w:r>
          </w:p>
        </w:tc>
        <w:tc>
          <w:tcPr>
            <w:tcW w:w="709" w:type="dxa"/>
            <w:vAlign w:val="center"/>
          </w:tcPr>
          <w:p w14:paraId="50EB1CB7" w14:textId="00B166B2"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187</w:t>
            </w:r>
          </w:p>
        </w:tc>
        <w:tc>
          <w:tcPr>
            <w:tcW w:w="709" w:type="dxa"/>
            <w:vAlign w:val="center"/>
          </w:tcPr>
          <w:p w14:paraId="66B98041" w14:textId="0BC6D6E3"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226</w:t>
            </w:r>
          </w:p>
        </w:tc>
        <w:tc>
          <w:tcPr>
            <w:tcW w:w="708" w:type="dxa"/>
            <w:vAlign w:val="center"/>
          </w:tcPr>
          <w:p w14:paraId="757A2D67" w14:textId="662E74AA"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6</w:t>
            </w:r>
          </w:p>
        </w:tc>
        <w:tc>
          <w:tcPr>
            <w:tcW w:w="709" w:type="dxa"/>
            <w:vAlign w:val="center"/>
          </w:tcPr>
          <w:p w14:paraId="6B2CC8EB" w14:textId="1F3E926C"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lang w:val="nb-NO"/>
              </w:rPr>
              <w:t>111</w:t>
            </w:r>
          </w:p>
        </w:tc>
        <w:tc>
          <w:tcPr>
            <w:tcW w:w="851" w:type="dxa"/>
            <w:vAlign w:val="center"/>
          </w:tcPr>
          <w:p w14:paraId="3024CCFE" w14:textId="29C69E0A"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1.831</w:t>
            </w:r>
          </w:p>
        </w:tc>
      </w:tr>
      <w:tr w:rsidR="00B3017B" w:rsidRPr="00DD0420" w14:paraId="342AC42B" w14:textId="77777777" w:rsidTr="00BD351F">
        <w:trPr>
          <w:trHeight w:val="454"/>
          <w:jc w:val="center"/>
        </w:trPr>
        <w:tc>
          <w:tcPr>
            <w:tcW w:w="710" w:type="dxa"/>
            <w:vAlign w:val="bottom"/>
          </w:tcPr>
          <w:p w14:paraId="3550E947" w14:textId="6ACB7DDC" w:rsidR="00B3017B" w:rsidRPr="00DD0420" w:rsidRDefault="00B3017B" w:rsidP="00DD0420">
            <w:pPr>
              <w:spacing w:after="0" w:line="300" w:lineRule="auto"/>
              <w:ind w:left="-144" w:right="-144"/>
              <w:jc w:val="center"/>
              <w:rPr>
                <w:rFonts w:ascii="Times New Roman" w:hAnsi="Times New Roman"/>
                <w:b/>
                <w:bCs/>
                <w:sz w:val="24"/>
                <w:szCs w:val="24"/>
              </w:rPr>
            </w:pPr>
            <w:r w:rsidRPr="00DD0420">
              <w:rPr>
                <w:rFonts w:ascii="Times New Roman" w:hAnsi="Times New Roman"/>
                <w:b/>
                <w:bCs/>
                <w:sz w:val="24"/>
                <w:szCs w:val="24"/>
                <w:lang w:val="vi-VN"/>
              </w:rPr>
              <w:t>201</w:t>
            </w:r>
            <w:r w:rsidRPr="00DD0420">
              <w:rPr>
                <w:rFonts w:ascii="Times New Roman" w:hAnsi="Times New Roman"/>
                <w:b/>
                <w:bCs/>
                <w:sz w:val="24"/>
                <w:szCs w:val="24"/>
              </w:rPr>
              <w:t>9</w:t>
            </w:r>
          </w:p>
        </w:tc>
        <w:tc>
          <w:tcPr>
            <w:tcW w:w="568" w:type="dxa"/>
            <w:vAlign w:val="center"/>
          </w:tcPr>
          <w:p w14:paraId="7C122913" w14:textId="1BA8422E"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18</w:t>
            </w:r>
          </w:p>
        </w:tc>
        <w:tc>
          <w:tcPr>
            <w:tcW w:w="568" w:type="dxa"/>
            <w:vAlign w:val="center"/>
          </w:tcPr>
          <w:p w14:paraId="5FBEA766" w14:textId="20FFAFDC"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20</w:t>
            </w:r>
          </w:p>
        </w:tc>
        <w:tc>
          <w:tcPr>
            <w:tcW w:w="568" w:type="dxa"/>
            <w:vAlign w:val="center"/>
          </w:tcPr>
          <w:p w14:paraId="3028EAAB" w14:textId="0C0A59E6"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39</w:t>
            </w:r>
          </w:p>
        </w:tc>
        <w:tc>
          <w:tcPr>
            <w:tcW w:w="710" w:type="dxa"/>
            <w:vAlign w:val="center"/>
          </w:tcPr>
          <w:p w14:paraId="2CBF6A34" w14:textId="04279145"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98</w:t>
            </w:r>
          </w:p>
        </w:tc>
        <w:tc>
          <w:tcPr>
            <w:tcW w:w="709" w:type="dxa"/>
            <w:vAlign w:val="center"/>
          </w:tcPr>
          <w:p w14:paraId="465A1CB0" w14:textId="7CFCA6D4"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160</w:t>
            </w:r>
          </w:p>
        </w:tc>
        <w:tc>
          <w:tcPr>
            <w:tcW w:w="709" w:type="dxa"/>
            <w:vAlign w:val="center"/>
          </w:tcPr>
          <w:p w14:paraId="0A0B76F0" w14:textId="03991E03"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126</w:t>
            </w:r>
          </w:p>
        </w:tc>
        <w:tc>
          <w:tcPr>
            <w:tcW w:w="682" w:type="dxa"/>
            <w:vAlign w:val="center"/>
          </w:tcPr>
          <w:p w14:paraId="74DE9759" w14:textId="24210A78"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74</w:t>
            </w:r>
          </w:p>
        </w:tc>
        <w:tc>
          <w:tcPr>
            <w:tcW w:w="735" w:type="dxa"/>
            <w:vAlign w:val="center"/>
          </w:tcPr>
          <w:p w14:paraId="1A611A16" w14:textId="229B6BF9"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421</w:t>
            </w:r>
          </w:p>
        </w:tc>
        <w:tc>
          <w:tcPr>
            <w:tcW w:w="709" w:type="dxa"/>
            <w:vAlign w:val="center"/>
          </w:tcPr>
          <w:p w14:paraId="1A326F13" w14:textId="3F89E2C9"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143</w:t>
            </w:r>
          </w:p>
        </w:tc>
        <w:tc>
          <w:tcPr>
            <w:tcW w:w="709" w:type="dxa"/>
            <w:vAlign w:val="center"/>
          </w:tcPr>
          <w:p w14:paraId="1BDBDE68" w14:textId="27CDFCC2"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152</w:t>
            </w:r>
          </w:p>
        </w:tc>
        <w:tc>
          <w:tcPr>
            <w:tcW w:w="708" w:type="dxa"/>
            <w:vAlign w:val="center"/>
          </w:tcPr>
          <w:p w14:paraId="5CEFFF97" w14:textId="246659BF"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44</w:t>
            </w:r>
          </w:p>
        </w:tc>
        <w:tc>
          <w:tcPr>
            <w:tcW w:w="709" w:type="dxa"/>
            <w:vAlign w:val="center"/>
          </w:tcPr>
          <w:p w14:paraId="7E2D2C74" w14:textId="058DC1DE"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lang w:val="nb-NO"/>
              </w:rPr>
              <w:t>1</w:t>
            </w:r>
          </w:p>
        </w:tc>
        <w:tc>
          <w:tcPr>
            <w:tcW w:w="851" w:type="dxa"/>
            <w:vAlign w:val="center"/>
          </w:tcPr>
          <w:p w14:paraId="260F4DDC" w14:textId="2A530E15"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1.296</w:t>
            </w:r>
          </w:p>
        </w:tc>
      </w:tr>
      <w:tr w:rsidR="00B3017B" w:rsidRPr="00DD0420" w14:paraId="7FABB1D7" w14:textId="77777777" w:rsidTr="00BD351F">
        <w:trPr>
          <w:trHeight w:val="454"/>
          <w:jc w:val="center"/>
        </w:trPr>
        <w:tc>
          <w:tcPr>
            <w:tcW w:w="710" w:type="dxa"/>
            <w:vAlign w:val="bottom"/>
          </w:tcPr>
          <w:p w14:paraId="67B477E4" w14:textId="4F500A74" w:rsidR="00B3017B" w:rsidRPr="00DD0420" w:rsidRDefault="00B3017B" w:rsidP="00DD0420">
            <w:pPr>
              <w:spacing w:after="0" w:line="300" w:lineRule="auto"/>
              <w:ind w:left="-144" w:right="-144"/>
              <w:jc w:val="center"/>
              <w:rPr>
                <w:rFonts w:ascii="Times New Roman" w:hAnsi="Times New Roman"/>
                <w:b/>
                <w:bCs/>
                <w:sz w:val="24"/>
                <w:szCs w:val="24"/>
              </w:rPr>
            </w:pPr>
            <w:r w:rsidRPr="00DD0420">
              <w:rPr>
                <w:rFonts w:ascii="Times New Roman" w:hAnsi="Times New Roman"/>
                <w:b/>
                <w:bCs/>
                <w:sz w:val="24"/>
                <w:szCs w:val="24"/>
              </w:rPr>
              <w:t>2020</w:t>
            </w:r>
          </w:p>
        </w:tc>
        <w:tc>
          <w:tcPr>
            <w:tcW w:w="568" w:type="dxa"/>
            <w:vAlign w:val="center"/>
          </w:tcPr>
          <w:p w14:paraId="1168509B" w14:textId="0BB40BC3"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142</w:t>
            </w:r>
          </w:p>
        </w:tc>
        <w:tc>
          <w:tcPr>
            <w:tcW w:w="568" w:type="dxa"/>
            <w:vAlign w:val="center"/>
          </w:tcPr>
          <w:p w14:paraId="69E8F790" w14:textId="1533F4FC"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24</w:t>
            </w:r>
          </w:p>
        </w:tc>
        <w:tc>
          <w:tcPr>
            <w:tcW w:w="568" w:type="dxa"/>
            <w:vAlign w:val="center"/>
          </w:tcPr>
          <w:p w14:paraId="296E446D" w14:textId="054A236B"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87</w:t>
            </w:r>
          </w:p>
        </w:tc>
        <w:tc>
          <w:tcPr>
            <w:tcW w:w="710" w:type="dxa"/>
            <w:vAlign w:val="center"/>
          </w:tcPr>
          <w:p w14:paraId="0643DFC5" w14:textId="083D785F"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45</w:t>
            </w:r>
          </w:p>
        </w:tc>
        <w:tc>
          <w:tcPr>
            <w:tcW w:w="709" w:type="dxa"/>
            <w:vAlign w:val="center"/>
          </w:tcPr>
          <w:p w14:paraId="74EC37B2" w14:textId="393F8657"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68</w:t>
            </w:r>
          </w:p>
        </w:tc>
        <w:tc>
          <w:tcPr>
            <w:tcW w:w="709" w:type="dxa"/>
            <w:vAlign w:val="center"/>
          </w:tcPr>
          <w:p w14:paraId="25218B2C" w14:textId="5511896D"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42</w:t>
            </w:r>
          </w:p>
        </w:tc>
        <w:tc>
          <w:tcPr>
            <w:tcW w:w="682" w:type="dxa"/>
            <w:vAlign w:val="center"/>
          </w:tcPr>
          <w:p w14:paraId="12E4D2DB" w14:textId="1CD201ED"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92</w:t>
            </w:r>
          </w:p>
        </w:tc>
        <w:tc>
          <w:tcPr>
            <w:tcW w:w="735" w:type="dxa"/>
            <w:vAlign w:val="center"/>
          </w:tcPr>
          <w:p w14:paraId="6F79D40D" w14:textId="3FA0A715"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410</w:t>
            </w:r>
          </w:p>
        </w:tc>
        <w:tc>
          <w:tcPr>
            <w:tcW w:w="709" w:type="dxa"/>
            <w:vAlign w:val="center"/>
          </w:tcPr>
          <w:p w14:paraId="2FC8F547" w14:textId="11369D22"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255</w:t>
            </w:r>
          </w:p>
        </w:tc>
        <w:tc>
          <w:tcPr>
            <w:tcW w:w="709" w:type="dxa"/>
            <w:vAlign w:val="center"/>
          </w:tcPr>
          <w:p w14:paraId="4B7676B0" w14:textId="7736E648"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404</w:t>
            </w:r>
          </w:p>
        </w:tc>
        <w:tc>
          <w:tcPr>
            <w:tcW w:w="708" w:type="dxa"/>
            <w:vAlign w:val="center"/>
          </w:tcPr>
          <w:p w14:paraId="1AB42C3C" w14:textId="102D5C8F"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pacing w:val="-8"/>
                <w:sz w:val="24"/>
                <w:szCs w:val="24"/>
              </w:rPr>
              <w:t>72</w:t>
            </w:r>
          </w:p>
        </w:tc>
        <w:tc>
          <w:tcPr>
            <w:tcW w:w="709" w:type="dxa"/>
            <w:vAlign w:val="center"/>
          </w:tcPr>
          <w:p w14:paraId="0D11BBAA" w14:textId="37448BED" w:rsidR="00B3017B" w:rsidRPr="00DD0420" w:rsidRDefault="00B3017B" w:rsidP="00DD0420">
            <w:pPr>
              <w:spacing w:after="0" w:line="300" w:lineRule="auto"/>
              <w:ind w:left="-144" w:right="-144"/>
              <w:jc w:val="center"/>
              <w:rPr>
                <w:rFonts w:ascii="Times New Roman" w:hAnsi="Times New Roman"/>
                <w:sz w:val="24"/>
                <w:szCs w:val="24"/>
                <w:lang w:val="nb-NO"/>
              </w:rPr>
            </w:pPr>
            <w:r w:rsidRPr="00DD0420">
              <w:rPr>
                <w:rFonts w:ascii="Times New Roman" w:hAnsi="Times New Roman"/>
                <w:sz w:val="24"/>
                <w:szCs w:val="24"/>
              </w:rPr>
              <w:t>8</w:t>
            </w:r>
          </w:p>
        </w:tc>
        <w:tc>
          <w:tcPr>
            <w:tcW w:w="851" w:type="dxa"/>
            <w:vAlign w:val="center"/>
          </w:tcPr>
          <w:p w14:paraId="7C590F45" w14:textId="3724473D"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1.649</w:t>
            </w:r>
          </w:p>
        </w:tc>
      </w:tr>
      <w:tr w:rsidR="00B3017B" w:rsidRPr="00DD0420" w14:paraId="52C52835" w14:textId="77777777" w:rsidTr="00BD351F">
        <w:trPr>
          <w:trHeight w:val="454"/>
          <w:jc w:val="center"/>
        </w:trPr>
        <w:tc>
          <w:tcPr>
            <w:tcW w:w="710" w:type="dxa"/>
            <w:vAlign w:val="bottom"/>
          </w:tcPr>
          <w:p w14:paraId="78D274F8" w14:textId="21F6303A" w:rsidR="00B3017B" w:rsidRPr="00DD0420" w:rsidRDefault="00B3017B" w:rsidP="00DD0420">
            <w:pPr>
              <w:spacing w:after="0" w:line="300" w:lineRule="auto"/>
              <w:ind w:left="-144" w:right="-144"/>
              <w:jc w:val="center"/>
              <w:rPr>
                <w:rFonts w:ascii="Times New Roman" w:hAnsi="Times New Roman"/>
                <w:b/>
                <w:bCs/>
                <w:sz w:val="24"/>
                <w:szCs w:val="24"/>
              </w:rPr>
            </w:pPr>
            <w:r w:rsidRPr="00DD0420">
              <w:rPr>
                <w:rFonts w:ascii="Times New Roman" w:hAnsi="Times New Roman"/>
                <w:b/>
                <w:bCs/>
                <w:sz w:val="24"/>
                <w:szCs w:val="24"/>
              </w:rPr>
              <w:t>2021</w:t>
            </w:r>
          </w:p>
        </w:tc>
        <w:tc>
          <w:tcPr>
            <w:tcW w:w="568" w:type="dxa"/>
            <w:vAlign w:val="center"/>
          </w:tcPr>
          <w:p w14:paraId="3CDE55A4" w14:textId="20B5C112"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0,1</w:t>
            </w:r>
          </w:p>
        </w:tc>
        <w:tc>
          <w:tcPr>
            <w:tcW w:w="568" w:type="dxa"/>
            <w:vAlign w:val="center"/>
          </w:tcPr>
          <w:p w14:paraId="38883EAF" w14:textId="63E1E2AC"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39</w:t>
            </w:r>
          </w:p>
        </w:tc>
        <w:tc>
          <w:tcPr>
            <w:tcW w:w="568" w:type="dxa"/>
            <w:vAlign w:val="center"/>
          </w:tcPr>
          <w:p w14:paraId="5DD98BB3" w14:textId="6BC1CC4E"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27</w:t>
            </w:r>
          </w:p>
        </w:tc>
        <w:tc>
          <w:tcPr>
            <w:tcW w:w="710" w:type="dxa"/>
            <w:vAlign w:val="center"/>
          </w:tcPr>
          <w:p w14:paraId="7DD140D8" w14:textId="04C7B4CA"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147</w:t>
            </w:r>
          </w:p>
        </w:tc>
        <w:tc>
          <w:tcPr>
            <w:tcW w:w="709" w:type="dxa"/>
            <w:vAlign w:val="center"/>
          </w:tcPr>
          <w:p w14:paraId="5FB1911C" w14:textId="7C6F64F3"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196</w:t>
            </w:r>
          </w:p>
        </w:tc>
        <w:tc>
          <w:tcPr>
            <w:tcW w:w="709" w:type="dxa"/>
            <w:vAlign w:val="center"/>
          </w:tcPr>
          <w:p w14:paraId="3A18B5B7" w14:textId="5880A7A0"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223</w:t>
            </w:r>
          </w:p>
        </w:tc>
        <w:tc>
          <w:tcPr>
            <w:tcW w:w="682" w:type="dxa"/>
            <w:vAlign w:val="center"/>
          </w:tcPr>
          <w:p w14:paraId="60FFFF73" w14:textId="5AAB8DF3"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375</w:t>
            </w:r>
          </w:p>
        </w:tc>
        <w:tc>
          <w:tcPr>
            <w:tcW w:w="735" w:type="dxa"/>
            <w:vAlign w:val="center"/>
          </w:tcPr>
          <w:p w14:paraId="57F7D40A" w14:textId="0271818B"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148</w:t>
            </w:r>
          </w:p>
        </w:tc>
        <w:tc>
          <w:tcPr>
            <w:tcW w:w="709" w:type="dxa"/>
            <w:vAlign w:val="center"/>
          </w:tcPr>
          <w:p w14:paraId="598E67BC" w14:textId="578351F0"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717</w:t>
            </w:r>
          </w:p>
        </w:tc>
        <w:tc>
          <w:tcPr>
            <w:tcW w:w="709" w:type="dxa"/>
            <w:vAlign w:val="center"/>
          </w:tcPr>
          <w:p w14:paraId="472E8AE9" w14:textId="63EB56FA"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313</w:t>
            </w:r>
          </w:p>
        </w:tc>
        <w:tc>
          <w:tcPr>
            <w:tcW w:w="708" w:type="dxa"/>
            <w:vAlign w:val="center"/>
          </w:tcPr>
          <w:p w14:paraId="5F93F0E6" w14:textId="5674B027"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pacing w:val="-8"/>
                <w:sz w:val="24"/>
                <w:szCs w:val="24"/>
              </w:rPr>
              <w:t>47</w:t>
            </w:r>
          </w:p>
        </w:tc>
        <w:tc>
          <w:tcPr>
            <w:tcW w:w="709" w:type="dxa"/>
            <w:vAlign w:val="center"/>
          </w:tcPr>
          <w:p w14:paraId="498D82BE" w14:textId="5596A142"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w:t>
            </w:r>
          </w:p>
        </w:tc>
        <w:tc>
          <w:tcPr>
            <w:tcW w:w="851" w:type="dxa"/>
            <w:vAlign w:val="center"/>
          </w:tcPr>
          <w:p w14:paraId="54DD8F09" w14:textId="3AA056C1" w:rsidR="00B3017B" w:rsidRPr="00DD0420" w:rsidRDefault="00B3017B" w:rsidP="00DD0420">
            <w:pPr>
              <w:widowControl w:val="0"/>
              <w:tabs>
                <w:tab w:val="left" w:pos="0"/>
              </w:tabs>
              <w:spacing w:after="0" w:line="300" w:lineRule="auto"/>
              <w:ind w:left="-144" w:right="-144"/>
              <w:jc w:val="center"/>
              <w:rPr>
                <w:rFonts w:ascii="Times New Roman" w:hAnsi="Times New Roman"/>
                <w:b/>
                <w:noProof/>
                <w:sz w:val="24"/>
                <w:szCs w:val="24"/>
              </w:rPr>
            </w:pPr>
            <w:r w:rsidRPr="00DD0420">
              <w:rPr>
                <w:rFonts w:ascii="Times New Roman" w:hAnsi="Times New Roman"/>
                <w:b/>
                <w:noProof/>
                <w:sz w:val="24"/>
                <w:szCs w:val="24"/>
              </w:rPr>
              <w:t>2.217</w:t>
            </w:r>
          </w:p>
        </w:tc>
      </w:tr>
      <w:tr w:rsidR="00B3017B" w:rsidRPr="00DD0420" w14:paraId="6B4117EE" w14:textId="77777777" w:rsidTr="00BD351F">
        <w:trPr>
          <w:trHeight w:val="454"/>
          <w:jc w:val="center"/>
        </w:trPr>
        <w:tc>
          <w:tcPr>
            <w:tcW w:w="710" w:type="dxa"/>
            <w:vAlign w:val="bottom"/>
          </w:tcPr>
          <w:p w14:paraId="70A44E38" w14:textId="4D4F8497" w:rsidR="00B3017B" w:rsidRPr="00DD0420" w:rsidRDefault="00B3017B" w:rsidP="00DD0420">
            <w:pPr>
              <w:spacing w:after="0" w:line="300" w:lineRule="auto"/>
              <w:ind w:left="-144" w:right="-144"/>
              <w:jc w:val="center"/>
              <w:rPr>
                <w:rFonts w:ascii="Times New Roman" w:hAnsi="Times New Roman"/>
                <w:b/>
                <w:bCs/>
                <w:sz w:val="24"/>
                <w:szCs w:val="24"/>
              </w:rPr>
            </w:pPr>
            <w:r w:rsidRPr="00DD0420">
              <w:rPr>
                <w:rFonts w:ascii="Times New Roman" w:hAnsi="Times New Roman"/>
                <w:b/>
                <w:bCs/>
                <w:sz w:val="24"/>
                <w:szCs w:val="24"/>
              </w:rPr>
              <w:t>2022</w:t>
            </w:r>
          </w:p>
        </w:tc>
        <w:tc>
          <w:tcPr>
            <w:tcW w:w="568" w:type="dxa"/>
            <w:vAlign w:val="center"/>
          </w:tcPr>
          <w:p w14:paraId="6A59B9CB" w14:textId="59731789"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88</w:t>
            </w:r>
          </w:p>
        </w:tc>
        <w:tc>
          <w:tcPr>
            <w:tcW w:w="568" w:type="dxa"/>
            <w:vAlign w:val="center"/>
          </w:tcPr>
          <w:p w14:paraId="0F399FE7" w14:textId="2F5AD39D"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101</w:t>
            </w:r>
          </w:p>
        </w:tc>
        <w:tc>
          <w:tcPr>
            <w:tcW w:w="568" w:type="dxa"/>
            <w:vAlign w:val="center"/>
          </w:tcPr>
          <w:p w14:paraId="30B81DC3" w14:textId="4A74F6A4"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76</w:t>
            </w:r>
          </w:p>
        </w:tc>
        <w:tc>
          <w:tcPr>
            <w:tcW w:w="710" w:type="dxa"/>
            <w:vAlign w:val="center"/>
          </w:tcPr>
          <w:p w14:paraId="225A8833" w14:textId="0426CBCC"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103</w:t>
            </w:r>
          </w:p>
        </w:tc>
        <w:tc>
          <w:tcPr>
            <w:tcW w:w="709" w:type="dxa"/>
            <w:vAlign w:val="center"/>
          </w:tcPr>
          <w:p w14:paraId="0627D583" w14:textId="5F64F8E5"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173</w:t>
            </w:r>
          </w:p>
        </w:tc>
        <w:tc>
          <w:tcPr>
            <w:tcW w:w="709" w:type="dxa"/>
            <w:vAlign w:val="center"/>
          </w:tcPr>
          <w:p w14:paraId="4136B2EB" w14:textId="3FAD5457"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136</w:t>
            </w:r>
          </w:p>
        </w:tc>
        <w:tc>
          <w:tcPr>
            <w:tcW w:w="682" w:type="dxa"/>
            <w:vAlign w:val="center"/>
          </w:tcPr>
          <w:p w14:paraId="6A7AC147" w14:textId="77895DB3"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329</w:t>
            </w:r>
          </w:p>
        </w:tc>
        <w:tc>
          <w:tcPr>
            <w:tcW w:w="735" w:type="dxa"/>
            <w:vAlign w:val="center"/>
          </w:tcPr>
          <w:p w14:paraId="0255ADD1" w14:textId="6BDCA2E5"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515</w:t>
            </w:r>
          </w:p>
        </w:tc>
        <w:tc>
          <w:tcPr>
            <w:tcW w:w="709" w:type="dxa"/>
            <w:vAlign w:val="center"/>
          </w:tcPr>
          <w:p w14:paraId="2BF9E96B" w14:textId="0A622999"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653</w:t>
            </w:r>
          </w:p>
        </w:tc>
        <w:tc>
          <w:tcPr>
            <w:tcW w:w="709" w:type="dxa"/>
            <w:vAlign w:val="center"/>
          </w:tcPr>
          <w:p w14:paraId="2D7C7415" w14:textId="72E2968A"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283</w:t>
            </w:r>
          </w:p>
        </w:tc>
        <w:tc>
          <w:tcPr>
            <w:tcW w:w="708" w:type="dxa"/>
            <w:vAlign w:val="center"/>
          </w:tcPr>
          <w:p w14:paraId="1A7E1BAE" w14:textId="79B622AB" w:rsidR="00B3017B" w:rsidRPr="00DD0420" w:rsidRDefault="00B3017B" w:rsidP="00DD0420">
            <w:pPr>
              <w:widowControl w:val="0"/>
              <w:tabs>
                <w:tab w:val="left" w:pos="0"/>
              </w:tabs>
              <w:spacing w:after="0" w:line="300" w:lineRule="auto"/>
              <w:ind w:left="-144" w:right="-144"/>
              <w:jc w:val="center"/>
              <w:rPr>
                <w:rFonts w:ascii="Times New Roman" w:hAnsi="Times New Roman"/>
                <w:noProof/>
                <w:sz w:val="24"/>
                <w:szCs w:val="24"/>
              </w:rPr>
            </w:pPr>
            <w:r w:rsidRPr="00DD0420">
              <w:rPr>
                <w:rFonts w:ascii="Times New Roman" w:hAnsi="Times New Roman"/>
                <w:spacing w:val="-8"/>
                <w:sz w:val="24"/>
                <w:szCs w:val="24"/>
              </w:rPr>
              <w:t>87</w:t>
            </w:r>
          </w:p>
        </w:tc>
        <w:tc>
          <w:tcPr>
            <w:tcW w:w="709" w:type="dxa"/>
            <w:vAlign w:val="center"/>
          </w:tcPr>
          <w:p w14:paraId="72F891B6" w14:textId="5B5CE1BF" w:rsidR="00B3017B" w:rsidRPr="00DD0420" w:rsidRDefault="00B3017B" w:rsidP="00DD0420">
            <w:pPr>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11</w:t>
            </w:r>
          </w:p>
        </w:tc>
        <w:tc>
          <w:tcPr>
            <w:tcW w:w="851" w:type="dxa"/>
            <w:vAlign w:val="center"/>
          </w:tcPr>
          <w:p w14:paraId="44FAF977" w14:textId="6ED4E600" w:rsidR="00B3017B" w:rsidRPr="00DD0420" w:rsidRDefault="00B3017B" w:rsidP="00DD0420">
            <w:pPr>
              <w:widowControl w:val="0"/>
              <w:tabs>
                <w:tab w:val="left" w:pos="0"/>
              </w:tabs>
              <w:spacing w:after="0" w:line="300" w:lineRule="auto"/>
              <w:ind w:left="-144" w:right="-144"/>
              <w:jc w:val="center"/>
              <w:rPr>
                <w:rFonts w:ascii="Times New Roman" w:hAnsi="Times New Roman"/>
                <w:b/>
                <w:noProof/>
                <w:sz w:val="24"/>
                <w:szCs w:val="24"/>
              </w:rPr>
            </w:pPr>
            <w:r w:rsidRPr="00DD0420">
              <w:rPr>
                <w:rFonts w:ascii="Times New Roman" w:hAnsi="Times New Roman"/>
                <w:b/>
                <w:noProof/>
                <w:sz w:val="24"/>
                <w:szCs w:val="24"/>
              </w:rPr>
              <w:t>2.555</w:t>
            </w:r>
          </w:p>
        </w:tc>
      </w:tr>
    </w:tbl>
    <w:p w14:paraId="3B3FED2A" w14:textId="112ACE03" w:rsidR="000502A4" w:rsidRPr="00DD0420" w:rsidRDefault="000502A4" w:rsidP="00DD0420">
      <w:pPr>
        <w:spacing w:after="0" w:line="300" w:lineRule="auto"/>
        <w:ind w:firstLine="720"/>
        <w:jc w:val="right"/>
        <w:rPr>
          <w:rFonts w:ascii="Times New Roman" w:hAnsi="Times New Roman"/>
          <w:i/>
          <w:sz w:val="26"/>
          <w:szCs w:val="26"/>
        </w:rPr>
      </w:pPr>
      <w:r w:rsidRPr="00DD0420">
        <w:rPr>
          <w:rFonts w:ascii="Times New Roman" w:hAnsi="Times New Roman"/>
          <w:i/>
          <w:sz w:val="26"/>
          <w:szCs w:val="26"/>
        </w:rPr>
        <w:t xml:space="preserve">(Nguồn: </w:t>
      </w:r>
      <w:r w:rsidRPr="00DD0420">
        <w:rPr>
          <w:rFonts w:ascii="Times New Roman" w:eastAsia="Arial" w:hAnsi="Times New Roman"/>
          <w:i/>
          <w:sz w:val="26"/>
          <w:szCs w:val="26"/>
        </w:rPr>
        <w:t xml:space="preserve">Niên giám thống kê tỉnh Nam Định </w:t>
      </w:r>
      <w:r w:rsidR="00B3017B" w:rsidRPr="00DD0420">
        <w:rPr>
          <w:rFonts w:ascii="Times New Roman" w:eastAsia="Arial" w:hAnsi="Times New Roman"/>
          <w:i/>
          <w:sz w:val="26"/>
          <w:szCs w:val="26"/>
        </w:rPr>
        <w:t>qua các năm</w:t>
      </w:r>
      <w:r w:rsidRPr="00DD0420">
        <w:rPr>
          <w:rFonts w:ascii="Times New Roman" w:eastAsia="Arial" w:hAnsi="Times New Roman"/>
          <w:i/>
          <w:sz w:val="26"/>
          <w:szCs w:val="26"/>
        </w:rPr>
        <w:t>)</w:t>
      </w:r>
      <w:r w:rsidRPr="00DD0420">
        <w:rPr>
          <w:rFonts w:ascii="Times New Roman" w:hAnsi="Times New Roman"/>
          <w:i/>
          <w:sz w:val="26"/>
          <w:szCs w:val="26"/>
        </w:rPr>
        <w:t xml:space="preserve"> </w:t>
      </w:r>
    </w:p>
    <w:p w14:paraId="1E7A26B9" w14:textId="322DF227" w:rsidR="000502A4" w:rsidRPr="00DD0420" w:rsidRDefault="000502A4" w:rsidP="00DD0420">
      <w:pPr>
        <w:spacing w:after="0" w:line="300" w:lineRule="auto"/>
        <w:ind w:firstLine="567"/>
        <w:jc w:val="both"/>
        <w:rPr>
          <w:rFonts w:ascii="Times New Roman" w:eastAsia="Arial" w:hAnsi="Times New Roman"/>
          <w:sz w:val="26"/>
          <w:szCs w:val="26"/>
        </w:rPr>
      </w:pPr>
      <w:r w:rsidRPr="00DD0420">
        <w:rPr>
          <w:rFonts w:ascii="Times New Roman" w:eastAsia="Arial" w:hAnsi="Times New Roman"/>
          <w:sz w:val="26"/>
          <w:szCs w:val="26"/>
        </w:rPr>
        <w:lastRenderedPageBreak/>
        <w:t>Từ các bảng số liệu trên cho thấy, khí hậu khu vực thực hiện dự án chia làm 02 mùa rõ rệt:</w:t>
      </w:r>
    </w:p>
    <w:p w14:paraId="4F2C3F1A" w14:textId="77777777" w:rsidR="000502A4" w:rsidRPr="00DD0420" w:rsidRDefault="000502A4" w:rsidP="00DD0420">
      <w:pPr>
        <w:spacing w:after="0" w:line="300" w:lineRule="auto"/>
        <w:ind w:firstLine="567"/>
        <w:jc w:val="both"/>
        <w:rPr>
          <w:rFonts w:ascii="Times New Roman" w:eastAsia="Arial" w:hAnsi="Times New Roman"/>
          <w:sz w:val="26"/>
          <w:szCs w:val="26"/>
        </w:rPr>
      </w:pPr>
      <w:r w:rsidRPr="00DD0420">
        <w:rPr>
          <w:rFonts w:ascii="Times New Roman" w:eastAsia="Arial" w:hAnsi="Times New Roman"/>
          <w:sz w:val="26"/>
          <w:szCs w:val="26"/>
        </w:rPr>
        <w:t>- Mùa mưa: từ tháng 4 đến tháng 10, lượng mưa tập trung vào các tháng 7, 8, 9 chiếm hơn 70% lượng mưa của cả năm.</w:t>
      </w:r>
    </w:p>
    <w:p w14:paraId="6F7DB59D" w14:textId="77777777" w:rsidR="000502A4" w:rsidRPr="00DD0420" w:rsidRDefault="000502A4" w:rsidP="00DD0420">
      <w:pPr>
        <w:spacing w:after="0" w:line="300" w:lineRule="auto"/>
        <w:ind w:firstLine="567"/>
        <w:jc w:val="both"/>
        <w:rPr>
          <w:rFonts w:ascii="Times New Roman" w:eastAsia="Arial" w:hAnsi="Times New Roman"/>
          <w:sz w:val="26"/>
          <w:szCs w:val="26"/>
        </w:rPr>
      </w:pPr>
      <w:r w:rsidRPr="00DD0420">
        <w:rPr>
          <w:rFonts w:ascii="Times New Roman" w:eastAsia="Arial" w:hAnsi="Times New Roman"/>
          <w:sz w:val="26"/>
          <w:szCs w:val="26"/>
        </w:rPr>
        <w:t>- Mùa khô từ tháng 11 đến tháng 3 năm sau. Vào các tháng 1, 2 thường có mưa phùn cộng với giá rét kéo dài do ảnh hưởng của các đợt gió mùa Đông Bắc.</w:t>
      </w:r>
    </w:p>
    <w:p w14:paraId="44AD3AD3" w14:textId="77777777" w:rsidR="000502A4" w:rsidRPr="00DD0420" w:rsidRDefault="000502A4" w:rsidP="00DD0420">
      <w:pPr>
        <w:numPr>
          <w:ilvl w:val="0"/>
          <w:numId w:val="2"/>
        </w:numPr>
        <w:tabs>
          <w:tab w:val="left" w:pos="567"/>
        </w:tabs>
        <w:spacing w:after="0" w:line="300" w:lineRule="auto"/>
        <w:jc w:val="both"/>
        <w:rPr>
          <w:rFonts w:ascii="Times New Roman" w:eastAsia="Times New Roman" w:hAnsi="Times New Roman"/>
          <w:i/>
          <w:sz w:val="26"/>
          <w:szCs w:val="26"/>
          <w:u w:val="single"/>
          <w:lang w:val="vi-VN" w:eastAsia="vi-VN"/>
        </w:rPr>
      </w:pPr>
      <w:r w:rsidRPr="00DD0420">
        <w:rPr>
          <w:rFonts w:ascii="Times New Roman" w:eastAsia="Times New Roman" w:hAnsi="Times New Roman"/>
          <w:i/>
          <w:sz w:val="26"/>
          <w:szCs w:val="26"/>
          <w:u w:val="single"/>
          <w:lang w:val="vi-VN" w:eastAsia="vi-VN"/>
        </w:rPr>
        <w:t>Độ ẩm</w:t>
      </w:r>
    </w:p>
    <w:p w14:paraId="44B694FB" w14:textId="77777777" w:rsidR="000502A4" w:rsidRPr="00DD0420" w:rsidRDefault="000502A4" w:rsidP="00DD0420">
      <w:pPr>
        <w:spacing w:after="0" w:line="300" w:lineRule="auto"/>
        <w:ind w:firstLine="567"/>
        <w:jc w:val="both"/>
        <w:rPr>
          <w:rFonts w:ascii="Times New Roman" w:hAnsi="Times New Roman"/>
          <w:sz w:val="26"/>
          <w:szCs w:val="26"/>
          <w:lang w:val="vi-VN" w:eastAsia="vi-VN"/>
        </w:rPr>
      </w:pPr>
      <w:r w:rsidRPr="00DD0420">
        <w:rPr>
          <w:rFonts w:ascii="Times New Roman" w:eastAsia="Arial" w:hAnsi="Times New Roman"/>
          <w:sz w:val="26"/>
          <w:szCs w:val="26"/>
          <w:lang w:val="vi-VN"/>
        </w:rPr>
        <w:t>Độ ẩm không khí là một trong những tác nhân trực tiếp gây ảnh hưởng đến sự trao đổi nhiệt trong cơ thể con người gây ảnh hưởng tới sức khỏe người lao động. Do quá trình chuyển hóa và phát tán các chất ô nhiễm trong khí quyển,  khi độ ẩm không khí cải tạo môi trường thuận lợi cho các vi sinh vật gây bệnh phát triển trong không khí hoạt động mạnh làm tăng nguy cơ gây bệnh cho người lao động. Độ ẩm không khí biến đổi theo mùa. Độ ẩm không khí biến đổi theo mùa. Độ ẩm tương đối được thống kê trong bảng sau:</w:t>
      </w:r>
    </w:p>
    <w:p w14:paraId="2B7E4357" w14:textId="15B59404" w:rsidR="000502A4" w:rsidRPr="00DD0420" w:rsidRDefault="000502A4" w:rsidP="00DD0420">
      <w:pPr>
        <w:keepNext/>
        <w:spacing w:after="0" w:line="300" w:lineRule="auto"/>
        <w:jc w:val="center"/>
        <w:rPr>
          <w:rFonts w:ascii="Times New Roman" w:hAnsi="Times New Roman"/>
          <w:b/>
          <w:i/>
          <w:iCs/>
          <w:sz w:val="26"/>
          <w:szCs w:val="26"/>
          <w:lang w:val="vi-VN"/>
        </w:rPr>
      </w:pPr>
      <w:bookmarkStart w:id="241" w:name="_Toc40339687"/>
      <w:bookmarkStart w:id="242" w:name="_Toc76714997"/>
      <w:bookmarkStart w:id="243" w:name="_Toc110501220"/>
      <w:bookmarkStart w:id="244" w:name="_Toc111807742"/>
      <w:bookmarkStart w:id="245" w:name="_Toc148449433"/>
      <w:r w:rsidRPr="00DD0420">
        <w:rPr>
          <w:rFonts w:ascii="Times New Roman" w:hAnsi="Times New Roman"/>
          <w:b/>
          <w:i/>
          <w:iCs/>
          <w:sz w:val="26"/>
          <w:szCs w:val="26"/>
          <w:lang w:val="vi-VN"/>
        </w:rPr>
        <w:t xml:space="preserve">Bảng 2. </w:t>
      </w:r>
      <w:r w:rsidRPr="00DD0420">
        <w:rPr>
          <w:rFonts w:ascii="Times New Roman" w:hAnsi="Times New Roman"/>
          <w:b/>
          <w:i/>
          <w:iCs/>
          <w:sz w:val="26"/>
          <w:szCs w:val="26"/>
        </w:rPr>
        <w:fldChar w:fldCharType="begin"/>
      </w:r>
      <w:r w:rsidRPr="00DD0420">
        <w:rPr>
          <w:rFonts w:ascii="Times New Roman" w:hAnsi="Times New Roman"/>
          <w:b/>
          <w:i/>
          <w:iCs/>
          <w:sz w:val="26"/>
          <w:szCs w:val="26"/>
          <w:lang w:val="vi-VN"/>
        </w:rPr>
        <w:instrText xml:space="preserve"> SEQ Bảng_2. \* ARABIC </w:instrText>
      </w:r>
      <w:r w:rsidRPr="00DD0420">
        <w:rPr>
          <w:rFonts w:ascii="Times New Roman" w:hAnsi="Times New Roman"/>
          <w:b/>
          <w:i/>
          <w:iCs/>
          <w:sz w:val="26"/>
          <w:szCs w:val="26"/>
        </w:rPr>
        <w:fldChar w:fldCharType="separate"/>
      </w:r>
      <w:r w:rsidR="009363C8" w:rsidRPr="00DD0420">
        <w:rPr>
          <w:rFonts w:ascii="Times New Roman" w:hAnsi="Times New Roman"/>
          <w:b/>
          <w:i/>
          <w:iCs/>
          <w:noProof/>
          <w:sz w:val="26"/>
          <w:szCs w:val="26"/>
          <w:lang w:val="vi-VN"/>
        </w:rPr>
        <w:t>3</w:t>
      </w:r>
      <w:r w:rsidRPr="00DD0420">
        <w:rPr>
          <w:rFonts w:ascii="Times New Roman" w:hAnsi="Times New Roman"/>
          <w:b/>
          <w:i/>
          <w:iCs/>
          <w:sz w:val="26"/>
          <w:szCs w:val="26"/>
        </w:rPr>
        <w:fldChar w:fldCharType="end"/>
      </w:r>
      <w:r w:rsidRPr="00DD0420">
        <w:rPr>
          <w:rFonts w:ascii="Times New Roman" w:hAnsi="Times New Roman"/>
          <w:b/>
          <w:i/>
          <w:iCs/>
          <w:sz w:val="26"/>
          <w:szCs w:val="26"/>
          <w:lang w:val="vi-VN"/>
        </w:rPr>
        <w:t xml:space="preserve">: </w:t>
      </w:r>
      <w:r w:rsidRPr="00DD0420">
        <w:rPr>
          <w:rFonts w:ascii="Times New Roman" w:eastAsia="Times New Roman" w:hAnsi="Times New Roman"/>
          <w:b/>
          <w:i/>
          <w:noProof/>
          <w:sz w:val="26"/>
          <w:szCs w:val="26"/>
          <w:lang w:val="vi-VN" w:bidi="th-TH"/>
        </w:rPr>
        <w:t>Độ ẩm không khí trung bình tại trạm quan trắc (201</w:t>
      </w:r>
      <w:r w:rsidR="00B3017B" w:rsidRPr="00DD0420">
        <w:rPr>
          <w:rFonts w:ascii="Times New Roman" w:eastAsia="Times New Roman" w:hAnsi="Times New Roman"/>
          <w:b/>
          <w:i/>
          <w:noProof/>
          <w:sz w:val="26"/>
          <w:szCs w:val="26"/>
          <w:lang w:val="vi-VN" w:bidi="th-TH"/>
        </w:rPr>
        <w:t>8</w:t>
      </w:r>
      <w:r w:rsidRPr="00DD0420">
        <w:rPr>
          <w:rFonts w:ascii="Times New Roman" w:eastAsia="Times New Roman" w:hAnsi="Times New Roman"/>
          <w:b/>
          <w:i/>
          <w:noProof/>
          <w:sz w:val="26"/>
          <w:szCs w:val="26"/>
          <w:lang w:val="vi-VN" w:bidi="th-TH"/>
        </w:rPr>
        <w:t xml:space="preserve"> - 202</w:t>
      </w:r>
      <w:r w:rsidR="00B3017B" w:rsidRPr="00DD0420">
        <w:rPr>
          <w:rFonts w:ascii="Times New Roman" w:eastAsia="Times New Roman" w:hAnsi="Times New Roman"/>
          <w:b/>
          <w:i/>
          <w:noProof/>
          <w:sz w:val="26"/>
          <w:szCs w:val="26"/>
          <w:lang w:val="vi-VN" w:bidi="th-TH"/>
        </w:rPr>
        <w:t>2</w:t>
      </w:r>
      <w:r w:rsidRPr="00DD0420">
        <w:rPr>
          <w:rFonts w:ascii="Times New Roman" w:eastAsia="Times New Roman" w:hAnsi="Times New Roman"/>
          <w:b/>
          <w:i/>
          <w:noProof/>
          <w:sz w:val="26"/>
          <w:szCs w:val="26"/>
          <w:lang w:val="vi-VN" w:bidi="th-TH"/>
        </w:rPr>
        <w:t>) (%)</w:t>
      </w:r>
      <w:bookmarkEnd w:id="241"/>
      <w:bookmarkEnd w:id="242"/>
      <w:bookmarkEnd w:id="243"/>
      <w:bookmarkEnd w:id="244"/>
      <w:bookmarkEnd w:id="24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609"/>
        <w:gridCol w:w="615"/>
        <w:gridCol w:w="616"/>
        <w:gridCol w:w="614"/>
        <w:gridCol w:w="543"/>
        <w:gridCol w:w="549"/>
        <w:gridCol w:w="577"/>
        <w:gridCol w:w="670"/>
        <w:gridCol w:w="549"/>
        <w:gridCol w:w="543"/>
        <w:gridCol w:w="549"/>
        <w:gridCol w:w="688"/>
        <w:gridCol w:w="998"/>
      </w:tblGrid>
      <w:tr w:rsidR="000502A4" w:rsidRPr="00DD0420" w14:paraId="3F9F4A8E" w14:textId="77777777" w:rsidTr="00BD351F">
        <w:trPr>
          <w:trHeight w:val="369"/>
          <w:tblHeader/>
          <w:jc w:val="center"/>
        </w:trPr>
        <w:tc>
          <w:tcPr>
            <w:tcW w:w="918" w:type="dxa"/>
            <w:vMerge w:val="restart"/>
            <w:tcBorders>
              <w:top w:val="single" w:sz="12" w:space="0" w:color="auto"/>
              <w:left w:val="single" w:sz="12" w:space="0" w:color="auto"/>
              <w:bottom w:val="single" w:sz="6" w:space="0" w:color="auto"/>
              <w:right w:val="single" w:sz="6" w:space="0" w:color="auto"/>
            </w:tcBorders>
            <w:vAlign w:val="center"/>
            <w:hideMark/>
          </w:tcPr>
          <w:p w14:paraId="25EA3880" w14:textId="77777777" w:rsidR="000502A4" w:rsidRPr="00DD0420" w:rsidRDefault="000502A4" w:rsidP="00DD0420">
            <w:pPr>
              <w:spacing w:after="0" w:line="300" w:lineRule="auto"/>
              <w:jc w:val="center"/>
              <w:rPr>
                <w:rFonts w:ascii="Times New Roman" w:hAnsi="Times New Roman"/>
                <w:b/>
                <w:sz w:val="24"/>
                <w:lang w:val="vi-VN"/>
              </w:rPr>
            </w:pPr>
            <w:r w:rsidRPr="00DD0420">
              <w:rPr>
                <w:rFonts w:ascii="Times New Roman" w:hAnsi="Times New Roman"/>
                <w:b/>
                <w:sz w:val="24"/>
                <w:lang w:val="nl-NL"/>
              </w:rPr>
              <w:t>Năm</w:t>
            </w:r>
          </w:p>
        </w:tc>
        <w:tc>
          <w:tcPr>
            <w:tcW w:w="7125" w:type="dxa"/>
            <w:gridSpan w:val="12"/>
            <w:tcBorders>
              <w:top w:val="single" w:sz="12" w:space="0" w:color="auto"/>
              <w:left w:val="single" w:sz="6" w:space="0" w:color="auto"/>
              <w:bottom w:val="single" w:sz="6" w:space="0" w:color="auto"/>
              <w:right w:val="single" w:sz="6" w:space="0" w:color="auto"/>
            </w:tcBorders>
            <w:vAlign w:val="center"/>
            <w:hideMark/>
          </w:tcPr>
          <w:p w14:paraId="25863C73"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Tháng trong năm (</w:t>
            </w:r>
            <w:r w:rsidRPr="00DD0420">
              <w:rPr>
                <w:rFonts w:ascii="Times New Roman" w:hAnsi="Times New Roman"/>
                <w:b/>
                <w:sz w:val="24"/>
                <w:lang w:val="vi-VN"/>
              </w:rPr>
              <w:t>%</w:t>
            </w:r>
            <w:r w:rsidRPr="00DD0420">
              <w:rPr>
                <w:rFonts w:ascii="Times New Roman" w:hAnsi="Times New Roman"/>
                <w:b/>
                <w:sz w:val="24"/>
              </w:rPr>
              <w:t>)</w:t>
            </w:r>
          </w:p>
        </w:tc>
        <w:tc>
          <w:tcPr>
            <w:tcW w:w="999" w:type="dxa"/>
            <w:vMerge w:val="restart"/>
            <w:tcBorders>
              <w:top w:val="single" w:sz="12" w:space="0" w:color="auto"/>
              <w:left w:val="single" w:sz="6" w:space="0" w:color="auto"/>
              <w:bottom w:val="single" w:sz="6" w:space="0" w:color="auto"/>
              <w:right w:val="single" w:sz="12" w:space="0" w:color="auto"/>
            </w:tcBorders>
            <w:vAlign w:val="center"/>
            <w:hideMark/>
          </w:tcPr>
          <w:p w14:paraId="29C9D93A"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Cả năm</w:t>
            </w:r>
          </w:p>
        </w:tc>
      </w:tr>
      <w:tr w:rsidR="000502A4" w:rsidRPr="00DD0420" w14:paraId="66EE8678" w14:textId="77777777" w:rsidTr="00BD351F">
        <w:trPr>
          <w:trHeight w:val="369"/>
          <w:tblHeade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5CFC042C" w14:textId="77777777" w:rsidR="000502A4" w:rsidRPr="00DD0420" w:rsidRDefault="000502A4" w:rsidP="00DD0420">
            <w:pPr>
              <w:spacing w:after="0" w:line="300" w:lineRule="auto"/>
              <w:rPr>
                <w:rFonts w:ascii="Times New Roman" w:hAnsi="Times New Roman"/>
                <w:b/>
                <w:sz w:val="24"/>
                <w:lang w:val="vi-VN"/>
              </w:rPr>
            </w:pPr>
          </w:p>
        </w:tc>
        <w:tc>
          <w:tcPr>
            <w:tcW w:w="611" w:type="dxa"/>
            <w:tcBorders>
              <w:top w:val="single" w:sz="6" w:space="0" w:color="auto"/>
              <w:left w:val="single" w:sz="6" w:space="0" w:color="auto"/>
              <w:bottom w:val="single" w:sz="6" w:space="0" w:color="auto"/>
              <w:right w:val="single" w:sz="6" w:space="0" w:color="auto"/>
            </w:tcBorders>
            <w:vAlign w:val="center"/>
            <w:hideMark/>
          </w:tcPr>
          <w:p w14:paraId="4B38FCFA"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I</w:t>
            </w:r>
          </w:p>
        </w:tc>
        <w:tc>
          <w:tcPr>
            <w:tcW w:w="616" w:type="dxa"/>
            <w:tcBorders>
              <w:top w:val="single" w:sz="6" w:space="0" w:color="auto"/>
              <w:left w:val="single" w:sz="6" w:space="0" w:color="auto"/>
              <w:bottom w:val="single" w:sz="6" w:space="0" w:color="auto"/>
              <w:right w:val="single" w:sz="6" w:space="0" w:color="auto"/>
            </w:tcBorders>
            <w:vAlign w:val="center"/>
            <w:hideMark/>
          </w:tcPr>
          <w:p w14:paraId="644DD95C"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II</w:t>
            </w:r>
          </w:p>
        </w:tc>
        <w:tc>
          <w:tcPr>
            <w:tcW w:w="616" w:type="dxa"/>
            <w:tcBorders>
              <w:top w:val="single" w:sz="6" w:space="0" w:color="auto"/>
              <w:left w:val="single" w:sz="6" w:space="0" w:color="auto"/>
              <w:bottom w:val="single" w:sz="6" w:space="0" w:color="auto"/>
              <w:right w:val="single" w:sz="6" w:space="0" w:color="auto"/>
            </w:tcBorders>
            <w:vAlign w:val="center"/>
            <w:hideMark/>
          </w:tcPr>
          <w:p w14:paraId="199896C2"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III</w:t>
            </w:r>
          </w:p>
        </w:tc>
        <w:tc>
          <w:tcPr>
            <w:tcW w:w="614" w:type="dxa"/>
            <w:tcBorders>
              <w:top w:val="single" w:sz="6" w:space="0" w:color="auto"/>
              <w:left w:val="single" w:sz="6" w:space="0" w:color="auto"/>
              <w:bottom w:val="single" w:sz="6" w:space="0" w:color="auto"/>
              <w:right w:val="single" w:sz="6" w:space="0" w:color="auto"/>
            </w:tcBorders>
            <w:vAlign w:val="center"/>
            <w:hideMark/>
          </w:tcPr>
          <w:p w14:paraId="0DDC5F61"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IV</w:t>
            </w:r>
          </w:p>
        </w:tc>
        <w:tc>
          <w:tcPr>
            <w:tcW w:w="543" w:type="dxa"/>
            <w:tcBorders>
              <w:top w:val="single" w:sz="6" w:space="0" w:color="auto"/>
              <w:left w:val="single" w:sz="6" w:space="0" w:color="auto"/>
              <w:bottom w:val="single" w:sz="6" w:space="0" w:color="auto"/>
              <w:right w:val="single" w:sz="6" w:space="0" w:color="auto"/>
            </w:tcBorders>
            <w:vAlign w:val="center"/>
            <w:hideMark/>
          </w:tcPr>
          <w:p w14:paraId="5A43C9FA"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V</w:t>
            </w:r>
          </w:p>
        </w:tc>
        <w:tc>
          <w:tcPr>
            <w:tcW w:w="549" w:type="dxa"/>
            <w:tcBorders>
              <w:top w:val="single" w:sz="6" w:space="0" w:color="auto"/>
              <w:left w:val="single" w:sz="6" w:space="0" w:color="auto"/>
              <w:bottom w:val="single" w:sz="6" w:space="0" w:color="auto"/>
              <w:right w:val="single" w:sz="6" w:space="0" w:color="auto"/>
            </w:tcBorders>
            <w:vAlign w:val="center"/>
            <w:hideMark/>
          </w:tcPr>
          <w:p w14:paraId="75A86F6F"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VI</w:t>
            </w:r>
          </w:p>
        </w:tc>
        <w:tc>
          <w:tcPr>
            <w:tcW w:w="577" w:type="dxa"/>
            <w:tcBorders>
              <w:top w:val="single" w:sz="6" w:space="0" w:color="auto"/>
              <w:left w:val="single" w:sz="6" w:space="0" w:color="auto"/>
              <w:bottom w:val="single" w:sz="6" w:space="0" w:color="auto"/>
              <w:right w:val="single" w:sz="6" w:space="0" w:color="auto"/>
            </w:tcBorders>
            <w:vAlign w:val="center"/>
            <w:hideMark/>
          </w:tcPr>
          <w:p w14:paraId="59C7D994"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VII</w:t>
            </w:r>
          </w:p>
        </w:tc>
        <w:tc>
          <w:tcPr>
            <w:tcW w:w="670" w:type="dxa"/>
            <w:tcBorders>
              <w:top w:val="single" w:sz="6" w:space="0" w:color="auto"/>
              <w:left w:val="single" w:sz="6" w:space="0" w:color="auto"/>
              <w:bottom w:val="single" w:sz="6" w:space="0" w:color="auto"/>
              <w:right w:val="single" w:sz="6" w:space="0" w:color="auto"/>
            </w:tcBorders>
            <w:vAlign w:val="center"/>
            <w:hideMark/>
          </w:tcPr>
          <w:p w14:paraId="62F2DE1A"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VIII</w:t>
            </w:r>
          </w:p>
        </w:tc>
        <w:tc>
          <w:tcPr>
            <w:tcW w:w="549" w:type="dxa"/>
            <w:tcBorders>
              <w:top w:val="single" w:sz="6" w:space="0" w:color="auto"/>
              <w:left w:val="single" w:sz="6" w:space="0" w:color="auto"/>
              <w:bottom w:val="single" w:sz="6" w:space="0" w:color="auto"/>
              <w:right w:val="single" w:sz="6" w:space="0" w:color="auto"/>
            </w:tcBorders>
            <w:vAlign w:val="center"/>
            <w:hideMark/>
          </w:tcPr>
          <w:p w14:paraId="1A3F7566"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IX</w:t>
            </w:r>
          </w:p>
        </w:tc>
        <w:tc>
          <w:tcPr>
            <w:tcW w:w="543" w:type="dxa"/>
            <w:tcBorders>
              <w:top w:val="single" w:sz="6" w:space="0" w:color="auto"/>
              <w:left w:val="single" w:sz="6" w:space="0" w:color="auto"/>
              <w:bottom w:val="single" w:sz="6" w:space="0" w:color="auto"/>
              <w:right w:val="single" w:sz="6" w:space="0" w:color="auto"/>
            </w:tcBorders>
            <w:vAlign w:val="center"/>
            <w:hideMark/>
          </w:tcPr>
          <w:p w14:paraId="0F877764"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X</w:t>
            </w:r>
          </w:p>
        </w:tc>
        <w:tc>
          <w:tcPr>
            <w:tcW w:w="549" w:type="dxa"/>
            <w:tcBorders>
              <w:top w:val="single" w:sz="6" w:space="0" w:color="auto"/>
              <w:left w:val="single" w:sz="6" w:space="0" w:color="auto"/>
              <w:bottom w:val="single" w:sz="6" w:space="0" w:color="auto"/>
              <w:right w:val="single" w:sz="6" w:space="0" w:color="auto"/>
            </w:tcBorders>
            <w:vAlign w:val="center"/>
            <w:hideMark/>
          </w:tcPr>
          <w:p w14:paraId="5AFBE6AE"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XI</w:t>
            </w:r>
          </w:p>
        </w:tc>
        <w:tc>
          <w:tcPr>
            <w:tcW w:w="688" w:type="dxa"/>
            <w:tcBorders>
              <w:top w:val="single" w:sz="6" w:space="0" w:color="auto"/>
              <w:left w:val="single" w:sz="6" w:space="0" w:color="auto"/>
              <w:bottom w:val="single" w:sz="6" w:space="0" w:color="auto"/>
              <w:right w:val="single" w:sz="6" w:space="0" w:color="auto"/>
            </w:tcBorders>
            <w:vAlign w:val="center"/>
            <w:hideMark/>
          </w:tcPr>
          <w:p w14:paraId="0CCD99A0" w14:textId="77777777" w:rsidR="000502A4" w:rsidRPr="00DD0420" w:rsidRDefault="000502A4" w:rsidP="00DD0420">
            <w:pPr>
              <w:spacing w:after="0" w:line="300" w:lineRule="auto"/>
              <w:jc w:val="center"/>
              <w:rPr>
                <w:rFonts w:ascii="Times New Roman" w:hAnsi="Times New Roman"/>
                <w:b/>
                <w:sz w:val="24"/>
                <w:lang w:val="nl-NL"/>
              </w:rPr>
            </w:pPr>
            <w:r w:rsidRPr="00DD0420">
              <w:rPr>
                <w:rFonts w:ascii="Times New Roman" w:hAnsi="Times New Roman"/>
                <w:b/>
                <w:sz w:val="24"/>
                <w:lang w:val="nl-NL"/>
              </w:rPr>
              <w:t>XII</w:t>
            </w:r>
          </w:p>
        </w:tc>
        <w:tc>
          <w:tcPr>
            <w:tcW w:w="0" w:type="auto"/>
            <w:vMerge/>
            <w:tcBorders>
              <w:top w:val="single" w:sz="12" w:space="0" w:color="auto"/>
              <w:left w:val="single" w:sz="6" w:space="0" w:color="auto"/>
              <w:bottom w:val="single" w:sz="6" w:space="0" w:color="auto"/>
              <w:right w:val="single" w:sz="12" w:space="0" w:color="auto"/>
            </w:tcBorders>
            <w:vAlign w:val="center"/>
            <w:hideMark/>
          </w:tcPr>
          <w:p w14:paraId="468B3EA1" w14:textId="77777777" w:rsidR="000502A4" w:rsidRPr="00DD0420" w:rsidRDefault="000502A4" w:rsidP="00DD0420">
            <w:pPr>
              <w:spacing w:after="0" w:line="300" w:lineRule="auto"/>
              <w:rPr>
                <w:rFonts w:ascii="Times New Roman" w:hAnsi="Times New Roman"/>
                <w:b/>
                <w:sz w:val="24"/>
                <w:lang w:val="nl-NL"/>
              </w:rPr>
            </w:pPr>
          </w:p>
        </w:tc>
      </w:tr>
      <w:tr w:rsidR="00B3017B" w:rsidRPr="00DD0420" w14:paraId="345DCAE7" w14:textId="77777777" w:rsidTr="000A4AB1">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67A99D95" w14:textId="525DC05D" w:rsidR="00B3017B" w:rsidRPr="00DD0420" w:rsidRDefault="00B3017B" w:rsidP="00DD0420">
            <w:pPr>
              <w:spacing w:after="0" w:line="300" w:lineRule="auto"/>
              <w:jc w:val="center"/>
              <w:rPr>
                <w:rFonts w:ascii="Times New Roman" w:hAnsi="Times New Roman"/>
                <w:b/>
                <w:bCs/>
                <w:sz w:val="24"/>
              </w:rPr>
            </w:pPr>
            <w:r w:rsidRPr="00DD0420">
              <w:rPr>
                <w:rFonts w:ascii="Times New Roman" w:hAnsi="Times New Roman"/>
                <w:b/>
                <w:bCs/>
                <w:sz w:val="24"/>
              </w:rPr>
              <w:t>2018</w:t>
            </w:r>
          </w:p>
        </w:tc>
        <w:tc>
          <w:tcPr>
            <w:tcW w:w="611" w:type="dxa"/>
            <w:vAlign w:val="center"/>
          </w:tcPr>
          <w:p w14:paraId="710F3DDC" w14:textId="6837D1E1"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85</w:t>
            </w:r>
          </w:p>
        </w:tc>
        <w:tc>
          <w:tcPr>
            <w:tcW w:w="616" w:type="dxa"/>
            <w:vAlign w:val="center"/>
          </w:tcPr>
          <w:p w14:paraId="70C50DDD" w14:textId="407B9BB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78</w:t>
            </w:r>
          </w:p>
        </w:tc>
        <w:tc>
          <w:tcPr>
            <w:tcW w:w="616" w:type="dxa"/>
            <w:vAlign w:val="center"/>
          </w:tcPr>
          <w:p w14:paraId="52B1DBAF" w14:textId="6111F321"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85</w:t>
            </w:r>
          </w:p>
        </w:tc>
        <w:tc>
          <w:tcPr>
            <w:tcW w:w="614" w:type="dxa"/>
            <w:vAlign w:val="center"/>
          </w:tcPr>
          <w:p w14:paraId="0C45A0EB" w14:textId="08A91A8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86</w:t>
            </w:r>
          </w:p>
        </w:tc>
        <w:tc>
          <w:tcPr>
            <w:tcW w:w="543" w:type="dxa"/>
            <w:vAlign w:val="center"/>
          </w:tcPr>
          <w:p w14:paraId="663B10C4" w14:textId="5A6C335E"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82</w:t>
            </w:r>
          </w:p>
        </w:tc>
        <w:tc>
          <w:tcPr>
            <w:tcW w:w="549" w:type="dxa"/>
            <w:vAlign w:val="center"/>
          </w:tcPr>
          <w:p w14:paraId="02FF0E4B" w14:textId="03FB7412"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75</w:t>
            </w:r>
          </w:p>
        </w:tc>
        <w:tc>
          <w:tcPr>
            <w:tcW w:w="577" w:type="dxa"/>
            <w:vAlign w:val="center"/>
          </w:tcPr>
          <w:p w14:paraId="0DD3F39E" w14:textId="60A07EA0"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82</w:t>
            </w:r>
          </w:p>
        </w:tc>
        <w:tc>
          <w:tcPr>
            <w:tcW w:w="670" w:type="dxa"/>
            <w:vAlign w:val="center"/>
          </w:tcPr>
          <w:p w14:paraId="1735B9DD" w14:textId="0826A0C9"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87</w:t>
            </w:r>
          </w:p>
        </w:tc>
        <w:tc>
          <w:tcPr>
            <w:tcW w:w="549" w:type="dxa"/>
            <w:vAlign w:val="center"/>
          </w:tcPr>
          <w:p w14:paraId="03280604" w14:textId="4CF2FEA2"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83</w:t>
            </w:r>
          </w:p>
        </w:tc>
        <w:tc>
          <w:tcPr>
            <w:tcW w:w="543" w:type="dxa"/>
            <w:vAlign w:val="center"/>
          </w:tcPr>
          <w:p w14:paraId="317B79CE" w14:textId="211F6ED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81</w:t>
            </w:r>
          </w:p>
        </w:tc>
        <w:tc>
          <w:tcPr>
            <w:tcW w:w="549" w:type="dxa"/>
            <w:vAlign w:val="center"/>
          </w:tcPr>
          <w:p w14:paraId="68FCB013" w14:textId="4DECB7E0"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82</w:t>
            </w:r>
          </w:p>
        </w:tc>
        <w:tc>
          <w:tcPr>
            <w:tcW w:w="688" w:type="dxa"/>
            <w:vAlign w:val="center"/>
          </w:tcPr>
          <w:p w14:paraId="40FBAA62" w14:textId="0D56F0EF"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86</w:t>
            </w:r>
          </w:p>
        </w:tc>
        <w:tc>
          <w:tcPr>
            <w:tcW w:w="999" w:type="dxa"/>
            <w:vAlign w:val="center"/>
          </w:tcPr>
          <w:p w14:paraId="11C45782" w14:textId="5B65AB28" w:rsidR="00B3017B" w:rsidRPr="00DD0420" w:rsidRDefault="00B3017B"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83</w:t>
            </w:r>
          </w:p>
        </w:tc>
      </w:tr>
      <w:tr w:rsidR="00B3017B" w:rsidRPr="00DD0420" w14:paraId="5E016F92" w14:textId="77777777" w:rsidTr="000A4AB1">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0D3DCDFF" w14:textId="71A989D9" w:rsidR="00B3017B" w:rsidRPr="00DD0420" w:rsidRDefault="00B3017B" w:rsidP="00DD0420">
            <w:pPr>
              <w:spacing w:after="0" w:line="300" w:lineRule="auto"/>
              <w:jc w:val="center"/>
              <w:rPr>
                <w:rFonts w:ascii="Times New Roman" w:hAnsi="Times New Roman"/>
                <w:b/>
                <w:bCs/>
                <w:sz w:val="24"/>
              </w:rPr>
            </w:pPr>
            <w:r w:rsidRPr="00DD0420">
              <w:rPr>
                <w:rFonts w:ascii="Times New Roman" w:hAnsi="Times New Roman"/>
                <w:b/>
                <w:bCs/>
                <w:sz w:val="24"/>
                <w:lang w:val="vi-VN"/>
              </w:rPr>
              <w:t>201</w:t>
            </w:r>
            <w:r w:rsidRPr="00DD0420">
              <w:rPr>
                <w:rFonts w:ascii="Times New Roman" w:hAnsi="Times New Roman"/>
                <w:b/>
                <w:bCs/>
                <w:sz w:val="24"/>
              </w:rPr>
              <w:t>9</w:t>
            </w:r>
          </w:p>
        </w:tc>
        <w:tc>
          <w:tcPr>
            <w:tcW w:w="611" w:type="dxa"/>
            <w:vAlign w:val="center"/>
          </w:tcPr>
          <w:p w14:paraId="17146D75" w14:textId="66640F6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86</w:t>
            </w:r>
          </w:p>
        </w:tc>
        <w:tc>
          <w:tcPr>
            <w:tcW w:w="616" w:type="dxa"/>
            <w:vAlign w:val="center"/>
          </w:tcPr>
          <w:p w14:paraId="05B7CF5D" w14:textId="27B07FA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88</w:t>
            </w:r>
          </w:p>
        </w:tc>
        <w:tc>
          <w:tcPr>
            <w:tcW w:w="616" w:type="dxa"/>
            <w:vAlign w:val="center"/>
          </w:tcPr>
          <w:p w14:paraId="779ADC8D" w14:textId="391EB05E"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93</w:t>
            </w:r>
          </w:p>
        </w:tc>
        <w:tc>
          <w:tcPr>
            <w:tcW w:w="614" w:type="dxa"/>
            <w:vAlign w:val="center"/>
          </w:tcPr>
          <w:p w14:paraId="0B0C0F27" w14:textId="6960D98B"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87</w:t>
            </w:r>
          </w:p>
        </w:tc>
        <w:tc>
          <w:tcPr>
            <w:tcW w:w="543" w:type="dxa"/>
            <w:vAlign w:val="center"/>
          </w:tcPr>
          <w:p w14:paraId="68ADFD71" w14:textId="438689B4"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85</w:t>
            </w:r>
          </w:p>
        </w:tc>
        <w:tc>
          <w:tcPr>
            <w:tcW w:w="549" w:type="dxa"/>
            <w:vAlign w:val="center"/>
          </w:tcPr>
          <w:p w14:paraId="75E0D3AE" w14:textId="1B5DA0ED"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77</w:t>
            </w:r>
          </w:p>
        </w:tc>
        <w:tc>
          <w:tcPr>
            <w:tcW w:w="577" w:type="dxa"/>
            <w:vAlign w:val="center"/>
          </w:tcPr>
          <w:p w14:paraId="4D25AF2C" w14:textId="71F3521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77</w:t>
            </w:r>
          </w:p>
        </w:tc>
        <w:tc>
          <w:tcPr>
            <w:tcW w:w="670" w:type="dxa"/>
            <w:vAlign w:val="center"/>
          </w:tcPr>
          <w:p w14:paraId="39BE19A7" w14:textId="1EA19D84"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88</w:t>
            </w:r>
          </w:p>
        </w:tc>
        <w:tc>
          <w:tcPr>
            <w:tcW w:w="549" w:type="dxa"/>
            <w:vAlign w:val="center"/>
          </w:tcPr>
          <w:p w14:paraId="4CEB005F" w14:textId="3924A459"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75</w:t>
            </w:r>
          </w:p>
        </w:tc>
        <w:tc>
          <w:tcPr>
            <w:tcW w:w="543" w:type="dxa"/>
            <w:vAlign w:val="center"/>
          </w:tcPr>
          <w:p w14:paraId="6E7A1B25" w14:textId="4DC1CA8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549" w:type="dxa"/>
            <w:vAlign w:val="center"/>
          </w:tcPr>
          <w:p w14:paraId="5D704417" w14:textId="1E83F2A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80</w:t>
            </w:r>
          </w:p>
        </w:tc>
        <w:tc>
          <w:tcPr>
            <w:tcW w:w="688" w:type="dxa"/>
            <w:vAlign w:val="center"/>
          </w:tcPr>
          <w:p w14:paraId="36F104B1" w14:textId="47013821"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76</w:t>
            </w:r>
          </w:p>
        </w:tc>
        <w:tc>
          <w:tcPr>
            <w:tcW w:w="999" w:type="dxa"/>
            <w:vAlign w:val="center"/>
          </w:tcPr>
          <w:p w14:paraId="574DC813" w14:textId="14D311B3" w:rsidR="00B3017B" w:rsidRPr="00DD0420" w:rsidRDefault="00B3017B"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83</w:t>
            </w:r>
          </w:p>
        </w:tc>
      </w:tr>
      <w:tr w:rsidR="00B3017B" w:rsidRPr="00DD0420" w14:paraId="79B4B179" w14:textId="77777777" w:rsidTr="000A4AB1">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782218BD" w14:textId="101A306A" w:rsidR="00B3017B" w:rsidRPr="00DD0420" w:rsidRDefault="00B3017B" w:rsidP="00DD0420">
            <w:pPr>
              <w:spacing w:after="0" w:line="300" w:lineRule="auto"/>
              <w:jc w:val="center"/>
              <w:rPr>
                <w:rFonts w:ascii="Times New Roman" w:hAnsi="Times New Roman"/>
                <w:b/>
                <w:bCs/>
                <w:sz w:val="24"/>
              </w:rPr>
            </w:pPr>
            <w:r w:rsidRPr="00DD0420">
              <w:rPr>
                <w:rFonts w:ascii="Times New Roman" w:hAnsi="Times New Roman"/>
                <w:b/>
                <w:bCs/>
                <w:sz w:val="24"/>
              </w:rPr>
              <w:t>2020</w:t>
            </w:r>
          </w:p>
        </w:tc>
        <w:tc>
          <w:tcPr>
            <w:tcW w:w="611" w:type="dxa"/>
            <w:vAlign w:val="center"/>
          </w:tcPr>
          <w:p w14:paraId="4F1C0FA8" w14:textId="005AACFD"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616" w:type="dxa"/>
            <w:vAlign w:val="center"/>
          </w:tcPr>
          <w:p w14:paraId="029189C2" w14:textId="31AB18C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86</w:t>
            </w:r>
          </w:p>
        </w:tc>
        <w:tc>
          <w:tcPr>
            <w:tcW w:w="616" w:type="dxa"/>
            <w:vAlign w:val="center"/>
          </w:tcPr>
          <w:p w14:paraId="245E9645" w14:textId="0BE2BDAD"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89</w:t>
            </w:r>
          </w:p>
        </w:tc>
        <w:tc>
          <w:tcPr>
            <w:tcW w:w="614" w:type="dxa"/>
            <w:vAlign w:val="center"/>
          </w:tcPr>
          <w:p w14:paraId="5BB790C9" w14:textId="149351DE"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86</w:t>
            </w:r>
          </w:p>
        </w:tc>
        <w:tc>
          <w:tcPr>
            <w:tcW w:w="543" w:type="dxa"/>
            <w:vAlign w:val="center"/>
          </w:tcPr>
          <w:p w14:paraId="2C3A56F2" w14:textId="72B87814"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80</w:t>
            </w:r>
          </w:p>
        </w:tc>
        <w:tc>
          <w:tcPr>
            <w:tcW w:w="549" w:type="dxa"/>
            <w:vAlign w:val="center"/>
          </w:tcPr>
          <w:p w14:paraId="55265948" w14:textId="29E38D94"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72</w:t>
            </w:r>
          </w:p>
        </w:tc>
        <w:tc>
          <w:tcPr>
            <w:tcW w:w="577" w:type="dxa"/>
            <w:vAlign w:val="center"/>
          </w:tcPr>
          <w:p w14:paraId="3B3BF10E" w14:textId="19BB396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77</w:t>
            </w:r>
          </w:p>
        </w:tc>
        <w:tc>
          <w:tcPr>
            <w:tcW w:w="670" w:type="dxa"/>
            <w:vAlign w:val="center"/>
          </w:tcPr>
          <w:p w14:paraId="059B6E05" w14:textId="3E965865"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86</w:t>
            </w:r>
          </w:p>
        </w:tc>
        <w:tc>
          <w:tcPr>
            <w:tcW w:w="549" w:type="dxa"/>
            <w:vAlign w:val="center"/>
          </w:tcPr>
          <w:p w14:paraId="36D877AE" w14:textId="28CA0012"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85</w:t>
            </w:r>
          </w:p>
        </w:tc>
        <w:tc>
          <w:tcPr>
            <w:tcW w:w="543" w:type="dxa"/>
            <w:vAlign w:val="center"/>
          </w:tcPr>
          <w:p w14:paraId="29741B17" w14:textId="68718329"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80</w:t>
            </w:r>
          </w:p>
        </w:tc>
        <w:tc>
          <w:tcPr>
            <w:tcW w:w="549" w:type="dxa"/>
            <w:vAlign w:val="center"/>
          </w:tcPr>
          <w:p w14:paraId="664002C4" w14:textId="65C1A6D1"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78</w:t>
            </w:r>
          </w:p>
        </w:tc>
        <w:tc>
          <w:tcPr>
            <w:tcW w:w="688" w:type="dxa"/>
            <w:vAlign w:val="center"/>
          </w:tcPr>
          <w:p w14:paraId="40B708FF" w14:textId="5129817B"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75</w:t>
            </w:r>
          </w:p>
        </w:tc>
        <w:tc>
          <w:tcPr>
            <w:tcW w:w="999" w:type="dxa"/>
            <w:vAlign w:val="center"/>
          </w:tcPr>
          <w:p w14:paraId="48E0F8C6" w14:textId="4059388E" w:rsidR="00B3017B" w:rsidRPr="00DD0420" w:rsidRDefault="00B3017B"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82</w:t>
            </w:r>
          </w:p>
        </w:tc>
      </w:tr>
      <w:tr w:rsidR="00B3017B" w:rsidRPr="00DD0420" w14:paraId="0C36F34C" w14:textId="77777777" w:rsidTr="000A4AB1">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24095E3A" w14:textId="57BFF93F" w:rsidR="00B3017B" w:rsidRPr="00DD0420" w:rsidRDefault="00B3017B" w:rsidP="00DD0420">
            <w:pPr>
              <w:spacing w:after="0" w:line="300" w:lineRule="auto"/>
              <w:jc w:val="center"/>
              <w:rPr>
                <w:rFonts w:ascii="Times New Roman" w:hAnsi="Times New Roman"/>
                <w:b/>
                <w:bCs/>
                <w:sz w:val="24"/>
              </w:rPr>
            </w:pPr>
            <w:r w:rsidRPr="00DD0420">
              <w:rPr>
                <w:rFonts w:ascii="Times New Roman" w:hAnsi="Times New Roman"/>
                <w:b/>
                <w:bCs/>
                <w:sz w:val="24"/>
              </w:rPr>
              <w:t>2021</w:t>
            </w:r>
          </w:p>
        </w:tc>
        <w:tc>
          <w:tcPr>
            <w:tcW w:w="611" w:type="dxa"/>
            <w:vAlign w:val="center"/>
          </w:tcPr>
          <w:p w14:paraId="1670A6DF" w14:textId="39DB7681"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74</w:t>
            </w:r>
          </w:p>
        </w:tc>
        <w:tc>
          <w:tcPr>
            <w:tcW w:w="616" w:type="dxa"/>
            <w:vAlign w:val="center"/>
          </w:tcPr>
          <w:p w14:paraId="7ABE7DA5" w14:textId="335E0150"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83</w:t>
            </w:r>
          </w:p>
        </w:tc>
        <w:tc>
          <w:tcPr>
            <w:tcW w:w="616" w:type="dxa"/>
            <w:vAlign w:val="center"/>
          </w:tcPr>
          <w:p w14:paraId="78E70B77" w14:textId="38653AB9"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88</w:t>
            </w:r>
          </w:p>
        </w:tc>
        <w:tc>
          <w:tcPr>
            <w:tcW w:w="614" w:type="dxa"/>
            <w:vAlign w:val="center"/>
          </w:tcPr>
          <w:p w14:paraId="52AFBD0E" w14:textId="1E8A8AD3"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89</w:t>
            </w:r>
          </w:p>
        </w:tc>
        <w:tc>
          <w:tcPr>
            <w:tcW w:w="543" w:type="dxa"/>
            <w:vAlign w:val="center"/>
          </w:tcPr>
          <w:p w14:paraId="3AF4A06C" w14:textId="43FC7C4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549" w:type="dxa"/>
            <w:vAlign w:val="center"/>
          </w:tcPr>
          <w:p w14:paraId="55BB1D02" w14:textId="48393990"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77</w:t>
            </w:r>
          </w:p>
        </w:tc>
        <w:tc>
          <w:tcPr>
            <w:tcW w:w="577" w:type="dxa"/>
            <w:vAlign w:val="center"/>
          </w:tcPr>
          <w:p w14:paraId="0654C466" w14:textId="56622DDD"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80</w:t>
            </w:r>
          </w:p>
        </w:tc>
        <w:tc>
          <w:tcPr>
            <w:tcW w:w="670" w:type="dxa"/>
            <w:vAlign w:val="center"/>
          </w:tcPr>
          <w:p w14:paraId="7CFF3B64" w14:textId="0F866E59"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80</w:t>
            </w:r>
          </w:p>
        </w:tc>
        <w:tc>
          <w:tcPr>
            <w:tcW w:w="549" w:type="dxa"/>
            <w:vAlign w:val="center"/>
          </w:tcPr>
          <w:p w14:paraId="66967053" w14:textId="334417D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87</w:t>
            </w:r>
          </w:p>
        </w:tc>
        <w:tc>
          <w:tcPr>
            <w:tcW w:w="543" w:type="dxa"/>
            <w:vAlign w:val="center"/>
          </w:tcPr>
          <w:p w14:paraId="346009E1" w14:textId="5654305B"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85</w:t>
            </w:r>
          </w:p>
        </w:tc>
        <w:tc>
          <w:tcPr>
            <w:tcW w:w="549" w:type="dxa"/>
            <w:vAlign w:val="center"/>
          </w:tcPr>
          <w:p w14:paraId="6367BB87" w14:textId="76D0004D"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77</w:t>
            </w:r>
          </w:p>
        </w:tc>
        <w:tc>
          <w:tcPr>
            <w:tcW w:w="688" w:type="dxa"/>
            <w:vAlign w:val="center"/>
          </w:tcPr>
          <w:p w14:paraId="1D920C20" w14:textId="24A883B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77</w:t>
            </w:r>
          </w:p>
        </w:tc>
        <w:tc>
          <w:tcPr>
            <w:tcW w:w="999" w:type="dxa"/>
            <w:vAlign w:val="center"/>
          </w:tcPr>
          <w:p w14:paraId="06E7F88D" w14:textId="6FD27D37" w:rsidR="00B3017B" w:rsidRPr="00DD0420" w:rsidRDefault="00B3017B"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82</w:t>
            </w:r>
          </w:p>
        </w:tc>
      </w:tr>
      <w:tr w:rsidR="00B3017B" w:rsidRPr="00DD0420" w14:paraId="2CBD6F79" w14:textId="77777777" w:rsidTr="000A4AB1">
        <w:trPr>
          <w:trHeight w:val="397"/>
          <w:jc w:val="center"/>
        </w:trPr>
        <w:tc>
          <w:tcPr>
            <w:tcW w:w="918" w:type="dxa"/>
            <w:tcBorders>
              <w:top w:val="single" w:sz="6" w:space="0" w:color="auto"/>
              <w:left w:val="single" w:sz="12" w:space="0" w:color="auto"/>
              <w:bottom w:val="single" w:sz="12" w:space="0" w:color="auto"/>
              <w:right w:val="single" w:sz="6" w:space="0" w:color="auto"/>
            </w:tcBorders>
            <w:vAlign w:val="center"/>
          </w:tcPr>
          <w:p w14:paraId="33205552" w14:textId="7D357092" w:rsidR="00B3017B" w:rsidRPr="00DD0420" w:rsidRDefault="00B3017B" w:rsidP="00DD0420">
            <w:pPr>
              <w:spacing w:after="0" w:line="300" w:lineRule="auto"/>
              <w:jc w:val="center"/>
              <w:rPr>
                <w:rFonts w:ascii="Times New Roman" w:hAnsi="Times New Roman"/>
                <w:b/>
                <w:bCs/>
                <w:sz w:val="24"/>
              </w:rPr>
            </w:pPr>
            <w:r w:rsidRPr="00DD0420">
              <w:rPr>
                <w:rFonts w:ascii="Times New Roman" w:hAnsi="Times New Roman"/>
                <w:b/>
                <w:bCs/>
                <w:sz w:val="24"/>
              </w:rPr>
              <w:t>2022</w:t>
            </w:r>
          </w:p>
        </w:tc>
        <w:tc>
          <w:tcPr>
            <w:tcW w:w="611" w:type="dxa"/>
            <w:vAlign w:val="center"/>
          </w:tcPr>
          <w:p w14:paraId="7A75F2CB" w14:textId="791A907A"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87</w:t>
            </w:r>
          </w:p>
        </w:tc>
        <w:tc>
          <w:tcPr>
            <w:tcW w:w="616" w:type="dxa"/>
            <w:vAlign w:val="center"/>
          </w:tcPr>
          <w:p w14:paraId="19F044F1" w14:textId="0B258EEF"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616" w:type="dxa"/>
            <w:vAlign w:val="center"/>
          </w:tcPr>
          <w:p w14:paraId="31919A4F" w14:textId="3AE92EFB"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87</w:t>
            </w:r>
          </w:p>
        </w:tc>
        <w:tc>
          <w:tcPr>
            <w:tcW w:w="614" w:type="dxa"/>
            <w:vAlign w:val="center"/>
          </w:tcPr>
          <w:p w14:paraId="39D98A7D" w14:textId="1EBC29F4"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82</w:t>
            </w:r>
          </w:p>
        </w:tc>
        <w:tc>
          <w:tcPr>
            <w:tcW w:w="543" w:type="dxa"/>
            <w:vAlign w:val="center"/>
          </w:tcPr>
          <w:p w14:paraId="69A2A351" w14:textId="33A23628"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82</w:t>
            </w:r>
          </w:p>
        </w:tc>
        <w:tc>
          <w:tcPr>
            <w:tcW w:w="549" w:type="dxa"/>
            <w:vAlign w:val="center"/>
          </w:tcPr>
          <w:p w14:paraId="1F604653" w14:textId="71045F11"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75</w:t>
            </w:r>
          </w:p>
        </w:tc>
        <w:tc>
          <w:tcPr>
            <w:tcW w:w="577" w:type="dxa"/>
            <w:vAlign w:val="center"/>
          </w:tcPr>
          <w:p w14:paraId="4B76A735" w14:textId="4FBFF467"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82</w:t>
            </w:r>
          </w:p>
        </w:tc>
        <w:tc>
          <w:tcPr>
            <w:tcW w:w="670" w:type="dxa"/>
            <w:vAlign w:val="center"/>
          </w:tcPr>
          <w:p w14:paraId="21F979EB" w14:textId="120FFC8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549" w:type="dxa"/>
            <w:vAlign w:val="center"/>
          </w:tcPr>
          <w:p w14:paraId="7AC6E1CB" w14:textId="0A583445"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543" w:type="dxa"/>
            <w:vAlign w:val="center"/>
          </w:tcPr>
          <w:p w14:paraId="3AD11624" w14:textId="74D9F163"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78</w:t>
            </w:r>
          </w:p>
        </w:tc>
        <w:tc>
          <w:tcPr>
            <w:tcW w:w="549" w:type="dxa"/>
            <w:vAlign w:val="center"/>
          </w:tcPr>
          <w:p w14:paraId="024B446A" w14:textId="680E5740"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84</w:t>
            </w:r>
          </w:p>
        </w:tc>
        <w:tc>
          <w:tcPr>
            <w:tcW w:w="688" w:type="dxa"/>
            <w:vAlign w:val="center"/>
          </w:tcPr>
          <w:p w14:paraId="1C8C481D" w14:textId="09362EDC" w:rsidR="00B3017B" w:rsidRPr="00DD0420" w:rsidRDefault="00B3017B" w:rsidP="00DD0420">
            <w:pPr>
              <w:spacing w:after="0" w:line="300" w:lineRule="auto"/>
              <w:jc w:val="center"/>
              <w:rPr>
                <w:rFonts w:ascii="Times New Roman" w:hAnsi="Times New Roman"/>
                <w:sz w:val="24"/>
                <w:szCs w:val="24"/>
              </w:rPr>
            </w:pPr>
            <w:r w:rsidRPr="00DD0420">
              <w:rPr>
                <w:rFonts w:ascii="Times New Roman" w:hAnsi="Times New Roman"/>
                <w:sz w:val="24"/>
                <w:szCs w:val="24"/>
              </w:rPr>
              <w:t>73</w:t>
            </w:r>
          </w:p>
        </w:tc>
        <w:tc>
          <w:tcPr>
            <w:tcW w:w="999" w:type="dxa"/>
            <w:vAlign w:val="center"/>
          </w:tcPr>
          <w:p w14:paraId="4CB73D74" w14:textId="7EB06404" w:rsidR="00B3017B" w:rsidRPr="00DD0420" w:rsidRDefault="00B3017B" w:rsidP="00DD0420">
            <w:pPr>
              <w:spacing w:after="0" w:line="300" w:lineRule="auto"/>
              <w:jc w:val="center"/>
              <w:rPr>
                <w:rFonts w:ascii="Times New Roman" w:hAnsi="Times New Roman"/>
                <w:b/>
                <w:sz w:val="24"/>
                <w:szCs w:val="24"/>
              </w:rPr>
            </w:pPr>
            <w:r w:rsidRPr="00DD0420">
              <w:rPr>
                <w:rFonts w:ascii="Times New Roman" w:hAnsi="Times New Roman"/>
                <w:b/>
                <w:sz w:val="24"/>
                <w:szCs w:val="24"/>
              </w:rPr>
              <w:t>82</w:t>
            </w:r>
          </w:p>
        </w:tc>
      </w:tr>
    </w:tbl>
    <w:p w14:paraId="7A6A30BF" w14:textId="6FCFC7A1" w:rsidR="000502A4" w:rsidRPr="00DD0420" w:rsidRDefault="000502A4" w:rsidP="00DD0420">
      <w:pPr>
        <w:spacing w:after="0" w:line="300" w:lineRule="auto"/>
        <w:ind w:firstLine="720"/>
        <w:jc w:val="right"/>
        <w:rPr>
          <w:rFonts w:ascii="Times New Roman" w:eastAsia="Arial" w:hAnsi="Times New Roman"/>
          <w:i/>
          <w:sz w:val="26"/>
          <w:szCs w:val="26"/>
        </w:rPr>
      </w:pPr>
      <w:r w:rsidRPr="00DD0420">
        <w:rPr>
          <w:rFonts w:ascii="Times New Roman" w:hAnsi="Times New Roman"/>
          <w:i/>
          <w:sz w:val="26"/>
          <w:szCs w:val="26"/>
        </w:rPr>
        <w:t xml:space="preserve">(Nguồn: </w:t>
      </w:r>
      <w:r w:rsidRPr="00DD0420">
        <w:rPr>
          <w:rFonts w:ascii="Times New Roman" w:eastAsia="Arial" w:hAnsi="Times New Roman"/>
          <w:i/>
          <w:sz w:val="26"/>
          <w:szCs w:val="26"/>
        </w:rPr>
        <w:t xml:space="preserve">Niên giám thống kê tỉnh Nam Định </w:t>
      </w:r>
      <w:r w:rsidR="00B3017B" w:rsidRPr="00DD0420">
        <w:rPr>
          <w:rFonts w:ascii="Times New Roman" w:eastAsia="Arial" w:hAnsi="Times New Roman"/>
          <w:i/>
          <w:sz w:val="26"/>
          <w:szCs w:val="26"/>
        </w:rPr>
        <w:t>qua các năm</w:t>
      </w:r>
      <w:r w:rsidRPr="00DD0420">
        <w:rPr>
          <w:rFonts w:ascii="Times New Roman" w:eastAsia="Arial" w:hAnsi="Times New Roman"/>
          <w:i/>
          <w:sz w:val="26"/>
          <w:szCs w:val="26"/>
        </w:rPr>
        <w:t>)</w:t>
      </w:r>
    </w:p>
    <w:p w14:paraId="56DD0DA4" w14:textId="77777777" w:rsidR="000502A4" w:rsidRPr="00DD0420" w:rsidRDefault="000502A4" w:rsidP="00DD0420">
      <w:pPr>
        <w:spacing w:after="0" w:line="300" w:lineRule="auto"/>
        <w:ind w:firstLine="567"/>
        <w:jc w:val="both"/>
        <w:rPr>
          <w:rFonts w:ascii="Times New Roman" w:hAnsi="Times New Roman"/>
          <w:i/>
          <w:sz w:val="26"/>
          <w:szCs w:val="26"/>
        </w:rPr>
      </w:pPr>
      <w:r w:rsidRPr="00DD0420">
        <w:rPr>
          <w:rFonts w:ascii="Times New Roman" w:eastAsia="Arial" w:hAnsi="Times New Roman"/>
          <w:sz w:val="26"/>
          <w:szCs w:val="26"/>
        </w:rPr>
        <w:t>Theo bảng thống kê trên ta thấy độ ẩm không khí trung bình năm dao động trong khoảng 72 - 89%. Nhìn chung độ ẩm các tháng trong năm không chênh lệch nhiều.</w:t>
      </w:r>
    </w:p>
    <w:p w14:paraId="796128F6" w14:textId="77777777" w:rsidR="000502A4" w:rsidRPr="00DD0420" w:rsidRDefault="000502A4" w:rsidP="00DD0420">
      <w:pPr>
        <w:numPr>
          <w:ilvl w:val="0"/>
          <w:numId w:val="2"/>
        </w:numPr>
        <w:spacing w:after="0" w:line="300" w:lineRule="auto"/>
        <w:jc w:val="both"/>
        <w:rPr>
          <w:rFonts w:ascii="Times New Roman" w:eastAsia="Times New Roman" w:hAnsi="Times New Roman"/>
          <w:i/>
          <w:sz w:val="26"/>
          <w:szCs w:val="26"/>
          <w:u w:val="single"/>
          <w:lang w:val="vi-VN" w:eastAsia="vi-VN"/>
        </w:rPr>
      </w:pPr>
      <w:r w:rsidRPr="00DD0420">
        <w:rPr>
          <w:rFonts w:ascii="Times New Roman" w:eastAsia="Times New Roman" w:hAnsi="Times New Roman"/>
          <w:i/>
          <w:sz w:val="26"/>
          <w:szCs w:val="26"/>
          <w:u w:val="single"/>
          <w:lang w:val="vi-VN" w:eastAsia="vi-VN"/>
        </w:rPr>
        <w:t>Nắng và bức xạ</w:t>
      </w:r>
    </w:p>
    <w:p w14:paraId="1F6D6426" w14:textId="42F3CE35" w:rsidR="000502A4" w:rsidRPr="00DD0420" w:rsidRDefault="000502A4" w:rsidP="00DD0420">
      <w:pPr>
        <w:spacing w:after="0" w:line="300" w:lineRule="auto"/>
        <w:ind w:firstLine="567"/>
        <w:jc w:val="both"/>
        <w:rPr>
          <w:rFonts w:ascii="Times New Roman" w:hAnsi="Times New Roman"/>
          <w:sz w:val="26"/>
          <w:szCs w:val="26"/>
          <w:lang w:val="vi-VN"/>
        </w:rPr>
      </w:pPr>
      <w:r w:rsidRPr="00DD0420">
        <w:rPr>
          <w:rFonts w:ascii="Times New Roman" w:eastAsia="Arial" w:hAnsi="Times New Roman"/>
          <w:sz w:val="26"/>
          <w:szCs w:val="26"/>
          <w:lang w:val="vi-VN"/>
        </w:rPr>
        <w:t xml:space="preserve">Bức xạ mặt trời là một trong những yếu tố quan trọng ảnh hưởng đến nhiệt độ không khí, độ bền vững khí quyển và quá trình phát tán, biến đổi chất ô nhiễm. Số giờ nắng của năm bằng tổng các giờ nắng các ngày trong năm cộng lại. Trong một năm số giờ nắng thay đổi theo tháng. Chế độ nắng liên quan chặt chẽ tới chế độ bức xạ và tình trạng mây. Số giờ nắng trong năm 1.158,1 </w:t>
      </w:r>
      <w:r w:rsidR="00B3017B" w:rsidRPr="00DD0420">
        <w:rPr>
          <w:rFonts w:ascii="Times New Roman" w:eastAsia="Arial" w:hAnsi="Times New Roman"/>
          <w:sz w:val="26"/>
          <w:szCs w:val="26"/>
          <w:lang w:val="vi-VN"/>
        </w:rPr>
        <w:t>-</w:t>
      </w:r>
      <w:r w:rsidRPr="00DD0420">
        <w:rPr>
          <w:rFonts w:ascii="Times New Roman" w:eastAsia="Arial" w:hAnsi="Times New Roman"/>
          <w:sz w:val="26"/>
          <w:szCs w:val="26"/>
          <w:lang w:val="vi-VN"/>
        </w:rPr>
        <w:t xml:space="preserve"> 1.537,2 giờ. Tháng có nhiều giờ nắng nhất là tháng 5 và tháng 6, tháng có ít giờ nắng nhất là tháng 2, tháng 3</w:t>
      </w:r>
      <w:r w:rsidRPr="00DD0420">
        <w:rPr>
          <w:rFonts w:ascii="Times New Roman" w:hAnsi="Times New Roman"/>
          <w:sz w:val="26"/>
          <w:szCs w:val="26"/>
          <w:lang w:val="vi-VN"/>
        </w:rPr>
        <w:t>.</w:t>
      </w:r>
    </w:p>
    <w:p w14:paraId="42A7C62B" w14:textId="16A487FC" w:rsidR="000502A4" w:rsidRPr="00DD0420" w:rsidRDefault="000502A4" w:rsidP="00DD0420">
      <w:pPr>
        <w:keepNext/>
        <w:spacing w:after="0" w:line="300" w:lineRule="auto"/>
        <w:jc w:val="center"/>
        <w:rPr>
          <w:rFonts w:ascii="Times New Roman" w:hAnsi="Times New Roman"/>
          <w:b/>
          <w:i/>
          <w:iCs/>
          <w:sz w:val="26"/>
          <w:szCs w:val="26"/>
          <w:lang w:val="vi-VN"/>
        </w:rPr>
      </w:pPr>
      <w:bookmarkStart w:id="246" w:name="_Toc330368832"/>
      <w:bookmarkStart w:id="247" w:name="_Toc464479665"/>
      <w:bookmarkStart w:id="248" w:name="_Toc480275273"/>
      <w:bookmarkStart w:id="249" w:name="_Toc482370384"/>
      <w:bookmarkStart w:id="250" w:name="_Toc492047488"/>
      <w:bookmarkStart w:id="251" w:name="_Toc40339688"/>
      <w:bookmarkStart w:id="252" w:name="_Toc76714998"/>
      <w:bookmarkStart w:id="253" w:name="_Toc110501221"/>
      <w:bookmarkStart w:id="254" w:name="_Toc111807743"/>
      <w:bookmarkStart w:id="255" w:name="_Toc148449434"/>
      <w:bookmarkEnd w:id="246"/>
      <w:bookmarkEnd w:id="247"/>
      <w:bookmarkEnd w:id="248"/>
      <w:bookmarkEnd w:id="249"/>
      <w:bookmarkEnd w:id="250"/>
      <w:r w:rsidRPr="00DD0420">
        <w:rPr>
          <w:rFonts w:ascii="Times New Roman" w:hAnsi="Times New Roman"/>
          <w:b/>
          <w:i/>
          <w:iCs/>
          <w:sz w:val="26"/>
          <w:szCs w:val="26"/>
          <w:lang w:val="vi-VN"/>
        </w:rPr>
        <w:lastRenderedPageBreak/>
        <w:t xml:space="preserve">Bảng 2. </w:t>
      </w:r>
      <w:r w:rsidRPr="00DD0420">
        <w:rPr>
          <w:rFonts w:ascii="Times New Roman" w:hAnsi="Times New Roman"/>
          <w:b/>
          <w:i/>
          <w:iCs/>
          <w:sz w:val="26"/>
          <w:szCs w:val="26"/>
        </w:rPr>
        <w:fldChar w:fldCharType="begin"/>
      </w:r>
      <w:r w:rsidRPr="00DD0420">
        <w:rPr>
          <w:rFonts w:ascii="Times New Roman" w:hAnsi="Times New Roman"/>
          <w:b/>
          <w:i/>
          <w:iCs/>
          <w:sz w:val="26"/>
          <w:szCs w:val="26"/>
          <w:lang w:val="vi-VN"/>
        </w:rPr>
        <w:instrText xml:space="preserve"> SEQ Bảng_2. \* ARABIC </w:instrText>
      </w:r>
      <w:r w:rsidRPr="00DD0420">
        <w:rPr>
          <w:rFonts w:ascii="Times New Roman" w:hAnsi="Times New Roman"/>
          <w:b/>
          <w:i/>
          <w:iCs/>
          <w:sz w:val="26"/>
          <w:szCs w:val="26"/>
        </w:rPr>
        <w:fldChar w:fldCharType="separate"/>
      </w:r>
      <w:r w:rsidR="009363C8" w:rsidRPr="00DD0420">
        <w:rPr>
          <w:rFonts w:ascii="Times New Roman" w:hAnsi="Times New Roman"/>
          <w:b/>
          <w:i/>
          <w:iCs/>
          <w:noProof/>
          <w:sz w:val="26"/>
          <w:szCs w:val="26"/>
          <w:lang w:val="vi-VN"/>
        </w:rPr>
        <w:t>4</w:t>
      </w:r>
      <w:r w:rsidRPr="00DD0420">
        <w:rPr>
          <w:rFonts w:ascii="Times New Roman" w:hAnsi="Times New Roman"/>
          <w:b/>
          <w:i/>
          <w:iCs/>
          <w:sz w:val="26"/>
          <w:szCs w:val="26"/>
        </w:rPr>
        <w:fldChar w:fldCharType="end"/>
      </w:r>
      <w:r w:rsidRPr="00DD0420">
        <w:rPr>
          <w:rFonts w:ascii="Times New Roman" w:hAnsi="Times New Roman"/>
          <w:b/>
          <w:i/>
          <w:iCs/>
          <w:sz w:val="26"/>
          <w:szCs w:val="26"/>
          <w:lang w:val="vi-VN"/>
        </w:rPr>
        <w:t xml:space="preserve">: </w:t>
      </w:r>
      <w:r w:rsidRPr="00DD0420">
        <w:rPr>
          <w:rFonts w:ascii="Times New Roman" w:eastAsia="Times New Roman" w:hAnsi="Times New Roman"/>
          <w:b/>
          <w:i/>
          <w:noProof/>
          <w:sz w:val="26"/>
          <w:szCs w:val="26"/>
          <w:lang w:val="vi-VN" w:bidi="th-TH"/>
        </w:rPr>
        <w:t>Số giờ nắng trung bình trong giai đoạn năm 201</w:t>
      </w:r>
      <w:r w:rsidR="00B3017B" w:rsidRPr="00DD0420">
        <w:rPr>
          <w:rFonts w:ascii="Times New Roman" w:eastAsia="Times New Roman" w:hAnsi="Times New Roman"/>
          <w:b/>
          <w:i/>
          <w:noProof/>
          <w:sz w:val="26"/>
          <w:szCs w:val="26"/>
          <w:lang w:val="vi-VN" w:bidi="th-TH"/>
        </w:rPr>
        <w:t>8</w:t>
      </w:r>
      <w:r w:rsidRPr="00DD0420">
        <w:rPr>
          <w:rFonts w:ascii="Times New Roman" w:eastAsia="Times New Roman" w:hAnsi="Times New Roman"/>
          <w:b/>
          <w:i/>
          <w:noProof/>
          <w:sz w:val="26"/>
          <w:szCs w:val="26"/>
          <w:lang w:val="vi-VN" w:bidi="th-TH"/>
        </w:rPr>
        <w:t xml:space="preserve"> - 202</w:t>
      </w:r>
      <w:r w:rsidR="00B3017B" w:rsidRPr="00DD0420">
        <w:rPr>
          <w:rFonts w:ascii="Times New Roman" w:eastAsia="Times New Roman" w:hAnsi="Times New Roman"/>
          <w:b/>
          <w:i/>
          <w:noProof/>
          <w:sz w:val="26"/>
          <w:szCs w:val="26"/>
          <w:lang w:val="vi-VN" w:bidi="th-TH"/>
        </w:rPr>
        <w:t>2</w:t>
      </w:r>
      <w:r w:rsidRPr="00DD0420">
        <w:rPr>
          <w:rFonts w:ascii="Times New Roman" w:eastAsia="Times New Roman" w:hAnsi="Times New Roman"/>
          <w:b/>
          <w:i/>
          <w:noProof/>
          <w:sz w:val="26"/>
          <w:szCs w:val="26"/>
          <w:lang w:val="vi-VN" w:bidi="th-TH"/>
        </w:rPr>
        <w:t xml:space="preserve"> (giờ)</w:t>
      </w:r>
      <w:bookmarkEnd w:id="251"/>
      <w:bookmarkEnd w:id="252"/>
      <w:bookmarkEnd w:id="253"/>
      <w:bookmarkEnd w:id="254"/>
      <w:bookmarkEnd w:id="255"/>
    </w:p>
    <w:tbl>
      <w:tblPr>
        <w:tblW w:w="90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88"/>
        <w:gridCol w:w="637"/>
        <w:gridCol w:w="517"/>
        <w:gridCol w:w="613"/>
        <w:gridCol w:w="637"/>
        <w:gridCol w:w="638"/>
        <w:gridCol w:w="638"/>
        <w:gridCol w:w="638"/>
        <w:gridCol w:w="638"/>
        <w:gridCol w:w="638"/>
        <w:gridCol w:w="638"/>
        <w:gridCol w:w="638"/>
        <w:gridCol w:w="638"/>
        <w:gridCol w:w="894"/>
      </w:tblGrid>
      <w:tr w:rsidR="000502A4" w:rsidRPr="00DD0420" w14:paraId="07DF3DF3" w14:textId="77777777" w:rsidTr="00BD351F">
        <w:trPr>
          <w:trHeight w:val="369"/>
          <w:tblHeader/>
          <w:jc w:val="center"/>
        </w:trPr>
        <w:tc>
          <w:tcPr>
            <w:tcW w:w="688" w:type="dxa"/>
            <w:vMerge w:val="restart"/>
            <w:tcBorders>
              <w:top w:val="single" w:sz="12" w:space="0" w:color="auto"/>
              <w:left w:val="single" w:sz="12" w:space="0" w:color="auto"/>
              <w:bottom w:val="single" w:sz="6" w:space="0" w:color="auto"/>
              <w:right w:val="single" w:sz="6" w:space="0" w:color="auto"/>
            </w:tcBorders>
            <w:vAlign w:val="center"/>
            <w:hideMark/>
          </w:tcPr>
          <w:p w14:paraId="396A3A96"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Năm</w:t>
            </w:r>
          </w:p>
        </w:tc>
        <w:tc>
          <w:tcPr>
            <w:tcW w:w="7508" w:type="dxa"/>
            <w:gridSpan w:val="12"/>
            <w:tcBorders>
              <w:top w:val="single" w:sz="12" w:space="0" w:color="auto"/>
              <w:left w:val="single" w:sz="6" w:space="0" w:color="auto"/>
              <w:bottom w:val="single" w:sz="6" w:space="0" w:color="auto"/>
              <w:right w:val="single" w:sz="6" w:space="0" w:color="auto"/>
            </w:tcBorders>
            <w:vAlign w:val="center"/>
            <w:hideMark/>
          </w:tcPr>
          <w:p w14:paraId="3B56539A"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Tháng trong năm (</w:t>
            </w:r>
            <w:r w:rsidRPr="00DD0420">
              <w:rPr>
                <w:rFonts w:ascii="Times New Roman" w:hAnsi="Times New Roman"/>
                <w:b/>
                <w:sz w:val="24"/>
                <w:lang w:val="vi-VN"/>
              </w:rPr>
              <w:t>giờ/tháng</w:t>
            </w:r>
            <w:r w:rsidRPr="00DD0420">
              <w:rPr>
                <w:rFonts w:ascii="Times New Roman" w:hAnsi="Times New Roman"/>
                <w:b/>
                <w:sz w:val="24"/>
              </w:rPr>
              <w:t>)</w:t>
            </w:r>
          </w:p>
        </w:tc>
        <w:tc>
          <w:tcPr>
            <w:tcW w:w="894" w:type="dxa"/>
            <w:vMerge w:val="restart"/>
            <w:tcBorders>
              <w:top w:val="single" w:sz="12" w:space="0" w:color="auto"/>
              <w:left w:val="single" w:sz="6" w:space="0" w:color="auto"/>
              <w:bottom w:val="single" w:sz="6" w:space="0" w:color="auto"/>
              <w:right w:val="single" w:sz="12" w:space="0" w:color="auto"/>
            </w:tcBorders>
            <w:vAlign w:val="center"/>
            <w:hideMark/>
          </w:tcPr>
          <w:p w14:paraId="79D1FCE1"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Cả năm</w:t>
            </w:r>
          </w:p>
        </w:tc>
      </w:tr>
      <w:tr w:rsidR="000502A4" w:rsidRPr="00DD0420" w14:paraId="392019A5" w14:textId="77777777" w:rsidTr="00BD351F">
        <w:trPr>
          <w:trHeight w:val="369"/>
          <w:tblHeade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1A5850A5" w14:textId="77777777" w:rsidR="000502A4" w:rsidRPr="00DD0420" w:rsidRDefault="000502A4" w:rsidP="00DD0420">
            <w:pPr>
              <w:spacing w:after="0" w:line="300" w:lineRule="auto"/>
              <w:ind w:left="-144" w:right="-144"/>
              <w:jc w:val="center"/>
              <w:rPr>
                <w:rFonts w:ascii="Times New Roman" w:hAnsi="Times New Roman"/>
                <w:b/>
                <w:sz w:val="24"/>
                <w:lang w:val="nl-NL"/>
              </w:rPr>
            </w:pPr>
          </w:p>
        </w:tc>
        <w:tc>
          <w:tcPr>
            <w:tcW w:w="637" w:type="dxa"/>
            <w:tcBorders>
              <w:top w:val="single" w:sz="6" w:space="0" w:color="auto"/>
              <w:left w:val="single" w:sz="6" w:space="0" w:color="auto"/>
              <w:bottom w:val="single" w:sz="6" w:space="0" w:color="auto"/>
              <w:right w:val="single" w:sz="6" w:space="0" w:color="auto"/>
            </w:tcBorders>
            <w:vAlign w:val="center"/>
            <w:hideMark/>
          </w:tcPr>
          <w:p w14:paraId="491A9AB7" w14:textId="77777777" w:rsidR="000502A4" w:rsidRPr="00DD0420" w:rsidRDefault="000502A4" w:rsidP="00DD0420">
            <w:pPr>
              <w:widowControl w:val="0"/>
              <w:tabs>
                <w:tab w:val="left" w:pos="0"/>
              </w:tabs>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I</w:t>
            </w:r>
          </w:p>
        </w:tc>
        <w:tc>
          <w:tcPr>
            <w:tcW w:w="517" w:type="dxa"/>
            <w:tcBorders>
              <w:top w:val="single" w:sz="6" w:space="0" w:color="auto"/>
              <w:left w:val="single" w:sz="6" w:space="0" w:color="auto"/>
              <w:bottom w:val="single" w:sz="6" w:space="0" w:color="auto"/>
              <w:right w:val="single" w:sz="6" w:space="0" w:color="auto"/>
            </w:tcBorders>
            <w:vAlign w:val="center"/>
            <w:hideMark/>
          </w:tcPr>
          <w:p w14:paraId="1CAE30FB" w14:textId="77777777" w:rsidR="000502A4" w:rsidRPr="00DD0420" w:rsidRDefault="000502A4" w:rsidP="00DD0420">
            <w:pPr>
              <w:widowControl w:val="0"/>
              <w:tabs>
                <w:tab w:val="left" w:pos="0"/>
              </w:tabs>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II</w:t>
            </w:r>
          </w:p>
        </w:tc>
        <w:tc>
          <w:tcPr>
            <w:tcW w:w="613" w:type="dxa"/>
            <w:tcBorders>
              <w:top w:val="single" w:sz="6" w:space="0" w:color="auto"/>
              <w:left w:val="single" w:sz="6" w:space="0" w:color="auto"/>
              <w:bottom w:val="single" w:sz="6" w:space="0" w:color="auto"/>
              <w:right w:val="single" w:sz="6" w:space="0" w:color="auto"/>
            </w:tcBorders>
            <w:vAlign w:val="center"/>
            <w:hideMark/>
          </w:tcPr>
          <w:p w14:paraId="6199C022" w14:textId="77777777" w:rsidR="000502A4" w:rsidRPr="00DD0420" w:rsidRDefault="000502A4" w:rsidP="00DD0420">
            <w:pPr>
              <w:widowControl w:val="0"/>
              <w:tabs>
                <w:tab w:val="left" w:pos="0"/>
              </w:tabs>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III</w:t>
            </w:r>
          </w:p>
        </w:tc>
        <w:tc>
          <w:tcPr>
            <w:tcW w:w="637" w:type="dxa"/>
            <w:tcBorders>
              <w:top w:val="single" w:sz="6" w:space="0" w:color="auto"/>
              <w:left w:val="single" w:sz="6" w:space="0" w:color="auto"/>
              <w:bottom w:val="single" w:sz="6" w:space="0" w:color="auto"/>
              <w:right w:val="single" w:sz="6" w:space="0" w:color="auto"/>
            </w:tcBorders>
            <w:vAlign w:val="center"/>
            <w:hideMark/>
          </w:tcPr>
          <w:p w14:paraId="626CC5F8"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IV</w:t>
            </w:r>
          </w:p>
        </w:tc>
        <w:tc>
          <w:tcPr>
            <w:tcW w:w="638" w:type="dxa"/>
            <w:tcBorders>
              <w:top w:val="single" w:sz="6" w:space="0" w:color="auto"/>
              <w:left w:val="single" w:sz="6" w:space="0" w:color="auto"/>
              <w:bottom w:val="single" w:sz="6" w:space="0" w:color="auto"/>
              <w:right w:val="single" w:sz="6" w:space="0" w:color="auto"/>
            </w:tcBorders>
            <w:vAlign w:val="center"/>
            <w:hideMark/>
          </w:tcPr>
          <w:p w14:paraId="01F3B156"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V</w:t>
            </w:r>
          </w:p>
        </w:tc>
        <w:tc>
          <w:tcPr>
            <w:tcW w:w="638" w:type="dxa"/>
            <w:tcBorders>
              <w:top w:val="single" w:sz="6" w:space="0" w:color="auto"/>
              <w:left w:val="single" w:sz="6" w:space="0" w:color="auto"/>
              <w:bottom w:val="single" w:sz="6" w:space="0" w:color="auto"/>
              <w:right w:val="single" w:sz="6" w:space="0" w:color="auto"/>
            </w:tcBorders>
            <w:vAlign w:val="center"/>
            <w:hideMark/>
          </w:tcPr>
          <w:p w14:paraId="7CE6D57A"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VI</w:t>
            </w:r>
          </w:p>
        </w:tc>
        <w:tc>
          <w:tcPr>
            <w:tcW w:w="638" w:type="dxa"/>
            <w:tcBorders>
              <w:top w:val="single" w:sz="6" w:space="0" w:color="auto"/>
              <w:left w:val="single" w:sz="6" w:space="0" w:color="auto"/>
              <w:bottom w:val="single" w:sz="6" w:space="0" w:color="auto"/>
              <w:right w:val="single" w:sz="6" w:space="0" w:color="auto"/>
            </w:tcBorders>
            <w:vAlign w:val="center"/>
            <w:hideMark/>
          </w:tcPr>
          <w:p w14:paraId="3E98B417"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VII</w:t>
            </w:r>
          </w:p>
        </w:tc>
        <w:tc>
          <w:tcPr>
            <w:tcW w:w="638" w:type="dxa"/>
            <w:tcBorders>
              <w:top w:val="single" w:sz="6" w:space="0" w:color="auto"/>
              <w:left w:val="single" w:sz="6" w:space="0" w:color="auto"/>
              <w:bottom w:val="single" w:sz="6" w:space="0" w:color="auto"/>
              <w:right w:val="single" w:sz="6" w:space="0" w:color="auto"/>
            </w:tcBorders>
            <w:vAlign w:val="center"/>
            <w:hideMark/>
          </w:tcPr>
          <w:p w14:paraId="0341B033"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VIII</w:t>
            </w:r>
          </w:p>
        </w:tc>
        <w:tc>
          <w:tcPr>
            <w:tcW w:w="638" w:type="dxa"/>
            <w:tcBorders>
              <w:top w:val="single" w:sz="6" w:space="0" w:color="auto"/>
              <w:left w:val="single" w:sz="6" w:space="0" w:color="auto"/>
              <w:bottom w:val="single" w:sz="6" w:space="0" w:color="auto"/>
              <w:right w:val="single" w:sz="6" w:space="0" w:color="auto"/>
            </w:tcBorders>
            <w:vAlign w:val="center"/>
            <w:hideMark/>
          </w:tcPr>
          <w:p w14:paraId="0A113FD7"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IX</w:t>
            </w:r>
          </w:p>
        </w:tc>
        <w:tc>
          <w:tcPr>
            <w:tcW w:w="638" w:type="dxa"/>
            <w:tcBorders>
              <w:top w:val="single" w:sz="6" w:space="0" w:color="auto"/>
              <w:left w:val="single" w:sz="6" w:space="0" w:color="auto"/>
              <w:bottom w:val="single" w:sz="6" w:space="0" w:color="auto"/>
              <w:right w:val="single" w:sz="6" w:space="0" w:color="auto"/>
            </w:tcBorders>
            <w:vAlign w:val="center"/>
            <w:hideMark/>
          </w:tcPr>
          <w:p w14:paraId="52CACE22"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X</w:t>
            </w:r>
          </w:p>
        </w:tc>
        <w:tc>
          <w:tcPr>
            <w:tcW w:w="638" w:type="dxa"/>
            <w:tcBorders>
              <w:top w:val="single" w:sz="6" w:space="0" w:color="auto"/>
              <w:left w:val="single" w:sz="6" w:space="0" w:color="auto"/>
              <w:bottom w:val="single" w:sz="6" w:space="0" w:color="auto"/>
              <w:right w:val="single" w:sz="6" w:space="0" w:color="auto"/>
            </w:tcBorders>
            <w:vAlign w:val="center"/>
            <w:hideMark/>
          </w:tcPr>
          <w:p w14:paraId="4952D392"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XI</w:t>
            </w:r>
          </w:p>
        </w:tc>
        <w:tc>
          <w:tcPr>
            <w:tcW w:w="638" w:type="dxa"/>
            <w:tcBorders>
              <w:top w:val="single" w:sz="6" w:space="0" w:color="auto"/>
              <w:left w:val="single" w:sz="6" w:space="0" w:color="auto"/>
              <w:bottom w:val="single" w:sz="6" w:space="0" w:color="auto"/>
              <w:right w:val="single" w:sz="6" w:space="0" w:color="auto"/>
            </w:tcBorders>
            <w:vAlign w:val="center"/>
            <w:hideMark/>
          </w:tcPr>
          <w:p w14:paraId="098B61CF" w14:textId="77777777" w:rsidR="000502A4" w:rsidRPr="00DD0420" w:rsidRDefault="000502A4" w:rsidP="00DD0420">
            <w:pPr>
              <w:spacing w:after="0" w:line="300" w:lineRule="auto"/>
              <w:ind w:left="-144" w:right="-144"/>
              <w:jc w:val="center"/>
              <w:rPr>
                <w:rFonts w:ascii="Times New Roman" w:hAnsi="Times New Roman"/>
                <w:b/>
                <w:sz w:val="24"/>
                <w:lang w:val="nl-NL"/>
              </w:rPr>
            </w:pPr>
            <w:r w:rsidRPr="00DD0420">
              <w:rPr>
                <w:rFonts w:ascii="Times New Roman" w:hAnsi="Times New Roman"/>
                <w:b/>
                <w:sz w:val="24"/>
                <w:lang w:val="nl-NL"/>
              </w:rPr>
              <w:t>XII</w:t>
            </w:r>
          </w:p>
        </w:tc>
        <w:tc>
          <w:tcPr>
            <w:tcW w:w="894" w:type="dxa"/>
            <w:vMerge/>
            <w:tcBorders>
              <w:top w:val="single" w:sz="12" w:space="0" w:color="auto"/>
              <w:left w:val="single" w:sz="6" w:space="0" w:color="auto"/>
              <w:bottom w:val="single" w:sz="6" w:space="0" w:color="auto"/>
              <w:right w:val="single" w:sz="12" w:space="0" w:color="auto"/>
            </w:tcBorders>
            <w:vAlign w:val="center"/>
            <w:hideMark/>
          </w:tcPr>
          <w:p w14:paraId="4333E68A" w14:textId="77777777" w:rsidR="000502A4" w:rsidRPr="00DD0420" w:rsidRDefault="000502A4" w:rsidP="00DD0420">
            <w:pPr>
              <w:spacing w:after="0" w:line="300" w:lineRule="auto"/>
              <w:ind w:left="-144" w:right="-144"/>
              <w:jc w:val="center"/>
              <w:rPr>
                <w:rFonts w:ascii="Times New Roman" w:hAnsi="Times New Roman"/>
                <w:b/>
                <w:sz w:val="24"/>
                <w:lang w:val="nl-NL"/>
              </w:rPr>
            </w:pPr>
          </w:p>
        </w:tc>
      </w:tr>
      <w:tr w:rsidR="00B3017B" w:rsidRPr="00DD0420" w14:paraId="5B08137D"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1F849CCB" w14:textId="0F7D89E7" w:rsidR="00B3017B" w:rsidRPr="00DD0420" w:rsidRDefault="00B3017B" w:rsidP="00DD0420">
            <w:pPr>
              <w:spacing w:after="0" w:line="300" w:lineRule="auto"/>
              <w:ind w:left="-144" w:right="-144"/>
              <w:jc w:val="center"/>
              <w:rPr>
                <w:rFonts w:ascii="Times New Roman" w:hAnsi="Times New Roman"/>
                <w:b/>
                <w:bCs/>
                <w:sz w:val="24"/>
              </w:rPr>
            </w:pPr>
            <w:r w:rsidRPr="00DD0420">
              <w:rPr>
                <w:rFonts w:ascii="Times New Roman" w:hAnsi="Times New Roman"/>
                <w:b/>
                <w:bCs/>
                <w:sz w:val="24"/>
              </w:rPr>
              <w:t>2018</w:t>
            </w:r>
          </w:p>
        </w:tc>
        <w:tc>
          <w:tcPr>
            <w:tcW w:w="637" w:type="dxa"/>
            <w:vAlign w:val="center"/>
          </w:tcPr>
          <w:p w14:paraId="3D7FE705" w14:textId="7DC37E99"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26</w:t>
            </w:r>
          </w:p>
        </w:tc>
        <w:tc>
          <w:tcPr>
            <w:tcW w:w="517" w:type="dxa"/>
            <w:vAlign w:val="center"/>
          </w:tcPr>
          <w:p w14:paraId="6ECE8B65" w14:textId="4FDCBEA6"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42</w:t>
            </w:r>
          </w:p>
        </w:tc>
        <w:tc>
          <w:tcPr>
            <w:tcW w:w="613" w:type="dxa"/>
            <w:vAlign w:val="center"/>
          </w:tcPr>
          <w:p w14:paraId="04C6A711" w14:textId="628AC4F0"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88</w:t>
            </w:r>
          </w:p>
        </w:tc>
        <w:tc>
          <w:tcPr>
            <w:tcW w:w="637" w:type="dxa"/>
            <w:vAlign w:val="center"/>
          </w:tcPr>
          <w:p w14:paraId="5403F6F0" w14:textId="00B214D7"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80</w:t>
            </w:r>
          </w:p>
        </w:tc>
        <w:tc>
          <w:tcPr>
            <w:tcW w:w="638" w:type="dxa"/>
            <w:vAlign w:val="center"/>
          </w:tcPr>
          <w:p w14:paraId="37254522" w14:textId="4AD633E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240</w:t>
            </w:r>
          </w:p>
        </w:tc>
        <w:tc>
          <w:tcPr>
            <w:tcW w:w="638" w:type="dxa"/>
            <w:vAlign w:val="center"/>
          </w:tcPr>
          <w:p w14:paraId="2BD9EB11" w14:textId="1692F14E"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170</w:t>
            </w:r>
          </w:p>
        </w:tc>
        <w:tc>
          <w:tcPr>
            <w:tcW w:w="638" w:type="dxa"/>
            <w:vAlign w:val="center"/>
          </w:tcPr>
          <w:p w14:paraId="621BAA1D" w14:textId="1E3FF2F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123</w:t>
            </w:r>
          </w:p>
        </w:tc>
        <w:tc>
          <w:tcPr>
            <w:tcW w:w="638" w:type="dxa"/>
            <w:vAlign w:val="center"/>
          </w:tcPr>
          <w:p w14:paraId="5A5A0A8D" w14:textId="1659897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104</w:t>
            </w:r>
          </w:p>
        </w:tc>
        <w:tc>
          <w:tcPr>
            <w:tcW w:w="638" w:type="dxa"/>
            <w:vAlign w:val="center"/>
          </w:tcPr>
          <w:p w14:paraId="4B53B244" w14:textId="03FC2F05"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140</w:t>
            </w:r>
          </w:p>
        </w:tc>
        <w:tc>
          <w:tcPr>
            <w:tcW w:w="638" w:type="dxa"/>
            <w:vAlign w:val="center"/>
          </w:tcPr>
          <w:p w14:paraId="64EABBE2" w14:textId="7CA4858A"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133</w:t>
            </w:r>
          </w:p>
        </w:tc>
        <w:tc>
          <w:tcPr>
            <w:tcW w:w="638" w:type="dxa"/>
            <w:vAlign w:val="center"/>
          </w:tcPr>
          <w:p w14:paraId="1C36BD7F" w14:textId="4EA3FE36"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128</w:t>
            </w:r>
          </w:p>
        </w:tc>
        <w:tc>
          <w:tcPr>
            <w:tcW w:w="638" w:type="dxa"/>
            <w:vAlign w:val="center"/>
          </w:tcPr>
          <w:p w14:paraId="7B10764B" w14:textId="045C39DC"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104</w:t>
            </w:r>
          </w:p>
        </w:tc>
        <w:tc>
          <w:tcPr>
            <w:tcW w:w="894" w:type="dxa"/>
            <w:vAlign w:val="center"/>
          </w:tcPr>
          <w:p w14:paraId="41970E30" w14:textId="006762F9"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1.378</w:t>
            </w:r>
          </w:p>
        </w:tc>
      </w:tr>
      <w:tr w:rsidR="00B3017B" w:rsidRPr="00DD0420" w14:paraId="613B99B4"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5FE08A42" w14:textId="5E20242E" w:rsidR="00B3017B" w:rsidRPr="00DD0420" w:rsidRDefault="00B3017B" w:rsidP="00DD0420">
            <w:pPr>
              <w:spacing w:after="0" w:line="300" w:lineRule="auto"/>
              <w:ind w:left="-144" w:right="-144"/>
              <w:jc w:val="center"/>
              <w:rPr>
                <w:rFonts w:ascii="Times New Roman" w:hAnsi="Times New Roman"/>
                <w:b/>
                <w:bCs/>
                <w:sz w:val="24"/>
              </w:rPr>
            </w:pPr>
            <w:r w:rsidRPr="00DD0420">
              <w:rPr>
                <w:rFonts w:ascii="Times New Roman" w:hAnsi="Times New Roman"/>
                <w:b/>
                <w:bCs/>
                <w:sz w:val="24"/>
                <w:lang w:val="vi-VN"/>
              </w:rPr>
              <w:t>201</w:t>
            </w:r>
            <w:r w:rsidRPr="00DD0420">
              <w:rPr>
                <w:rFonts w:ascii="Times New Roman" w:hAnsi="Times New Roman"/>
                <w:b/>
                <w:bCs/>
                <w:sz w:val="24"/>
              </w:rPr>
              <w:t>9</w:t>
            </w:r>
          </w:p>
        </w:tc>
        <w:tc>
          <w:tcPr>
            <w:tcW w:w="637" w:type="dxa"/>
            <w:vAlign w:val="center"/>
          </w:tcPr>
          <w:p w14:paraId="4424FCBD" w14:textId="4945B53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30</w:t>
            </w:r>
          </w:p>
        </w:tc>
        <w:tc>
          <w:tcPr>
            <w:tcW w:w="517" w:type="dxa"/>
            <w:vAlign w:val="center"/>
          </w:tcPr>
          <w:p w14:paraId="5A00B4AD" w14:textId="1246BF60"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88</w:t>
            </w:r>
          </w:p>
        </w:tc>
        <w:tc>
          <w:tcPr>
            <w:tcW w:w="613" w:type="dxa"/>
            <w:vAlign w:val="center"/>
          </w:tcPr>
          <w:p w14:paraId="68203EC4" w14:textId="3F289407"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40</w:t>
            </w:r>
          </w:p>
        </w:tc>
        <w:tc>
          <w:tcPr>
            <w:tcW w:w="637" w:type="dxa"/>
            <w:vAlign w:val="center"/>
          </w:tcPr>
          <w:p w14:paraId="3814D0F3" w14:textId="12C39555"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107</w:t>
            </w:r>
          </w:p>
        </w:tc>
        <w:tc>
          <w:tcPr>
            <w:tcW w:w="638" w:type="dxa"/>
            <w:vAlign w:val="center"/>
          </w:tcPr>
          <w:p w14:paraId="11A0DBC3" w14:textId="7444879C"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125</w:t>
            </w:r>
          </w:p>
        </w:tc>
        <w:tc>
          <w:tcPr>
            <w:tcW w:w="638" w:type="dxa"/>
            <w:vAlign w:val="center"/>
          </w:tcPr>
          <w:p w14:paraId="631B8761" w14:textId="0413728C"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205</w:t>
            </w:r>
          </w:p>
        </w:tc>
        <w:tc>
          <w:tcPr>
            <w:tcW w:w="638" w:type="dxa"/>
            <w:vAlign w:val="center"/>
          </w:tcPr>
          <w:p w14:paraId="32256F47" w14:textId="791E1689"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172</w:t>
            </w:r>
          </w:p>
        </w:tc>
        <w:tc>
          <w:tcPr>
            <w:tcW w:w="638" w:type="dxa"/>
            <w:vAlign w:val="center"/>
          </w:tcPr>
          <w:p w14:paraId="612AC4DE" w14:textId="12537005"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140</w:t>
            </w:r>
          </w:p>
        </w:tc>
        <w:tc>
          <w:tcPr>
            <w:tcW w:w="638" w:type="dxa"/>
            <w:vAlign w:val="center"/>
          </w:tcPr>
          <w:p w14:paraId="40CF5CD4" w14:textId="25FD392C"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184</w:t>
            </w:r>
          </w:p>
        </w:tc>
        <w:tc>
          <w:tcPr>
            <w:tcW w:w="638" w:type="dxa"/>
            <w:vAlign w:val="center"/>
          </w:tcPr>
          <w:p w14:paraId="6E29053C" w14:textId="7E872027"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139</w:t>
            </w:r>
          </w:p>
        </w:tc>
        <w:tc>
          <w:tcPr>
            <w:tcW w:w="638" w:type="dxa"/>
            <w:vAlign w:val="center"/>
          </w:tcPr>
          <w:p w14:paraId="36BAAEEE" w14:textId="20E969D6"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128</w:t>
            </w:r>
          </w:p>
        </w:tc>
        <w:tc>
          <w:tcPr>
            <w:tcW w:w="638" w:type="dxa"/>
            <w:vAlign w:val="center"/>
          </w:tcPr>
          <w:p w14:paraId="32D5BC19" w14:textId="358DFF59"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145</w:t>
            </w:r>
          </w:p>
        </w:tc>
        <w:tc>
          <w:tcPr>
            <w:tcW w:w="894" w:type="dxa"/>
            <w:vAlign w:val="center"/>
          </w:tcPr>
          <w:p w14:paraId="4C9DEA8A" w14:textId="194C995D"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1.503</w:t>
            </w:r>
          </w:p>
        </w:tc>
      </w:tr>
      <w:tr w:rsidR="00B3017B" w:rsidRPr="00DD0420" w14:paraId="3A5F4778"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46848BF8" w14:textId="1218DA92" w:rsidR="00B3017B" w:rsidRPr="00DD0420" w:rsidRDefault="00B3017B" w:rsidP="00DD0420">
            <w:pPr>
              <w:spacing w:after="0" w:line="300" w:lineRule="auto"/>
              <w:ind w:left="-144" w:right="-144"/>
              <w:jc w:val="center"/>
              <w:rPr>
                <w:rFonts w:ascii="Times New Roman" w:hAnsi="Times New Roman"/>
                <w:b/>
                <w:bCs/>
                <w:sz w:val="24"/>
              </w:rPr>
            </w:pPr>
            <w:r w:rsidRPr="00DD0420">
              <w:rPr>
                <w:rFonts w:ascii="Times New Roman" w:hAnsi="Times New Roman"/>
                <w:b/>
                <w:bCs/>
                <w:sz w:val="24"/>
              </w:rPr>
              <w:t>2020</w:t>
            </w:r>
          </w:p>
        </w:tc>
        <w:tc>
          <w:tcPr>
            <w:tcW w:w="637" w:type="dxa"/>
            <w:vAlign w:val="center"/>
          </w:tcPr>
          <w:p w14:paraId="65FA936A" w14:textId="79857002"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70</w:t>
            </w:r>
          </w:p>
        </w:tc>
        <w:tc>
          <w:tcPr>
            <w:tcW w:w="517" w:type="dxa"/>
            <w:vAlign w:val="center"/>
          </w:tcPr>
          <w:p w14:paraId="58F6400B" w14:textId="0F26E7E1"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58</w:t>
            </w:r>
          </w:p>
        </w:tc>
        <w:tc>
          <w:tcPr>
            <w:tcW w:w="613" w:type="dxa"/>
            <w:vAlign w:val="center"/>
          </w:tcPr>
          <w:p w14:paraId="7A03CD78" w14:textId="629A4C9F"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36</w:t>
            </w:r>
          </w:p>
        </w:tc>
        <w:tc>
          <w:tcPr>
            <w:tcW w:w="637" w:type="dxa"/>
            <w:vAlign w:val="center"/>
          </w:tcPr>
          <w:p w14:paraId="7EEE6EE0" w14:textId="547A5E35"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47</w:t>
            </w:r>
          </w:p>
        </w:tc>
        <w:tc>
          <w:tcPr>
            <w:tcW w:w="638" w:type="dxa"/>
            <w:vAlign w:val="center"/>
          </w:tcPr>
          <w:p w14:paraId="1C207200" w14:textId="757CE70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179</w:t>
            </w:r>
          </w:p>
        </w:tc>
        <w:tc>
          <w:tcPr>
            <w:tcW w:w="638" w:type="dxa"/>
            <w:vAlign w:val="center"/>
          </w:tcPr>
          <w:p w14:paraId="23C22FC3" w14:textId="53B8C8B8"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245</w:t>
            </w:r>
          </w:p>
        </w:tc>
        <w:tc>
          <w:tcPr>
            <w:tcW w:w="638" w:type="dxa"/>
            <w:vAlign w:val="center"/>
          </w:tcPr>
          <w:p w14:paraId="6BAF036F" w14:textId="72F9235E"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240</w:t>
            </w:r>
          </w:p>
        </w:tc>
        <w:tc>
          <w:tcPr>
            <w:tcW w:w="638" w:type="dxa"/>
            <w:vAlign w:val="center"/>
          </w:tcPr>
          <w:p w14:paraId="3423B0FC" w14:textId="5ACEB5E6"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144</w:t>
            </w:r>
          </w:p>
        </w:tc>
        <w:tc>
          <w:tcPr>
            <w:tcW w:w="638" w:type="dxa"/>
            <w:vAlign w:val="center"/>
          </w:tcPr>
          <w:p w14:paraId="58499088" w14:textId="47250FFF"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134</w:t>
            </w:r>
          </w:p>
        </w:tc>
        <w:tc>
          <w:tcPr>
            <w:tcW w:w="638" w:type="dxa"/>
            <w:vAlign w:val="center"/>
          </w:tcPr>
          <w:p w14:paraId="193A9B35" w14:textId="73E38280"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93</w:t>
            </w:r>
          </w:p>
        </w:tc>
        <w:tc>
          <w:tcPr>
            <w:tcW w:w="638" w:type="dxa"/>
            <w:vAlign w:val="center"/>
          </w:tcPr>
          <w:p w14:paraId="78610602" w14:textId="7A1252AC"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124</w:t>
            </w:r>
          </w:p>
        </w:tc>
        <w:tc>
          <w:tcPr>
            <w:tcW w:w="638" w:type="dxa"/>
            <w:vAlign w:val="center"/>
          </w:tcPr>
          <w:p w14:paraId="3D307F0D" w14:textId="2BFA7929"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80</w:t>
            </w:r>
          </w:p>
        </w:tc>
        <w:tc>
          <w:tcPr>
            <w:tcW w:w="894" w:type="dxa"/>
            <w:vAlign w:val="center"/>
          </w:tcPr>
          <w:p w14:paraId="0886E72C" w14:textId="2AA45363"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1.450</w:t>
            </w:r>
          </w:p>
        </w:tc>
      </w:tr>
      <w:tr w:rsidR="00B3017B" w:rsidRPr="00DD0420" w14:paraId="3F12FBCA"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7445A12E" w14:textId="5E85CF0E" w:rsidR="00B3017B" w:rsidRPr="00DD0420" w:rsidRDefault="00B3017B" w:rsidP="00DD0420">
            <w:pPr>
              <w:spacing w:after="0" w:line="300" w:lineRule="auto"/>
              <w:ind w:left="-144" w:right="-144"/>
              <w:jc w:val="center"/>
              <w:rPr>
                <w:rFonts w:ascii="Times New Roman" w:hAnsi="Times New Roman"/>
                <w:b/>
                <w:bCs/>
                <w:sz w:val="24"/>
              </w:rPr>
            </w:pPr>
            <w:r w:rsidRPr="00DD0420">
              <w:rPr>
                <w:rFonts w:ascii="Times New Roman" w:hAnsi="Times New Roman"/>
                <w:b/>
                <w:bCs/>
                <w:sz w:val="24"/>
              </w:rPr>
              <w:t>2021</w:t>
            </w:r>
          </w:p>
        </w:tc>
        <w:tc>
          <w:tcPr>
            <w:tcW w:w="637" w:type="dxa"/>
            <w:vAlign w:val="center"/>
          </w:tcPr>
          <w:p w14:paraId="2E4552B4" w14:textId="7B571543"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66</w:t>
            </w:r>
          </w:p>
        </w:tc>
        <w:tc>
          <w:tcPr>
            <w:tcW w:w="517" w:type="dxa"/>
            <w:vAlign w:val="center"/>
          </w:tcPr>
          <w:p w14:paraId="348299EF" w14:textId="56D79942"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95</w:t>
            </w:r>
          </w:p>
        </w:tc>
        <w:tc>
          <w:tcPr>
            <w:tcW w:w="613" w:type="dxa"/>
            <w:vAlign w:val="center"/>
          </w:tcPr>
          <w:p w14:paraId="115837CD" w14:textId="281F64C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32</w:t>
            </w:r>
          </w:p>
        </w:tc>
        <w:tc>
          <w:tcPr>
            <w:tcW w:w="637" w:type="dxa"/>
            <w:vAlign w:val="center"/>
          </w:tcPr>
          <w:p w14:paraId="00615C03" w14:textId="576ACE8F"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56</w:t>
            </w:r>
          </w:p>
        </w:tc>
        <w:tc>
          <w:tcPr>
            <w:tcW w:w="638" w:type="dxa"/>
            <w:vAlign w:val="center"/>
          </w:tcPr>
          <w:p w14:paraId="32139CD5" w14:textId="378325BB"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209</w:t>
            </w:r>
          </w:p>
        </w:tc>
        <w:tc>
          <w:tcPr>
            <w:tcW w:w="638" w:type="dxa"/>
            <w:vAlign w:val="center"/>
          </w:tcPr>
          <w:p w14:paraId="357464A2" w14:textId="3D4B5259"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189</w:t>
            </w:r>
          </w:p>
        </w:tc>
        <w:tc>
          <w:tcPr>
            <w:tcW w:w="638" w:type="dxa"/>
            <w:vAlign w:val="center"/>
          </w:tcPr>
          <w:p w14:paraId="4D456721" w14:textId="0DA2EAE4"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220</w:t>
            </w:r>
          </w:p>
        </w:tc>
        <w:tc>
          <w:tcPr>
            <w:tcW w:w="638" w:type="dxa"/>
            <w:vAlign w:val="center"/>
          </w:tcPr>
          <w:p w14:paraId="7A923361" w14:textId="3E19D60A"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171</w:t>
            </w:r>
          </w:p>
        </w:tc>
        <w:tc>
          <w:tcPr>
            <w:tcW w:w="638" w:type="dxa"/>
            <w:vAlign w:val="center"/>
          </w:tcPr>
          <w:p w14:paraId="55C9FAA3" w14:textId="003513BB"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126</w:t>
            </w:r>
          </w:p>
        </w:tc>
        <w:tc>
          <w:tcPr>
            <w:tcW w:w="638" w:type="dxa"/>
            <w:vAlign w:val="center"/>
          </w:tcPr>
          <w:p w14:paraId="40A1165B" w14:textId="0F429519"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93</w:t>
            </w:r>
          </w:p>
        </w:tc>
        <w:tc>
          <w:tcPr>
            <w:tcW w:w="638" w:type="dxa"/>
            <w:vAlign w:val="center"/>
          </w:tcPr>
          <w:p w14:paraId="7EE38469" w14:textId="085EA15A"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120</w:t>
            </w:r>
          </w:p>
        </w:tc>
        <w:tc>
          <w:tcPr>
            <w:tcW w:w="638" w:type="dxa"/>
            <w:vAlign w:val="center"/>
          </w:tcPr>
          <w:p w14:paraId="795BAACD" w14:textId="31609D32"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119</w:t>
            </w:r>
          </w:p>
        </w:tc>
        <w:tc>
          <w:tcPr>
            <w:tcW w:w="894" w:type="dxa"/>
            <w:vAlign w:val="center"/>
          </w:tcPr>
          <w:p w14:paraId="4CB461A6" w14:textId="7D1FD38F"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1.496</w:t>
            </w:r>
          </w:p>
        </w:tc>
      </w:tr>
      <w:tr w:rsidR="00B3017B" w:rsidRPr="00DD0420" w14:paraId="360892BA" w14:textId="77777777" w:rsidTr="000A4AB1">
        <w:trPr>
          <w:trHeight w:val="369"/>
          <w:jc w:val="center"/>
        </w:trPr>
        <w:tc>
          <w:tcPr>
            <w:tcW w:w="688" w:type="dxa"/>
            <w:tcBorders>
              <w:top w:val="single" w:sz="6" w:space="0" w:color="auto"/>
              <w:left w:val="single" w:sz="12" w:space="0" w:color="auto"/>
              <w:bottom w:val="single" w:sz="12" w:space="0" w:color="auto"/>
              <w:right w:val="single" w:sz="6" w:space="0" w:color="auto"/>
            </w:tcBorders>
            <w:vAlign w:val="center"/>
          </w:tcPr>
          <w:p w14:paraId="56525018" w14:textId="048A6488" w:rsidR="00B3017B" w:rsidRPr="00DD0420" w:rsidRDefault="00B3017B" w:rsidP="00DD0420">
            <w:pPr>
              <w:spacing w:after="0" w:line="300" w:lineRule="auto"/>
              <w:ind w:left="-144" w:right="-144"/>
              <w:jc w:val="center"/>
              <w:rPr>
                <w:rFonts w:ascii="Times New Roman" w:hAnsi="Times New Roman"/>
                <w:b/>
                <w:bCs/>
                <w:sz w:val="24"/>
              </w:rPr>
            </w:pPr>
            <w:r w:rsidRPr="00DD0420">
              <w:rPr>
                <w:rFonts w:ascii="Times New Roman" w:hAnsi="Times New Roman"/>
                <w:b/>
                <w:bCs/>
                <w:sz w:val="24"/>
              </w:rPr>
              <w:t>2022</w:t>
            </w:r>
          </w:p>
        </w:tc>
        <w:tc>
          <w:tcPr>
            <w:tcW w:w="637" w:type="dxa"/>
            <w:vAlign w:val="center"/>
          </w:tcPr>
          <w:p w14:paraId="2ED78F26" w14:textId="2E424B42"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36</w:t>
            </w:r>
          </w:p>
        </w:tc>
        <w:tc>
          <w:tcPr>
            <w:tcW w:w="517" w:type="dxa"/>
            <w:vAlign w:val="center"/>
          </w:tcPr>
          <w:p w14:paraId="1E9B63E6" w14:textId="404DE630"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27</w:t>
            </w:r>
          </w:p>
        </w:tc>
        <w:tc>
          <w:tcPr>
            <w:tcW w:w="613" w:type="dxa"/>
            <w:vAlign w:val="center"/>
          </w:tcPr>
          <w:p w14:paraId="4A541FC8" w14:textId="078496A8"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49</w:t>
            </w:r>
          </w:p>
        </w:tc>
        <w:tc>
          <w:tcPr>
            <w:tcW w:w="637" w:type="dxa"/>
            <w:vAlign w:val="center"/>
          </w:tcPr>
          <w:p w14:paraId="18542276" w14:textId="04946EFF"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105</w:t>
            </w:r>
          </w:p>
        </w:tc>
        <w:tc>
          <w:tcPr>
            <w:tcW w:w="638" w:type="dxa"/>
            <w:vAlign w:val="center"/>
          </w:tcPr>
          <w:p w14:paraId="6EBAC46F" w14:textId="4D72D672"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88</w:t>
            </w:r>
          </w:p>
        </w:tc>
        <w:tc>
          <w:tcPr>
            <w:tcW w:w="638" w:type="dxa"/>
            <w:vAlign w:val="center"/>
          </w:tcPr>
          <w:p w14:paraId="0E0EBFAD" w14:textId="4999BAE4"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184</w:t>
            </w:r>
          </w:p>
        </w:tc>
        <w:tc>
          <w:tcPr>
            <w:tcW w:w="638" w:type="dxa"/>
            <w:vAlign w:val="center"/>
          </w:tcPr>
          <w:p w14:paraId="66DC124F" w14:textId="29A390C0"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189</w:t>
            </w:r>
          </w:p>
        </w:tc>
        <w:tc>
          <w:tcPr>
            <w:tcW w:w="638" w:type="dxa"/>
            <w:vAlign w:val="center"/>
          </w:tcPr>
          <w:p w14:paraId="23B73EF6" w14:textId="02F4DA04"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151</w:t>
            </w:r>
          </w:p>
        </w:tc>
        <w:tc>
          <w:tcPr>
            <w:tcW w:w="638" w:type="dxa"/>
            <w:vAlign w:val="center"/>
          </w:tcPr>
          <w:p w14:paraId="47F72A2D" w14:textId="065C6AC7"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138</w:t>
            </w:r>
          </w:p>
        </w:tc>
        <w:tc>
          <w:tcPr>
            <w:tcW w:w="638" w:type="dxa"/>
            <w:vAlign w:val="center"/>
          </w:tcPr>
          <w:p w14:paraId="7019CCC6" w14:textId="227904ED"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162</w:t>
            </w:r>
          </w:p>
        </w:tc>
        <w:tc>
          <w:tcPr>
            <w:tcW w:w="638" w:type="dxa"/>
            <w:vAlign w:val="center"/>
          </w:tcPr>
          <w:p w14:paraId="28D1AC43" w14:textId="17BEBE26"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123</w:t>
            </w:r>
          </w:p>
        </w:tc>
        <w:tc>
          <w:tcPr>
            <w:tcW w:w="638" w:type="dxa"/>
            <w:vAlign w:val="center"/>
          </w:tcPr>
          <w:p w14:paraId="0ECA4236" w14:textId="0B917C08" w:rsidR="00B3017B" w:rsidRPr="00DD0420" w:rsidRDefault="00B3017B" w:rsidP="00DD0420">
            <w:pPr>
              <w:widowControl w:val="0"/>
              <w:tabs>
                <w:tab w:val="left" w:pos="0"/>
              </w:tabs>
              <w:spacing w:after="0" w:line="300" w:lineRule="auto"/>
              <w:ind w:left="-144" w:right="-144"/>
              <w:jc w:val="center"/>
              <w:rPr>
                <w:rFonts w:ascii="Times New Roman" w:hAnsi="Times New Roman"/>
                <w:sz w:val="24"/>
                <w:szCs w:val="24"/>
              </w:rPr>
            </w:pPr>
            <w:r w:rsidRPr="00DD0420">
              <w:rPr>
                <w:rFonts w:ascii="Times New Roman" w:hAnsi="Times New Roman"/>
                <w:sz w:val="24"/>
                <w:szCs w:val="24"/>
              </w:rPr>
              <w:t>102</w:t>
            </w:r>
          </w:p>
        </w:tc>
        <w:tc>
          <w:tcPr>
            <w:tcW w:w="894" w:type="dxa"/>
            <w:vAlign w:val="center"/>
          </w:tcPr>
          <w:p w14:paraId="005ACA1E" w14:textId="49041C1F" w:rsidR="00B3017B" w:rsidRPr="00DD0420" w:rsidRDefault="00B3017B" w:rsidP="00DD0420">
            <w:pPr>
              <w:widowControl w:val="0"/>
              <w:tabs>
                <w:tab w:val="left" w:pos="0"/>
              </w:tabs>
              <w:spacing w:after="0" w:line="300" w:lineRule="auto"/>
              <w:ind w:left="-144" w:right="-144"/>
              <w:jc w:val="center"/>
              <w:rPr>
                <w:rFonts w:ascii="Times New Roman" w:hAnsi="Times New Roman"/>
                <w:b/>
                <w:sz w:val="24"/>
                <w:szCs w:val="24"/>
              </w:rPr>
            </w:pPr>
            <w:r w:rsidRPr="00DD0420">
              <w:rPr>
                <w:rFonts w:ascii="Times New Roman" w:hAnsi="Times New Roman"/>
                <w:b/>
                <w:sz w:val="24"/>
                <w:szCs w:val="24"/>
              </w:rPr>
              <w:t>1.354</w:t>
            </w:r>
          </w:p>
        </w:tc>
      </w:tr>
    </w:tbl>
    <w:p w14:paraId="01F1BB66" w14:textId="6D7DF0A1" w:rsidR="000502A4" w:rsidRPr="00DD0420" w:rsidRDefault="000502A4" w:rsidP="00DD0420">
      <w:pPr>
        <w:spacing w:after="0" w:line="300" w:lineRule="auto"/>
        <w:jc w:val="right"/>
        <w:rPr>
          <w:rFonts w:ascii="Times New Roman" w:hAnsi="Times New Roman"/>
          <w:i/>
          <w:sz w:val="26"/>
          <w:szCs w:val="26"/>
        </w:rPr>
      </w:pPr>
      <w:r w:rsidRPr="00DD0420">
        <w:rPr>
          <w:rFonts w:ascii="Times New Roman" w:eastAsia="Arial" w:hAnsi="Times New Roman"/>
          <w:i/>
          <w:sz w:val="26"/>
          <w:szCs w:val="26"/>
        </w:rPr>
        <w:t xml:space="preserve">(Nguồn: Niên giám thống kê tỉnh Nam Định </w:t>
      </w:r>
      <w:r w:rsidR="00B3017B" w:rsidRPr="00DD0420">
        <w:rPr>
          <w:rFonts w:ascii="Times New Roman" w:eastAsia="Arial" w:hAnsi="Times New Roman"/>
          <w:i/>
          <w:sz w:val="26"/>
          <w:szCs w:val="26"/>
        </w:rPr>
        <w:t>qua các năm</w:t>
      </w:r>
      <w:r w:rsidRPr="00DD0420">
        <w:rPr>
          <w:rFonts w:ascii="Times New Roman" w:hAnsi="Times New Roman"/>
          <w:i/>
          <w:sz w:val="26"/>
          <w:szCs w:val="26"/>
        </w:rPr>
        <w:t>)</w:t>
      </w:r>
    </w:p>
    <w:p w14:paraId="31AEE10B" w14:textId="77777777" w:rsidR="000502A4" w:rsidRPr="00DD0420" w:rsidRDefault="000502A4" w:rsidP="00DD0420">
      <w:pPr>
        <w:spacing w:after="0" w:line="300" w:lineRule="auto"/>
        <w:ind w:firstLine="567"/>
        <w:jc w:val="both"/>
        <w:rPr>
          <w:rFonts w:ascii="Times New Roman" w:eastAsia="Times New Roman" w:hAnsi="Times New Roman"/>
          <w:i/>
          <w:color w:val="000000"/>
          <w:spacing w:val="-2"/>
          <w:sz w:val="26"/>
          <w:szCs w:val="26"/>
          <w:u w:val="single"/>
          <w:lang w:val="vi-VN" w:eastAsia="vi-VN"/>
        </w:rPr>
      </w:pPr>
      <w:r w:rsidRPr="00DD0420">
        <w:rPr>
          <w:rFonts w:ascii="Times New Roman" w:eastAsia="Arial" w:hAnsi="Times New Roman"/>
          <w:spacing w:val="-2"/>
          <w:sz w:val="26"/>
          <w:szCs w:val="26"/>
        </w:rPr>
        <w:t>Theo bảng thống kê trên cho thấy số giờ nắng trong năm cao nhất là vào tháng 5, đến tháng 10. Số giờ nắng trong năm thấp là vào tháng 1. Số giờ nắng trong năm cao cho thấy nhiệt độ không khí cũng cao liên quan tới sự khuếch tán chất ô nhiễm gây ảnh tới môi trường.</w:t>
      </w:r>
    </w:p>
    <w:p w14:paraId="1CFC2430" w14:textId="77777777" w:rsidR="000502A4" w:rsidRPr="00DD0420" w:rsidRDefault="000502A4" w:rsidP="00DD0420">
      <w:pPr>
        <w:numPr>
          <w:ilvl w:val="0"/>
          <w:numId w:val="2"/>
        </w:numPr>
        <w:spacing w:after="0" w:line="300" w:lineRule="auto"/>
        <w:jc w:val="both"/>
        <w:rPr>
          <w:rFonts w:ascii="Times New Roman" w:eastAsia="Times New Roman" w:hAnsi="Times New Roman"/>
          <w:i/>
          <w:color w:val="000000"/>
          <w:sz w:val="26"/>
          <w:szCs w:val="26"/>
          <w:u w:val="single"/>
          <w:lang w:val="vi-VN" w:eastAsia="vi-VN"/>
        </w:rPr>
      </w:pPr>
      <w:r w:rsidRPr="00DD0420">
        <w:rPr>
          <w:rFonts w:ascii="Times New Roman" w:eastAsia="Times New Roman" w:hAnsi="Times New Roman"/>
          <w:i/>
          <w:color w:val="000000"/>
          <w:sz w:val="26"/>
          <w:szCs w:val="26"/>
          <w:u w:val="single"/>
          <w:lang w:eastAsia="vi-VN"/>
        </w:rPr>
        <w:t>Chế độ gió</w:t>
      </w:r>
    </w:p>
    <w:p w14:paraId="100510F8" w14:textId="77777777" w:rsidR="000502A4" w:rsidRPr="00DD0420" w:rsidRDefault="000502A4" w:rsidP="00DD0420">
      <w:pPr>
        <w:tabs>
          <w:tab w:val="left" w:pos="567"/>
        </w:tabs>
        <w:spacing w:after="0" w:line="300" w:lineRule="auto"/>
        <w:ind w:firstLine="567"/>
        <w:jc w:val="both"/>
        <w:rPr>
          <w:rFonts w:ascii="Times New Roman" w:eastAsia="Arial" w:hAnsi="Times New Roman"/>
          <w:color w:val="000000"/>
          <w:spacing w:val="-2"/>
          <w:sz w:val="26"/>
          <w:szCs w:val="26"/>
          <w:lang w:val="vi-VN"/>
        </w:rPr>
      </w:pPr>
      <w:r w:rsidRPr="00DD0420">
        <w:rPr>
          <w:rFonts w:ascii="Times New Roman" w:eastAsia="Arial" w:hAnsi="Times New Roman"/>
          <w:color w:val="000000"/>
          <w:spacing w:val="-2"/>
          <w:sz w:val="26"/>
          <w:szCs w:val="26"/>
          <w:lang w:val="vi-VN"/>
        </w:rPr>
        <w:t>Chế độ gió của vùng là chịu ảnh hưởng của gió Đông Nam (mùa hè) và gió Đông Bắc (mùa đông). Chế độ gió là một trong những yếu tố quan trọng trong quá trình phát tán và lan truyền các chất gây ô nhiễm trong khí quyển. Vận tốc càng lớn, khả năng lan truyền chất ô nhiễm càng xa, khả năng pha các chất với không khí càng lớn. Ngược lại, khi tốc độ gió nhỏ hoặc lặng gió thì chất ô nhiễm tập trung tại khu vực gần nguồn thải.</w:t>
      </w:r>
    </w:p>
    <w:p w14:paraId="2D68B12B" w14:textId="77777777" w:rsidR="000502A4" w:rsidRPr="00DD0420" w:rsidRDefault="000502A4" w:rsidP="00DD0420">
      <w:pPr>
        <w:tabs>
          <w:tab w:val="left" w:pos="567"/>
        </w:tabs>
        <w:spacing w:after="0" w:line="300" w:lineRule="auto"/>
        <w:ind w:firstLine="567"/>
        <w:jc w:val="both"/>
        <w:rPr>
          <w:rFonts w:ascii="Times New Roman" w:eastAsia="Arial" w:hAnsi="Times New Roman"/>
          <w:color w:val="000000"/>
          <w:sz w:val="26"/>
          <w:szCs w:val="26"/>
          <w:lang w:val="vi-VN"/>
        </w:rPr>
      </w:pPr>
      <w:r w:rsidRPr="00DD0420">
        <w:rPr>
          <w:rFonts w:ascii="Times New Roman" w:eastAsia="Arial" w:hAnsi="Times New Roman"/>
          <w:color w:val="000000"/>
          <w:sz w:val="26"/>
          <w:szCs w:val="26"/>
          <w:lang w:val="vi-VN"/>
        </w:rPr>
        <w:t>Tốc độ gió tại khu vực chủ yếu tập chung theo mùa. Tần suất hướng gió Đông Nam là 30-35%, gió Đông Bắc là 15%. Gió Đông Bắc thường tập chung vào tháng 10 năm trước đến tháng 3 năm sau với tốc độ gió trung bình 2,4 - 2,6 m/s, gió mùa Đông Nam tập trung từ tháng 3 đến tháng 9, tốc độ gió trung bình 1,9 - 2,2 m/s. Ngoài ra, vùng ven biển còn chịu ảnh hưởng của gió đất (hướng thịnh hành là tây và tây nam), gió biển (hướng thịnh hành là đông nam).</w:t>
      </w:r>
    </w:p>
    <w:p w14:paraId="24618581" w14:textId="77777777" w:rsidR="000502A4" w:rsidRPr="00DD0420" w:rsidRDefault="000502A4" w:rsidP="00DD0420">
      <w:pPr>
        <w:tabs>
          <w:tab w:val="left" w:pos="851"/>
        </w:tabs>
        <w:spacing w:after="0" w:line="300" w:lineRule="auto"/>
        <w:ind w:firstLine="567"/>
        <w:jc w:val="both"/>
        <w:rPr>
          <w:rFonts w:ascii="Times New Roman" w:eastAsia="Arial" w:hAnsi="Times New Roman"/>
          <w:color w:val="000000"/>
          <w:sz w:val="26"/>
          <w:szCs w:val="26"/>
          <w:lang w:val="vi-VN"/>
        </w:rPr>
      </w:pPr>
      <w:r w:rsidRPr="00DD0420">
        <w:rPr>
          <w:rFonts w:ascii="Times New Roman" w:eastAsia="Arial" w:hAnsi="Times New Roman"/>
          <w:color w:val="000000"/>
          <w:sz w:val="26"/>
          <w:szCs w:val="26"/>
          <w:lang w:val="vi-VN"/>
        </w:rPr>
        <w:t>Các yếu tố khí hậu có ảnh hưởng đến quá trình phát tán chất ô nhiễm trong môi trường nước, không khí và đất. Theo các đánh giá tại khu vực dự án, quá trình lan truyền, phát tán và chuyển hóa các chất ô nhiễm khi triển khai dự án gây tác động không đáng kể tới hoạt động của khu dân cư và các khu vực lân cận. Do dự án triển khai tại vị trí được bao bọc bởi các dãy đồi và núi thấp lại cách xa khu dân cư, khu đô thị, trung tâm kinh tế - xã hội của vùng nên mức độ ảnh hưởng lại càng nhỏ hơn.</w:t>
      </w:r>
    </w:p>
    <w:p w14:paraId="4C4B7942" w14:textId="77777777" w:rsidR="000502A4" w:rsidRPr="00DD0420" w:rsidRDefault="000502A4" w:rsidP="00DD0420">
      <w:pPr>
        <w:numPr>
          <w:ilvl w:val="0"/>
          <w:numId w:val="2"/>
        </w:numPr>
        <w:spacing w:after="0" w:line="300" w:lineRule="auto"/>
        <w:jc w:val="both"/>
        <w:rPr>
          <w:rFonts w:ascii="Times New Roman" w:eastAsia="Times New Roman" w:hAnsi="Times New Roman"/>
          <w:i/>
          <w:color w:val="000000"/>
          <w:sz w:val="26"/>
          <w:szCs w:val="26"/>
          <w:u w:val="single"/>
          <w:lang w:val="vi-VN" w:eastAsia="vi-VN"/>
        </w:rPr>
      </w:pPr>
      <w:r w:rsidRPr="00DD0420">
        <w:rPr>
          <w:rFonts w:ascii="Times New Roman" w:eastAsia="Times New Roman" w:hAnsi="Times New Roman"/>
          <w:i/>
          <w:color w:val="000000"/>
          <w:sz w:val="26"/>
          <w:szCs w:val="26"/>
          <w:u w:val="single"/>
          <w:lang w:val="vi-VN" w:eastAsia="vi-VN"/>
        </w:rPr>
        <w:t>Các dạng thời tiết bất thường</w:t>
      </w:r>
    </w:p>
    <w:p w14:paraId="0677B930" w14:textId="77777777" w:rsidR="000502A4" w:rsidRPr="00DD0420" w:rsidRDefault="000502A4" w:rsidP="00DD0420">
      <w:pPr>
        <w:numPr>
          <w:ilvl w:val="0"/>
          <w:numId w:val="4"/>
        </w:numPr>
        <w:tabs>
          <w:tab w:val="left" w:pos="851"/>
        </w:tabs>
        <w:spacing w:after="0" w:line="300" w:lineRule="auto"/>
        <w:ind w:left="0" w:firstLine="567"/>
        <w:jc w:val="both"/>
        <w:rPr>
          <w:rFonts w:ascii="Times New Roman" w:eastAsia="Times New Roman" w:hAnsi="Times New Roman"/>
          <w:color w:val="000000"/>
          <w:spacing w:val="-2"/>
          <w:sz w:val="26"/>
          <w:szCs w:val="26"/>
          <w:lang w:val="vi-VN"/>
        </w:rPr>
      </w:pPr>
      <w:r w:rsidRPr="00DD0420">
        <w:rPr>
          <w:rFonts w:ascii="Times New Roman" w:eastAsia="Times New Roman" w:hAnsi="Times New Roman"/>
          <w:color w:val="000000"/>
          <w:spacing w:val="-2"/>
          <w:sz w:val="26"/>
          <w:szCs w:val="26"/>
          <w:lang w:val="vi-VN"/>
        </w:rPr>
        <w:t>Gió mùa Đông Bắc: Gió mùa đông bắc là những khí áp cao hình thành từ lục địa Châu Á thổi qua Hoa Nam (Trung Quốc) vào miền Bắc nư</w:t>
      </w:r>
      <w:r w:rsidRPr="00DD0420">
        <w:rPr>
          <w:rFonts w:ascii="Times New Roman" w:eastAsia="Times New Roman" w:hAnsi="Times New Roman"/>
          <w:color w:val="000000"/>
          <w:spacing w:val="-2"/>
          <w:sz w:val="26"/>
          <w:szCs w:val="26"/>
          <w:lang w:val="vi-VN"/>
        </w:rPr>
        <w:softHyphen/>
        <w:t>ớc ta theo hư</w:t>
      </w:r>
      <w:r w:rsidRPr="00DD0420">
        <w:rPr>
          <w:rFonts w:ascii="Times New Roman" w:eastAsia="Times New Roman" w:hAnsi="Times New Roman"/>
          <w:color w:val="000000"/>
          <w:spacing w:val="-2"/>
          <w:sz w:val="26"/>
          <w:szCs w:val="26"/>
          <w:lang w:val="vi-VN"/>
        </w:rPr>
        <w:softHyphen/>
        <w:t>ớng đông bắc từ tháng 9 đến tháng 5. Giữa mùa đông lạnh, số đợt gió mau hơn và sức gió mạnh hơn của các đợt so với đầu và cuối mùa. Mỗi đợt gió mùa đông bắc tràn về ảnh hư</w:t>
      </w:r>
      <w:r w:rsidRPr="00DD0420">
        <w:rPr>
          <w:rFonts w:ascii="Times New Roman" w:eastAsia="Times New Roman" w:hAnsi="Times New Roman"/>
          <w:color w:val="000000"/>
          <w:spacing w:val="-2"/>
          <w:sz w:val="26"/>
          <w:szCs w:val="26"/>
          <w:lang w:val="vi-VN"/>
        </w:rPr>
        <w:softHyphen/>
        <w:t xml:space="preserve">ởng tới thời tiết </w:t>
      </w:r>
      <w:r w:rsidRPr="00DD0420">
        <w:rPr>
          <w:rFonts w:ascii="Times New Roman" w:eastAsia="Times New Roman" w:hAnsi="Times New Roman"/>
          <w:color w:val="000000"/>
          <w:spacing w:val="-2"/>
          <w:sz w:val="26"/>
          <w:szCs w:val="26"/>
          <w:lang w:val="vi-VN"/>
        </w:rPr>
        <w:lastRenderedPageBreak/>
        <w:t>địa phương từ 3 tới gần chục ngày, với đặc trư</w:t>
      </w:r>
      <w:r w:rsidRPr="00DD0420">
        <w:rPr>
          <w:rFonts w:ascii="Times New Roman" w:eastAsia="Times New Roman" w:hAnsi="Times New Roman"/>
          <w:color w:val="000000"/>
          <w:spacing w:val="-2"/>
          <w:sz w:val="26"/>
          <w:szCs w:val="26"/>
          <w:lang w:val="vi-VN"/>
        </w:rPr>
        <w:softHyphen/>
        <w:t>ng là nhiệt độ không khí hạ thấp đột ngột, rồi bị "nhiệt đới hoá" mà ấm dần lên. Có những đợt gió mùa đông bắc tràn về đầu mùa hoặc cuối mùa đông gặp không khí nhiệt đới nóng ẩm gây nhiễu loạn thời tiết, sinh ra giông tố, lốc xoáy, kèm m</w:t>
      </w:r>
      <w:r w:rsidRPr="00DD0420">
        <w:rPr>
          <w:rFonts w:ascii="Times New Roman" w:eastAsia="Times New Roman" w:hAnsi="Times New Roman"/>
          <w:color w:val="000000"/>
          <w:spacing w:val="-2"/>
          <w:sz w:val="26"/>
          <w:szCs w:val="26"/>
          <w:lang w:val="vi-VN"/>
        </w:rPr>
        <w:softHyphen/>
        <w:t>ưa đá, tàn phá các địa phương khi chúng tràn qua.</w:t>
      </w:r>
    </w:p>
    <w:p w14:paraId="3A08229B" w14:textId="77777777" w:rsidR="000502A4" w:rsidRPr="00DD0420" w:rsidRDefault="000502A4" w:rsidP="00DD0420">
      <w:pPr>
        <w:numPr>
          <w:ilvl w:val="0"/>
          <w:numId w:val="4"/>
        </w:numPr>
        <w:tabs>
          <w:tab w:val="left" w:pos="851"/>
        </w:tabs>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Sư</w:t>
      </w:r>
      <w:r w:rsidRPr="00DD0420">
        <w:rPr>
          <w:rFonts w:ascii="Times New Roman" w:eastAsia="Times New Roman" w:hAnsi="Times New Roman"/>
          <w:color w:val="000000"/>
          <w:sz w:val="26"/>
          <w:szCs w:val="26"/>
          <w:lang w:val="vi-VN"/>
        </w:rPr>
        <w:softHyphen/>
        <w:t>ơng muối: Th</w:t>
      </w:r>
      <w:r w:rsidRPr="00DD0420">
        <w:rPr>
          <w:rFonts w:ascii="Times New Roman" w:eastAsia="Times New Roman" w:hAnsi="Times New Roman"/>
          <w:color w:val="000000"/>
          <w:sz w:val="26"/>
          <w:szCs w:val="26"/>
          <w:lang w:val="vi-VN"/>
        </w:rPr>
        <w:softHyphen/>
        <w:t>ường vào tháng 12 và tháng 1 năm sau, khi kết thúc các đợt gió mùa đông bắc mạnh, trời nắng hanh, đêm không mây, lặng gió, gây ra bức xạ mặt đất rất mạnh. Hơi n</w:t>
      </w:r>
      <w:r w:rsidRPr="00DD0420">
        <w:rPr>
          <w:rFonts w:ascii="Times New Roman" w:eastAsia="Times New Roman" w:hAnsi="Times New Roman"/>
          <w:color w:val="000000"/>
          <w:sz w:val="26"/>
          <w:szCs w:val="26"/>
          <w:lang w:val="vi-VN"/>
        </w:rPr>
        <w:softHyphen/>
        <w:t>ước trong không khí giáp mặt đất ngư</w:t>
      </w:r>
      <w:r w:rsidRPr="00DD0420">
        <w:rPr>
          <w:rFonts w:ascii="Times New Roman" w:eastAsia="Times New Roman" w:hAnsi="Times New Roman"/>
          <w:color w:val="000000"/>
          <w:sz w:val="26"/>
          <w:szCs w:val="26"/>
          <w:lang w:val="vi-VN"/>
        </w:rPr>
        <w:softHyphen/>
        <w:t>ng kết dạng tinh thể muối, đọng lại gây thời tiết lạnh buốt gọi là sương muối. S</w:t>
      </w:r>
      <w:r w:rsidRPr="00DD0420">
        <w:rPr>
          <w:rFonts w:ascii="Times New Roman" w:eastAsia="Times New Roman" w:hAnsi="Times New Roman"/>
          <w:color w:val="000000"/>
          <w:sz w:val="26"/>
          <w:szCs w:val="26"/>
          <w:lang w:val="vi-VN"/>
        </w:rPr>
        <w:softHyphen/>
        <w:t>ương muối có thể làm ng</w:t>
      </w:r>
      <w:r w:rsidRPr="00DD0420">
        <w:rPr>
          <w:rFonts w:ascii="Times New Roman" w:eastAsia="Times New Roman" w:hAnsi="Times New Roman"/>
          <w:color w:val="000000"/>
          <w:sz w:val="26"/>
          <w:szCs w:val="26"/>
          <w:lang w:val="vi-VN"/>
        </w:rPr>
        <w:softHyphen/>
        <w:t>ưng trệ quá trình trao đổi chất của thực vật. Gây đông cứng các mô nên những thực vật thân mềm nhiệt đới bị chết, tác hại đến hệ hô hấp của ng</w:t>
      </w:r>
      <w:r w:rsidRPr="00DD0420">
        <w:rPr>
          <w:rFonts w:ascii="Times New Roman" w:eastAsia="Times New Roman" w:hAnsi="Times New Roman"/>
          <w:color w:val="000000"/>
          <w:sz w:val="26"/>
          <w:szCs w:val="26"/>
          <w:lang w:val="vi-VN"/>
        </w:rPr>
        <w:softHyphen/>
        <w:t>ười và động vật.</w:t>
      </w:r>
    </w:p>
    <w:p w14:paraId="652468AD" w14:textId="77777777" w:rsidR="000502A4" w:rsidRPr="00DD0420" w:rsidRDefault="000502A4" w:rsidP="00DD0420">
      <w:pPr>
        <w:numPr>
          <w:ilvl w:val="0"/>
          <w:numId w:val="4"/>
        </w:numPr>
        <w:tabs>
          <w:tab w:val="left" w:pos="851"/>
        </w:tabs>
        <w:spacing w:after="0" w:line="300" w:lineRule="auto"/>
        <w:ind w:left="0" w:firstLine="567"/>
        <w:jc w:val="both"/>
        <w:rPr>
          <w:rFonts w:ascii="Times New Roman" w:hAnsi="Times New Roman"/>
          <w:color w:val="000000"/>
          <w:sz w:val="26"/>
          <w:lang w:val="vi-VN"/>
        </w:rPr>
      </w:pPr>
      <w:r w:rsidRPr="00DD0420">
        <w:rPr>
          <w:rFonts w:ascii="Times New Roman" w:eastAsia="Times New Roman" w:hAnsi="Times New Roman"/>
          <w:color w:val="000000"/>
          <w:spacing w:val="-2"/>
          <w:sz w:val="26"/>
          <w:szCs w:val="26"/>
          <w:lang w:val="vi-VN"/>
        </w:rPr>
        <w:t>Nồm: Vào mùa đông, xen giữa các đợt lạnh có những ngày nóng bức bất thường hay xảy ra vào mùa xuân, độ ẩm không khí lên đến trên 90%, gây hiện t</w:t>
      </w:r>
      <w:r w:rsidRPr="00DD0420">
        <w:rPr>
          <w:rFonts w:ascii="Times New Roman" w:eastAsia="Times New Roman" w:hAnsi="Times New Roman"/>
          <w:color w:val="000000"/>
          <w:spacing w:val="-2"/>
          <w:sz w:val="26"/>
          <w:szCs w:val="26"/>
          <w:lang w:val="vi-VN"/>
        </w:rPr>
        <w:softHyphen/>
        <w:t>ượng hơi nư</w:t>
      </w:r>
      <w:r w:rsidRPr="00DD0420">
        <w:rPr>
          <w:rFonts w:ascii="Times New Roman" w:eastAsia="Times New Roman" w:hAnsi="Times New Roman"/>
          <w:color w:val="000000"/>
          <w:spacing w:val="-2"/>
          <w:sz w:val="26"/>
          <w:szCs w:val="26"/>
          <w:lang w:val="vi-VN"/>
        </w:rPr>
        <w:softHyphen/>
        <w:t>ớc đọng ư</w:t>
      </w:r>
      <w:r w:rsidRPr="00DD0420">
        <w:rPr>
          <w:rFonts w:ascii="Times New Roman" w:eastAsia="Times New Roman" w:hAnsi="Times New Roman"/>
          <w:color w:val="000000"/>
          <w:spacing w:val="-2"/>
          <w:sz w:val="26"/>
          <w:szCs w:val="26"/>
          <w:lang w:val="vi-VN"/>
        </w:rPr>
        <w:softHyphen/>
        <w:t>ớt át nền nhà, làm ẩm mốc các đồ dùng, thực phẩm, sâu bệnh phái triển....</w:t>
      </w:r>
    </w:p>
    <w:p w14:paraId="40D0A2EB" w14:textId="77777777" w:rsidR="000502A4" w:rsidRPr="00DD0420" w:rsidRDefault="000502A4" w:rsidP="00DD0420">
      <w:pPr>
        <w:numPr>
          <w:ilvl w:val="0"/>
          <w:numId w:val="4"/>
        </w:numPr>
        <w:tabs>
          <w:tab w:val="left" w:pos="851"/>
        </w:tabs>
        <w:spacing w:after="0" w:line="300" w:lineRule="auto"/>
        <w:ind w:left="0" w:firstLine="567"/>
        <w:jc w:val="both"/>
        <w:rPr>
          <w:rFonts w:ascii="Times New Roman" w:hAnsi="Times New Roman"/>
          <w:color w:val="000000"/>
          <w:sz w:val="26"/>
          <w:lang w:val="vi-VN"/>
        </w:rPr>
      </w:pPr>
      <w:r w:rsidRPr="00DD0420">
        <w:rPr>
          <w:rFonts w:ascii="Times New Roman" w:hAnsi="Times New Roman"/>
          <w:color w:val="000000"/>
          <w:sz w:val="26"/>
          <w:szCs w:val="26"/>
          <w:lang w:val="vi-VN"/>
        </w:rPr>
        <w:t>Mây mù: Vào cuối mùa xuân (khoảng tháng 3 - 4), nhất là ở những thung lũng kín, sườn núi khuất gió hay có hiện t</w:t>
      </w:r>
      <w:r w:rsidRPr="00DD0420">
        <w:rPr>
          <w:rFonts w:ascii="Times New Roman" w:hAnsi="Times New Roman"/>
          <w:color w:val="000000"/>
          <w:sz w:val="26"/>
          <w:szCs w:val="26"/>
          <w:lang w:val="vi-VN"/>
        </w:rPr>
        <w:softHyphen/>
        <w:t>ượng mây mù dày đặc, tầm nhìn mắt thư</w:t>
      </w:r>
      <w:r w:rsidRPr="00DD0420">
        <w:rPr>
          <w:rFonts w:ascii="Times New Roman" w:hAnsi="Times New Roman"/>
          <w:color w:val="000000"/>
          <w:sz w:val="26"/>
          <w:szCs w:val="26"/>
          <w:lang w:val="vi-VN"/>
        </w:rPr>
        <w:softHyphen/>
        <w:t>ờng không quá 5m, đôi khi cả ngày không có ánh nắng mặt trời (trực xạ 0%). Dạng thời tiết này làm ngư</w:t>
      </w:r>
      <w:r w:rsidRPr="00DD0420">
        <w:rPr>
          <w:rFonts w:ascii="Times New Roman" w:hAnsi="Times New Roman"/>
          <w:color w:val="000000"/>
          <w:sz w:val="26"/>
          <w:szCs w:val="26"/>
          <w:lang w:val="vi-VN"/>
        </w:rPr>
        <w:softHyphen/>
        <w:t>ng trệ quá trình sinh trư</w:t>
      </w:r>
      <w:r w:rsidRPr="00DD0420">
        <w:rPr>
          <w:rFonts w:ascii="Times New Roman" w:hAnsi="Times New Roman"/>
          <w:color w:val="000000"/>
          <w:sz w:val="26"/>
          <w:szCs w:val="26"/>
          <w:lang w:val="vi-VN"/>
        </w:rPr>
        <w:softHyphen/>
        <w:t>ởng của cây cối vì không quang hợp đư</w:t>
      </w:r>
      <w:r w:rsidRPr="00DD0420">
        <w:rPr>
          <w:rFonts w:ascii="Times New Roman" w:hAnsi="Times New Roman"/>
          <w:color w:val="000000"/>
          <w:sz w:val="26"/>
          <w:szCs w:val="26"/>
          <w:lang w:val="vi-VN"/>
        </w:rPr>
        <w:softHyphen/>
        <w:t>ợc.</w:t>
      </w:r>
    </w:p>
    <w:p w14:paraId="63F66B2C" w14:textId="77777777" w:rsidR="0087561F" w:rsidRPr="00DD0420" w:rsidRDefault="0087561F" w:rsidP="00DD0420">
      <w:pPr>
        <w:tabs>
          <w:tab w:val="left" w:pos="851"/>
        </w:tabs>
        <w:autoSpaceDE w:val="0"/>
        <w:autoSpaceDN w:val="0"/>
        <w:adjustRightInd w:val="0"/>
        <w:spacing w:after="0" w:line="300" w:lineRule="auto"/>
        <w:jc w:val="both"/>
        <w:outlineLvl w:val="0"/>
        <w:rPr>
          <w:rFonts w:ascii="Times New Roman" w:hAnsi="Times New Roman"/>
          <w:b/>
          <w:bCs/>
          <w:color w:val="000000"/>
          <w:sz w:val="26"/>
          <w:lang w:val="vi-VN"/>
        </w:rPr>
      </w:pPr>
      <w:bookmarkStart w:id="256" w:name="_Toc95470169"/>
      <w:bookmarkStart w:id="257" w:name="_Toc97120212"/>
      <w:bookmarkStart w:id="258" w:name="_Toc148449394"/>
      <w:r w:rsidRPr="00DD0420">
        <w:rPr>
          <w:rFonts w:ascii="Times New Roman" w:hAnsi="Times New Roman"/>
          <w:b/>
          <w:bCs/>
          <w:color w:val="000000"/>
          <w:sz w:val="26"/>
          <w:lang w:val="vi-VN"/>
        </w:rPr>
        <w:t>2.3. Nhận dạng các đối tượng bị tác động, yếu tố nhạy cảm về môi trường khu vực thực hiện dự án</w:t>
      </w:r>
      <w:bookmarkEnd w:id="256"/>
      <w:bookmarkEnd w:id="257"/>
      <w:bookmarkEnd w:id="258"/>
    </w:p>
    <w:p w14:paraId="7F7A5BD6" w14:textId="77777777" w:rsidR="0087561F" w:rsidRPr="00DD0420" w:rsidRDefault="0087561F" w:rsidP="00DD0420">
      <w:pPr>
        <w:tabs>
          <w:tab w:val="left" w:pos="700"/>
        </w:tabs>
        <w:spacing w:after="0" w:line="300" w:lineRule="auto"/>
        <w:jc w:val="both"/>
        <w:outlineLvl w:val="0"/>
        <w:rPr>
          <w:rFonts w:ascii="Times New Roman" w:eastAsia="Times New Roman" w:hAnsi="Times New Roman"/>
          <w:b/>
          <w:bCs/>
          <w:i/>
          <w:iCs/>
          <w:color w:val="000000"/>
          <w:sz w:val="26"/>
          <w:szCs w:val="26"/>
          <w:lang w:val="vi-VN"/>
        </w:rPr>
      </w:pPr>
      <w:bookmarkStart w:id="259" w:name="_Toc95470170"/>
      <w:bookmarkStart w:id="260" w:name="_Toc97120213"/>
      <w:bookmarkStart w:id="261" w:name="_Toc148449395"/>
      <w:r w:rsidRPr="00DD0420">
        <w:rPr>
          <w:rFonts w:ascii="Times New Roman" w:eastAsia="Times New Roman" w:hAnsi="Times New Roman"/>
          <w:b/>
          <w:bCs/>
          <w:i/>
          <w:iCs/>
          <w:color w:val="000000"/>
          <w:sz w:val="26"/>
          <w:szCs w:val="26"/>
          <w:lang w:val="vi-VN"/>
        </w:rPr>
        <w:t>2.3.1. Các đối tượng bị tác động</w:t>
      </w:r>
      <w:bookmarkEnd w:id="259"/>
      <w:bookmarkEnd w:id="260"/>
      <w:bookmarkEnd w:id="261"/>
    </w:p>
    <w:p w14:paraId="14220D51" w14:textId="67D7A359" w:rsidR="0087561F" w:rsidRPr="00DD0420" w:rsidRDefault="0087561F" w:rsidP="00DD0420">
      <w:pPr>
        <w:keepNext/>
        <w:spacing w:after="0" w:line="300" w:lineRule="auto"/>
        <w:jc w:val="center"/>
        <w:rPr>
          <w:rFonts w:ascii="Times New Roman" w:hAnsi="Times New Roman"/>
          <w:b/>
          <w:bCs/>
          <w:i/>
          <w:iCs/>
          <w:color w:val="000000"/>
          <w:sz w:val="26"/>
          <w:szCs w:val="26"/>
          <w:lang w:val="vi-VN"/>
        </w:rPr>
      </w:pPr>
      <w:bookmarkStart w:id="262" w:name="_Toc148449435"/>
      <w:r w:rsidRPr="00DD0420">
        <w:rPr>
          <w:rFonts w:ascii="Times New Roman" w:hAnsi="Times New Roman"/>
          <w:b/>
          <w:bCs/>
          <w:i/>
          <w:iCs/>
          <w:color w:val="000000"/>
          <w:sz w:val="26"/>
          <w:szCs w:val="26"/>
          <w:lang w:val="vi-VN"/>
        </w:rPr>
        <w:t xml:space="preserve">Bảng 2. </w:t>
      </w:r>
      <w:r w:rsidRPr="00DD0420">
        <w:rPr>
          <w:rFonts w:ascii="Times New Roman" w:hAnsi="Times New Roman"/>
          <w:b/>
          <w:bCs/>
          <w:i/>
          <w:iCs/>
          <w:color w:val="000000"/>
          <w:sz w:val="26"/>
          <w:szCs w:val="26"/>
        </w:rPr>
        <w:fldChar w:fldCharType="begin"/>
      </w:r>
      <w:r w:rsidRPr="00DD0420">
        <w:rPr>
          <w:rFonts w:ascii="Times New Roman" w:hAnsi="Times New Roman"/>
          <w:b/>
          <w:bCs/>
          <w:i/>
          <w:iCs/>
          <w:color w:val="000000"/>
          <w:sz w:val="26"/>
          <w:szCs w:val="26"/>
          <w:lang w:val="vi-VN"/>
        </w:rPr>
        <w:instrText xml:space="preserve"> SEQ Bảng_2. \* ARABIC </w:instrText>
      </w:r>
      <w:r w:rsidRPr="00DD0420">
        <w:rPr>
          <w:rFonts w:ascii="Times New Roman" w:hAnsi="Times New Roman"/>
          <w:b/>
          <w:bCs/>
          <w:i/>
          <w:iCs/>
          <w:color w:val="000000"/>
          <w:sz w:val="26"/>
          <w:szCs w:val="26"/>
        </w:rPr>
        <w:fldChar w:fldCharType="separate"/>
      </w:r>
      <w:r w:rsidR="009363C8" w:rsidRPr="00DD0420">
        <w:rPr>
          <w:rFonts w:ascii="Times New Roman" w:hAnsi="Times New Roman"/>
          <w:b/>
          <w:bCs/>
          <w:i/>
          <w:iCs/>
          <w:noProof/>
          <w:color w:val="000000"/>
          <w:sz w:val="26"/>
          <w:szCs w:val="26"/>
          <w:lang w:val="vi-VN"/>
        </w:rPr>
        <w:t>9</w:t>
      </w:r>
      <w:r w:rsidRPr="00DD0420">
        <w:rPr>
          <w:rFonts w:ascii="Times New Roman" w:hAnsi="Times New Roman"/>
          <w:b/>
          <w:bCs/>
          <w:i/>
          <w:iCs/>
          <w:color w:val="000000"/>
          <w:sz w:val="26"/>
          <w:szCs w:val="26"/>
        </w:rPr>
        <w:fldChar w:fldCharType="end"/>
      </w:r>
      <w:r w:rsidRPr="00DD0420">
        <w:rPr>
          <w:rFonts w:ascii="Times New Roman" w:hAnsi="Times New Roman"/>
          <w:b/>
          <w:bCs/>
          <w:i/>
          <w:iCs/>
          <w:color w:val="000000"/>
          <w:sz w:val="26"/>
          <w:szCs w:val="26"/>
          <w:lang w:val="vi-VN"/>
        </w:rPr>
        <w:t>: Các đối tượng chịu tác động bởi dự án</w:t>
      </w:r>
      <w:bookmarkEnd w:id="2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60"/>
        <w:gridCol w:w="2976"/>
        <w:gridCol w:w="2835"/>
        <w:gridCol w:w="1422"/>
      </w:tblGrid>
      <w:tr w:rsidR="0087561F" w:rsidRPr="00DD0420" w14:paraId="559A8B13" w14:textId="77777777" w:rsidTr="003505D7">
        <w:trPr>
          <w:trHeight w:val="567"/>
          <w:tblHeader/>
          <w:jc w:val="center"/>
        </w:trPr>
        <w:tc>
          <w:tcPr>
            <w:tcW w:w="846" w:type="dxa"/>
            <w:vMerge w:val="restart"/>
            <w:vAlign w:val="center"/>
          </w:tcPr>
          <w:p w14:paraId="7965978B" w14:textId="77777777" w:rsidR="0087561F" w:rsidRPr="00DD0420" w:rsidRDefault="0087561F" w:rsidP="00DD0420">
            <w:pPr>
              <w:tabs>
                <w:tab w:val="left" w:pos="567"/>
              </w:tabs>
              <w:spacing w:after="0" w:line="300" w:lineRule="auto"/>
              <w:jc w:val="center"/>
              <w:rPr>
                <w:rFonts w:ascii="Times New Roman" w:eastAsia="Arial" w:hAnsi="Times New Roman"/>
                <w:b/>
                <w:color w:val="000000"/>
                <w:sz w:val="26"/>
                <w:szCs w:val="26"/>
              </w:rPr>
            </w:pPr>
            <w:r w:rsidRPr="00DD0420">
              <w:rPr>
                <w:rFonts w:ascii="Times New Roman" w:eastAsia="Arial" w:hAnsi="Times New Roman"/>
                <w:b/>
                <w:color w:val="000000"/>
                <w:sz w:val="26"/>
                <w:szCs w:val="26"/>
              </w:rPr>
              <w:t>STT</w:t>
            </w:r>
          </w:p>
        </w:tc>
        <w:tc>
          <w:tcPr>
            <w:tcW w:w="1560" w:type="dxa"/>
            <w:vMerge w:val="restart"/>
            <w:shd w:val="clear" w:color="auto" w:fill="auto"/>
            <w:vAlign w:val="center"/>
          </w:tcPr>
          <w:p w14:paraId="49739566" w14:textId="77777777" w:rsidR="0087561F" w:rsidRPr="00DD0420" w:rsidRDefault="0087561F" w:rsidP="00DD0420">
            <w:pPr>
              <w:tabs>
                <w:tab w:val="left" w:pos="567"/>
              </w:tabs>
              <w:spacing w:after="0" w:line="300" w:lineRule="auto"/>
              <w:jc w:val="center"/>
              <w:rPr>
                <w:rFonts w:ascii="Times New Roman" w:eastAsia="Arial" w:hAnsi="Times New Roman"/>
                <w:b/>
                <w:color w:val="000000"/>
                <w:sz w:val="26"/>
                <w:szCs w:val="26"/>
                <w:lang w:val="vi-VN"/>
              </w:rPr>
            </w:pPr>
            <w:r w:rsidRPr="00DD0420">
              <w:rPr>
                <w:rFonts w:ascii="Times New Roman" w:eastAsia="Arial" w:hAnsi="Times New Roman"/>
                <w:b/>
                <w:color w:val="000000"/>
                <w:sz w:val="26"/>
                <w:szCs w:val="26"/>
                <w:lang w:val="vi-VN"/>
              </w:rPr>
              <w:t>Đối tượng bị tác động</w:t>
            </w:r>
          </w:p>
        </w:tc>
        <w:tc>
          <w:tcPr>
            <w:tcW w:w="2976" w:type="dxa"/>
            <w:vMerge w:val="restart"/>
            <w:shd w:val="clear" w:color="auto" w:fill="auto"/>
            <w:vAlign w:val="center"/>
          </w:tcPr>
          <w:p w14:paraId="72374517" w14:textId="77777777" w:rsidR="0087561F" w:rsidRPr="00DD0420" w:rsidRDefault="0087561F" w:rsidP="00DD0420">
            <w:pPr>
              <w:tabs>
                <w:tab w:val="left" w:pos="567"/>
              </w:tabs>
              <w:spacing w:after="0" w:line="300" w:lineRule="auto"/>
              <w:contextualSpacing/>
              <w:jc w:val="center"/>
              <w:rPr>
                <w:rFonts w:ascii="Times New Roman" w:eastAsia="Arial" w:hAnsi="Times New Roman"/>
                <w:b/>
                <w:color w:val="000000"/>
                <w:sz w:val="26"/>
                <w:szCs w:val="26"/>
                <w:lang w:val="vi-VN"/>
              </w:rPr>
            </w:pPr>
            <w:r w:rsidRPr="00DD0420">
              <w:rPr>
                <w:rFonts w:ascii="Times New Roman" w:eastAsia="Arial" w:hAnsi="Times New Roman"/>
                <w:b/>
                <w:color w:val="000000"/>
                <w:sz w:val="26"/>
                <w:szCs w:val="26"/>
                <w:lang w:val="vi-VN"/>
              </w:rPr>
              <w:t>Yếu tố tác động</w:t>
            </w:r>
          </w:p>
        </w:tc>
        <w:tc>
          <w:tcPr>
            <w:tcW w:w="4257" w:type="dxa"/>
            <w:gridSpan w:val="2"/>
            <w:shd w:val="clear" w:color="auto" w:fill="auto"/>
            <w:vAlign w:val="center"/>
          </w:tcPr>
          <w:p w14:paraId="4D6277CB" w14:textId="77777777" w:rsidR="0087561F" w:rsidRPr="00DD0420" w:rsidRDefault="0087561F" w:rsidP="00DD0420">
            <w:pPr>
              <w:tabs>
                <w:tab w:val="left" w:pos="567"/>
              </w:tabs>
              <w:spacing w:after="0" w:line="300" w:lineRule="auto"/>
              <w:jc w:val="center"/>
              <w:rPr>
                <w:rFonts w:ascii="Times New Roman" w:eastAsia="Arial" w:hAnsi="Times New Roman"/>
                <w:b/>
                <w:color w:val="000000"/>
                <w:sz w:val="26"/>
                <w:szCs w:val="26"/>
                <w:lang w:val="vi-VN"/>
              </w:rPr>
            </w:pPr>
            <w:r w:rsidRPr="00DD0420">
              <w:rPr>
                <w:rFonts w:ascii="Times New Roman" w:eastAsia="Arial" w:hAnsi="Times New Roman"/>
                <w:b/>
                <w:color w:val="000000"/>
                <w:sz w:val="26"/>
                <w:szCs w:val="26"/>
                <w:lang w:val="vi-VN"/>
              </w:rPr>
              <w:t>Quy mô tác động</w:t>
            </w:r>
          </w:p>
        </w:tc>
      </w:tr>
      <w:tr w:rsidR="0087561F" w:rsidRPr="00DD0420" w14:paraId="35AA8C85" w14:textId="77777777" w:rsidTr="003505D7">
        <w:trPr>
          <w:trHeight w:val="567"/>
          <w:tblHeader/>
          <w:jc w:val="center"/>
        </w:trPr>
        <w:tc>
          <w:tcPr>
            <w:tcW w:w="846" w:type="dxa"/>
            <w:vMerge/>
            <w:vAlign w:val="center"/>
          </w:tcPr>
          <w:p w14:paraId="24D63A0F" w14:textId="77777777" w:rsidR="0087561F" w:rsidRPr="00DD0420" w:rsidRDefault="0087561F" w:rsidP="00DD0420">
            <w:pPr>
              <w:tabs>
                <w:tab w:val="left" w:pos="567"/>
              </w:tabs>
              <w:spacing w:after="0" w:line="300" w:lineRule="auto"/>
              <w:contextualSpacing/>
              <w:jc w:val="center"/>
              <w:rPr>
                <w:rFonts w:ascii="Times New Roman" w:eastAsia="Arial" w:hAnsi="Times New Roman"/>
                <w:b/>
                <w:color w:val="000000"/>
                <w:sz w:val="26"/>
                <w:szCs w:val="26"/>
                <w:lang w:val="vi-VN"/>
              </w:rPr>
            </w:pPr>
          </w:p>
        </w:tc>
        <w:tc>
          <w:tcPr>
            <w:tcW w:w="1560" w:type="dxa"/>
            <w:vMerge/>
            <w:shd w:val="clear" w:color="auto" w:fill="auto"/>
            <w:vAlign w:val="center"/>
          </w:tcPr>
          <w:p w14:paraId="497E2957" w14:textId="77777777" w:rsidR="0087561F" w:rsidRPr="00DD0420" w:rsidRDefault="0087561F" w:rsidP="00DD0420">
            <w:pPr>
              <w:tabs>
                <w:tab w:val="left" w:pos="567"/>
              </w:tabs>
              <w:spacing w:after="0" w:line="300" w:lineRule="auto"/>
              <w:contextualSpacing/>
              <w:jc w:val="center"/>
              <w:rPr>
                <w:rFonts w:ascii="Times New Roman" w:eastAsia="Arial" w:hAnsi="Times New Roman"/>
                <w:b/>
                <w:color w:val="000000"/>
                <w:sz w:val="26"/>
                <w:szCs w:val="26"/>
                <w:lang w:val="vi-VN"/>
              </w:rPr>
            </w:pPr>
          </w:p>
        </w:tc>
        <w:tc>
          <w:tcPr>
            <w:tcW w:w="2976" w:type="dxa"/>
            <w:vMerge/>
            <w:shd w:val="clear" w:color="auto" w:fill="auto"/>
            <w:vAlign w:val="center"/>
          </w:tcPr>
          <w:p w14:paraId="0804CAEC" w14:textId="77777777" w:rsidR="0087561F" w:rsidRPr="00DD0420" w:rsidRDefault="0087561F" w:rsidP="00DD0420">
            <w:pPr>
              <w:tabs>
                <w:tab w:val="left" w:pos="567"/>
              </w:tabs>
              <w:spacing w:after="0" w:line="300" w:lineRule="auto"/>
              <w:contextualSpacing/>
              <w:jc w:val="center"/>
              <w:rPr>
                <w:rFonts w:ascii="Times New Roman" w:eastAsia="Arial" w:hAnsi="Times New Roman"/>
                <w:b/>
                <w:color w:val="000000"/>
                <w:sz w:val="26"/>
                <w:szCs w:val="26"/>
                <w:lang w:val="vi-VN"/>
              </w:rPr>
            </w:pPr>
          </w:p>
        </w:tc>
        <w:tc>
          <w:tcPr>
            <w:tcW w:w="2835" w:type="dxa"/>
            <w:shd w:val="clear" w:color="auto" w:fill="auto"/>
            <w:vAlign w:val="center"/>
          </w:tcPr>
          <w:p w14:paraId="3AE96AD2" w14:textId="77777777" w:rsidR="0087561F" w:rsidRPr="00DD0420" w:rsidRDefault="0087561F" w:rsidP="00DD0420">
            <w:pPr>
              <w:tabs>
                <w:tab w:val="left" w:pos="567"/>
              </w:tabs>
              <w:spacing w:after="0" w:line="300" w:lineRule="auto"/>
              <w:jc w:val="center"/>
              <w:rPr>
                <w:rFonts w:ascii="Times New Roman" w:eastAsia="Arial" w:hAnsi="Times New Roman"/>
                <w:b/>
                <w:color w:val="000000"/>
                <w:sz w:val="26"/>
                <w:szCs w:val="26"/>
              </w:rPr>
            </w:pPr>
            <w:r w:rsidRPr="00DD0420">
              <w:rPr>
                <w:rFonts w:ascii="Times New Roman" w:eastAsia="Arial" w:hAnsi="Times New Roman"/>
                <w:b/>
                <w:color w:val="000000"/>
                <w:sz w:val="26"/>
                <w:szCs w:val="26"/>
              </w:rPr>
              <w:t>Không gian</w:t>
            </w:r>
          </w:p>
        </w:tc>
        <w:tc>
          <w:tcPr>
            <w:tcW w:w="1422" w:type="dxa"/>
            <w:shd w:val="clear" w:color="auto" w:fill="auto"/>
            <w:vAlign w:val="center"/>
          </w:tcPr>
          <w:p w14:paraId="27B3BEC6" w14:textId="77777777" w:rsidR="0087561F" w:rsidRPr="00DD0420" w:rsidRDefault="0087561F" w:rsidP="00DD0420">
            <w:pPr>
              <w:tabs>
                <w:tab w:val="left" w:pos="567"/>
              </w:tabs>
              <w:spacing w:after="0" w:line="300" w:lineRule="auto"/>
              <w:jc w:val="center"/>
              <w:rPr>
                <w:rFonts w:ascii="Times New Roman" w:eastAsia="Arial" w:hAnsi="Times New Roman"/>
                <w:b/>
                <w:color w:val="000000"/>
                <w:sz w:val="26"/>
                <w:szCs w:val="26"/>
              </w:rPr>
            </w:pPr>
            <w:r w:rsidRPr="00DD0420">
              <w:rPr>
                <w:rFonts w:ascii="Times New Roman" w:eastAsia="Arial" w:hAnsi="Times New Roman"/>
                <w:b/>
                <w:color w:val="000000"/>
                <w:sz w:val="26"/>
                <w:szCs w:val="26"/>
              </w:rPr>
              <w:t>Thời gian</w:t>
            </w:r>
          </w:p>
        </w:tc>
      </w:tr>
      <w:tr w:rsidR="0087561F" w:rsidRPr="00DD0420" w14:paraId="300E008D" w14:textId="77777777" w:rsidTr="009E1FCA">
        <w:trPr>
          <w:trHeight w:val="567"/>
          <w:jc w:val="center"/>
        </w:trPr>
        <w:tc>
          <w:tcPr>
            <w:tcW w:w="846" w:type="dxa"/>
            <w:vAlign w:val="center"/>
          </w:tcPr>
          <w:p w14:paraId="6ADD94F1" w14:textId="77777777" w:rsidR="0087561F" w:rsidRPr="00DD0420" w:rsidRDefault="0087561F" w:rsidP="00DD0420">
            <w:pPr>
              <w:tabs>
                <w:tab w:val="left" w:pos="567"/>
              </w:tabs>
              <w:spacing w:after="0" w:line="300" w:lineRule="auto"/>
              <w:jc w:val="center"/>
              <w:rPr>
                <w:rFonts w:ascii="Times New Roman" w:eastAsia="Arial" w:hAnsi="Times New Roman"/>
                <w:b/>
                <w:bCs/>
                <w:color w:val="000000"/>
                <w:sz w:val="26"/>
                <w:szCs w:val="26"/>
              </w:rPr>
            </w:pPr>
            <w:r w:rsidRPr="00DD0420">
              <w:rPr>
                <w:rFonts w:ascii="Times New Roman" w:eastAsia="Arial" w:hAnsi="Times New Roman"/>
                <w:b/>
                <w:bCs/>
                <w:color w:val="000000"/>
                <w:sz w:val="26"/>
                <w:szCs w:val="26"/>
              </w:rPr>
              <w:t>I</w:t>
            </w:r>
          </w:p>
        </w:tc>
        <w:tc>
          <w:tcPr>
            <w:tcW w:w="8793" w:type="dxa"/>
            <w:gridSpan w:val="4"/>
            <w:shd w:val="clear" w:color="auto" w:fill="auto"/>
            <w:vAlign w:val="center"/>
          </w:tcPr>
          <w:p w14:paraId="51A7DE75" w14:textId="77777777" w:rsidR="0087561F" w:rsidRPr="00DD0420" w:rsidRDefault="0087561F" w:rsidP="00DD0420">
            <w:pPr>
              <w:tabs>
                <w:tab w:val="left" w:pos="567"/>
              </w:tabs>
              <w:spacing w:after="0" w:line="300" w:lineRule="auto"/>
              <w:jc w:val="center"/>
              <w:rPr>
                <w:rFonts w:ascii="Times New Roman" w:eastAsia="Arial" w:hAnsi="Times New Roman"/>
                <w:b/>
                <w:bCs/>
                <w:color w:val="000000"/>
                <w:sz w:val="26"/>
                <w:szCs w:val="26"/>
              </w:rPr>
            </w:pPr>
            <w:r w:rsidRPr="00DD0420">
              <w:rPr>
                <w:rFonts w:ascii="Times New Roman" w:eastAsia="Arial" w:hAnsi="Times New Roman"/>
                <w:b/>
                <w:bCs/>
                <w:color w:val="000000"/>
                <w:sz w:val="26"/>
                <w:szCs w:val="26"/>
              </w:rPr>
              <w:t>Giai đoạn triển khai thi công xây dựng</w:t>
            </w:r>
          </w:p>
        </w:tc>
      </w:tr>
      <w:tr w:rsidR="0087561F" w:rsidRPr="00DD0420" w14:paraId="394348C7" w14:textId="77777777" w:rsidTr="002919EA">
        <w:trPr>
          <w:trHeight w:val="1247"/>
          <w:jc w:val="center"/>
        </w:trPr>
        <w:tc>
          <w:tcPr>
            <w:tcW w:w="846" w:type="dxa"/>
            <w:vAlign w:val="center"/>
          </w:tcPr>
          <w:p w14:paraId="2437F718"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1</w:t>
            </w:r>
          </w:p>
        </w:tc>
        <w:tc>
          <w:tcPr>
            <w:tcW w:w="1560" w:type="dxa"/>
            <w:shd w:val="clear" w:color="auto" w:fill="auto"/>
            <w:vAlign w:val="center"/>
          </w:tcPr>
          <w:p w14:paraId="120F0D57"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Môi trường Không khí</w:t>
            </w:r>
          </w:p>
        </w:tc>
        <w:tc>
          <w:tcPr>
            <w:tcW w:w="2976" w:type="dxa"/>
            <w:shd w:val="clear" w:color="auto" w:fill="auto"/>
            <w:vAlign w:val="center"/>
          </w:tcPr>
          <w:p w14:paraId="667F903B" w14:textId="77777777" w:rsidR="0087561F" w:rsidRPr="00DD0420" w:rsidRDefault="0087561F"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Bụi, khí thải từ quá trình vận chuyển nguyên vật liệu, máy móc, thiết bị</w:t>
            </w:r>
          </w:p>
        </w:tc>
        <w:tc>
          <w:tcPr>
            <w:tcW w:w="2835" w:type="dxa"/>
            <w:shd w:val="clear" w:color="auto" w:fill="auto"/>
            <w:vAlign w:val="center"/>
          </w:tcPr>
          <w:p w14:paraId="46CD082A"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Cung đường vận chuyển;</w:t>
            </w:r>
          </w:p>
        </w:tc>
        <w:tc>
          <w:tcPr>
            <w:tcW w:w="1422" w:type="dxa"/>
            <w:vMerge w:val="restart"/>
            <w:shd w:val="clear" w:color="auto" w:fill="auto"/>
            <w:vAlign w:val="center"/>
          </w:tcPr>
          <w:p w14:paraId="42BF2034" w14:textId="77777777" w:rsidR="0087561F" w:rsidRPr="00DD0420" w:rsidRDefault="0087561F" w:rsidP="00DD0420">
            <w:pPr>
              <w:tabs>
                <w:tab w:val="left" w:pos="567"/>
              </w:tabs>
              <w:spacing w:after="0" w:line="300" w:lineRule="auto"/>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Trong suốt thời gian thi công</w:t>
            </w:r>
          </w:p>
        </w:tc>
      </w:tr>
      <w:tr w:rsidR="0087561F" w:rsidRPr="00DD0420" w14:paraId="1AC436DA" w14:textId="77777777" w:rsidTr="009E2CDA">
        <w:trPr>
          <w:trHeight w:val="510"/>
          <w:jc w:val="center"/>
        </w:trPr>
        <w:tc>
          <w:tcPr>
            <w:tcW w:w="846" w:type="dxa"/>
            <w:vAlign w:val="center"/>
          </w:tcPr>
          <w:p w14:paraId="654BC49F"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2</w:t>
            </w:r>
          </w:p>
        </w:tc>
        <w:tc>
          <w:tcPr>
            <w:tcW w:w="1560" w:type="dxa"/>
            <w:vMerge w:val="restart"/>
            <w:shd w:val="clear" w:color="auto" w:fill="auto"/>
            <w:vAlign w:val="center"/>
          </w:tcPr>
          <w:p w14:paraId="26C2E8CC"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r w:rsidRPr="00DD0420">
              <w:rPr>
                <w:rFonts w:ascii="Times New Roman" w:eastAsia="Arial" w:hAnsi="Times New Roman"/>
                <w:color w:val="000000"/>
                <w:sz w:val="26"/>
                <w:szCs w:val="26"/>
              </w:rPr>
              <w:t>Môi trường Không khí</w:t>
            </w:r>
          </w:p>
        </w:tc>
        <w:tc>
          <w:tcPr>
            <w:tcW w:w="2976" w:type="dxa"/>
            <w:shd w:val="clear" w:color="auto" w:fill="auto"/>
            <w:vAlign w:val="center"/>
          </w:tcPr>
          <w:p w14:paraId="1E699634" w14:textId="77777777" w:rsidR="0087561F" w:rsidRPr="00DD0420" w:rsidRDefault="0087561F" w:rsidP="00DD0420">
            <w:pPr>
              <w:tabs>
                <w:tab w:val="left" w:pos="567"/>
              </w:tabs>
              <w:spacing w:after="0" w:line="300" w:lineRule="auto"/>
              <w:contextualSpacing/>
              <w:jc w:val="both"/>
              <w:rPr>
                <w:rFonts w:ascii="Times New Roman" w:eastAsia="Arial" w:hAnsi="Times New Roman"/>
                <w:color w:val="000000"/>
                <w:sz w:val="26"/>
                <w:szCs w:val="26"/>
              </w:rPr>
            </w:pPr>
            <w:r w:rsidRPr="00DD0420">
              <w:rPr>
                <w:rFonts w:ascii="Times New Roman" w:eastAsia="Arial" w:hAnsi="Times New Roman"/>
                <w:color w:val="000000"/>
                <w:sz w:val="26"/>
                <w:szCs w:val="26"/>
              </w:rPr>
              <w:t>Bụi từ quá trình san nền</w:t>
            </w:r>
          </w:p>
        </w:tc>
        <w:tc>
          <w:tcPr>
            <w:tcW w:w="2835" w:type="dxa"/>
            <w:vMerge w:val="restart"/>
            <w:shd w:val="clear" w:color="auto" w:fill="auto"/>
            <w:vAlign w:val="center"/>
          </w:tcPr>
          <w:p w14:paraId="53B4164A" w14:textId="77777777" w:rsidR="0087561F" w:rsidRPr="00DD0420" w:rsidRDefault="0087561F" w:rsidP="00DD0420">
            <w:pPr>
              <w:tabs>
                <w:tab w:val="left" w:pos="567"/>
              </w:tabs>
              <w:spacing w:after="0" w:line="300" w:lineRule="auto"/>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 xml:space="preserve">Khu vực dự án và vùng xung quanh </w:t>
            </w:r>
          </w:p>
        </w:tc>
        <w:tc>
          <w:tcPr>
            <w:tcW w:w="1422" w:type="dxa"/>
            <w:vMerge/>
            <w:shd w:val="clear" w:color="auto" w:fill="auto"/>
            <w:vAlign w:val="center"/>
          </w:tcPr>
          <w:p w14:paraId="3EC80713" w14:textId="77777777" w:rsidR="0087561F" w:rsidRPr="00DD0420" w:rsidRDefault="0087561F" w:rsidP="00DD0420">
            <w:pPr>
              <w:tabs>
                <w:tab w:val="left" w:pos="567"/>
              </w:tabs>
              <w:spacing w:after="0" w:line="300" w:lineRule="auto"/>
              <w:jc w:val="center"/>
              <w:rPr>
                <w:rFonts w:ascii="Times New Roman" w:eastAsia="Arial" w:hAnsi="Times New Roman"/>
                <w:color w:val="000000"/>
                <w:sz w:val="26"/>
                <w:szCs w:val="26"/>
              </w:rPr>
            </w:pPr>
          </w:p>
        </w:tc>
      </w:tr>
      <w:tr w:rsidR="0087561F" w:rsidRPr="00DD0420" w14:paraId="7EB4B1DD" w14:textId="77777777" w:rsidTr="005744C5">
        <w:trPr>
          <w:trHeight w:val="1191"/>
          <w:jc w:val="center"/>
        </w:trPr>
        <w:tc>
          <w:tcPr>
            <w:tcW w:w="846" w:type="dxa"/>
            <w:vAlign w:val="center"/>
          </w:tcPr>
          <w:p w14:paraId="7478FF97"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3</w:t>
            </w:r>
          </w:p>
        </w:tc>
        <w:tc>
          <w:tcPr>
            <w:tcW w:w="1560" w:type="dxa"/>
            <w:vMerge/>
            <w:shd w:val="clear" w:color="auto" w:fill="auto"/>
            <w:vAlign w:val="center"/>
          </w:tcPr>
          <w:p w14:paraId="60F23F1C"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p>
        </w:tc>
        <w:tc>
          <w:tcPr>
            <w:tcW w:w="2976" w:type="dxa"/>
            <w:shd w:val="clear" w:color="auto" w:fill="auto"/>
            <w:vAlign w:val="center"/>
          </w:tcPr>
          <w:p w14:paraId="486C0DBB" w14:textId="77777777" w:rsidR="0087561F" w:rsidRPr="00DD0420" w:rsidRDefault="0087561F"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Bụi, khí thải từ hoạt động thi công; hoạt động của máy móc thiết bị thi công</w:t>
            </w:r>
          </w:p>
        </w:tc>
        <w:tc>
          <w:tcPr>
            <w:tcW w:w="2835" w:type="dxa"/>
            <w:vMerge/>
            <w:shd w:val="clear" w:color="auto" w:fill="auto"/>
            <w:vAlign w:val="center"/>
          </w:tcPr>
          <w:p w14:paraId="7457A2BC"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p>
        </w:tc>
        <w:tc>
          <w:tcPr>
            <w:tcW w:w="1422" w:type="dxa"/>
            <w:vMerge/>
            <w:shd w:val="clear" w:color="auto" w:fill="auto"/>
            <w:vAlign w:val="center"/>
          </w:tcPr>
          <w:p w14:paraId="610B0466" w14:textId="77777777" w:rsidR="0087561F" w:rsidRPr="00DD0420" w:rsidRDefault="0087561F" w:rsidP="00DD0420">
            <w:pPr>
              <w:tabs>
                <w:tab w:val="left" w:pos="567"/>
              </w:tabs>
              <w:spacing w:after="0" w:line="300" w:lineRule="auto"/>
              <w:jc w:val="center"/>
              <w:rPr>
                <w:rFonts w:ascii="Times New Roman" w:eastAsia="Arial" w:hAnsi="Times New Roman"/>
                <w:color w:val="000000"/>
                <w:sz w:val="26"/>
                <w:szCs w:val="26"/>
              </w:rPr>
            </w:pPr>
          </w:p>
        </w:tc>
      </w:tr>
      <w:tr w:rsidR="0087561F" w:rsidRPr="00DD0420" w14:paraId="4CC50B27" w14:textId="77777777" w:rsidTr="003505D7">
        <w:trPr>
          <w:trHeight w:val="510"/>
          <w:jc w:val="center"/>
        </w:trPr>
        <w:tc>
          <w:tcPr>
            <w:tcW w:w="846" w:type="dxa"/>
            <w:vAlign w:val="center"/>
          </w:tcPr>
          <w:p w14:paraId="7518724E"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4</w:t>
            </w:r>
          </w:p>
        </w:tc>
        <w:tc>
          <w:tcPr>
            <w:tcW w:w="1560" w:type="dxa"/>
            <w:vMerge/>
            <w:shd w:val="clear" w:color="auto" w:fill="auto"/>
            <w:vAlign w:val="center"/>
          </w:tcPr>
          <w:p w14:paraId="45E60077"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p>
        </w:tc>
        <w:tc>
          <w:tcPr>
            <w:tcW w:w="2976" w:type="dxa"/>
            <w:shd w:val="clear" w:color="auto" w:fill="auto"/>
            <w:vAlign w:val="center"/>
          </w:tcPr>
          <w:p w14:paraId="23AC9EE3"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r w:rsidRPr="00DD0420">
              <w:rPr>
                <w:rFonts w:ascii="Times New Roman" w:eastAsia="Arial" w:hAnsi="Times New Roman"/>
                <w:color w:val="000000"/>
                <w:sz w:val="26"/>
                <w:szCs w:val="26"/>
              </w:rPr>
              <w:t>Bụi từ quá trình hàn</w:t>
            </w:r>
          </w:p>
        </w:tc>
        <w:tc>
          <w:tcPr>
            <w:tcW w:w="2835" w:type="dxa"/>
            <w:vMerge/>
            <w:shd w:val="clear" w:color="auto" w:fill="auto"/>
            <w:vAlign w:val="center"/>
          </w:tcPr>
          <w:p w14:paraId="30583326"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p>
        </w:tc>
        <w:tc>
          <w:tcPr>
            <w:tcW w:w="1422" w:type="dxa"/>
            <w:vMerge/>
            <w:shd w:val="clear" w:color="auto" w:fill="auto"/>
            <w:vAlign w:val="center"/>
          </w:tcPr>
          <w:p w14:paraId="42AEF3A0" w14:textId="77777777" w:rsidR="0087561F" w:rsidRPr="00DD0420" w:rsidRDefault="0087561F" w:rsidP="00DD0420">
            <w:pPr>
              <w:tabs>
                <w:tab w:val="left" w:pos="567"/>
              </w:tabs>
              <w:spacing w:after="0" w:line="300" w:lineRule="auto"/>
              <w:jc w:val="center"/>
              <w:rPr>
                <w:rFonts w:ascii="Times New Roman" w:eastAsia="Arial" w:hAnsi="Times New Roman"/>
                <w:color w:val="000000"/>
                <w:sz w:val="26"/>
                <w:szCs w:val="26"/>
              </w:rPr>
            </w:pPr>
          </w:p>
        </w:tc>
      </w:tr>
      <w:tr w:rsidR="0087561F" w:rsidRPr="00DD0420" w14:paraId="390EBA6C" w14:textId="77777777" w:rsidTr="003505D7">
        <w:trPr>
          <w:trHeight w:val="1247"/>
          <w:jc w:val="center"/>
        </w:trPr>
        <w:tc>
          <w:tcPr>
            <w:tcW w:w="846" w:type="dxa"/>
            <w:vAlign w:val="center"/>
          </w:tcPr>
          <w:p w14:paraId="3E49C2B1"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lastRenderedPageBreak/>
              <w:t>5</w:t>
            </w:r>
          </w:p>
        </w:tc>
        <w:tc>
          <w:tcPr>
            <w:tcW w:w="1560" w:type="dxa"/>
            <w:shd w:val="clear" w:color="auto" w:fill="auto"/>
            <w:vAlign w:val="center"/>
          </w:tcPr>
          <w:p w14:paraId="2EBECCE1"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Nước mặt</w:t>
            </w:r>
          </w:p>
        </w:tc>
        <w:tc>
          <w:tcPr>
            <w:tcW w:w="2976" w:type="dxa"/>
            <w:shd w:val="clear" w:color="auto" w:fill="auto"/>
            <w:vAlign w:val="center"/>
          </w:tcPr>
          <w:p w14:paraId="68C69FA3" w14:textId="77777777" w:rsidR="0087561F" w:rsidRPr="00DD0420" w:rsidRDefault="0087561F" w:rsidP="00DD0420">
            <w:pPr>
              <w:tabs>
                <w:tab w:val="left" w:pos="567"/>
              </w:tabs>
              <w:spacing w:after="0" w:line="300" w:lineRule="auto"/>
              <w:rPr>
                <w:rFonts w:ascii="Times New Roman" w:eastAsia="Arial" w:hAnsi="Times New Roman"/>
                <w:color w:val="000000"/>
                <w:sz w:val="26"/>
                <w:szCs w:val="26"/>
              </w:rPr>
            </w:pPr>
            <w:r w:rsidRPr="00DD0420">
              <w:rPr>
                <w:rFonts w:ascii="Times New Roman" w:eastAsia="Arial" w:hAnsi="Times New Roman"/>
                <w:color w:val="000000"/>
                <w:sz w:val="26"/>
                <w:szCs w:val="26"/>
              </w:rPr>
              <w:t>Nước thải sinh hoạt;</w:t>
            </w:r>
          </w:p>
          <w:p w14:paraId="26E7307E" w14:textId="77777777" w:rsidR="0087561F" w:rsidRPr="00DD0420" w:rsidRDefault="0087561F" w:rsidP="00DD0420">
            <w:pPr>
              <w:tabs>
                <w:tab w:val="left" w:pos="567"/>
              </w:tabs>
              <w:spacing w:after="0" w:line="300" w:lineRule="auto"/>
              <w:rPr>
                <w:rFonts w:ascii="Times New Roman" w:eastAsia="Arial" w:hAnsi="Times New Roman"/>
                <w:color w:val="000000"/>
                <w:sz w:val="26"/>
                <w:szCs w:val="26"/>
              </w:rPr>
            </w:pPr>
            <w:r w:rsidRPr="00DD0420">
              <w:rPr>
                <w:rFonts w:ascii="Times New Roman" w:eastAsia="Arial" w:hAnsi="Times New Roman"/>
                <w:color w:val="000000"/>
                <w:sz w:val="26"/>
                <w:szCs w:val="26"/>
              </w:rPr>
              <w:t>Nước thải xây dựng</w:t>
            </w:r>
          </w:p>
          <w:p w14:paraId="0E3C2A6B" w14:textId="77777777" w:rsidR="0087561F" w:rsidRPr="00DD0420" w:rsidRDefault="0087561F" w:rsidP="00DD0420">
            <w:pPr>
              <w:tabs>
                <w:tab w:val="left" w:pos="567"/>
              </w:tabs>
              <w:spacing w:after="0" w:line="300" w:lineRule="auto"/>
              <w:rPr>
                <w:rFonts w:ascii="Times New Roman" w:eastAsia="Arial" w:hAnsi="Times New Roman"/>
                <w:color w:val="000000"/>
                <w:sz w:val="26"/>
                <w:szCs w:val="26"/>
              </w:rPr>
            </w:pPr>
            <w:r w:rsidRPr="00DD0420">
              <w:rPr>
                <w:rFonts w:ascii="Times New Roman" w:eastAsia="Arial" w:hAnsi="Times New Roman"/>
                <w:color w:val="000000"/>
                <w:sz w:val="26"/>
                <w:szCs w:val="26"/>
              </w:rPr>
              <w:t>Nước mưa chảy tràn</w:t>
            </w:r>
          </w:p>
        </w:tc>
        <w:tc>
          <w:tcPr>
            <w:tcW w:w="2835" w:type="dxa"/>
            <w:shd w:val="clear" w:color="auto" w:fill="auto"/>
            <w:vAlign w:val="center"/>
          </w:tcPr>
          <w:p w14:paraId="3533F9C7" w14:textId="77777777" w:rsidR="0087561F" w:rsidRPr="00DD0420" w:rsidRDefault="0087561F" w:rsidP="00DD0420">
            <w:pPr>
              <w:tabs>
                <w:tab w:val="left" w:pos="567"/>
              </w:tabs>
              <w:spacing w:after="0" w:line="300" w:lineRule="auto"/>
              <w:jc w:val="both"/>
              <w:rPr>
                <w:rFonts w:ascii="Times New Roman" w:eastAsia="Arial" w:hAnsi="Times New Roman"/>
                <w:color w:val="000000"/>
                <w:spacing w:val="-4"/>
                <w:sz w:val="26"/>
                <w:szCs w:val="26"/>
              </w:rPr>
            </w:pPr>
            <w:r w:rsidRPr="00DD0420">
              <w:rPr>
                <w:rFonts w:ascii="Times New Roman" w:eastAsia="Arial" w:hAnsi="Times New Roman"/>
                <w:color w:val="000000"/>
                <w:spacing w:val="-4"/>
                <w:sz w:val="26"/>
                <w:szCs w:val="26"/>
              </w:rPr>
              <w:t>Kênh tiêu thoát nước xung quanh khu vực dự án</w:t>
            </w:r>
          </w:p>
        </w:tc>
        <w:tc>
          <w:tcPr>
            <w:tcW w:w="1422" w:type="dxa"/>
            <w:vMerge/>
            <w:shd w:val="clear" w:color="auto" w:fill="auto"/>
            <w:vAlign w:val="center"/>
          </w:tcPr>
          <w:p w14:paraId="260215E5" w14:textId="77777777" w:rsidR="0087561F" w:rsidRPr="00DD0420" w:rsidRDefault="0087561F" w:rsidP="00DD0420">
            <w:pPr>
              <w:tabs>
                <w:tab w:val="left" w:pos="567"/>
              </w:tabs>
              <w:spacing w:after="0" w:line="300" w:lineRule="auto"/>
              <w:jc w:val="center"/>
              <w:rPr>
                <w:rFonts w:ascii="Times New Roman" w:eastAsia="Arial" w:hAnsi="Times New Roman"/>
                <w:color w:val="000000"/>
                <w:sz w:val="26"/>
                <w:szCs w:val="26"/>
              </w:rPr>
            </w:pPr>
          </w:p>
        </w:tc>
      </w:tr>
      <w:tr w:rsidR="0087561F" w:rsidRPr="00DD0420" w14:paraId="282710BB" w14:textId="77777777" w:rsidTr="002919EA">
        <w:trPr>
          <w:trHeight w:val="1928"/>
          <w:jc w:val="center"/>
        </w:trPr>
        <w:tc>
          <w:tcPr>
            <w:tcW w:w="846" w:type="dxa"/>
            <w:vAlign w:val="center"/>
          </w:tcPr>
          <w:p w14:paraId="05129EF9"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lastRenderedPageBreak/>
              <w:t>6</w:t>
            </w:r>
          </w:p>
        </w:tc>
        <w:tc>
          <w:tcPr>
            <w:tcW w:w="1560" w:type="dxa"/>
            <w:shd w:val="clear" w:color="auto" w:fill="auto"/>
            <w:vAlign w:val="center"/>
          </w:tcPr>
          <w:p w14:paraId="366972DA" w14:textId="77777777" w:rsidR="0087561F" w:rsidRPr="00DD0420" w:rsidRDefault="0087561F"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Sức khỏe</w:t>
            </w:r>
          </w:p>
        </w:tc>
        <w:tc>
          <w:tcPr>
            <w:tcW w:w="2976" w:type="dxa"/>
            <w:shd w:val="clear" w:color="auto" w:fill="auto"/>
            <w:vAlign w:val="center"/>
          </w:tcPr>
          <w:p w14:paraId="0667D81C" w14:textId="77777777" w:rsidR="0087561F" w:rsidRPr="00DD0420" w:rsidRDefault="0087561F"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Do khí thải, chất thải rắn  nguy hại, tai nạn lao động  bệnh nghề nghiệp, sự cố</w:t>
            </w:r>
          </w:p>
        </w:tc>
        <w:tc>
          <w:tcPr>
            <w:tcW w:w="2835" w:type="dxa"/>
            <w:shd w:val="clear" w:color="auto" w:fill="auto"/>
            <w:vAlign w:val="center"/>
          </w:tcPr>
          <w:p w14:paraId="58DA6584" w14:textId="77777777" w:rsidR="0087561F" w:rsidRPr="00DD0420" w:rsidRDefault="0087561F"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Công nhân làm việc trên công trường, người dân dọc tuyến đường vận chuyển và xung quanh khu vực dự án.</w:t>
            </w:r>
          </w:p>
        </w:tc>
        <w:tc>
          <w:tcPr>
            <w:tcW w:w="1422" w:type="dxa"/>
            <w:vMerge/>
            <w:shd w:val="clear" w:color="auto" w:fill="auto"/>
            <w:vAlign w:val="center"/>
          </w:tcPr>
          <w:p w14:paraId="4D754D66" w14:textId="77777777" w:rsidR="0087561F" w:rsidRPr="00DD0420" w:rsidRDefault="0087561F" w:rsidP="00DD0420">
            <w:pPr>
              <w:tabs>
                <w:tab w:val="left" w:pos="567"/>
              </w:tabs>
              <w:spacing w:after="0" w:line="300" w:lineRule="auto"/>
              <w:contextualSpacing/>
              <w:rPr>
                <w:rFonts w:ascii="Times New Roman" w:eastAsia="Arial" w:hAnsi="Times New Roman"/>
                <w:color w:val="000000"/>
                <w:sz w:val="26"/>
                <w:szCs w:val="26"/>
              </w:rPr>
            </w:pPr>
          </w:p>
        </w:tc>
      </w:tr>
      <w:tr w:rsidR="00E92CD8" w:rsidRPr="00DD0420" w14:paraId="5A216CF7" w14:textId="77777777" w:rsidTr="002919EA">
        <w:trPr>
          <w:trHeight w:val="1928"/>
          <w:jc w:val="center"/>
        </w:trPr>
        <w:tc>
          <w:tcPr>
            <w:tcW w:w="846" w:type="dxa"/>
            <w:vAlign w:val="center"/>
          </w:tcPr>
          <w:p w14:paraId="2A163B44" w14:textId="2DBD8CB8" w:rsidR="00E92CD8" w:rsidRPr="00DD0420" w:rsidRDefault="00E92CD8"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7</w:t>
            </w:r>
          </w:p>
        </w:tc>
        <w:tc>
          <w:tcPr>
            <w:tcW w:w="1560" w:type="dxa"/>
            <w:shd w:val="clear" w:color="auto" w:fill="auto"/>
            <w:vAlign w:val="center"/>
          </w:tcPr>
          <w:p w14:paraId="31EC64CA" w14:textId="79BD1615" w:rsidR="00E92CD8" w:rsidRPr="00DD0420" w:rsidRDefault="00E92CD8"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Hoạt động canh tác nông nghiệp của các hộ dân lân cận</w:t>
            </w:r>
          </w:p>
        </w:tc>
        <w:tc>
          <w:tcPr>
            <w:tcW w:w="2976" w:type="dxa"/>
            <w:shd w:val="clear" w:color="auto" w:fill="auto"/>
            <w:vAlign w:val="center"/>
          </w:tcPr>
          <w:p w14:paraId="54E35EFE" w14:textId="2F1826F5" w:rsidR="00E92CD8" w:rsidRPr="00DD0420" w:rsidRDefault="00E92CD8"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Do bụi, khí thải, chất thải rắn tràn đổ xuống khu đất canh tác và chiếm dụng hệ thống kênh mương thuỷ lợi.</w:t>
            </w:r>
          </w:p>
        </w:tc>
        <w:tc>
          <w:tcPr>
            <w:tcW w:w="2835" w:type="dxa"/>
            <w:shd w:val="clear" w:color="auto" w:fill="auto"/>
            <w:vAlign w:val="center"/>
          </w:tcPr>
          <w:p w14:paraId="31C0064C" w14:textId="6133E816" w:rsidR="00E92CD8" w:rsidRPr="00DD0420" w:rsidRDefault="009E367D"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Diện tích đất canh tác nông nghiệp dọc hai bên tuyến đường dự án</w:t>
            </w:r>
            <w:r w:rsidR="00B1052E" w:rsidRPr="00DD0420">
              <w:rPr>
                <w:rFonts w:ascii="Times New Roman" w:eastAsia="Arial" w:hAnsi="Times New Roman"/>
                <w:color w:val="000000"/>
                <w:sz w:val="26"/>
                <w:szCs w:val="26"/>
              </w:rPr>
              <w:t>.</w:t>
            </w:r>
          </w:p>
        </w:tc>
        <w:tc>
          <w:tcPr>
            <w:tcW w:w="1422" w:type="dxa"/>
            <w:shd w:val="clear" w:color="auto" w:fill="auto"/>
            <w:vAlign w:val="center"/>
          </w:tcPr>
          <w:p w14:paraId="2EBE6B26" w14:textId="77777777" w:rsidR="00E92CD8" w:rsidRPr="00DD0420" w:rsidRDefault="00E92CD8" w:rsidP="00DD0420">
            <w:pPr>
              <w:tabs>
                <w:tab w:val="left" w:pos="567"/>
              </w:tabs>
              <w:spacing w:after="0" w:line="300" w:lineRule="auto"/>
              <w:contextualSpacing/>
              <w:rPr>
                <w:rFonts w:ascii="Times New Roman" w:eastAsia="Arial" w:hAnsi="Times New Roman"/>
                <w:color w:val="000000"/>
                <w:sz w:val="26"/>
                <w:szCs w:val="26"/>
              </w:rPr>
            </w:pPr>
          </w:p>
        </w:tc>
      </w:tr>
      <w:tr w:rsidR="00E92CD8" w:rsidRPr="00DD0420" w14:paraId="116A153D" w14:textId="77777777" w:rsidTr="002919EA">
        <w:trPr>
          <w:trHeight w:val="1928"/>
          <w:jc w:val="center"/>
        </w:trPr>
        <w:tc>
          <w:tcPr>
            <w:tcW w:w="846" w:type="dxa"/>
            <w:vAlign w:val="center"/>
          </w:tcPr>
          <w:p w14:paraId="6AF8C725" w14:textId="2A5DD6BA" w:rsidR="00E92CD8" w:rsidRPr="00DD0420" w:rsidRDefault="00B1052E"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8</w:t>
            </w:r>
          </w:p>
        </w:tc>
        <w:tc>
          <w:tcPr>
            <w:tcW w:w="1560" w:type="dxa"/>
            <w:shd w:val="clear" w:color="auto" w:fill="auto"/>
            <w:vAlign w:val="center"/>
          </w:tcPr>
          <w:p w14:paraId="64FCC88E" w14:textId="61984A0E" w:rsidR="00E92CD8" w:rsidRPr="00DD0420" w:rsidRDefault="00B1052E"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Hoạt động giao thông trên tuyến đường dự án và tuyến đường vận chuyển</w:t>
            </w:r>
          </w:p>
        </w:tc>
        <w:tc>
          <w:tcPr>
            <w:tcW w:w="2976" w:type="dxa"/>
            <w:shd w:val="clear" w:color="auto" w:fill="auto"/>
            <w:vAlign w:val="center"/>
          </w:tcPr>
          <w:p w14:paraId="52124E81" w14:textId="77777777" w:rsidR="00E92CD8" w:rsidRPr="00DD0420" w:rsidRDefault="00B1052E"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Do bụi, khí thải từ các phương tiện vận chuyển.</w:t>
            </w:r>
          </w:p>
          <w:p w14:paraId="50A6E200" w14:textId="777CF11C" w:rsidR="00B1052E" w:rsidRPr="00DD0420" w:rsidRDefault="00B1052E"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Tăng mật độ các phương tiện vận chuyển trên tuyến đường.</w:t>
            </w:r>
          </w:p>
        </w:tc>
        <w:tc>
          <w:tcPr>
            <w:tcW w:w="2835" w:type="dxa"/>
            <w:shd w:val="clear" w:color="auto" w:fill="auto"/>
            <w:vAlign w:val="center"/>
          </w:tcPr>
          <w:p w14:paraId="2D3901DA" w14:textId="592A11CA" w:rsidR="00E92CD8" w:rsidRPr="00DD0420" w:rsidRDefault="00B1052E"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Tuyến đường dự án và trên các tuyến đường vận chuyển.</w:t>
            </w:r>
          </w:p>
        </w:tc>
        <w:tc>
          <w:tcPr>
            <w:tcW w:w="1422" w:type="dxa"/>
            <w:shd w:val="clear" w:color="auto" w:fill="auto"/>
            <w:vAlign w:val="center"/>
          </w:tcPr>
          <w:p w14:paraId="7F08D897" w14:textId="77777777" w:rsidR="00E92CD8" w:rsidRPr="00DD0420" w:rsidRDefault="00E92CD8" w:rsidP="00DD0420">
            <w:pPr>
              <w:tabs>
                <w:tab w:val="left" w:pos="567"/>
              </w:tabs>
              <w:spacing w:after="0" w:line="300" w:lineRule="auto"/>
              <w:contextualSpacing/>
              <w:rPr>
                <w:rFonts w:ascii="Times New Roman" w:eastAsia="Arial" w:hAnsi="Times New Roman"/>
                <w:color w:val="000000"/>
                <w:sz w:val="26"/>
                <w:szCs w:val="26"/>
              </w:rPr>
            </w:pPr>
          </w:p>
        </w:tc>
      </w:tr>
      <w:tr w:rsidR="0087561F" w:rsidRPr="00DD0420" w14:paraId="7B1000DB" w14:textId="77777777" w:rsidTr="00601F79">
        <w:trPr>
          <w:trHeight w:val="510"/>
          <w:jc w:val="center"/>
        </w:trPr>
        <w:tc>
          <w:tcPr>
            <w:tcW w:w="846" w:type="dxa"/>
            <w:vAlign w:val="center"/>
          </w:tcPr>
          <w:p w14:paraId="7DB9A521" w14:textId="77777777" w:rsidR="0087561F" w:rsidRPr="00DD0420" w:rsidRDefault="0087561F" w:rsidP="00DD0420">
            <w:pPr>
              <w:tabs>
                <w:tab w:val="left" w:pos="567"/>
              </w:tabs>
              <w:spacing w:after="0" w:line="300" w:lineRule="auto"/>
              <w:jc w:val="center"/>
              <w:rPr>
                <w:rFonts w:ascii="Times New Roman" w:eastAsia="Arial" w:hAnsi="Times New Roman"/>
                <w:b/>
                <w:bCs/>
                <w:color w:val="000000"/>
                <w:sz w:val="26"/>
                <w:szCs w:val="26"/>
              </w:rPr>
            </w:pPr>
            <w:r w:rsidRPr="00DD0420">
              <w:rPr>
                <w:rFonts w:ascii="Times New Roman" w:eastAsia="Arial" w:hAnsi="Times New Roman"/>
                <w:b/>
                <w:bCs/>
                <w:color w:val="000000"/>
                <w:sz w:val="26"/>
                <w:szCs w:val="26"/>
              </w:rPr>
              <w:t>II</w:t>
            </w:r>
          </w:p>
        </w:tc>
        <w:tc>
          <w:tcPr>
            <w:tcW w:w="8793" w:type="dxa"/>
            <w:gridSpan w:val="4"/>
            <w:shd w:val="clear" w:color="auto" w:fill="auto"/>
            <w:vAlign w:val="center"/>
          </w:tcPr>
          <w:p w14:paraId="5600E2F7" w14:textId="77777777" w:rsidR="0087561F" w:rsidRPr="00DD0420" w:rsidRDefault="0087561F" w:rsidP="00DD0420">
            <w:pPr>
              <w:tabs>
                <w:tab w:val="left" w:pos="567"/>
              </w:tabs>
              <w:spacing w:after="0" w:line="300" w:lineRule="auto"/>
              <w:jc w:val="center"/>
              <w:rPr>
                <w:rFonts w:ascii="Times New Roman" w:eastAsia="Arial" w:hAnsi="Times New Roman"/>
                <w:b/>
                <w:bCs/>
                <w:color w:val="000000"/>
                <w:sz w:val="26"/>
                <w:szCs w:val="26"/>
              </w:rPr>
            </w:pPr>
            <w:r w:rsidRPr="00DD0420">
              <w:rPr>
                <w:rFonts w:ascii="Times New Roman" w:eastAsia="Arial" w:hAnsi="Times New Roman"/>
                <w:b/>
                <w:bCs/>
                <w:color w:val="000000"/>
                <w:sz w:val="26"/>
                <w:szCs w:val="26"/>
              </w:rPr>
              <w:t>Giai đoạn vận hành</w:t>
            </w:r>
          </w:p>
        </w:tc>
      </w:tr>
      <w:tr w:rsidR="009E2CDA" w:rsidRPr="00DD0420" w14:paraId="4BB19765" w14:textId="77777777" w:rsidTr="00134BDD">
        <w:trPr>
          <w:trHeight w:val="907"/>
          <w:jc w:val="center"/>
        </w:trPr>
        <w:tc>
          <w:tcPr>
            <w:tcW w:w="846" w:type="dxa"/>
            <w:vAlign w:val="center"/>
          </w:tcPr>
          <w:p w14:paraId="2FFDDDAD"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1</w:t>
            </w:r>
          </w:p>
        </w:tc>
        <w:tc>
          <w:tcPr>
            <w:tcW w:w="1560" w:type="dxa"/>
            <w:shd w:val="clear" w:color="auto" w:fill="auto"/>
            <w:vAlign w:val="center"/>
          </w:tcPr>
          <w:p w14:paraId="392E0319"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Môi trường không khí</w:t>
            </w:r>
          </w:p>
        </w:tc>
        <w:tc>
          <w:tcPr>
            <w:tcW w:w="2976" w:type="dxa"/>
            <w:shd w:val="clear" w:color="auto" w:fill="auto"/>
            <w:vAlign w:val="center"/>
          </w:tcPr>
          <w:p w14:paraId="3539BA56"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Dòng xe vận hành trên tuyến đường</w:t>
            </w:r>
          </w:p>
        </w:tc>
        <w:tc>
          <w:tcPr>
            <w:tcW w:w="2835" w:type="dxa"/>
            <w:shd w:val="clear" w:color="auto" w:fill="auto"/>
            <w:vAlign w:val="center"/>
          </w:tcPr>
          <w:p w14:paraId="02AE506F"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Khu vực dự án và vùng xung quanh</w:t>
            </w:r>
          </w:p>
        </w:tc>
        <w:tc>
          <w:tcPr>
            <w:tcW w:w="1422" w:type="dxa"/>
            <w:vMerge w:val="restart"/>
            <w:shd w:val="clear" w:color="auto" w:fill="auto"/>
            <w:vAlign w:val="center"/>
          </w:tcPr>
          <w:p w14:paraId="745067F8"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Trong suốt thời gian hoạt động</w:t>
            </w:r>
          </w:p>
        </w:tc>
      </w:tr>
      <w:tr w:rsidR="009E2CDA" w:rsidRPr="00DD0420" w14:paraId="42DB9D58" w14:textId="77777777" w:rsidTr="003505D7">
        <w:trPr>
          <w:trHeight w:val="567"/>
          <w:jc w:val="center"/>
        </w:trPr>
        <w:tc>
          <w:tcPr>
            <w:tcW w:w="846" w:type="dxa"/>
            <w:vAlign w:val="center"/>
          </w:tcPr>
          <w:p w14:paraId="7709E9A9" w14:textId="77777777" w:rsidR="009E2CDA" w:rsidRPr="00DD0420" w:rsidRDefault="009E2CDA" w:rsidP="00DD0420">
            <w:pPr>
              <w:tabs>
                <w:tab w:val="left" w:pos="567"/>
              </w:tabs>
              <w:spacing w:after="0" w:line="300" w:lineRule="auto"/>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2</w:t>
            </w:r>
          </w:p>
        </w:tc>
        <w:tc>
          <w:tcPr>
            <w:tcW w:w="1560" w:type="dxa"/>
            <w:shd w:val="clear" w:color="auto" w:fill="auto"/>
            <w:vAlign w:val="center"/>
          </w:tcPr>
          <w:p w14:paraId="5255EEC8" w14:textId="77777777" w:rsidR="009E2CDA" w:rsidRPr="00DD0420" w:rsidRDefault="009E2CDA" w:rsidP="00DD0420">
            <w:pPr>
              <w:tabs>
                <w:tab w:val="left" w:pos="567"/>
              </w:tabs>
              <w:spacing w:after="0" w:line="300" w:lineRule="auto"/>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Nước mặt</w:t>
            </w:r>
          </w:p>
        </w:tc>
        <w:tc>
          <w:tcPr>
            <w:tcW w:w="2976" w:type="dxa"/>
            <w:vMerge w:val="restart"/>
            <w:shd w:val="clear" w:color="auto" w:fill="auto"/>
            <w:vAlign w:val="center"/>
          </w:tcPr>
          <w:p w14:paraId="45B64832"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Nước mưa chảy tràn cuốn theo dầu mỡ, bụi bẩn trên mặt đường</w:t>
            </w:r>
          </w:p>
        </w:tc>
        <w:tc>
          <w:tcPr>
            <w:tcW w:w="2835" w:type="dxa"/>
            <w:vMerge w:val="restart"/>
            <w:shd w:val="clear" w:color="auto" w:fill="auto"/>
            <w:vAlign w:val="center"/>
          </w:tcPr>
          <w:p w14:paraId="7CFC8253"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Kênh tiêu thoát nước xung quanh khu vực dự án</w:t>
            </w:r>
          </w:p>
        </w:tc>
        <w:tc>
          <w:tcPr>
            <w:tcW w:w="1422" w:type="dxa"/>
            <w:vMerge/>
            <w:shd w:val="clear" w:color="auto" w:fill="auto"/>
            <w:vAlign w:val="center"/>
          </w:tcPr>
          <w:p w14:paraId="7E209406"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p>
        </w:tc>
      </w:tr>
      <w:tr w:rsidR="009E2CDA" w:rsidRPr="00DD0420" w14:paraId="6AF1B396" w14:textId="77777777" w:rsidTr="00134BDD">
        <w:trPr>
          <w:trHeight w:val="907"/>
          <w:jc w:val="center"/>
        </w:trPr>
        <w:tc>
          <w:tcPr>
            <w:tcW w:w="846" w:type="dxa"/>
            <w:vAlign w:val="center"/>
          </w:tcPr>
          <w:p w14:paraId="7E3019D9"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3</w:t>
            </w:r>
          </w:p>
        </w:tc>
        <w:tc>
          <w:tcPr>
            <w:tcW w:w="1560" w:type="dxa"/>
            <w:shd w:val="clear" w:color="auto" w:fill="auto"/>
            <w:vAlign w:val="center"/>
          </w:tcPr>
          <w:p w14:paraId="165C94B8" w14:textId="77777777" w:rsidR="009E2CDA" w:rsidRPr="00DD0420" w:rsidRDefault="009E2CDA" w:rsidP="00DD0420">
            <w:pPr>
              <w:tabs>
                <w:tab w:val="left" w:pos="567"/>
              </w:tabs>
              <w:spacing w:after="0" w:line="300" w:lineRule="auto"/>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 xml:space="preserve">Hệ thống thoát nước </w:t>
            </w:r>
          </w:p>
        </w:tc>
        <w:tc>
          <w:tcPr>
            <w:tcW w:w="2976" w:type="dxa"/>
            <w:vMerge/>
            <w:shd w:val="clear" w:color="auto" w:fill="auto"/>
            <w:vAlign w:val="center"/>
          </w:tcPr>
          <w:p w14:paraId="78C2061F"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p>
        </w:tc>
        <w:tc>
          <w:tcPr>
            <w:tcW w:w="2835" w:type="dxa"/>
            <w:vMerge/>
            <w:shd w:val="clear" w:color="auto" w:fill="auto"/>
            <w:vAlign w:val="center"/>
          </w:tcPr>
          <w:p w14:paraId="4671C4B4"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p>
        </w:tc>
        <w:tc>
          <w:tcPr>
            <w:tcW w:w="1422" w:type="dxa"/>
            <w:vMerge/>
            <w:shd w:val="clear" w:color="auto" w:fill="auto"/>
            <w:vAlign w:val="center"/>
          </w:tcPr>
          <w:p w14:paraId="15940788"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p>
        </w:tc>
      </w:tr>
      <w:tr w:rsidR="009E2CDA" w:rsidRPr="00DD0420" w14:paraId="26E07386" w14:textId="77777777" w:rsidTr="00601F79">
        <w:trPr>
          <w:trHeight w:val="1134"/>
          <w:jc w:val="center"/>
        </w:trPr>
        <w:tc>
          <w:tcPr>
            <w:tcW w:w="846" w:type="dxa"/>
            <w:vAlign w:val="center"/>
          </w:tcPr>
          <w:p w14:paraId="558370C2"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4</w:t>
            </w:r>
          </w:p>
        </w:tc>
        <w:tc>
          <w:tcPr>
            <w:tcW w:w="1560" w:type="dxa"/>
            <w:shd w:val="clear" w:color="auto" w:fill="auto"/>
            <w:vAlign w:val="center"/>
          </w:tcPr>
          <w:p w14:paraId="2E89B8A4" w14:textId="77777777" w:rsidR="009E2CDA" w:rsidRPr="00DD0420" w:rsidRDefault="009E2CDA" w:rsidP="00DD0420">
            <w:pPr>
              <w:tabs>
                <w:tab w:val="left" w:pos="567"/>
              </w:tabs>
              <w:spacing w:after="0" w:line="300" w:lineRule="auto"/>
              <w:jc w:val="center"/>
              <w:rPr>
                <w:rFonts w:ascii="Times New Roman" w:eastAsia="Arial" w:hAnsi="Times New Roman"/>
                <w:color w:val="000000"/>
                <w:sz w:val="26"/>
                <w:szCs w:val="26"/>
              </w:rPr>
            </w:pPr>
            <w:r w:rsidRPr="00DD0420">
              <w:rPr>
                <w:rFonts w:ascii="Times New Roman" w:eastAsia="Arial" w:hAnsi="Times New Roman"/>
                <w:color w:val="000000"/>
                <w:sz w:val="26"/>
                <w:szCs w:val="26"/>
              </w:rPr>
              <w:t>Con người</w:t>
            </w:r>
          </w:p>
        </w:tc>
        <w:tc>
          <w:tcPr>
            <w:tcW w:w="2976" w:type="dxa"/>
            <w:shd w:val="clear" w:color="auto" w:fill="auto"/>
            <w:vAlign w:val="center"/>
          </w:tcPr>
          <w:p w14:paraId="747D3036"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 Bụi, khí thải;</w:t>
            </w:r>
          </w:p>
          <w:p w14:paraId="01AF7025"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 Rác thải</w:t>
            </w:r>
          </w:p>
        </w:tc>
        <w:tc>
          <w:tcPr>
            <w:tcW w:w="2835" w:type="dxa"/>
            <w:shd w:val="clear" w:color="auto" w:fill="auto"/>
            <w:vAlign w:val="center"/>
          </w:tcPr>
          <w:p w14:paraId="426DFDE7" w14:textId="77777777" w:rsidR="009E2CDA" w:rsidRPr="00DD0420" w:rsidRDefault="009E2CDA" w:rsidP="00DD0420">
            <w:pPr>
              <w:tabs>
                <w:tab w:val="left" w:pos="567"/>
              </w:tabs>
              <w:spacing w:after="0" w:line="300" w:lineRule="auto"/>
              <w:jc w:val="both"/>
              <w:rPr>
                <w:rFonts w:ascii="Times New Roman" w:eastAsia="Arial" w:hAnsi="Times New Roman"/>
                <w:color w:val="000000"/>
                <w:sz w:val="26"/>
                <w:szCs w:val="26"/>
              </w:rPr>
            </w:pPr>
            <w:r w:rsidRPr="00DD0420">
              <w:rPr>
                <w:rFonts w:ascii="Times New Roman" w:eastAsia="Arial" w:hAnsi="Times New Roman"/>
                <w:color w:val="000000"/>
                <w:sz w:val="26"/>
                <w:szCs w:val="26"/>
              </w:rPr>
              <w:t>Người dân sinh sống trong dọc tuyến đường dự án.</w:t>
            </w:r>
          </w:p>
        </w:tc>
        <w:tc>
          <w:tcPr>
            <w:tcW w:w="1422" w:type="dxa"/>
            <w:vMerge/>
            <w:shd w:val="clear" w:color="auto" w:fill="auto"/>
            <w:vAlign w:val="center"/>
          </w:tcPr>
          <w:p w14:paraId="10B2652F" w14:textId="77777777" w:rsidR="009E2CDA" w:rsidRPr="00DD0420" w:rsidRDefault="009E2CDA" w:rsidP="00DD0420">
            <w:pPr>
              <w:tabs>
                <w:tab w:val="left" w:pos="567"/>
              </w:tabs>
              <w:spacing w:after="0" w:line="300" w:lineRule="auto"/>
              <w:contextualSpacing/>
              <w:jc w:val="center"/>
              <w:rPr>
                <w:rFonts w:ascii="Times New Roman" w:eastAsia="Arial" w:hAnsi="Times New Roman"/>
                <w:color w:val="000000"/>
                <w:sz w:val="26"/>
                <w:szCs w:val="26"/>
              </w:rPr>
            </w:pPr>
          </w:p>
        </w:tc>
      </w:tr>
    </w:tbl>
    <w:p w14:paraId="0BBC9F0B" w14:textId="77777777" w:rsidR="0087561F" w:rsidRPr="00DD0420" w:rsidRDefault="0087561F" w:rsidP="00DD0420">
      <w:pPr>
        <w:tabs>
          <w:tab w:val="left" w:pos="700"/>
        </w:tabs>
        <w:spacing w:after="0" w:line="300" w:lineRule="auto"/>
        <w:jc w:val="both"/>
        <w:outlineLvl w:val="0"/>
        <w:rPr>
          <w:rFonts w:ascii="Times New Roman" w:eastAsia="Times New Roman" w:hAnsi="Times New Roman"/>
          <w:b/>
          <w:bCs/>
          <w:i/>
          <w:iCs/>
          <w:color w:val="000000"/>
          <w:sz w:val="26"/>
          <w:szCs w:val="26"/>
        </w:rPr>
      </w:pPr>
      <w:bookmarkStart w:id="263" w:name="_Toc95470171"/>
      <w:bookmarkStart w:id="264" w:name="_Toc97120214"/>
      <w:bookmarkStart w:id="265" w:name="_Toc148449396"/>
      <w:r w:rsidRPr="00DD0420">
        <w:rPr>
          <w:rFonts w:ascii="Times New Roman" w:eastAsia="Times New Roman" w:hAnsi="Times New Roman"/>
          <w:b/>
          <w:bCs/>
          <w:i/>
          <w:iCs/>
          <w:color w:val="000000"/>
          <w:sz w:val="26"/>
          <w:szCs w:val="26"/>
        </w:rPr>
        <w:t>2.3.2. Yếu tố nhạy cảm về môi trường khu vực thực hiện dự án</w:t>
      </w:r>
      <w:bookmarkEnd w:id="263"/>
      <w:bookmarkEnd w:id="264"/>
      <w:bookmarkEnd w:id="265"/>
    </w:p>
    <w:p w14:paraId="5E2E27C9" w14:textId="77777777" w:rsidR="00410358" w:rsidRPr="00DD0420" w:rsidRDefault="00410358" w:rsidP="00DD0420">
      <w:pPr>
        <w:spacing w:after="0" w:line="300" w:lineRule="auto"/>
        <w:ind w:firstLine="567"/>
        <w:jc w:val="both"/>
        <w:rPr>
          <w:rFonts w:ascii="Times New Roman" w:hAnsi="Times New Roman"/>
          <w:color w:val="000000"/>
          <w:sz w:val="26"/>
          <w:lang w:val="nb-NO"/>
        </w:rPr>
      </w:pPr>
      <w:r w:rsidRPr="00DD0420">
        <w:rPr>
          <w:rFonts w:ascii="Times New Roman" w:hAnsi="Times New Roman"/>
          <w:color w:val="000000"/>
          <w:sz w:val="26"/>
          <w:lang w:val="nb-NO"/>
        </w:rPr>
        <w:lastRenderedPageBreak/>
        <w:t>Các khu vực có yếu tố nhạy cảm về môi trường được quy định tại điểm c, khoản 1, điều 28, Luật Bảo vệ môi trường 2020, các tiêu chí về yếu tố nhạy cảm như sau:</w:t>
      </w:r>
    </w:p>
    <w:p w14:paraId="2BB92C1A" w14:textId="3539DADB" w:rsidR="00410358" w:rsidRPr="00DD0420" w:rsidRDefault="00410358" w:rsidP="00DD0420">
      <w:pPr>
        <w:spacing w:after="0" w:line="300" w:lineRule="auto"/>
        <w:ind w:firstLine="567"/>
        <w:jc w:val="both"/>
        <w:rPr>
          <w:rFonts w:ascii="Times New Roman" w:hAnsi="Times New Roman"/>
          <w:color w:val="000000"/>
          <w:sz w:val="26"/>
          <w:lang w:val="nb-NO"/>
        </w:rPr>
      </w:pPr>
      <w:r w:rsidRPr="00DD0420">
        <w:rPr>
          <w:rFonts w:ascii="Times New Roman" w:hAnsi="Times New Roman"/>
          <w:color w:val="000000"/>
          <w:sz w:val="26"/>
          <w:lang w:val="nb-NO"/>
        </w:rPr>
        <w:t xml:space="preserve">- Khu dân cư tập trung: Dự án được thực hiện tại xã </w:t>
      </w:r>
      <w:r w:rsidR="00E52FA3" w:rsidRPr="00DD0420">
        <w:rPr>
          <w:rFonts w:ascii="Times New Roman" w:hAnsi="Times New Roman"/>
          <w:color w:val="000000"/>
          <w:sz w:val="26"/>
          <w:lang w:val="nb-NO"/>
        </w:rPr>
        <w:t>Nghĩa Hùng và xã Nghĩa Hải</w:t>
      </w:r>
      <w:r w:rsidRPr="00DD0420">
        <w:rPr>
          <w:rFonts w:ascii="Times New Roman" w:hAnsi="Times New Roman"/>
          <w:color w:val="000000"/>
          <w:sz w:val="26"/>
          <w:lang w:val="nb-NO"/>
        </w:rPr>
        <w:t xml:space="preserve">, huyện </w:t>
      </w:r>
      <w:r w:rsidR="00E461C3" w:rsidRPr="00DD0420">
        <w:rPr>
          <w:rFonts w:ascii="Times New Roman" w:hAnsi="Times New Roman"/>
          <w:color w:val="000000"/>
          <w:sz w:val="26"/>
          <w:lang w:val="nb-NO"/>
        </w:rPr>
        <w:t>Nghĩa Hưng</w:t>
      </w:r>
      <w:r w:rsidRPr="00DD0420">
        <w:rPr>
          <w:rFonts w:ascii="Times New Roman" w:hAnsi="Times New Roman"/>
          <w:color w:val="000000"/>
          <w:sz w:val="26"/>
          <w:lang w:val="nb-NO"/>
        </w:rPr>
        <w:t>, tỉnh Nam Định. Địa điểm thực hiện dự án không thuộc khu vực nội thành, nội thị của đô thị theo quy định của pháp luật về phân loại đô thị. Đồng thời, theo phụ lục II ban hành kèm Nghị định số 08/NĐ-CP ngày 10/01/2022, dự án không thuộc danh mục loại hình sản xuất, kinh doanh, dịch vụ có nguy cơ gây ô nhiễm môi trường. Do đó, dự án không có yếu tố nhạy cảm về môi trường về khu dân cư tập trung.</w:t>
      </w:r>
    </w:p>
    <w:p w14:paraId="79DDB25D" w14:textId="79C36F1B" w:rsidR="00410358" w:rsidRPr="00DD0420" w:rsidRDefault="00410358" w:rsidP="00DD0420">
      <w:pPr>
        <w:spacing w:after="0" w:line="300" w:lineRule="auto"/>
        <w:ind w:firstLine="567"/>
        <w:jc w:val="both"/>
        <w:rPr>
          <w:rFonts w:ascii="Times New Roman" w:hAnsi="Times New Roman"/>
          <w:color w:val="000000"/>
          <w:sz w:val="26"/>
          <w:lang w:val="nb-NO"/>
        </w:rPr>
      </w:pPr>
      <w:r w:rsidRPr="00DD0420">
        <w:rPr>
          <w:rFonts w:ascii="Times New Roman" w:hAnsi="Times New Roman"/>
          <w:color w:val="000000"/>
          <w:sz w:val="26"/>
          <w:lang w:val="nb-NO"/>
        </w:rPr>
        <w:t xml:space="preserve">- Về nguồn nước được dùng cho mục đích cấp nước sinh hoạt: Phạm vi dự án đi qua chủ yếu giao cắt với một số đoạn kênh mương thuỷ lợi thuộc quản lý của UBND xã </w:t>
      </w:r>
      <w:r w:rsidR="00E52FA3" w:rsidRPr="00DD0420">
        <w:rPr>
          <w:rFonts w:ascii="Times New Roman" w:hAnsi="Times New Roman"/>
          <w:color w:val="000000"/>
          <w:sz w:val="26"/>
          <w:lang w:val="nb-NO"/>
        </w:rPr>
        <w:t>Nghĩa Hùng và xã Nghĩa Hải</w:t>
      </w:r>
      <w:r w:rsidRPr="00DD0420">
        <w:rPr>
          <w:rFonts w:ascii="Times New Roman" w:hAnsi="Times New Roman"/>
          <w:color w:val="000000"/>
          <w:sz w:val="26"/>
          <w:lang w:val="nb-NO"/>
        </w:rPr>
        <w:t>. Tuy nhiên, mục đích sử dụng không phục vụ mục đích sinh hoạt. Do đó, đây không được coi là yếu tố nhạy cảm về môi trường của dự án.</w:t>
      </w:r>
    </w:p>
    <w:p w14:paraId="4910A095" w14:textId="4EB0B487" w:rsidR="00410358" w:rsidRPr="00DD0420" w:rsidRDefault="00410358" w:rsidP="00DD0420">
      <w:pPr>
        <w:spacing w:after="0" w:line="300" w:lineRule="auto"/>
        <w:ind w:firstLine="562"/>
        <w:jc w:val="both"/>
        <w:rPr>
          <w:rFonts w:ascii="Times New Roman" w:hAnsi="Times New Roman"/>
          <w:color w:val="000000"/>
          <w:sz w:val="26"/>
          <w:lang w:val="nb-NO"/>
        </w:rPr>
      </w:pPr>
      <w:r w:rsidRPr="00DD0420">
        <w:rPr>
          <w:rFonts w:ascii="Times New Roman" w:hAnsi="Times New Roman"/>
          <w:color w:val="000000"/>
          <w:sz w:val="26"/>
          <w:lang w:val="nb-NO"/>
        </w:rPr>
        <w:t xml:space="preserve">- Về đất trồng lúa nước từ 02 vụ trở lên: Dự án chiếm </w:t>
      </w:r>
      <w:r w:rsidRPr="00DD0420">
        <w:rPr>
          <w:rFonts w:ascii="Times New Roman" w:hAnsi="Times New Roman"/>
          <w:color w:val="000000"/>
          <w:sz w:val="26"/>
          <w:highlight w:val="yellow"/>
          <w:lang w:val="nb-NO"/>
        </w:rPr>
        <w:t xml:space="preserve">dụng khoảng </w:t>
      </w:r>
      <w:r w:rsidR="00DE02FB" w:rsidRPr="00DD0420">
        <w:rPr>
          <w:rFonts w:ascii="Times New Roman" w:hAnsi="Times New Roman"/>
          <w:color w:val="000000"/>
          <w:sz w:val="26"/>
          <w:highlight w:val="yellow"/>
          <w:lang w:val="nb-NO"/>
        </w:rPr>
        <w:t>23.918,88</w:t>
      </w:r>
      <w:r w:rsidR="0088088F" w:rsidRPr="00DD0420">
        <w:rPr>
          <w:rFonts w:ascii="Times New Roman" w:hAnsi="Times New Roman"/>
          <w:color w:val="000000"/>
          <w:sz w:val="26"/>
          <w:highlight w:val="yellow"/>
          <w:lang w:val="nb-NO"/>
        </w:rPr>
        <w:t xml:space="preserve"> </w:t>
      </w:r>
      <w:r w:rsidRPr="00DD0420">
        <w:rPr>
          <w:rFonts w:ascii="Times New Roman" w:hAnsi="Times New Roman"/>
          <w:color w:val="000000"/>
          <w:sz w:val="26"/>
          <w:highlight w:val="yellow"/>
          <w:lang w:val="nb-NO"/>
        </w:rPr>
        <w:t>m</w:t>
      </w:r>
      <w:r w:rsidRPr="00DD0420">
        <w:rPr>
          <w:rFonts w:ascii="Times New Roman" w:hAnsi="Times New Roman"/>
          <w:color w:val="000000"/>
          <w:sz w:val="26"/>
          <w:highlight w:val="yellow"/>
          <w:vertAlign w:val="superscript"/>
          <w:lang w:val="nb-NO"/>
        </w:rPr>
        <w:t>2</w:t>
      </w:r>
      <w:r w:rsidRPr="00DD0420">
        <w:rPr>
          <w:rFonts w:ascii="Times New Roman" w:hAnsi="Times New Roman"/>
          <w:color w:val="000000"/>
          <w:sz w:val="26"/>
          <w:highlight w:val="yellow"/>
          <w:lang w:val="nb-NO"/>
        </w:rPr>
        <w:t xml:space="preserve"> đất</w:t>
      </w:r>
      <w:r w:rsidRPr="00DD0420">
        <w:rPr>
          <w:rFonts w:ascii="Times New Roman" w:hAnsi="Times New Roman"/>
          <w:color w:val="000000"/>
          <w:sz w:val="26"/>
          <w:lang w:val="nb-NO"/>
        </w:rPr>
        <w:t xml:space="preserve"> trồng lúa nước 2 vụ (Đất chuyên trồng lúa nước). Theo điểm b, khoản 1, điều 58, Luật Đất đai, dự án có diện tích đất trồng lúa chuyển đổi thuộc thẩm quyền chấp thuận của Hội đồng nhân dân tỉnh. Do đó, theo điểm đ, khoản 4, điều 25, Luật Bảo vệ môi trường 2020, dự án thuộc đối tượng có yếu tố nhạy cảm về môi trường. </w:t>
      </w:r>
    </w:p>
    <w:p w14:paraId="1DED4547" w14:textId="77777777" w:rsidR="00410358" w:rsidRPr="00DD0420" w:rsidRDefault="00410358" w:rsidP="00DD0420">
      <w:pPr>
        <w:spacing w:after="0" w:line="300" w:lineRule="auto"/>
        <w:ind w:firstLine="562"/>
        <w:jc w:val="both"/>
        <w:rPr>
          <w:rFonts w:ascii="Times New Roman" w:eastAsia="Times New Roman" w:hAnsi="Times New Roman"/>
          <w:iCs/>
          <w:color w:val="000000"/>
          <w:sz w:val="26"/>
          <w:szCs w:val="26"/>
          <w:lang w:val="it-IT"/>
        </w:rPr>
      </w:pPr>
      <w:r w:rsidRPr="00DD0420">
        <w:rPr>
          <w:rFonts w:ascii="Times New Roman" w:hAnsi="Times New Roman"/>
          <w:color w:val="000000"/>
          <w:sz w:val="26"/>
          <w:lang w:val="nb-NO"/>
        </w:rPr>
        <w:t>Từ những lý lẽ trên cho thấy, dự án nằm trong khu vực có yếu tố nhạy cảm về môi trường liên quan đến đất trồng lúa 02 vụ trở lên.</w:t>
      </w:r>
    </w:p>
    <w:p w14:paraId="328783C5" w14:textId="77777777" w:rsidR="0087561F" w:rsidRPr="00DD0420" w:rsidRDefault="0087561F" w:rsidP="00DD0420">
      <w:pPr>
        <w:tabs>
          <w:tab w:val="left" w:pos="851"/>
        </w:tabs>
        <w:autoSpaceDE w:val="0"/>
        <w:autoSpaceDN w:val="0"/>
        <w:adjustRightInd w:val="0"/>
        <w:spacing w:after="0" w:line="300" w:lineRule="auto"/>
        <w:jc w:val="both"/>
        <w:outlineLvl w:val="0"/>
        <w:rPr>
          <w:rFonts w:ascii="Times New Roman" w:hAnsi="Times New Roman"/>
          <w:b/>
          <w:bCs/>
          <w:color w:val="000000"/>
          <w:sz w:val="26"/>
          <w:lang w:val="it-IT"/>
        </w:rPr>
      </w:pPr>
      <w:bookmarkStart w:id="266" w:name="_Toc148449397"/>
      <w:r w:rsidRPr="00DD0420">
        <w:rPr>
          <w:rFonts w:ascii="Times New Roman" w:hAnsi="Times New Roman"/>
          <w:b/>
          <w:bCs/>
          <w:color w:val="000000"/>
          <w:sz w:val="26"/>
          <w:lang w:val="it-IT"/>
        </w:rPr>
        <w:t>2.4. Sự phù hợp của địa điểm lựa chọn thực hiện dự án</w:t>
      </w:r>
      <w:bookmarkEnd w:id="266"/>
    </w:p>
    <w:p w14:paraId="13D6E147" w14:textId="4B14C46D" w:rsidR="000A4EBF" w:rsidRPr="00DD0420" w:rsidRDefault="000A4EBF" w:rsidP="00DD0420">
      <w:pPr>
        <w:spacing w:after="0" w:line="300" w:lineRule="auto"/>
        <w:ind w:firstLine="567"/>
        <w:jc w:val="both"/>
        <w:rPr>
          <w:rFonts w:ascii="Times New Roman" w:hAnsi="Times New Roman"/>
          <w:color w:val="000000"/>
          <w:spacing w:val="-2"/>
          <w:sz w:val="26"/>
          <w:szCs w:val="26"/>
          <w:lang w:val="it-IT"/>
        </w:rPr>
      </w:pPr>
      <w:r w:rsidRPr="00DD0420">
        <w:rPr>
          <w:rFonts w:ascii="Times New Roman" w:hAnsi="Times New Roman"/>
          <w:color w:val="000000"/>
          <w:spacing w:val="-2"/>
          <w:sz w:val="26"/>
          <w:szCs w:val="26"/>
          <w:lang w:val="it-IT"/>
        </w:rPr>
        <w:t>Dự án “</w:t>
      </w:r>
      <w:r w:rsidR="00E461C3" w:rsidRPr="00DD0420">
        <w:rPr>
          <w:rFonts w:ascii="Times New Roman" w:hAnsi="Times New Roman"/>
          <w:color w:val="000000"/>
          <w:spacing w:val="-2"/>
          <w:sz w:val="26"/>
          <w:szCs w:val="26"/>
          <w:lang w:val="it-IT"/>
        </w:rPr>
        <w:t>Cải tạo, nâng cấp đường Hùng - Hả</w:t>
      </w:r>
      <w:r w:rsidR="001C7C1A" w:rsidRPr="00DD0420">
        <w:rPr>
          <w:rFonts w:ascii="Times New Roman" w:hAnsi="Times New Roman"/>
          <w:color w:val="000000"/>
          <w:spacing w:val="-2"/>
          <w:sz w:val="26"/>
          <w:szCs w:val="26"/>
          <w:lang w:val="it-IT"/>
        </w:rPr>
        <w:t>i</w:t>
      </w:r>
      <w:r w:rsidR="00410358" w:rsidRPr="00DD0420">
        <w:rPr>
          <w:rFonts w:ascii="Times New Roman" w:hAnsi="Times New Roman"/>
          <w:color w:val="000000"/>
          <w:spacing w:val="-2"/>
          <w:sz w:val="26"/>
          <w:szCs w:val="26"/>
          <w:lang w:val="it-IT"/>
        </w:rPr>
        <w:t xml:space="preserve">, huyện </w:t>
      </w:r>
      <w:r w:rsidR="00E461C3" w:rsidRPr="00DD0420">
        <w:rPr>
          <w:rFonts w:ascii="Times New Roman" w:hAnsi="Times New Roman"/>
          <w:color w:val="000000"/>
          <w:spacing w:val="-2"/>
          <w:sz w:val="26"/>
          <w:szCs w:val="26"/>
          <w:lang w:val="it-IT"/>
        </w:rPr>
        <w:t>Nghĩa Hưng</w:t>
      </w:r>
      <w:r w:rsidRPr="00DD0420">
        <w:rPr>
          <w:rFonts w:ascii="Times New Roman" w:hAnsi="Times New Roman"/>
          <w:color w:val="000000"/>
          <w:spacing w:val="-2"/>
          <w:sz w:val="26"/>
          <w:szCs w:val="26"/>
          <w:lang w:val="it-IT"/>
        </w:rPr>
        <w:t xml:space="preserve">” được thực hiện tại xã </w:t>
      </w:r>
      <w:r w:rsidR="00E52FA3" w:rsidRPr="00DD0420">
        <w:rPr>
          <w:rFonts w:ascii="Times New Roman" w:hAnsi="Times New Roman"/>
          <w:color w:val="000000"/>
          <w:spacing w:val="-2"/>
          <w:sz w:val="26"/>
          <w:szCs w:val="26"/>
          <w:lang w:val="it-IT"/>
        </w:rPr>
        <w:t>Nghĩa Hùng và xã Nghĩa Hải</w:t>
      </w:r>
      <w:r w:rsidR="00410358" w:rsidRPr="00DD0420">
        <w:rPr>
          <w:rFonts w:ascii="Times New Roman" w:hAnsi="Times New Roman"/>
          <w:color w:val="000000"/>
          <w:spacing w:val="-2"/>
          <w:sz w:val="26"/>
          <w:szCs w:val="26"/>
          <w:lang w:val="it-IT"/>
        </w:rPr>
        <w:t xml:space="preserve">, huyện </w:t>
      </w:r>
      <w:r w:rsidR="00E461C3" w:rsidRPr="00DD0420">
        <w:rPr>
          <w:rFonts w:ascii="Times New Roman" w:hAnsi="Times New Roman"/>
          <w:color w:val="000000"/>
          <w:spacing w:val="-2"/>
          <w:sz w:val="26"/>
          <w:szCs w:val="26"/>
          <w:lang w:val="it-IT"/>
        </w:rPr>
        <w:t>Nghĩa Hưng</w:t>
      </w:r>
      <w:r w:rsidR="00410358" w:rsidRPr="00DD0420">
        <w:rPr>
          <w:rFonts w:ascii="Times New Roman" w:hAnsi="Times New Roman"/>
          <w:color w:val="000000"/>
          <w:spacing w:val="-2"/>
          <w:sz w:val="26"/>
          <w:szCs w:val="26"/>
          <w:lang w:val="it-IT"/>
        </w:rPr>
        <w:t>, tỉnh Nam Định</w:t>
      </w:r>
      <w:r w:rsidRPr="00DD0420">
        <w:rPr>
          <w:rFonts w:ascii="Times New Roman" w:hAnsi="Times New Roman"/>
          <w:color w:val="000000"/>
          <w:spacing w:val="-2"/>
          <w:sz w:val="26"/>
          <w:szCs w:val="26"/>
          <w:lang w:val="it-IT"/>
        </w:rPr>
        <w:t>. Sự phù hợp của địa điểm thực hiện dự án về điều kiện tự nhiên, kinh tế - xã hội, môi trường như sau:</w:t>
      </w:r>
    </w:p>
    <w:p w14:paraId="038E275E" w14:textId="77777777" w:rsidR="000A4EBF" w:rsidRPr="00DD0420" w:rsidRDefault="000A4EBF" w:rsidP="00DD0420">
      <w:pPr>
        <w:spacing w:after="0" w:line="300" w:lineRule="auto"/>
        <w:ind w:firstLine="567"/>
        <w:jc w:val="both"/>
        <w:rPr>
          <w:rFonts w:ascii="Times New Roman" w:hAnsi="Times New Roman"/>
          <w:color w:val="000000"/>
          <w:spacing w:val="-2"/>
          <w:sz w:val="26"/>
          <w:szCs w:val="26"/>
          <w:lang w:val="it-IT"/>
        </w:rPr>
      </w:pPr>
      <w:r w:rsidRPr="00DD0420">
        <w:rPr>
          <w:rFonts w:ascii="Times New Roman" w:hAnsi="Times New Roman"/>
          <w:color w:val="000000"/>
          <w:spacing w:val="-2"/>
          <w:sz w:val="26"/>
          <w:szCs w:val="26"/>
          <w:lang w:val="it-IT"/>
        </w:rPr>
        <w:t>- Điều kiện kinh tế - xã hội, môi trường:</w:t>
      </w:r>
    </w:p>
    <w:p w14:paraId="7F88F273" w14:textId="77777777" w:rsidR="000A4EBF" w:rsidRPr="00DD0420" w:rsidRDefault="000A4EBF" w:rsidP="00DD0420">
      <w:pPr>
        <w:spacing w:after="0" w:line="300" w:lineRule="auto"/>
        <w:ind w:firstLine="567"/>
        <w:jc w:val="both"/>
        <w:rPr>
          <w:rFonts w:ascii="Times New Roman" w:hAnsi="Times New Roman"/>
          <w:color w:val="000000"/>
          <w:spacing w:val="-2"/>
          <w:sz w:val="26"/>
          <w:szCs w:val="26"/>
          <w:lang w:val="it-IT"/>
        </w:rPr>
      </w:pPr>
      <w:r w:rsidRPr="00DD0420">
        <w:rPr>
          <w:rFonts w:ascii="Times New Roman" w:hAnsi="Times New Roman"/>
          <w:color w:val="000000"/>
          <w:spacing w:val="-2"/>
          <w:sz w:val="26"/>
          <w:szCs w:val="26"/>
          <w:lang w:val="it-IT"/>
        </w:rPr>
        <w:t xml:space="preserve">+ Đầu tư </w:t>
      </w:r>
      <w:r w:rsidR="00B93717" w:rsidRPr="00DD0420">
        <w:rPr>
          <w:rFonts w:ascii="Times New Roman" w:hAnsi="Times New Roman"/>
          <w:color w:val="000000"/>
          <w:spacing w:val="-2"/>
          <w:sz w:val="26"/>
          <w:szCs w:val="26"/>
          <w:lang w:val="it-IT"/>
        </w:rPr>
        <w:t>cải tạo, nâng cấp tuyến đường</w:t>
      </w:r>
      <w:r w:rsidRPr="00DD0420">
        <w:rPr>
          <w:rFonts w:ascii="Times New Roman" w:hAnsi="Times New Roman"/>
          <w:color w:val="000000"/>
          <w:spacing w:val="-2"/>
          <w:sz w:val="26"/>
          <w:szCs w:val="26"/>
          <w:lang w:val="it-IT"/>
        </w:rPr>
        <w:t xml:space="preserve"> sẽ góp phần </w:t>
      </w:r>
      <w:r w:rsidR="00B93717" w:rsidRPr="00DD0420">
        <w:rPr>
          <w:rFonts w:ascii="Times New Roman" w:hAnsi="Times New Roman"/>
          <w:color w:val="000000"/>
          <w:spacing w:val="-2"/>
          <w:sz w:val="26"/>
          <w:szCs w:val="26"/>
          <w:lang w:val="it-IT"/>
        </w:rPr>
        <w:t>khắc phục tình trạng đi lại khó khăn cho nhân dân do đường cũ xuống cấp, giảm thiểu tai nạn giao thông, cải thiện môi trường</w:t>
      </w:r>
      <w:r w:rsidRPr="00DD0420">
        <w:rPr>
          <w:rFonts w:ascii="Times New Roman" w:hAnsi="Times New Roman"/>
          <w:color w:val="000000"/>
          <w:spacing w:val="-2"/>
          <w:sz w:val="26"/>
          <w:szCs w:val="26"/>
          <w:lang w:val="it-IT"/>
        </w:rPr>
        <w:t>.</w:t>
      </w:r>
      <w:r w:rsidR="00B93717" w:rsidRPr="00DD0420">
        <w:rPr>
          <w:rFonts w:ascii="Times New Roman" w:hAnsi="Times New Roman"/>
          <w:color w:val="000000"/>
          <w:spacing w:val="-2"/>
          <w:sz w:val="26"/>
          <w:szCs w:val="26"/>
          <w:lang w:val="it-IT"/>
        </w:rPr>
        <w:t xml:space="preserve"> Từ đó, từng bước hoàn chỉnh mạng lưới giao thông các tuyến đường huyện trên địa bàn huyện nhằm phục vụ nhu cầu phát triển kinh tế - xã hội, đẩy mạnh giao lưu văn hóa giữa các dân tộc trong vùng; góp phần củng cố an ninh, quốc phòng khu vực.</w:t>
      </w:r>
    </w:p>
    <w:p w14:paraId="43CA138C" w14:textId="4ED7743C" w:rsidR="004D35F5" w:rsidRPr="00DD0420" w:rsidRDefault="000A4EBF" w:rsidP="00DD0420">
      <w:pPr>
        <w:spacing w:after="0" w:line="300" w:lineRule="auto"/>
        <w:ind w:firstLine="567"/>
        <w:jc w:val="both"/>
        <w:rPr>
          <w:rFonts w:ascii="Times New Roman" w:hAnsi="Times New Roman"/>
          <w:color w:val="000000"/>
          <w:sz w:val="26"/>
          <w:szCs w:val="26"/>
          <w:lang w:val="it-IT"/>
        </w:rPr>
      </w:pPr>
      <w:r w:rsidRPr="00DD0420">
        <w:rPr>
          <w:rFonts w:ascii="Times New Roman" w:hAnsi="Times New Roman"/>
          <w:color w:val="000000"/>
          <w:spacing w:val="-2"/>
          <w:sz w:val="26"/>
          <w:szCs w:val="26"/>
          <w:lang w:val="it-IT"/>
        </w:rPr>
        <w:t xml:space="preserve">+ Việc đầu tư xây dựng </w:t>
      </w:r>
      <w:r w:rsidR="00B93717" w:rsidRPr="00DD0420">
        <w:rPr>
          <w:rFonts w:ascii="Times New Roman" w:hAnsi="Times New Roman"/>
          <w:color w:val="000000"/>
          <w:spacing w:val="-2"/>
          <w:sz w:val="26"/>
          <w:szCs w:val="26"/>
          <w:lang w:val="it-IT"/>
        </w:rPr>
        <w:t>t</w:t>
      </w:r>
      <w:r w:rsidRPr="00DD0420">
        <w:rPr>
          <w:rFonts w:ascii="Times New Roman" w:hAnsi="Times New Roman"/>
          <w:color w:val="000000"/>
          <w:spacing w:val="-2"/>
          <w:sz w:val="26"/>
          <w:szCs w:val="26"/>
          <w:lang w:val="it-IT"/>
        </w:rPr>
        <w:t xml:space="preserve">uyến đường thể hiện sự quan tâm của Đảng và Nhà nước đối với việc phát triển kinh tế - xã hội của tỉnh nói chung và huyện </w:t>
      </w:r>
      <w:r w:rsidR="00E461C3" w:rsidRPr="00DD0420">
        <w:rPr>
          <w:rFonts w:ascii="Times New Roman" w:hAnsi="Times New Roman"/>
          <w:color w:val="000000"/>
          <w:spacing w:val="-2"/>
          <w:sz w:val="26"/>
          <w:szCs w:val="26"/>
          <w:lang w:val="it-IT"/>
        </w:rPr>
        <w:t>Nghĩa Hưng</w:t>
      </w:r>
      <w:r w:rsidRPr="00DD0420">
        <w:rPr>
          <w:rFonts w:ascii="Times New Roman" w:hAnsi="Times New Roman"/>
          <w:color w:val="000000"/>
          <w:spacing w:val="-2"/>
          <w:sz w:val="26"/>
          <w:szCs w:val="26"/>
          <w:lang w:val="it-IT"/>
        </w:rPr>
        <w:t xml:space="preserve"> nói riêng. </w:t>
      </w:r>
    </w:p>
    <w:p w14:paraId="3A5CBFBF" w14:textId="77777777" w:rsidR="00D14EBB" w:rsidRPr="00DD0420" w:rsidRDefault="00881F56" w:rsidP="00DD0420">
      <w:pPr>
        <w:spacing w:after="0" w:line="300" w:lineRule="auto"/>
        <w:jc w:val="both"/>
        <w:outlineLvl w:val="0"/>
        <w:rPr>
          <w:rFonts w:ascii="Times New Roman" w:eastAsia="Times New Roman" w:hAnsi="Times New Roman"/>
          <w:b/>
          <w:color w:val="000000"/>
          <w:sz w:val="26"/>
          <w:szCs w:val="26"/>
          <w:lang w:val="vi-VN"/>
        </w:rPr>
      </w:pPr>
      <w:r w:rsidRPr="00DD0420">
        <w:rPr>
          <w:rFonts w:ascii="Times New Roman" w:hAnsi="Times New Roman"/>
          <w:color w:val="000000"/>
          <w:spacing w:val="-2"/>
          <w:sz w:val="26"/>
          <w:szCs w:val="26"/>
          <w:lang w:val="vi-VN"/>
        </w:rPr>
        <w:br w:type="page"/>
      </w:r>
      <w:bookmarkStart w:id="267" w:name="_Toc34665952"/>
      <w:bookmarkStart w:id="268" w:name="_Toc148449398"/>
      <w:r w:rsidRPr="00DD0420">
        <w:rPr>
          <w:rFonts w:ascii="Times New Roman" w:eastAsia="Times New Roman" w:hAnsi="Times New Roman"/>
          <w:b/>
          <w:color w:val="000000"/>
          <w:sz w:val="26"/>
          <w:szCs w:val="26"/>
          <w:lang w:val="vi-VN"/>
        </w:rPr>
        <w:lastRenderedPageBreak/>
        <w:t>Chương 3:</w:t>
      </w:r>
      <w:bookmarkEnd w:id="267"/>
      <w:bookmarkEnd w:id="268"/>
    </w:p>
    <w:p w14:paraId="1334CCB8" w14:textId="77777777" w:rsidR="00881F56" w:rsidRPr="00DD0420" w:rsidRDefault="00881F56" w:rsidP="00DD0420">
      <w:pPr>
        <w:pStyle w:val="Heading1"/>
        <w:spacing w:before="0" w:line="300" w:lineRule="auto"/>
        <w:jc w:val="center"/>
        <w:rPr>
          <w:rFonts w:ascii="Times New Roman" w:eastAsia="Times New Roman" w:hAnsi="Times New Roman"/>
          <w:b/>
          <w:color w:val="000000"/>
          <w:sz w:val="26"/>
          <w:szCs w:val="26"/>
          <w:lang w:val="vi-VN"/>
        </w:rPr>
      </w:pPr>
      <w:bookmarkStart w:id="269" w:name="_Toc34665953"/>
      <w:bookmarkStart w:id="270" w:name="_Toc148449399"/>
      <w:r w:rsidRPr="00DD0420">
        <w:rPr>
          <w:rFonts w:ascii="Times New Roman" w:eastAsia="Times New Roman" w:hAnsi="Times New Roman"/>
          <w:b/>
          <w:color w:val="000000"/>
          <w:sz w:val="26"/>
          <w:szCs w:val="26"/>
          <w:lang w:val="vi-VN"/>
        </w:rPr>
        <w:t xml:space="preserve">ĐÁNH GIÁ, DỰ BÁO TÁC ĐỘNG MÔI TRƯỜNG CỦA DỰ ÁN </w:t>
      </w:r>
      <w:r w:rsidR="000A4EBF" w:rsidRPr="00DD0420">
        <w:rPr>
          <w:rFonts w:ascii="Times New Roman" w:eastAsia="Times New Roman" w:hAnsi="Times New Roman"/>
          <w:b/>
          <w:color w:val="000000"/>
          <w:sz w:val="26"/>
          <w:szCs w:val="26"/>
          <w:lang w:val="it-IT"/>
        </w:rPr>
        <w:t xml:space="preserve">                                  </w:t>
      </w:r>
      <w:r w:rsidRPr="00DD0420">
        <w:rPr>
          <w:rFonts w:ascii="Times New Roman" w:eastAsia="Times New Roman" w:hAnsi="Times New Roman"/>
          <w:b/>
          <w:color w:val="000000"/>
          <w:sz w:val="26"/>
          <w:szCs w:val="26"/>
          <w:lang w:val="vi-VN"/>
        </w:rPr>
        <w:t>VÀ ĐỀ XUẤT CÁC BIỆN PHÁP, CÔNG TRÌNH BẢO VỆ MÔI TRƯỜNG, ỨNG PHÓ SỰ CỐ MÔI TRƯỜNG</w:t>
      </w:r>
      <w:bookmarkEnd w:id="269"/>
      <w:bookmarkEnd w:id="270"/>
    </w:p>
    <w:p w14:paraId="6B9E6983" w14:textId="77777777" w:rsidR="004171B6" w:rsidRPr="00DD0420" w:rsidRDefault="004171B6" w:rsidP="00DD0420">
      <w:pPr>
        <w:spacing w:after="0" w:line="300" w:lineRule="auto"/>
        <w:rPr>
          <w:rFonts w:ascii="Times New Roman" w:hAnsi="Times New Roman"/>
          <w:color w:val="000000"/>
          <w:sz w:val="26"/>
          <w:szCs w:val="26"/>
          <w:lang w:val="vi-VN"/>
        </w:rPr>
      </w:pPr>
    </w:p>
    <w:p w14:paraId="3742A90C" w14:textId="77777777" w:rsidR="00BA053C" w:rsidRPr="00DD0420" w:rsidRDefault="00BA053C" w:rsidP="00DD0420">
      <w:pPr>
        <w:widowControl w:val="0"/>
        <w:tabs>
          <w:tab w:val="left" w:pos="1373"/>
        </w:tabs>
        <w:spacing w:after="0" w:line="300" w:lineRule="auto"/>
        <w:ind w:firstLine="567"/>
        <w:jc w:val="both"/>
        <w:rPr>
          <w:rFonts w:ascii="Times New Roman" w:eastAsia="Times New Roman" w:hAnsi="Times New Roman"/>
          <w:bCs/>
          <w:color w:val="000000"/>
          <w:sz w:val="26"/>
          <w:szCs w:val="26"/>
          <w:lang w:val="it-IT"/>
        </w:rPr>
      </w:pPr>
      <w:bookmarkStart w:id="271" w:name="_Toc80371504"/>
      <w:bookmarkStart w:id="272" w:name="_Toc42865581"/>
      <w:bookmarkStart w:id="273" w:name="_Toc42864846"/>
      <w:bookmarkStart w:id="274" w:name="_Toc39700695"/>
      <w:bookmarkStart w:id="275" w:name="_Toc39699896"/>
      <w:bookmarkStart w:id="276" w:name="_Toc39699474"/>
      <w:bookmarkStart w:id="277" w:name="_Toc38959067"/>
      <w:bookmarkStart w:id="278" w:name="_Toc35094118"/>
      <w:bookmarkStart w:id="279" w:name="_Toc34818541"/>
      <w:bookmarkStart w:id="280" w:name="_Toc34817372"/>
      <w:bookmarkStart w:id="281" w:name="_Toc34817109"/>
      <w:bookmarkStart w:id="282" w:name="_Toc34815048"/>
      <w:bookmarkStart w:id="283" w:name="_Toc308075558"/>
      <w:bookmarkStart w:id="284" w:name="_Toc22292175"/>
      <w:bookmarkStart w:id="285" w:name="_Toc34665954"/>
      <w:r w:rsidRPr="00DD0420">
        <w:rPr>
          <w:rFonts w:ascii="Times New Roman" w:eastAsia="Times New Roman" w:hAnsi="Times New Roman"/>
          <w:bCs/>
          <w:color w:val="000000"/>
          <w:sz w:val="26"/>
          <w:szCs w:val="26"/>
          <w:lang w:val="it-IT"/>
        </w:rPr>
        <w:t>Mục đích của việc dự báo, đánh giá tác động môi trường là xác định nguồn gây ô nhiễm, nguồn phát sinh chất ô nhiễm, tải lượng các chất ô nhiễm. Qua đó đánh giá được mức độ ảnh hưởng của các nguồn thải, các chất ô nhiễm, làm cơ sở để xây dựng các biện pháp giảm thiểu khả năng ảnh hưởng tới môi trường và cuộc sống của cộng đồng dân cư xung quanh khu vực thực hiện dự án.</w:t>
      </w:r>
    </w:p>
    <w:p w14:paraId="135BFEEA" w14:textId="2AEAC9B0" w:rsidR="00BA053C" w:rsidRPr="00DD0420" w:rsidRDefault="00BA053C" w:rsidP="00DD0420">
      <w:pPr>
        <w:widowControl w:val="0"/>
        <w:tabs>
          <w:tab w:val="left" w:pos="1373"/>
        </w:tabs>
        <w:spacing w:after="0" w:line="300" w:lineRule="auto"/>
        <w:ind w:firstLine="567"/>
        <w:jc w:val="both"/>
        <w:rPr>
          <w:rFonts w:ascii="Times New Roman" w:eastAsia="Times New Roman" w:hAnsi="Times New Roman"/>
          <w:bCs/>
          <w:color w:val="000000"/>
          <w:sz w:val="26"/>
          <w:szCs w:val="26"/>
          <w:lang w:val="it-IT"/>
        </w:rPr>
      </w:pPr>
      <w:r w:rsidRPr="00DD0420">
        <w:rPr>
          <w:rFonts w:ascii="Times New Roman" w:eastAsia="Times New Roman" w:hAnsi="Times New Roman"/>
          <w:bCs/>
          <w:color w:val="000000"/>
          <w:sz w:val="26"/>
          <w:szCs w:val="26"/>
          <w:lang w:val="it-IT"/>
        </w:rPr>
        <w:t>Việc xem xét, đánh giá các tác động đến môi trường của dự án “</w:t>
      </w:r>
      <w:r w:rsidR="00E461C3" w:rsidRPr="00DD0420">
        <w:rPr>
          <w:rFonts w:ascii="Times New Roman" w:hAnsi="Times New Roman"/>
          <w:bCs/>
          <w:color w:val="000000"/>
          <w:sz w:val="26"/>
          <w:szCs w:val="26"/>
          <w:lang w:val="it-IT"/>
        </w:rPr>
        <w:t>Cải tạo, nâng cấp đường Hùng - Hải, huyện Nghĩa Hưng</w:t>
      </w:r>
      <w:r w:rsidR="00EF7D82" w:rsidRPr="00DD0420">
        <w:rPr>
          <w:rFonts w:ascii="Times New Roman" w:hAnsi="Times New Roman"/>
          <w:bCs/>
          <w:color w:val="000000"/>
          <w:sz w:val="26"/>
          <w:szCs w:val="26"/>
          <w:lang w:val="it-IT"/>
        </w:rPr>
        <w:t xml:space="preserve">, huyện </w:t>
      </w:r>
      <w:r w:rsidR="00E461C3" w:rsidRPr="00DD0420">
        <w:rPr>
          <w:rFonts w:ascii="Times New Roman" w:hAnsi="Times New Roman"/>
          <w:bCs/>
          <w:color w:val="000000"/>
          <w:sz w:val="26"/>
          <w:szCs w:val="26"/>
          <w:lang w:val="it-IT"/>
        </w:rPr>
        <w:t>Nghĩa Hưng</w:t>
      </w:r>
      <w:r w:rsidRPr="00DD0420">
        <w:rPr>
          <w:rFonts w:ascii="Times New Roman" w:eastAsia="Times New Roman" w:hAnsi="Times New Roman"/>
          <w:bCs/>
          <w:color w:val="000000"/>
          <w:sz w:val="26"/>
          <w:szCs w:val="26"/>
          <w:lang w:val="it-IT"/>
        </w:rPr>
        <w:t>” chia thành 2 giai đoạn:</w:t>
      </w:r>
    </w:p>
    <w:p w14:paraId="4B4F0A69" w14:textId="70D892EF" w:rsidR="00BA053C" w:rsidRPr="00DD0420" w:rsidRDefault="00BA053C" w:rsidP="00DD0420">
      <w:pPr>
        <w:widowControl w:val="0"/>
        <w:tabs>
          <w:tab w:val="left" w:pos="1373"/>
        </w:tabs>
        <w:spacing w:after="0" w:line="300" w:lineRule="auto"/>
        <w:ind w:firstLine="567"/>
        <w:jc w:val="both"/>
        <w:rPr>
          <w:rFonts w:ascii="Times New Roman" w:eastAsia="Times New Roman" w:hAnsi="Times New Roman"/>
          <w:bCs/>
          <w:color w:val="000000"/>
          <w:sz w:val="26"/>
          <w:szCs w:val="26"/>
          <w:highlight w:val="yellow"/>
          <w:lang w:val="it-IT"/>
        </w:rPr>
      </w:pPr>
      <w:r w:rsidRPr="00DD0420">
        <w:rPr>
          <w:rFonts w:ascii="Times New Roman" w:eastAsia="Times New Roman" w:hAnsi="Times New Roman"/>
          <w:bCs/>
          <w:color w:val="000000"/>
          <w:sz w:val="26"/>
          <w:szCs w:val="26"/>
          <w:highlight w:val="yellow"/>
          <w:lang w:val="it-IT"/>
        </w:rPr>
        <w:t xml:space="preserve">- Giai đoạn 1: Giai đoạn triển khai xây dựng dự án: </w:t>
      </w:r>
      <w:r w:rsidR="00EF7D82" w:rsidRPr="00DD0420">
        <w:rPr>
          <w:rFonts w:ascii="Times New Roman" w:eastAsia="Times New Roman" w:hAnsi="Times New Roman"/>
          <w:bCs/>
          <w:color w:val="000000"/>
          <w:sz w:val="26"/>
          <w:szCs w:val="26"/>
          <w:highlight w:val="yellow"/>
          <w:lang w:val="it-IT"/>
        </w:rPr>
        <w:t xml:space="preserve">Bao gồm công tác đền bù, GPMB và thi công xây dựng các hạng mục công trình của dự án: </w:t>
      </w:r>
    </w:p>
    <w:p w14:paraId="324F28D9" w14:textId="6B20D01A" w:rsidR="00666587" w:rsidRPr="00DD0420" w:rsidRDefault="00BA053C" w:rsidP="00DD0420">
      <w:pPr>
        <w:widowControl w:val="0"/>
        <w:tabs>
          <w:tab w:val="left" w:pos="1373"/>
        </w:tabs>
        <w:spacing w:after="0" w:line="300" w:lineRule="auto"/>
        <w:ind w:firstLine="567"/>
        <w:jc w:val="both"/>
        <w:rPr>
          <w:rFonts w:ascii="Times New Roman" w:eastAsia="Times New Roman" w:hAnsi="Times New Roman"/>
          <w:bCs/>
          <w:color w:val="000000"/>
          <w:sz w:val="26"/>
          <w:szCs w:val="26"/>
          <w:lang w:val="it-IT"/>
        </w:rPr>
      </w:pPr>
      <w:r w:rsidRPr="00DD0420">
        <w:rPr>
          <w:rFonts w:ascii="Times New Roman" w:eastAsia="Times New Roman" w:hAnsi="Times New Roman"/>
          <w:bCs/>
          <w:color w:val="000000"/>
          <w:sz w:val="26"/>
          <w:szCs w:val="26"/>
          <w:highlight w:val="yellow"/>
          <w:lang w:val="it-IT"/>
        </w:rPr>
        <w:t>- Giai đoạn 2:</w:t>
      </w:r>
      <w:r w:rsidR="00DE02FB" w:rsidRPr="00DD0420">
        <w:rPr>
          <w:rFonts w:ascii="Times New Roman" w:eastAsia="Times New Roman" w:hAnsi="Times New Roman"/>
          <w:bCs/>
          <w:color w:val="000000"/>
          <w:sz w:val="26"/>
          <w:szCs w:val="26"/>
          <w:highlight w:val="yellow"/>
          <w:lang w:val="it-IT"/>
        </w:rPr>
        <w:t xml:space="preserve"> Giai đoạn hoạt động của dự án</w:t>
      </w:r>
    </w:p>
    <w:p w14:paraId="21DEEA58" w14:textId="77777777" w:rsidR="0019670A" w:rsidRPr="00DD0420" w:rsidRDefault="0019670A" w:rsidP="00DD0420">
      <w:pPr>
        <w:widowControl w:val="0"/>
        <w:tabs>
          <w:tab w:val="left" w:pos="1373"/>
        </w:tabs>
        <w:spacing w:after="0" w:line="300" w:lineRule="auto"/>
        <w:jc w:val="both"/>
        <w:outlineLvl w:val="0"/>
        <w:rPr>
          <w:rFonts w:ascii="Times New Roman" w:eastAsia="Times New Roman" w:hAnsi="Times New Roman"/>
          <w:b/>
          <w:bCs/>
          <w:color w:val="000000"/>
          <w:sz w:val="26"/>
          <w:szCs w:val="26"/>
          <w:lang w:val="it-IT"/>
        </w:rPr>
      </w:pPr>
      <w:bookmarkStart w:id="286" w:name="_Toc148449400"/>
      <w:r w:rsidRPr="00DD0420">
        <w:rPr>
          <w:rFonts w:ascii="Times New Roman" w:eastAsia="Times New Roman" w:hAnsi="Times New Roman"/>
          <w:b/>
          <w:bCs/>
          <w:color w:val="000000"/>
          <w:sz w:val="26"/>
          <w:szCs w:val="26"/>
          <w:lang w:val="it-IT"/>
        </w:rPr>
        <w:t xml:space="preserve">3.1. </w:t>
      </w:r>
      <w:bookmarkEnd w:id="271"/>
      <w:bookmarkEnd w:id="272"/>
      <w:bookmarkEnd w:id="273"/>
      <w:bookmarkEnd w:id="274"/>
      <w:bookmarkEnd w:id="275"/>
      <w:bookmarkEnd w:id="276"/>
      <w:bookmarkEnd w:id="277"/>
      <w:bookmarkEnd w:id="278"/>
      <w:bookmarkEnd w:id="279"/>
      <w:bookmarkEnd w:id="280"/>
      <w:bookmarkEnd w:id="281"/>
      <w:bookmarkEnd w:id="282"/>
      <w:r w:rsidR="00601F79" w:rsidRPr="00DD0420">
        <w:rPr>
          <w:rFonts w:ascii="Times New Roman" w:eastAsia="Times New Roman" w:hAnsi="Times New Roman"/>
          <w:b/>
          <w:bCs/>
          <w:color w:val="000000"/>
          <w:sz w:val="26"/>
          <w:szCs w:val="26"/>
          <w:lang w:val="it-IT"/>
        </w:rPr>
        <w:t>Đánh giá tác động và đề xuất các biện pháp, công trình bảo vệ môi trường trong giai đoạn thi công, xây dựng</w:t>
      </w:r>
      <w:bookmarkEnd w:id="286"/>
    </w:p>
    <w:p w14:paraId="7FD0FFD1" w14:textId="77777777" w:rsidR="0019670A" w:rsidRPr="00DD0420" w:rsidRDefault="0019670A" w:rsidP="00DD0420">
      <w:pPr>
        <w:widowControl w:val="0"/>
        <w:tabs>
          <w:tab w:val="left" w:pos="1569"/>
        </w:tabs>
        <w:spacing w:after="0" w:line="300" w:lineRule="auto"/>
        <w:jc w:val="both"/>
        <w:outlineLvl w:val="0"/>
        <w:rPr>
          <w:rFonts w:ascii="Times New Roman" w:eastAsia="Times New Roman" w:hAnsi="Times New Roman"/>
          <w:b/>
          <w:i/>
          <w:color w:val="000000"/>
          <w:sz w:val="26"/>
          <w:szCs w:val="26"/>
          <w:lang w:val="it-IT"/>
        </w:rPr>
      </w:pPr>
      <w:bookmarkStart w:id="287" w:name="_Toc80371505"/>
      <w:bookmarkStart w:id="288" w:name="_Toc42865582"/>
      <w:bookmarkStart w:id="289" w:name="_Toc42864847"/>
      <w:bookmarkStart w:id="290" w:name="_Toc39700696"/>
      <w:bookmarkStart w:id="291" w:name="_Toc39699897"/>
      <w:bookmarkStart w:id="292" w:name="_Toc39699475"/>
      <w:bookmarkStart w:id="293" w:name="_Toc38959068"/>
      <w:bookmarkStart w:id="294" w:name="_Toc35094119"/>
      <w:bookmarkStart w:id="295" w:name="_Toc34818542"/>
      <w:bookmarkStart w:id="296" w:name="_Toc34817373"/>
      <w:bookmarkStart w:id="297" w:name="_Toc34817110"/>
      <w:bookmarkStart w:id="298" w:name="_Toc34815049"/>
      <w:bookmarkStart w:id="299" w:name="_Toc148449401"/>
      <w:r w:rsidRPr="00DD0420">
        <w:rPr>
          <w:rFonts w:ascii="Times New Roman" w:eastAsia="Times New Roman" w:hAnsi="Times New Roman"/>
          <w:b/>
          <w:i/>
          <w:color w:val="000000"/>
          <w:sz w:val="26"/>
          <w:szCs w:val="26"/>
          <w:lang w:val="it-IT"/>
        </w:rPr>
        <w:t>3.1.1. Đánh giá, dự báo các tác động</w:t>
      </w:r>
      <w:bookmarkEnd w:id="287"/>
      <w:bookmarkEnd w:id="288"/>
      <w:bookmarkEnd w:id="289"/>
      <w:bookmarkEnd w:id="290"/>
      <w:bookmarkEnd w:id="291"/>
      <w:bookmarkEnd w:id="292"/>
      <w:bookmarkEnd w:id="293"/>
      <w:bookmarkEnd w:id="294"/>
      <w:bookmarkEnd w:id="295"/>
      <w:bookmarkEnd w:id="296"/>
      <w:bookmarkEnd w:id="297"/>
      <w:bookmarkEnd w:id="298"/>
      <w:bookmarkEnd w:id="299"/>
    </w:p>
    <w:p w14:paraId="0FF2EA91" w14:textId="77777777" w:rsidR="00601F79" w:rsidRPr="00DD0420" w:rsidRDefault="00601F79" w:rsidP="00DD0420">
      <w:pPr>
        <w:tabs>
          <w:tab w:val="left" w:pos="993"/>
        </w:tabs>
        <w:spacing w:after="0" w:line="300" w:lineRule="auto"/>
        <w:jc w:val="both"/>
        <w:outlineLvl w:val="0"/>
        <w:rPr>
          <w:rFonts w:ascii="Times New Roman" w:eastAsia="Times New Roman" w:hAnsi="Times New Roman"/>
          <w:bCs/>
          <w:i/>
          <w:color w:val="000000"/>
          <w:sz w:val="26"/>
          <w:lang w:val="it-IT"/>
        </w:rPr>
      </w:pPr>
      <w:bookmarkStart w:id="300" w:name="_Toc95470176"/>
      <w:bookmarkStart w:id="301" w:name="_Toc97120219"/>
      <w:bookmarkStart w:id="302" w:name="_Toc143846078"/>
      <w:bookmarkStart w:id="303" w:name="_Toc148449402"/>
      <w:r w:rsidRPr="00DD0420">
        <w:rPr>
          <w:rFonts w:ascii="Times New Roman" w:eastAsia="Times New Roman" w:hAnsi="Times New Roman"/>
          <w:bCs/>
          <w:i/>
          <w:color w:val="000000"/>
          <w:sz w:val="26"/>
          <w:lang w:val="it-IT"/>
        </w:rPr>
        <w:t>3.1.1.1. Các tác động môi trường liên quan đến chất thải</w:t>
      </w:r>
      <w:bookmarkEnd w:id="300"/>
      <w:bookmarkEnd w:id="301"/>
      <w:bookmarkEnd w:id="302"/>
      <w:bookmarkEnd w:id="303"/>
    </w:p>
    <w:p w14:paraId="751D770B" w14:textId="77777777" w:rsidR="00086302" w:rsidRPr="00DD0420" w:rsidRDefault="00025D23" w:rsidP="00DD0420">
      <w:pPr>
        <w:tabs>
          <w:tab w:val="left" w:pos="993"/>
        </w:tabs>
        <w:spacing w:after="0" w:line="300" w:lineRule="auto"/>
        <w:jc w:val="both"/>
        <w:rPr>
          <w:rFonts w:ascii="Times New Roman" w:eastAsia="Times New Roman" w:hAnsi="Times New Roman"/>
          <w:b/>
          <w:iCs/>
          <w:color w:val="000000"/>
          <w:sz w:val="26"/>
          <w:lang w:val="it-IT"/>
        </w:rPr>
      </w:pPr>
      <w:r w:rsidRPr="00DD0420">
        <w:rPr>
          <w:rFonts w:ascii="Times New Roman" w:eastAsia="Times New Roman" w:hAnsi="Times New Roman"/>
          <w:b/>
          <w:iCs/>
          <w:color w:val="000000"/>
          <w:sz w:val="26"/>
          <w:lang w:val="it-IT"/>
        </w:rPr>
        <w:t>a</w:t>
      </w:r>
      <w:r w:rsidR="00086302" w:rsidRPr="00DD0420">
        <w:rPr>
          <w:rFonts w:ascii="Times New Roman" w:eastAsia="Times New Roman" w:hAnsi="Times New Roman"/>
          <w:b/>
          <w:iCs/>
          <w:color w:val="000000"/>
          <w:sz w:val="26"/>
          <w:lang w:val="it-IT"/>
        </w:rPr>
        <w:t>. Tác động do chất thải rắn thông thường</w:t>
      </w:r>
    </w:p>
    <w:p w14:paraId="066CCDF2" w14:textId="77777777" w:rsidR="00086302" w:rsidRPr="00DD0420" w:rsidRDefault="00086302" w:rsidP="00DD0420">
      <w:pPr>
        <w:numPr>
          <w:ilvl w:val="0"/>
          <w:numId w:val="11"/>
        </w:numPr>
        <w:tabs>
          <w:tab w:val="left" w:pos="993"/>
        </w:tabs>
        <w:spacing w:after="0" w:line="300" w:lineRule="auto"/>
        <w:ind w:hanging="153"/>
        <w:jc w:val="both"/>
        <w:rPr>
          <w:rFonts w:ascii="Times New Roman" w:hAnsi="Times New Roman"/>
          <w:b/>
          <w:i/>
          <w:color w:val="000000"/>
          <w:sz w:val="26"/>
          <w:szCs w:val="28"/>
          <w:lang w:val="it-IT"/>
        </w:rPr>
      </w:pPr>
      <w:r w:rsidRPr="00DD0420">
        <w:rPr>
          <w:rFonts w:ascii="Times New Roman" w:hAnsi="Times New Roman"/>
          <w:b/>
          <w:i/>
          <w:color w:val="000000"/>
          <w:sz w:val="26"/>
          <w:szCs w:val="28"/>
          <w:lang w:val="it-IT"/>
        </w:rPr>
        <w:t>Chất thải rắn sinh hoạt</w:t>
      </w:r>
    </w:p>
    <w:p w14:paraId="17257497" w14:textId="77777777" w:rsidR="00086302" w:rsidRPr="00DD0420" w:rsidRDefault="00086302" w:rsidP="00DD0420">
      <w:pPr>
        <w:spacing w:after="0" w:line="300" w:lineRule="auto"/>
        <w:ind w:firstLine="567"/>
        <w:jc w:val="both"/>
        <w:rPr>
          <w:rFonts w:ascii="Times New Roman" w:hAnsi="Times New Roman"/>
          <w:i/>
          <w:color w:val="000000"/>
          <w:sz w:val="26"/>
          <w:szCs w:val="28"/>
          <w:lang w:val="it-IT"/>
        </w:rPr>
      </w:pPr>
      <w:r w:rsidRPr="00DD0420">
        <w:rPr>
          <w:rFonts w:ascii="Times New Roman" w:hAnsi="Times New Roman"/>
          <w:i/>
          <w:color w:val="000000"/>
          <w:sz w:val="26"/>
          <w:szCs w:val="28"/>
          <w:lang w:val="it-IT"/>
        </w:rPr>
        <w:t xml:space="preserve">* Nguồn gây tác động: </w:t>
      </w:r>
    </w:p>
    <w:p w14:paraId="12F676C3" w14:textId="77777777" w:rsidR="00086302" w:rsidRPr="00DD0420" w:rsidRDefault="00086302" w:rsidP="00DD0420">
      <w:pPr>
        <w:spacing w:after="0" w:line="300" w:lineRule="auto"/>
        <w:ind w:firstLine="567"/>
        <w:jc w:val="both"/>
        <w:rPr>
          <w:rFonts w:ascii="Times New Roman" w:hAnsi="Times New Roman"/>
          <w:i/>
          <w:color w:val="000000"/>
          <w:sz w:val="26"/>
          <w:szCs w:val="28"/>
          <w:u w:val="single"/>
          <w:lang w:val="it-IT"/>
        </w:rPr>
      </w:pPr>
      <w:r w:rsidRPr="00DD0420">
        <w:rPr>
          <w:rFonts w:ascii="Times New Roman" w:eastAsia="Times New Roman" w:hAnsi="Times New Roman"/>
          <w:color w:val="000000"/>
          <w:sz w:val="26"/>
          <w:lang w:val="it-IT"/>
        </w:rPr>
        <w:t>Phát sinh từ hoạt động sinh hoạt của công nhân làm việc trên công trường;</w:t>
      </w:r>
    </w:p>
    <w:p w14:paraId="1436C945" w14:textId="77777777" w:rsidR="00086302" w:rsidRPr="00DD0420" w:rsidRDefault="00086302" w:rsidP="00DD0420">
      <w:pPr>
        <w:tabs>
          <w:tab w:val="left" w:pos="993"/>
        </w:tabs>
        <w:spacing w:after="0" w:line="300" w:lineRule="auto"/>
        <w:ind w:left="810" w:hanging="243"/>
        <w:jc w:val="both"/>
        <w:rPr>
          <w:rFonts w:ascii="Times New Roman" w:hAnsi="Times New Roman"/>
          <w:i/>
          <w:color w:val="000000"/>
          <w:sz w:val="26"/>
          <w:szCs w:val="28"/>
          <w:lang w:val="it-IT"/>
        </w:rPr>
      </w:pPr>
      <w:r w:rsidRPr="00DD0420">
        <w:rPr>
          <w:rFonts w:ascii="Times New Roman" w:hAnsi="Times New Roman"/>
          <w:i/>
          <w:color w:val="000000"/>
          <w:sz w:val="26"/>
          <w:szCs w:val="28"/>
          <w:lang w:val="it-IT"/>
        </w:rPr>
        <w:t>* Dự báo tải lượng và đánh giá tác động</w:t>
      </w:r>
    </w:p>
    <w:p w14:paraId="14D418E9" w14:textId="758B702F" w:rsidR="00086302" w:rsidRPr="00DD0420" w:rsidRDefault="0088088F" w:rsidP="00DD0420">
      <w:pPr>
        <w:spacing w:after="0" w:line="300" w:lineRule="auto"/>
        <w:ind w:firstLine="567"/>
        <w:jc w:val="both"/>
        <w:rPr>
          <w:rFonts w:ascii="Times New Roman" w:hAnsi="Times New Roman"/>
          <w:color w:val="000000"/>
          <w:sz w:val="26"/>
          <w:lang w:val="it-IT"/>
        </w:rPr>
      </w:pPr>
      <w:r w:rsidRPr="00DD0420">
        <w:rPr>
          <w:rFonts w:ascii="Times New Roman" w:hAnsi="Times New Roman"/>
          <w:color w:val="000000"/>
          <w:sz w:val="26"/>
          <w:lang w:val="it-IT"/>
        </w:rPr>
        <w:t xml:space="preserve">- Thành phần: </w:t>
      </w:r>
      <w:r w:rsidR="00086302" w:rsidRPr="00DD0420">
        <w:rPr>
          <w:rFonts w:ascii="Times New Roman" w:hAnsi="Times New Roman"/>
          <w:color w:val="000000"/>
          <w:sz w:val="26"/>
          <w:lang w:val="it-IT"/>
        </w:rPr>
        <w:t xml:space="preserve">Chất thải sinh hoạt trong giai đoạn thi công chủ yếu phát sinh từ khu vực ăn uống tập trung của công nhân, bao gồm </w:t>
      </w:r>
      <w:r w:rsidR="00C12226" w:rsidRPr="00DD0420">
        <w:rPr>
          <w:rFonts w:ascii="Times New Roman" w:hAnsi="Times New Roman"/>
          <w:color w:val="000000"/>
          <w:sz w:val="26"/>
          <w:lang w:val="it-IT"/>
        </w:rPr>
        <w:t>thức ăn thừa, vỏ bao bì đựng thực phẩm, vỏ hoa quả thải, giấy vụn...</w:t>
      </w:r>
    </w:p>
    <w:p w14:paraId="67E51457" w14:textId="535D4DBE" w:rsidR="00086302" w:rsidRPr="00DD0420" w:rsidRDefault="0088088F" w:rsidP="00DD0420">
      <w:pPr>
        <w:spacing w:after="0" w:line="300" w:lineRule="auto"/>
        <w:ind w:firstLine="567"/>
        <w:jc w:val="both"/>
        <w:rPr>
          <w:rFonts w:ascii="Times New Roman" w:hAnsi="Times New Roman"/>
          <w:color w:val="000000"/>
          <w:sz w:val="26"/>
          <w:lang w:val="it-IT"/>
        </w:rPr>
      </w:pPr>
      <w:r w:rsidRPr="00DD0420">
        <w:rPr>
          <w:rFonts w:ascii="Times New Roman" w:hAnsi="Times New Roman"/>
          <w:color w:val="000000"/>
          <w:sz w:val="26"/>
          <w:lang w:val="it-IT"/>
        </w:rPr>
        <w:t xml:space="preserve">- Khối lượng phát sinh: </w:t>
      </w:r>
      <w:r w:rsidRPr="00DD0420">
        <w:rPr>
          <w:rFonts w:ascii="Times New Roman" w:hAnsi="Times New Roman"/>
          <w:color w:val="000000"/>
          <w:sz w:val="26"/>
          <w:szCs w:val="26"/>
          <w:lang w:val="es-ES_tradnl"/>
        </w:rPr>
        <w:t xml:space="preserve">Trong quá trình thi công xây dựng dự án, lượng công nhân thi công trên công trường khoảng 50 người. </w:t>
      </w:r>
      <w:r w:rsidRPr="00DD0420">
        <w:rPr>
          <w:rFonts w:ascii="Times New Roman" w:hAnsi="Times New Roman"/>
          <w:color w:val="000000"/>
          <w:sz w:val="26"/>
          <w:lang w:val="it-IT"/>
        </w:rPr>
        <w:t>Định mức phát thải trung bình khoảng</w:t>
      </w:r>
      <w:r w:rsidRPr="00DD0420">
        <w:rPr>
          <w:rFonts w:ascii="Times New Roman" w:hAnsi="Times New Roman"/>
          <w:color w:val="000000"/>
          <w:sz w:val="26"/>
          <w:lang w:val="id-ID"/>
        </w:rPr>
        <w:t xml:space="preserve"> 0,5kg chất thải rắn</w:t>
      </w:r>
      <w:r w:rsidRPr="00DD0420">
        <w:rPr>
          <w:rFonts w:ascii="Times New Roman" w:hAnsi="Times New Roman"/>
          <w:color w:val="000000"/>
          <w:sz w:val="26"/>
          <w:lang w:val="it-IT"/>
        </w:rPr>
        <w:t xml:space="preserve"> </w:t>
      </w:r>
      <w:r w:rsidRPr="00DD0420">
        <w:rPr>
          <w:rFonts w:ascii="Times New Roman" w:hAnsi="Times New Roman"/>
          <w:i/>
          <w:color w:val="000000"/>
          <w:sz w:val="26"/>
          <w:lang w:val="it-IT"/>
        </w:rPr>
        <w:t>(QCVN 01:2021/BXD - Quy chuẩn kỹ thuật quốc gia về Quy hoạch xây dựng)</w:t>
      </w:r>
      <w:r w:rsidRPr="00DD0420">
        <w:rPr>
          <w:rFonts w:ascii="Times New Roman" w:hAnsi="Times New Roman"/>
          <w:color w:val="000000"/>
          <w:sz w:val="26"/>
          <w:lang w:val="it-IT"/>
        </w:rPr>
        <w:t xml:space="preserve"> lượng chất thải rắn sinh hoạt phát sinh khoảng 25 kg/ngày</w:t>
      </w:r>
      <w:r w:rsidR="00086302" w:rsidRPr="00DD0420">
        <w:rPr>
          <w:rFonts w:ascii="Times New Roman" w:hAnsi="Times New Roman"/>
          <w:color w:val="000000"/>
          <w:sz w:val="26"/>
          <w:lang w:val="it-IT"/>
        </w:rPr>
        <w:t>.</w:t>
      </w:r>
    </w:p>
    <w:p w14:paraId="5A4A4AA9" w14:textId="1B5F96C6" w:rsidR="00086302" w:rsidRPr="00DD0420" w:rsidRDefault="0088088F" w:rsidP="00DD0420">
      <w:pPr>
        <w:tabs>
          <w:tab w:val="left" w:pos="993"/>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it-IT"/>
        </w:rPr>
        <w:t>Với khối lượng chất thải sinh hoạt phát sinh như trên</w:t>
      </w:r>
      <w:r w:rsidR="00086302" w:rsidRPr="00DD0420">
        <w:rPr>
          <w:rFonts w:ascii="Times New Roman" w:hAnsi="Times New Roman"/>
          <w:color w:val="000000"/>
          <w:sz w:val="26"/>
          <w:lang w:val="it-IT"/>
        </w:rPr>
        <w:t xml:space="preserve"> n</w:t>
      </w:r>
      <w:r w:rsidR="00086302" w:rsidRPr="00DD0420">
        <w:rPr>
          <w:rFonts w:ascii="Times New Roman" w:hAnsi="Times New Roman"/>
          <w:color w:val="000000"/>
          <w:sz w:val="26"/>
          <w:lang w:val="id-ID"/>
        </w:rPr>
        <w:t>ếu không được thu gom nhanh chóng và thích hợp, các loại chất thải này sẽ tạo ra tình trạng ô nhiễm rác thải với đặc trưng là mùi hôi do các chất thải hữu cơ bị phân hủy, làm mất mỹ quan và tạo điều kiện thuận lợi cho các loài sinh vật gây hại (chuột, gián...) phát triển. Bên cạnh đó, nếu các chất thải này có thể bị rơi hoặc bị ném xuống các nguồn nước kênh mương tưới tiêu trong khu vực sẽ gây ra tình trạng ô nhiễm nguồn nước và cản trở dòng chảy</w:t>
      </w:r>
      <w:r w:rsidR="00086302" w:rsidRPr="00DD0420">
        <w:rPr>
          <w:rFonts w:ascii="Times New Roman" w:hAnsi="Times New Roman"/>
          <w:color w:val="000000"/>
          <w:sz w:val="26"/>
          <w:lang w:val="vi-VN"/>
        </w:rPr>
        <w:t>.</w:t>
      </w:r>
    </w:p>
    <w:p w14:paraId="6F1F154D" w14:textId="77777777" w:rsidR="00086302" w:rsidRPr="00DD0420" w:rsidRDefault="00086302" w:rsidP="00DD0420">
      <w:pPr>
        <w:spacing w:after="0" w:line="300" w:lineRule="auto"/>
        <w:ind w:firstLine="567"/>
        <w:jc w:val="both"/>
        <w:rPr>
          <w:rFonts w:ascii="Times New Roman" w:hAnsi="Times New Roman"/>
          <w:i/>
          <w:color w:val="000000"/>
          <w:sz w:val="26"/>
          <w:lang w:val="vi-VN"/>
        </w:rPr>
      </w:pPr>
      <w:r w:rsidRPr="00DD0420">
        <w:rPr>
          <w:rFonts w:ascii="Times New Roman" w:hAnsi="Times New Roman"/>
          <w:i/>
          <w:color w:val="000000"/>
          <w:sz w:val="26"/>
          <w:lang w:val="vi-VN"/>
        </w:rPr>
        <w:lastRenderedPageBreak/>
        <w:t>* Đối tượng bị tác động</w:t>
      </w:r>
    </w:p>
    <w:p w14:paraId="168117FF" w14:textId="77777777" w:rsidR="00086302" w:rsidRPr="00DD0420" w:rsidRDefault="00086302"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xml:space="preserve">- Chất thải rắn sinh hoạt phát sinh tác động trực tiếp đến môi trường khu vực dự án và xung quanh; là môi trường thuận lợi cho nguy cơ về dịch bệnh, gián tiếp ảnh hưởng đến nguồn nước mặt, nước ngầm và tính chất đất đai khu vực. </w:t>
      </w:r>
    </w:p>
    <w:p w14:paraId="71825033" w14:textId="77777777" w:rsidR="00086302" w:rsidRPr="00DD0420" w:rsidRDefault="00086302"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Tác động đến sức khỏe dân cư khu vực và công nhân trực tiếp thi công.</w:t>
      </w:r>
    </w:p>
    <w:p w14:paraId="2F4BA811" w14:textId="77777777" w:rsidR="00086302" w:rsidRPr="00DD0420" w:rsidRDefault="00086302"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Môi trường kinh tế xã hội.</w:t>
      </w:r>
    </w:p>
    <w:p w14:paraId="047B719E" w14:textId="77777777" w:rsidR="00086302" w:rsidRPr="00DD0420" w:rsidRDefault="00086302" w:rsidP="00DD0420">
      <w:pPr>
        <w:spacing w:after="0" w:line="300" w:lineRule="auto"/>
        <w:ind w:firstLine="567"/>
        <w:jc w:val="both"/>
        <w:rPr>
          <w:rFonts w:ascii="Times New Roman" w:hAnsi="Times New Roman"/>
          <w:i/>
          <w:color w:val="000000"/>
          <w:sz w:val="26"/>
          <w:lang w:val="cs-CZ"/>
        </w:rPr>
      </w:pPr>
      <w:r w:rsidRPr="00DD0420">
        <w:rPr>
          <w:rFonts w:ascii="Times New Roman" w:hAnsi="Times New Roman"/>
          <w:i/>
          <w:color w:val="000000"/>
          <w:sz w:val="26"/>
          <w:lang w:val="cs-CZ"/>
        </w:rPr>
        <w:t>* Q</w:t>
      </w:r>
      <w:r w:rsidRPr="00DD0420">
        <w:rPr>
          <w:rFonts w:ascii="Times New Roman" w:hAnsi="Times New Roman"/>
          <w:i/>
          <w:color w:val="000000"/>
          <w:sz w:val="26"/>
          <w:lang w:val="vi-VN"/>
        </w:rPr>
        <w:t>uy mô tác độn</w:t>
      </w:r>
      <w:r w:rsidRPr="00DD0420">
        <w:rPr>
          <w:rFonts w:ascii="Times New Roman" w:hAnsi="Times New Roman"/>
          <w:i/>
          <w:color w:val="000000"/>
          <w:sz w:val="26"/>
          <w:lang w:val="cs-CZ"/>
        </w:rPr>
        <w:t>g</w:t>
      </w:r>
    </w:p>
    <w:p w14:paraId="0EC25AEC" w14:textId="77777777" w:rsidR="00086302" w:rsidRPr="00DD0420" w:rsidRDefault="00086302" w:rsidP="00DD0420">
      <w:pPr>
        <w:widowControl w:val="0"/>
        <w:tabs>
          <w:tab w:val="left" w:pos="567"/>
        </w:tabs>
        <w:spacing w:after="0" w:line="300" w:lineRule="auto"/>
        <w:ind w:firstLine="567"/>
        <w:jc w:val="both"/>
        <w:rPr>
          <w:rFonts w:ascii="Times New Roman" w:eastAsia="Times New Roman" w:hAnsi="Times New Roman"/>
          <w:bCs/>
          <w:noProof/>
          <w:color w:val="000000"/>
          <w:sz w:val="26"/>
          <w:szCs w:val="26"/>
          <w:lang w:val="vi-VN" w:bidi="th-TH"/>
        </w:rPr>
      </w:pPr>
      <w:r w:rsidRPr="00DD0420">
        <w:rPr>
          <w:rFonts w:ascii="Times New Roman" w:eastAsia="Times New Roman" w:hAnsi="Times New Roman"/>
          <w:bCs/>
          <w:noProof/>
          <w:color w:val="000000"/>
          <w:sz w:val="26"/>
          <w:szCs w:val="26"/>
          <w:lang w:val="vi-VN" w:bidi="th-TH"/>
        </w:rPr>
        <w:t xml:space="preserve">- Các ảnh hưởng diễn ra chủ yếu trên diện tích dự án và xung quanh khu vực. </w:t>
      </w:r>
    </w:p>
    <w:p w14:paraId="5126BCC4" w14:textId="77777777" w:rsidR="00086302" w:rsidRPr="00DD0420" w:rsidRDefault="00086302" w:rsidP="00DD0420">
      <w:pPr>
        <w:spacing w:after="0" w:line="300" w:lineRule="auto"/>
        <w:ind w:firstLine="567"/>
        <w:jc w:val="both"/>
        <w:rPr>
          <w:rFonts w:ascii="Times New Roman" w:hAnsi="Times New Roman"/>
          <w:bCs/>
          <w:color w:val="000000"/>
          <w:sz w:val="26"/>
          <w:lang w:val="vi-VN"/>
        </w:rPr>
      </w:pPr>
      <w:r w:rsidRPr="00DD0420">
        <w:rPr>
          <w:rFonts w:ascii="Times New Roman" w:hAnsi="Times New Roman"/>
          <w:bCs/>
          <w:color w:val="000000"/>
          <w:sz w:val="26"/>
          <w:lang w:val="vi-VN"/>
        </w:rPr>
        <w:t>- Chất thải rắn sinh hoạt của các công nhân tại khu vực thi công có thành phần gồm các chất hữu cơ, giấy vụn các loại, nylon, nhựa, kim loại… khi thải vào môi trường các chất thải này sẽ phân hủy hoặc không phân hủy sẽ làm gia tăng nồng độ các chất ô nhiễm làm ô nhiễm môi trường nước, gây hại cho hệ vi sinh vật đất, tạo điều kiện cho ruồi, muỗi phát triển và lây lan dịch bệnh.</w:t>
      </w:r>
    </w:p>
    <w:p w14:paraId="4F558D64" w14:textId="77777777" w:rsidR="00086302" w:rsidRPr="00DD0420" w:rsidRDefault="00086302" w:rsidP="00DD0420">
      <w:pPr>
        <w:spacing w:after="0" w:line="300" w:lineRule="auto"/>
        <w:ind w:firstLine="567"/>
        <w:jc w:val="both"/>
        <w:rPr>
          <w:rFonts w:ascii="Times New Roman" w:hAnsi="Times New Roman"/>
          <w:b/>
          <w:color w:val="000000"/>
          <w:sz w:val="26"/>
        </w:rPr>
      </w:pPr>
      <w:r w:rsidRPr="00DD0420">
        <w:rPr>
          <w:rFonts w:ascii="Times New Roman" w:hAnsi="Times New Roman"/>
          <w:b/>
          <w:color w:val="000000"/>
          <w:sz w:val="26"/>
        </w:rPr>
        <w:t>Từ quá trình phát quang thực vật</w:t>
      </w:r>
    </w:p>
    <w:p w14:paraId="201E0701" w14:textId="29C71DF9" w:rsidR="00BA053C" w:rsidRPr="00DD0420" w:rsidRDefault="00BA053C" w:rsidP="00DD0420">
      <w:pPr>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Việc thi công xây dựng dự án sẽ chiếm dụng hoàn toàn một phần đất nông nghiệp (đất trồng </w:t>
      </w:r>
      <w:r w:rsidR="001444D0" w:rsidRPr="00DD0420">
        <w:rPr>
          <w:rFonts w:ascii="Times New Roman" w:eastAsia="Times New Roman" w:hAnsi="Times New Roman"/>
          <w:color w:val="000000"/>
          <w:sz w:val="26"/>
          <w:szCs w:val="26"/>
        </w:rPr>
        <w:t>chuyên trồng lúa nước và đất trồng cây hàng năm khác</w:t>
      </w:r>
      <w:r w:rsidRPr="00DD0420">
        <w:rPr>
          <w:rFonts w:ascii="Times New Roman" w:eastAsia="Times New Roman" w:hAnsi="Times New Roman"/>
          <w:color w:val="000000"/>
          <w:sz w:val="26"/>
          <w:szCs w:val="26"/>
        </w:rPr>
        <w:t>)</w:t>
      </w:r>
      <w:r w:rsidR="00342C23" w:rsidRPr="00DD0420">
        <w:rPr>
          <w:rFonts w:ascii="Times New Roman" w:eastAsia="Times New Roman" w:hAnsi="Times New Roman"/>
          <w:color w:val="000000"/>
          <w:sz w:val="26"/>
          <w:szCs w:val="26"/>
        </w:rPr>
        <w:t xml:space="preserve"> và</w:t>
      </w:r>
      <w:r w:rsidR="00763A7D" w:rsidRPr="00DD0420">
        <w:rPr>
          <w:rFonts w:ascii="Times New Roman" w:eastAsia="Times New Roman" w:hAnsi="Times New Roman"/>
          <w:color w:val="000000"/>
          <w:sz w:val="26"/>
          <w:szCs w:val="26"/>
        </w:rPr>
        <w:t xml:space="preserve"> </w:t>
      </w:r>
      <w:r w:rsidR="001444D0" w:rsidRPr="00DD0420">
        <w:rPr>
          <w:rFonts w:ascii="Times New Roman" w:eastAsia="Times New Roman" w:hAnsi="Times New Roman"/>
          <w:color w:val="000000"/>
          <w:sz w:val="26"/>
          <w:szCs w:val="26"/>
        </w:rPr>
        <w:t>đất trồng cây lâu năm</w:t>
      </w:r>
      <w:r w:rsidR="00342C23" w:rsidRPr="00DD0420">
        <w:rPr>
          <w:rFonts w:ascii="Times New Roman" w:eastAsia="Times New Roman" w:hAnsi="Times New Roman"/>
          <w:color w:val="000000"/>
          <w:sz w:val="26"/>
          <w:szCs w:val="26"/>
        </w:rPr>
        <w:t xml:space="preserve"> </w:t>
      </w:r>
      <w:r w:rsidRPr="00DD0420">
        <w:rPr>
          <w:rFonts w:ascii="Times New Roman" w:eastAsia="Times New Roman" w:hAnsi="Times New Roman"/>
          <w:color w:val="000000"/>
          <w:sz w:val="26"/>
          <w:szCs w:val="26"/>
        </w:rPr>
        <w:t xml:space="preserve">của các hộ dân </w:t>
      </w:r>
      <w:r w:rsidR="00763A7D" w:rsidRPr="00DD0420">
        <w:rPr>
          <w:rFonts w:ascii="Times New Roman" w:eastAsia="Times New Roman" w:hAnsi="Times New Roman"/>
          <w:color w:val="000000"/>
          <w:sz w:val="26"/>
          <w:szCs w:val="26"/>
        </w:rPr>
        <w:t xml:space="preserve">trên địa bàn xã </w:t>
      </w:r>
      <w:r w:rsidR="00E52FA3" w:rsidRPr="00DD0420">
        <w:rPr>
          <w:rFonts w:ascii="Times New Roman" w:eastAsia="Times New Roman" w:hAnsi="Times New Roman"/>
          <w:color w:val="000000"/>
          <w:sz w:val="26"/>
          <w:szCs w:val="26"/>
        </w:rPr>
        <w:t>Nghĩa Hùng và xã Nghĩa Hải</w:t>
      </w:r>
      <w:r w:rsidRPr="00DD0420">
        <w:rPr>
          <w:rFonts w:ascii="Times New Roman" w:eastAsia="Times New Roman" w:hAnsi="Times New Roman"/>
          <w:color w:val="000000"/>
          <w:sz w:val="26"/>
          <w:szCs w:val="26"/>
        </w:rPr>
        <w:t xml:space="preserve"> đồng nghĩa phải phát quang hệ thực vật trước khi tiến hành thi công. </w:t>
      </w:r>
    </w:p>
    <w:p w14:paraId="5A6F95C7" w14:textId="77777777" w:rsidR="00BA053C" w:rsidRPr="00DD0420" w:rsidRDefault="00BA053C"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Trong giai đoạn chuẩn bị dự án, dọn dẹp mặt bằng và chuẩn bị công trường thi công có gây ra những tác động đối với môi trường tự nhiên, kinh tế xã hội của khu vực dự án. Mặc dù mức độ tác động này được nhận dạng nhỏ hơn nhiều so với giai đoạn thi công dự án nhưng cũng cần được đánh giá cụ thể bao gồm các nội dung dưới đây:</w:t>
      </w:r>
    </w:p>
    <w:p w14:paraId="05D1CBF0" w14:textId="77777777" w:rsidR="00BA053C" w:rsidRPr="00DD0420" w:rsidRDefault="00BA053C" w:rsidP="00DD0420">
      <w:pPr>
        <w:tabs>
          <w:tab w:val="num" w:pos="180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Tác động do sinh khối thực vật phát quang từ dọn dẹp, chuẩn bị mặt bằng thi công dự án.</w:t>
      </w:r>
    </w:p>
    <w:p w14:paraId="5C896517" w14:textId="77777777" w:rsidR="00BA053C" w:rsidRPr="00DD0420" w:rsidRDefault="00BA053C" w:rsidP="00DD0420">
      <w:pPr>
        <w:tabs>
          <w:tab w:val="num" w:pos="180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Ô nhiễm đất, nước ngầm: Sinh khối thực vật và các sản phẩm phân hủy sinh khối có nguy cơ ngấm vào đất, nước ngầm gây ra sự gia tăng ô nhiễm chất hữu cơ đối với đất và nước ngầm khu vực dự án. </w:t>
      </w:r>
    </w:p>
    <w:p w14:paraId="1DF81852" w14:textId="77777777" w:rsidR="00BA053C" w:rsidRPr="00DD0420" w:rsidRDefault="00BA053C" w:rsidP="00DD0420">
      <w:pPr>
        <w:tabs>
          <w:tab w:val="num" w:pos="1800"/>
        </w:tabs>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Ô nhiễm nước mặt: Xác thực vật và các sản phẩm phân hủy khi bị cuốn trôi theo nước mưa chảy tràn có khả năng gây ô nhiễm nguồn nước mặt </w:t>
      </w:r>
      <w:r w:rsidR="00F01B41" w:rsidRPr="00DD0420">
        <w:rPr>
          <w:rFonts w:ascii="Times New Roman" w:hAnsi="Times New Roman"/>
          <w:color w:val="000000"/>
          <w:sz w:val="26"/>
          <w:szCs w:val="26"/>
          <w:lang w:val="vi-VN"/>
        </w:rPr>
        <w:t>tại các tuyến kênh mương</w:t>
      </w:r>
      <w:r w:rsidR="00713711" w:rsidRPr="00DD0420">
        <w:rPr>
          <w:rFonts w:ascii="Times New Roman" w:hAnsi="Times New Roman"/>
          <w:color w:val="000000"/>
          <w:sz w:val="26"/>
          <w:szCs w:val="26"/>
          <w:lang w:val="vi-VN"/>
        </w:rPr>
        <w:t>, ao hồ, suối, rạch nước</w:t>
      </w:r>
      <w:r w:rsidR="00F01B41" w:rsidRPr="00DD0420">
        <w:rPr>
          <w:rFonts w:ascii="Times New Roman" w:hAnsi="Times New Roman"/>
          <w:color w:val="000000"/>
          <w:sz w:val="26"/>
          <w:szCs w:val="26"/>
          <w:lang w:val="vi-VN"/>
        </w:rPr>
        <w:t xml:space="preserve"> dọc tuyến đường</w:t>
      </w:r>
      <w:r w:rsidRPr="00DD0420">
        <w:rPr>
          <w:rFonts w:ascii="Times New Roman" w:hAnsi="Times New Roman"/>
          <w:color w:val="000000"/>
          <w:sz w:val="26"/>
          <w:szCs w:val="26"/>
          <w:lang w:val="vi-VN"/>
        </w:rPr>
        <w:t xml:space="preserve">. </w:t>
      </w:r>
    </w:p>
    <w:p w14:paraId="51C9CA05" w14:textId="77777777" w:rsidR="00086302" w:rsidRPr="00DD0420" w:rsidRDefault="00BA053C" w:rsidP="00DD0420">
      <w:pPr>
        <w:spacing w:after="0" w:line="300" w:lineRule="auto"/>
        <w:ind w:firstLine="567"/>
        <w:jc w:val="both"/>
        <w:rPr>
          <w:rFonts w:ascii="Times New Roman" w:eastAsia="MS Mincho" w:hAnsi="Times New Roman"/>
          <w:color w:val="000000"/>
          <w:spacing w:val="-2"/>
          <w:sz w:val="26"/>
          <w:szCs w:val="26"/>
          <w:lang w:val="vi-VN" w:eastAsia="ja-JP"/>
        </w:rPr>
      </w:pPr>
      <w:r w:rsidRPr="00DD0420">
        <w:rPr>
          <w:rFonts w:ascii="Times New Roman" w:hAnsi="Times New Roman"/>
          <w:color w:val="000000"/>
          <w:sz w:val="26"/>
          <w:szCs w:val="26"/>
          <w:lang w:val="vi-VN"/>
        </w:rPr>
        <w:t>Ngoài ra, sinh khối thực vật phát quang khi phân hủy tạo điều kiện thuận lợi cho sự phát triển của các loại vi khuẩn, vi trùng gây bệnh…có khả năng dẫn đến nguyên nhân gây ra tác động phát sinh và lây lan dịch bệnh đối với công nhân lao động trên công trường và cộng đồng dân cư xung quanh dự án.</w:t>
      </w:r>
    </w:p>
    <w:p w14:paraId="5CBDFD83" w14:textId="77777777" w:rsidR="0088088F" w:rsidRPr="00DD0420" w:rsidRDefault="0088088F" w:rsidP="00DD0420">
      <w:pPr>
        <w:pStyle w:val="ListParagraph"/>
        <w:numPr>
          <w:ilvl w:val="0"/>
          <w:numId w:val="77"/>
        </w:numPr>
        <w:tabs>
          <w:tab w:val="left" w:pos="993"/>
        </w:tabs>
        <w:spacing w:after="0" w:line="300" w:lineRule="auto"/>
        <w:ind w:hanging="153"/>
        <w:contextualSpacing w:val="0"/>
        <w:jc w:val="both"/>
        <w:rPr>
          <w:rFonts w:ascii="Times New Roman" w:eastAsia="Calibri" w:hAnsi="Times New Roman"/>
          <w:b/>
          <w:bCs/>
          <w:i/>
          <w:iCs/>
          <w:color w:val="000000" w:themeColor="text1"/>
          <w:sz w:val="26"/>
          <w:szCs w:val="26"/>
          <w:lang w:val="it-IT"/>
        </w:rPr>
      </w:pPr>
      <w:r w:rsidRPr="00DD0420">
        <w:rPr>
          <w:rFonts w:ascii="Times New Roman" w:eastAsia="Calibri" w:hAnsi="Times New Roman"/>
          <w:b/>
          <w:bCs/>
          <w:i/>
          <w:iCs/>
          <w:color w:val="000000" w:themeColor="text1"/>
          <w:sz w:val="26"/>
          <w:szCs w:val="26"/>
          <w:lang w:val="it-IT"/>
        </w:rPr>
        <w:t>Khối lượng đất đào, đắp trong quá trình thi công xây dựng</w:t>
      </w:r>
    </w:p>
    <w:p w14:paraId="722B466C" w14:textId="5307B43D" w:rsidR="0088088F" w:rsidRPr="00DD0420" w:rsidRDefault="00565CD4" w:rsidP="00DD0420">
      <w:pPr>
        <w:spacing w:after="0" w:line="300" w:lineRule="auto"/>
        <w:ind w:firstLine="567"/>
        <w:jc w:val="both"/>
        <w:rPr>
          <w:rFonts w:ascii="Times New Roman" w:eastAsia="Times New Roman" w:hAnsi="Times New Roman"/>
          <w:color w:val="000000"/>
          <w:sz w:val="26"/>
          <w:szCs w:val="26"/>
          <w:lang w:val="es-ES" w:eastAsia="x-none"/>
        </w:rPr>
      </w:pPr>
      <w:r w:rsidRPr="00DD0420">
        <w:rPr>
          <w:rFonts w:ascii="Times New Roman" w:hAnsi="Times New Roman"/>
          <w:color w:val="000000"/>
          <w:spacing w:val="-2"/>
          <w:sz w:val="26"/>
          <w:lang w:val="cs-CZ"/>
        </w:rPr>
        <w:lastRenderedPageBreak/>
        <w:t>Hạng mục thi công nền đường, đào móng hệ thống thoát nước phát sinh một lượng đất, đá đào. Khối lượng đất đá phát sinh không tận dụng của các hạng mục thi công theo bảng Dự toán các hạng mục công trình của dự án.</w:t>
      </w:r>
    </w:p>
    <w:p w14:paraId="059D00AD" w14:textId="1D68C256" w:rsidR="00565CD4" w:rsidRPr="00DD0420" w:rsidRDefault="00565CD4" w:rsidP="00DD0420">
      <w:pPr>
        <w:numPr>
          <w:ilvl w:val="0"/>
          <w:numId w:val="75"/>
        </w:numPr>
        <w:tabs>
          <w:tab w:val="left" w:pos="993"/>
        </w:tabs>
        <w:spacing w:after="0" w:line="300" w:lineRule="auto"/>
        <w:ind w:hanging="720"/>
        <w:jc w:val="both"/>
        <w:rPr>
          <w:rFonts w:ascii="Times New Roman" w:hAnsi="Times New Roman"/>
          <w:b/>
          <w:bCs/>
          <w:color w:val="000000"/>
          <w:sz w:val="26"/>
          <w:lang w:val="es-ES"/>
        </w:rPr>
      </w:pPr>
      <w:r w:rsidRPr="00DD0420">
        <w:rPr>
          <w:rFonts w:ascii="Times New Roman" w:hAnsi="Times New Roman"/>
          <w:b/>
          <w:bCs/>
          <w:i/>
          <w:iCs/>
          <w:color w:val="000000"/>
          <w:sz w:val="26"/>
          <w:lang w:val="es-ES"/>
        </w:rPr>
        <w:t>Chất thải rắn từ quá trình sử dụng nguyên vật liệu phục vụ thi công:</w:t>
      </w:r>
    </w:p>
    <w:p w14:paraId="732F9D79" w14:textId="77777777" w:rsidR="00565CD4" w:rsidRPr="00DD0420" w:rsidRDefault="00565CD4" w:rsidP="00DD0420">
      <w:pPr>
        <w:spacing w:after="0" w:line="300" w:lineRule="auto"/>
        <w:ind w:firstLine="709"/>
        <w:jc w:val="both"/>
        <w:rPr>
          <w:rFonts w:ascii="Times New Roman" w:hAnsi="Times New Roman"/>
          <w:bCs/>
          <w:color w:val="000000"/>
          <w:spacing w:val="-2"/>
          <w:sz w:val="26"/>
          <w:lang w:val="es-ES"/>
        </w:rPr>
      </w:pPr>
      <w:r w:rsidRPr="00DD0420">
        <w:rPr>
          <w:rFonts w:ascii="Times New Roman" w:hAnsi="Times New Roman"/>
          <w:color w:val="000000"/>
          <w:spacing w:val="-2"/>
          <w:sz w:val="26"/>
          <w:lang w:val="es-ES"/>
        </w:rPr>
        <w:t xml:space="preserve">Loại chất thải này phát sinh trong mỗi hạng mục thi công của Dự án. Thành phần các loại chất thải này đa dạng như gỗ vụn, cặn vữa, bê tông thừa, gạch vỡ, đầu mẩu dây cáp,… </w:t>
      </w:r>
      <w:r w:rsidRPr="00DD0420">
        <w:rPr>
          <w:rFonts w:ascii="Times New Roman" w:hAnsi="Times New Roman"/>
          <w:bCs/>
          <w:color w:val="000000"/>
          <w:spacing w:val="-2"/>
          <w:sz w:val="26"/>
          <w:lang w:val="vi-VN"/>
        </w:rPr>
        <w:t>Lượng phế thải xây dựng</w:t>
      </w:r>
      <w:r w:rsidRPr="00DD0420">
        <w:rPr>
          <w:rFonts w:ascii="Times New Roman" w:hAnsi="Times New Roman"/>
          <w:bCs/>
          <w:color w:val="000000"/>
          <w:spacing w:val="-2"/>
          <w:sz w:val="26"/>
          <w:lang w:val="es-ES"/>
        </w:rPr>
        <w:t xml:space="preserve"> được tính toán dựa trên khối lượng nguyên vật liệu dự án sử dụng và định mức hao hụt vật liệu. Theo phụ lục VII kèm theo Thông tư số 12/2021/TT-BXD ngày 31/08/2021 về việc ban hành định mức xây dựng, định mức hao hụt vật liệu xây dựng trong công tác thi công trung bình khoảng 0,5% khối lượng nguyên vật liệu xây dựng sử dụng.</w:t>
      </w:r>
    </w:p>
    <w:p w14:paraId="022A176D" w14:textId="77777777" w:rsidR="00565CD4" w:rsidRPr="00DD0420" w:rsidRDefault="00565CD4" w:rsidP="00DD0420">
      <w:pPr>
        <w:spacing w:after="0" w:line="300" w:lineRule="auto"/>
        <w:ind w:firstLine="567"/>
        <w:jc w:val="both"/>
        <w:rPr>
          <w:rFonts w:ascii="Times New Roman" w:hAnsi="Times New Roman"/>
          <w:i/>
          <w:color w:val="000000"/>
          <w:sz w:val="26"/>
          <w:lang w:val="es-ES"/>
        </w:rPr>
      </w:pPr>
      <w:r w:rsidRPr="00DD0420">
        <w:rPr>
          <w:rFonts w:ascii="Times New Roman" w:hAnsi="Times New Roman"/>
          <w:color w:val="000000"/>
          <w:sz w:val="26"/>
          <w:lang w:val="es-ES"/>
        </w:rPr>
        <w:t>Chất thải phát sinh trong quá trình sử dụng nguyên vật liệu phục vụ dự án gồm các loại chất thải có khả năng tái chế như sắt, thép, bao bì, đầu mẩu ống nhựa,… và chất thải rắn không có khả năng tái chế, tái sử dụng như đất đá, xi măng rơi vãi,… sẽ được nhà thầu đưa ra biện pháp thu gom và xử lý phù hợp.</w:t>
      </w:r>
    </w:p>
    <w:p w14:paraId="1A78F883" w14:textId="23D17083" w:rsidR="00565CD4" w:rsidRPr="00DD0420" w:rsidRDefault="00565CD4" w:rsidP="00DD0420">
      <w:pPr>
        <w:spacing w:after="0" w:line="300" w:lineRule="auto"/>
        <w:ind w:firstLine="567"/>
        <w:jc w:val="both"/>
        <w:rPr>
          <w:rFonts w:ascii="Times New Roman" w:hAnsi="Times New Roman"/>
          <w:color w:val="000000"/>
          <w:sz w:val="26"/>
          <w:lang w:val="es-ES"/>
        </w:rPr>
      </w:pPr>
      <w:r w:rsidRPr="00DD0420">
        <w:rPr>
          <w:rFonts w:ascii="Times New Roman" w:hAnsi="Times New Roman"/>
          <w:color w:val="000000"/>
          <w:sz w:val="26"/>
          <w:lang w:val="es-ES"/>
        </w:rPr>
        <w:t>Trong quá trình vận chuyển, không thể tránh khỏi việc đất đá rơi vãi trên đường vận chuyển (chủ yếu trong khu vực thi công). Lượng chất thải rắn này có thể gây tác động đến các thủy vực xung quanh, làm gia tăng độ đục trong thủy vực, gây ảnh hưởng đến đời sống của các loài thủy sinh. Ngoài ra, lượng chất thải rắn bị rơi vãi trong quá trình vận chuyển này còn gây ảnh hưởng đến môi trường không khí và cảnh quan môi trường xung quanh. Tuy nhiên, loại chất thải rắn này không chứa các chất nguy hại và dễ dàng được thu gom và tận dụng tại chỗ.</w:t>
      </w:r>
    </w:p>
    <w:p w14:paraId="19C33974" w14:textId="4777931D" w:rsidR="00E82C78" w:rsidRPr="00DD0420" w:rsidRDefault="00E82C78" w:rsidP="00DD0420">
      <w:pPr>
        <w:pStyle w:val="ListParagraph"/>
        <w:numPr>
          <w:ilvl w:val="0"/>
          <w:numId w:val="77"/>
        </w:numPr>
        <w:tabs>
          <w:tab w:val="left" w:pos="993"/>
        </w:tabs>
        <w:spacing w:after="0" w:line="300" w:lineRule="auto"/>
        <w:ind w:hanging="153"/>
        <w:jc w:val="both"/>
        <w:rPr>
          <w:rFonts w:ascii="Times New Roman" w:eastAsia="Calibri" w:hAnsi="Times New Roman"/>
          <w:b/>
          <w:bCs/>
          <w:i/>
          <w:iCs/>
          <w:color w:val="000000" w:themeColor="text1"/>
          <w:sz w:val="26"/>
          <w:szCs w:val="26"/>
          <w:lang w:val="it-IT"/>
        </w:rPr>
      </w:pPr>
      <w:r w:rsidRPr="00DD0420">
        <w:rPr>
          <w:rFonts w:ascii="Times New Roman" w:eastAsia="Calibri" w:hAnsi="Times New Roman"/>
          <w:b/>
          <w:bCs/>
          <w:i/>
          <w:iCs/>
          <w:color w:val="000000" w:themeColor="text1"/>
          <w:sz w:val="26"/>
          <w:szCs w:val="26"/>
          <w:lang w:val="it-IT"/>
        </w:rPr>
        <w:t>Chất thải rắn phát sinh từ quá trình hoàn trả mặt bằng sau khi kết thúc</w:t>
      </w:r>
    </w:p>
    <w:p w14:paraId="105EA3EB" w14:textId="01D4EAD3" w:rsidR="00E82C78" w:rsidRPr="00DD0420" w:rsidRDefault="00E82C78" w:rsidP="00DD0420">
      <w:pPr>
        <w:spacing w:after="0" w:line="300" w:lineRule="auto"/>
        <w:ind w:firstLine="567"/>
        <w:jc w:val="both"/>
        <w:rPr>
          <w:rFonts w:ascii="Times New Roman" w:hAnsi="Times New Roman"/>
          <w:color w:val="000000"/>
          <w:sz w:val="26"/>
          <w:lang w:val="it-IT"/>
        </w:rPr>
      </w:pPr>
      <w:r w:rsidRPr="00DD0420">
        <w:rPr>
          <w:rFonts w:ascii="Times New Roman" w:hAnsi="Times New Roman"/>
          <w:color w:val="000000"/>
          <w:sz w:val="26"/>
          <w:lang w:val="it-IT"/>
        </w:rPr>
        <w:t>Khi Dự án kết thúc, sẽ tháo dỡ các công trình phụ trợ: Các công trình phụ trợ có kết cấu đơn giản nên dễ dàng tháo dỡ. Sau khi tháo dỡ, đơn vị nhà thầu thi công có trách nhiệm dọn dẹp toàn bộ mặt bằng và vận chuyển đi tận dụng cho công trình khác. Do đó, quá trình này không phát sinh chất thải.</w:t>
      </w:r>
    </w:p>
    <w:p w14:paraId="3095CEA0" w14:textId="77777777" w:rsidR="00EE1FFD" w:rsidRPr="00DD0420" w:rsidRDefault="00EE1FFD" w:rsidP="00DD0420">
      <w:pPr>
        <w:tabs>
          <w:tab w:val="left" w:pos="993"/>
        </w:tabs>
        <w:spacing w:after="0" w:line="300" w:lineRule="auto"/>
        <w:ind w:left="811" w:hanging="244"/>
        <w:jc w:val="both"/>
        <w:rPr>
          <w:rFonts w:ascii="Times New Roman" w:hAnsi="Times New Roman"/>
          <w:i/>
          <w:color w:val="000000"/>
          <w:sz w:val="26"/>
          <w:szCs w:val="28"/>
        </w:rPr>
      </w:pPr>
      <w:r w:rsidRPr="00DD0420">
        <w:rPr>
          <w:rFonts w:ascii="Times New Roman" w:hAnsi="Times New Roman"/>
          <w:i/>
          <w:color w:val="000000"/>
          <w:sz w:val="26"/>
          <w:szCs w:val="28"/>
        </w:rPr>
        <w:t>* Dự báo tải lượng và đánh giá tác động</w:t>
      </w:r>
    </w:p>
    <w:p w14:paraId="7E24A324" w14:textId="77777777" w:rsidR="00EE1FFD" w:rsidRPr="00DD0420" w:rsidRDefault="00EE1FFD"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xml:space="preserve">- Chất thải rắn phát sinh tác động trực tiếp đến môi trường khu vực dự án và xung quanh. Quá trình thi công san nền, thi công các hạng mục công trình của dự án không có biện pháp phù hợp sẽ có nguy cơ trôi lấp đất, vật liệu xây dựng xuống hệ thống suối, rạch nước, kênh mương, ruộng canh tác, ảnh hưởng đến khả năng tưới tiêu, năng suất canh tác của nhân dân và chất lượng nước mặt của khu vực. </w:t>
      </w:r>
    </w:p>
    <w:p w14:paraId="5E93A62B" w14:textId="77777777" w:rsidR="00EE1FFD" w:rsidRPr="00DD0420" w:rsidRDefault="00EE1FFD"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Tác động đến sức khỏe dân cư khu vực và công nhân trực tiếp thi công.</w:t>
      </w:r>
    </w:p>
    <w:p w14:paraId="615AB6D5" w14:textId="77777777" w:rsidR="00EE1FFD" w:rsidRPr="00DD0420" w:rsidRDefault="00EE1FFD"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Môi trường kinh tế xã hội.</w:t>
      </w:r>
    </w:p>
    <w:p w14:paraId="7024E2D7" w14:textId="77777777" w:rsidR="00EE1FFD" w:rsidRPr="00DD0420" w:rsidRDefault="00EE1FFD" w:rsidP="00DD0420">
      <w:pPr>
        <w:spacing w:after="0" w:line="300" w:lineRule="auto"/>
        <w:ind w:firstLine="567"/>
        <w:jc w:val="both"/>
        <w:rPr>
          <w:rFonts w:ascii="Times New Roman" w:hAnsi="Times New Roman"/>
          <w:i/>
          <w:color w:val="000000"/>
          <w:sz w:val="26"/>
          <w:lang w:val="cs-CZ"/>
        </w:rPr>
      </w:pPr>
      <w:r w:rsidRPr="00DD0420">
        <w:rPr>
          <w:rFonts w:ascii="Times New Roman" w:hAnsi="Times New Roman"/>
          <w:i/>
          <w:color w:val="000000"/>
          <w:sz w:val="26"/>
          <w:lang w:val="cs-CZ"/>
        </w:rPr>
        <w:t>* Q</w:t>
      </w:r>
      <w:r w:rsidRPr="00DD0420">
        <w:rPr>
          <w:rFonts w:ascii="Times New Roman" w:hAnsi="Times New Roman"/>
          <w:i/>
          <w:color w:val="000000"/>
          <w:sz w:val="26"/>
          <w:lang w:val="vi-VN"/>
        </w:rPr>
        <w:t>uy mô tác độn</w:t>
      </w:r>
      <w:r w:rsidRPr="00DD0420">
        <w:rPr>
          <w:rFonts w:ascii="Times New Roman" w:hAnsi="Times New Roman"/>
          <w:i/>
          <w:color w:val="000000"/>
          <w:sz w:val="26"/>
          <w:lang w:val="cs-CZ"/>
        </w:rPr>
        <w:t>g</w:t>
      </w:r>
    </w:p>
    <w:p w14:paraId="521F4DA9" w14:textId="77777777" w:rsidR="00EE1FFD" w:rsidRPr="00DD0420" w:rsidRDefault="00EE1FFD" w:rsidP="00DD0420">
      <w:pPr>
        <w:widowControl w:val="0"/>
        <w:tabs>
          <w:tab w:val="left" w:pos="567"/>
        </w:tabs>
        <w:spacing w:after="0" w:line="300" w:lineRule="auto"/>
        <w:ind w:firstLine="567"/>
        <w:jc w:val="both"/>
        <w:rPr>
          <w:rFonts w:ascii="Times New Roman" w:eastAsia="Times New Roman" w:hAnsi="Times New Roman"/>
          <w:bCs/>
          <w:noProof/>
          <w:color w:val="000000"/>
          <w:sz w:val="26"/>
          <w:szCs w:val="26"/>
          <w:lang w:val="vi-VN" w:bidi="th-TH"/>
        </w:rPr>
      </w:pPr>
      <w:r w:rsidRPr="00DD0420">
        <w:rPr>
          <w:rFonts w:ascii="Times New Roman" w:eastAsia="Times New Roman" w:hAnsi="Times New Roman"/>
          <w:bCs/>
          <w:noProof/>
          <w:color w:val="000000"/>
          <w:sz w:val="26"/>
          <w:szCs w:val="26"/>
          <w:lang w:val="vi-VN" w:bidi="th-TH"/>
        </w:rPr>
        <w:t xml:space="preserve">- Các ảnh hưởng diễn ra chủ yếu trên diện tích dự án và xung quanh khu vực. </w:t>
      </w:r>
    </w:p>
    <w:p w14:paraId="15F33A78" w14:textId="77777777" w:rsidR="00EE1FFD" w:rsidRPr="00DD0420" w:rsidRDefault="00EE1FFD" w:rsidP="00DD0420">
      <w:pPr>
        <w:spacing w:after="0" w:line="300" w:lineRule="auto"/>
        <w:ind w:firstLine="567"/>
        <w:jc w:val="both"/>
        <w:rPr>
          <w:rFonts w:ascii="Times New Roman" w:hAnsi="Times New Roman"/>
          <w:bCs/>
          <w:color w:val="000000"/>
          <w:sz w:val="26"/>
          <w:lang w:val="vi-VN"/>
        </w:rPr>
      </w:pPr>
      <w:r w:rsidRPr="00DD0420">
        <w:rPr>
          <w:rFonts w:ascii="Times New Roman" w:hAnsi="Times New Roman"/>
          <w:bCs/>
          <w:color w:val="000000"/>
          <w:sz w:val="26"/>
          <w:lang w:val="vi-VN"/>
        </w:rPr>
        <w:lastRenderedPageBreak/>
        <w:t>- Đất trong quá trình vận chuyển nếu để rơi vãi trên đường sẽ gây bụi bẩn, thậm chí nếu để vương vãi vào ngày mưa sẽ dẫn đến trơn trượt, gây cản trở giao thông, ảnh hưởng đến nhu cầu đi lại của người dân.</w:t>
      </w:r>
    </w:p>
    <w:p w14:paraId="2F16BA8D" w14:textId="77777777" w:rsidR="00EE1FFD" w:rsidRPr="00DD0420" w:rsidRDefault="00EE1FFD" w:rsidP="00DD0420">
      <w:pPr>
        <w:spacing w:after="0" w:line="300" w:lineRule="auto"/>
        <w:ind w:firstLine="567"/>
        <w:jc w:val="both"/>
        <w:rPr>
          <w:rFonts w:ascii="Times New Roman" w:hAnsi="Times New Roman"/>
          <w:bCs/>
          <w:color w:val="000000"/>
          <w:sz w:val="26"/>
          <w:lang w:val="vi-VN"/>
        </w:rPr>
      </w:pPr>
      <w:r w:rsidRPr="00DD0420">
        <w:rPr>
          <w:rFonts w:ascii="Times New Roman" w:hAnsi="Times New Roman"/>
          <w:bCs/>
          <w:color w:val="000000"/>
          <w:sz w:val="26"/>
          <w:lang w:val="vi-VN"/>
        </w:rPr>
        <w:t>- Các chất vô cơ trong đất đá thải, trong nước mưa chảy tràn làm cho đất trở nên chai cứng, biến chất và thoái hoá.</w:t>
      </w:r>
    </w:p>
    <w:p w14:paraId="5AEC76BE" w14:textId="7B20632E" w:rsidR="00EE1FFD" w:rsidRPr="00DD0420" w:rsidRDefault="00EE1FFD" w:rsidP="00DD0420">
      <w:pPr>
        <w:spacing w:after="0" w:line="300" w:lineRule="auto"/>
        <w:ind w:firstLine="567"/>
        <w:jc w:val="both"/>
        <w:rPr>
          <w:rFonts w:ascii="Times New Roman" w:hAnsi="Times New Roman"/>
          <w:b/>
          <w:bCs/>
          <w:color w:val="000000" w:themeColor="text1"/>
          <w:sz w:val="26"/>
          <w:szCs w:val="26"/>
          <w:lang w:val="it-IT"/>
        </w:rPr>
      </w:pPr>
      <w:r w:rsidRPr="00DD0420">
        <w:rPr>
          <w:rFonts w:ascii="Times New Roman" w:hAnsi="Times New Roman"/>
          <w:bCs/>
          <w:color w:val="000000"/>
          <w:sz w:val="26"/>
          <w:lang w:val="vi-VN"/>
        </w:rPr>
        <w:t>- Làm suy giảm chất lượng nước mặt nếu không quản lý tốt đất đá, vật liệu xây dựng trong quá trình thi công.</w:t>
      </w:r>
    </w:p>
    <w:p w14:paraId="54B36BFF" w14:textId="58071ECE" w:rsidR="00086302" w:rsidRPr="00DD0420" w:rsidRDefault="00103B10" w:rsidP="00DD0420">
      <w:pPr>
        <w:tabs>
          <w:tab w:val="left" w:pos="993"/>
        </w:tabs>
        <w:spacing w:after="0" w:line="300" w:lineRule="auto"/>
        <w:jc w:val="both"/>
        <w:rPr>
          <w:rFonts w:ascii="Times New Roman" w:eastAsia="Times New Roman" w:hAnsi="Times New Roman"/>
          <w:b/>
          <w:iCs/>
          <w:color w:val="000000"/>
          <w:sz w:val="26"/>
          <w:lang w:val="pt-BR"/>
        </w:rPr>
      </w:pPr>
      <w:r w:rsidRPr="00DD0420">
        <w:rPr>
          <w:rFonts w:ascii="Times New Roman" w:eastAsia="Times New Roman" w:hAnsi="Times New Roman"/>
          <w:b/>
          <w:iCs/>
          <w:color w:val="000000"/>
          <w:sz w:val="26"/>
          <w:lang w:val="pt-BR"/>
        </w:rPr>
        <w:t>c</w:t>
      </w:r>
      <w:r w:rsidR="00086302" w:rsidRPr="00DD0420">
        <w:rPr>
          <w:rFonts w:ascii="Times New Roman" w:eastAsia="Times New Roman" w:hAnsi="Times New Roman"/>
          <w:b/>
          <w:iCs/>
          <w:color w:val="000000"/>
          <w:sz w:val="26"/>
          <w:lang w:val="pt-BR"/>
        </w:rPr>
        <w:t xml:space="preserve">. Tác động do bụi, khí thải </w:t>
      </w:r>
    </w:p>
    <w:p w14:paraId="0242FE51" w14:textId="77777777" w:rsidR="00086302" w:rsidRPr="00DD0420" w:rsidRDefault="00086302" w:rsidP="00DD0420">
      <w:pPr>
        <w:tabs>
          <w:tab w:val="left" w:pos="993"/>
        </w:tabs>
        <w:spacing w:after="0" w:line="300" w:lineRule="auto"/>
        <w:jc w:val="both"/>
        <w:rPr>
          <w:rFonts w:ascii="Times New Roman" w:eastAsia="Times New Roman" w:hAnsi="Times New Roman"/>
          <w:color w:val="000000"/>
          <w:sz w:val="26"/>
          <w:szCs w:val="28"/>
          <w:u w:val="single"/>
          <w:lang w:val="pt-BR"/>
        </w:rPr>
      </w:pPr>
      <w:r w:rsidRPr="00DD0420">
        <w:rPr>
          <w:rFonts w:ascii="Times New Roman" w:eastAsia="Times New Roman" w:hAnsi="Times New Roman"/>
          <w:i/>
          <w:color w:val="000000"/>
          <w:sz w:val="26"/>
          <w:szCs w:val="28"/>
          <w:u w:val="single"/>
          <w:lang w:val="pt-BR"/>
        </w:rPr>
        <w:t>Nguồn gây tác động</w:t>
      </w:r>
    </w:p>
    <w:p w14:paraId="5F231362" w14:textId="5EAE6635" w:rsidR="00086302" w:rsidRPr="00DD0420" w:rsidRDefault="00086302"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szCs w:val="28"/>
          <w:lang w:val="pt-BR"/>
        </w:rPr>
      </w:pPr>
      <w:bookmarkStart w:id="304" w:name="_Hlk131687095"/>
      <w:r w:rsidRPr="00DD0420">
        <w:rPr>
          <w:rFonts w:ascii="Times New Roman" w:eastAsia="Times New Roman" w:hAnsi="Times New Roman"/>
          <w:color w:val="000000"/>
          <w:sz w:val="26"/>
          <w:szCs w:val="28"/>
          <w:lang w:val="pt-BR"/>
        </w:rPr>
        <w:t xml:space="preserve">Từ hoạt động </w:t>
      </w:r>
      <w:bookmarkEnd w:id="304"/>
      <w:r w:rsidR="009E06A2" w:rsidRPr="00DD0420">
        <w:rPr>
          <w:rFonts w:ascii="Times New Roman" w:eastAsia="Times New Roman" w:hAnsi="Times New Roman"/>
          <w:color w:val="000000"/>
          <w:sz w:val="26"/>
          <w:szCs w:val="28"/>
          <w:lang w:val="pt-BR"/>
        </w:rPr>
        <w:t>bóc tách tầng đất mặt, san lấp mặt bằng</w:t>
      </w:r>
      <w:r w:rsidRPr="00DD0420">
        <w:rPr>
          <w:rFonts w:ascii="Times New Roman" w:eastAsia="Times New Roman" w:hAnsi="Times New Roman"/>
          <w:color w:val="000000"/>
          <w:sz w:val="26"/>
          <w:szCs w:val="28"/>
          <w:lang w:val="pt-BR"/>
        </w:rPr>
        <w:t>;</w:t>
      </w:r>
    </w:p>
    <w:p w14:paraId="5FAB8C04" w14:textId="6393DAD0" w:rsidR="00086302" w:rsidRPr="00DD0420" w:rsidRDefault="00086302"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szCs w:val="28"/>
          <w:lang w:val="pt-BR"/>
        </w:rPr>
      </w:pPr>
      <w:bookmarkStart w:id="305" w:name="_Hlk131687191"/>
      <w:r w:rsidRPr="00DD0420">
        <w:rPr>
          <w:rFonts w:ascii="Times New Roman" w:eastAsia="Times New Roman" w:hAnsi="Times New Roman"/>
          <w:color w:val="000000"/>
          <w:sz w:val="26"/>
          <w:szCs w:val="28"/>
          <w:lang w:val="pt-BR"/>
        </w:rPr>
        <w:t>Từ quá trình vận chuyển nguyên vật liệu phục vụ thi công xây dựng các hạng mục của dự án</w:t>
      </w:r>
      <w:r w:rsidR="00852822" w:rsidRPr="00DD0420">
        <w:rPr>
          <w:rFonts w:ascii="Times New Roman" w:eastAsia="Times New Roman" w:hAnsi="Times New Roman"/>
          <w:color w:val="000000"/>
          <w:sz w:val="26"/>
          <w:szCs w:val="28"/>
          <w:lang w:val="pt-BR"/>
        </w:rPr>
        <w:t xml:space="preserve"> </w:t>
      </w:r>
      <w:r w:rsidRPr="00DD0420">
        <w:rPr>
          <w:rFonts w:ascii="Times New Roman" w:eastAsia="Times New Roman" w:hAnsi="Times New Roman"/>
          <w:color w:val="000000"/>
          <w:sz w:val="26"/>
          <w:szCs w:val="28"/>
          <w:lang w:val="pt-BR"/>
        </w:rPr>
        <w:t xml:space="preserve">và </w:t>
      </w:r>
      <w:r w:rsidR="00DF7E11" w:rsidRPr="00DD0420">
        <w:rPr>
          <w:rFonts w:ascii="Times New Roman" w:eastAsia="Times New Roman" w:hAnsi="Times New Roman"/>
          <w:color w:val="000000"/>
          <w:sz w:val="26"/>
          <w:szCs w:val="28"/>
          <w:lang w:val="pt-BR"/>
        </w:rPr>
        <w:t xml:space="preserve">đất thải, </w:t>
      </w:r>
      <w:r w:rsidR="00935076" w:rsidRPr="00DD0420">
        <w:rPr>
          <w:rFonts w:ascii="Times New Roman" w:eastAsia="Times New Roman" w:hAnsi="Times New Roman"/>
          <w:color w:val="000000"/>
          <w:sz w:val="26"/>
          <w:szCs w:val="28"/>
          <w:lang w:val="pt-BR"/>
        </w:rPr>
        <w:t>phế thải đến vị trí đổ thải</w:t>
      </w:r>
      <w:bookmarkEnd w:id="305"/>
      <w:r w:rsidRPr="00DD0420">
        <w:rPr>
          <w:rFonts w:ascii="Times New Roman" w:eastAsia="Times New Roman" w:hAnsi="Times New Roman"/>
          <w:color w:val="000000"/>
          <w:sz w:val="26"/>
          <w:szCs w:val="28"/>
          <w:lang w:val="pt-BR"/>
        </w:rPr>
        <w:t>;</w:t>
      </w:r>
    </w:p>
    <w:p w14:paraId="53275822" w14:textId="77777777" w:rsidR="00086302" w:rsidRPr="00DD0420" w:rsidRDefault="00086302"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szCs w:val="28"/>
          <w:lang w:val="pt-BR"/>
        </w:rPr>
      </w:pPr>
      <w:r w:rsidRPr="00DD0420">
        <w:rPr>
          <w:rFonts w:ascii="Times New Roman" w:eastAsia="Times New Roman" w:hAnsi="Times New Roman"/>
          <w:color w:val="000000"/>
          <w:sz w:val="26"/>
          <w:szCs w:val="28"/>
          <w:lang w:val="pt-BR"/>
        </w:rPr>
        <w:t xml:space="preserve">Từ </w:t>
      </w:r>
      <w:r w:rsidR="00CE3EDF" w:rsidRPr="00DD0420">
        <w:rPr>
          <w:rFonts w:ascii="Times New Roman" w:eastAsia="Times New Roman" w:hAnsi="Times New Roman"/>
          <w:color w:val="000000"/>
          <w:sz w:val="26"/>
          <w:szCs w:val="28"/>
          <w:lang w:val="pt-BR"/>
        </w:rPr>
        <w:t>hoạt động của các máy móc, thiết bị thi công</w:t>
      </w:r>
      <w:r w:rsidRPr="00DD0420">
        <w:rPr>
          <w:rFonts w:ascii="Times New Roman" w:eastAsia="Times New Roman" w:hAnsi="Times New Roman"/>
          <w:color w:val="000000"/>
          <w:sz w:val="26"/>
          <w:szCs w:val="28"/>
          <w:lang w:val="pt-BR"/>
        </w:rPr>
        <w:t>;</w:t>
      </w:r>
    </w:p>
    <w:p w14:paraId="276CF2A9" w14:textId="77777777" w:rsidR="00086302" w:rsidRPr="00DD0420" w:rsidRDefault="00086302"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szCs w:val="28"/>
          <w:lang w:val="pt-BR"/>
        </w:rPr>
      </w:pPr>
      <w:r w:rsidRPr="00DD0420">
        <w:rPr>
          <w:rFonts w:ascii="Times New Roman" w:eastAsia="Times New Roman" w:hAnsi="Times New Roman"/>
          <w:color w:val="000000"/>
          <w:sz w:val="26"/>
          <w:szCs w:val="28"/>
          <w:lang w:val="pt-BR"/>
        </w:rPr>
        <w:t>Từ quá trình hàn;</w:t>
      </w:r>
    </w:p>
    <w:p w14:paraId="6FD48CC7" w14:textId="7CE2CD36" w:rsidR="009E06A2" w:rsidRPr="00DD0420" w:rsidRDefault="009E06A2"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szCs w:val="28"/>
          <w:lang w:val="pt-BR"/>
        </w:rPr>
      </w:pPr>
      <w:r w:rsidRPr="00DD0420">
        <w:rPr>
          <w:rFonts w:ascii="Times New Roman" w:eastAsia="Times New Roman" w:hAnsi="Times New Roman"/>
          <w:color w:val="000000"/>
          <w:sz w:val="26"/>
          <w:szCs w:val="28"/>
          <w:lang w:val="pt-BR"/>
        </w:rPr>
        <w:t>Khí thải phát sinh từ hoạt động thi công sơn đường;</w:t>
      </w:r>
    </w:p>
    <w:p w14:paraId="19A5FCDD" w14:textId="77777777" w:rsidR="007E34A5" w:rsidRPr="00DD0420" w:rsidRDefault="007E34A5" w:rsidP="00DD0420">
      <w:pPr>
        <w:numPr>
          <w:ilvl w:val="0"/>
          <w:numId w:val="46"/>
        </w:numPr>
        <w:tabs>
          <w:tab w:val="left" w:pos="851"/>
        </w:tabs>
        <w:spacing w:after="0" w:line="300" w:lineRule="auto"/>
        <w:ind w:hanging="153"/>
        <w:jc w:val="both"/>
        <w:rPr>
          <w:rFonts w:ascii="Times New Roman" w:eastAsia="Times New Roman" w:hAnsi="Times New Roman"/>
          <w:color w:val="000000"/>
          <w:sz w:val="26"/>
          <w:szCs w:val="28"/>
          <w:lang w:val="pt-BR"/>
        </w:rPr>
      </w:pPr>
      <w:r w:rsidRPr="00DD0420">
        <w:rPr>
          <w:rFonts w:ascii="Times New Roman" w:eastAsia="Times New Roman" w:hAnsi="Times New Roman"/>
          <w:color w:val="000000"/>
          <w:sz w:val="26"/>
          <w:szCs w:val="28"/>
          <w:lang w:val="pt-BR"/>
        </w:rPr>
        <w:t xml:space="preserve">Từ </w:t>
      </w:r>
      <w:r w:rsidR="00CE3EDF" w:rsidRPr="00DD0420">
        <w:rPr>
          <w:rFonts w:ascii="Times New Roman" w:eastAsia="Times New Roman" w:hAnsi="Times New Roman"/>
          <w:color w:val="000000"/>
          <w:sz w:val="26"/>
          <w:szCs w:val="28"/>
          <w:lang w:val="pt-BR"/>
        </w:rPr>
        <w:t>quá trình bốc xúc, tập kết nguyên vật liệu</w:t>
      </w:r>
      <w:r w:rsidRPr="00DD0420">
        <w:rPr>
          <w:rFonts w:ascii="Times New Roman" w:eastAsia="Times New Roman" w:hAnsi="Times New Roman"/>
          <w:color w:val="000000"/>
          <w:sz w:val="26"/>
          <w:szCs w:val="28"/>
          <w:lang w:val="pt-BR"/>
        </w:rPr>
        <w:t>;</w:t>
      </w:r>
    </w:p>
    <w:p w14:paraId="0FE257FF" w14:textId="77777777" w:rsidR="00086302" w:rsidRPr="00DD0420" w:rsidRDefault="00086302"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lang w:val="pt-BR"/>
        </w:rPr>
      </w:pPr>
      <w:r w:rsidRPr="00DD0420">
        <w:rPr>
          <w:rFonts w:ascii="Times New Roman" w:eastAsia="Times New Roman" w:hAnsi="Times New Roman"/>
          <w:color w:val="000000"/>
          <w:sz w:val="26"/>
          <w:szCs w:val="28"/>
          <w:lang w:val="pt-BR"/>
        </w:rPr>
        <w:t xml:space="preserve">Từ quá trình </w:t>
      </w:r>
      <w:r w:rsidR="00A76642" w:rsidRPr="00DD0420">
        <w:rPr>
          <w:rFonts w:ascii="Times New Roman" w:eastAsia="Times New Roman" w:hAnsi="Times New Roman"/>
          <w:color w:val="000000"/>
          <w:sz w:val="26"/>
          <w:szCs w:val="28"/>
          <w:lang w:val="pt-BR"/>
        </w:rPr>
        <w:t>thi công lớp cấp phối đá dăm</w:t>
      </w:r>
      <w:r w:rsidR="006F78A8" w:rsidRPr="00DD0420">
        <w:rPr>
          <w:rFonts w:ascii="Times New Roman" w:eastAsia="Times New Roman" w:hAnsi="Times New Roman"/>
          <w:color w:val="000000"/>
          <w:sz w:val="26"/>
          <w:szCs w:val="28"/>
          <w:lang w:val="pt-BR"/>
        </w:rPr>
        <w:t>;</w:t>
      </w:r>
    </w:p>
    <w:p w14:paraId="79567D77" w14:textId="77777777" w:rsidR="006F78A8" w:rsidRPr="00DD0420" w:rsidRDefault="006F78A8" w:rsidP="00DD0420">
      <w:pPr>
        <w:numPr>
          <w:ilvl w:val="0"/>
          <w:numId w:val="46"/>
        </w:numPr>
        <w:tabs>
          <w:tab w:val="left" w:pos="851"/>
        </w:tabs>
        <w:spacing w:after="0" w:line="300" w:lineRule="auto"/>
        <w:ind w:left="0" w:firstLine="567"/>
        <w:jc w:val="both"/>
        <w:rPr>
          <w:rFonts w:ascii="Times New Roman" w:eastAsia="Times New Roman" w:hAnsi="Times New Roman"/>
          <w:color w:val="000000"/>
          <w:sz w:val="26"/>
          <w:lang w:val="pt-BR"/>
        </w:rPr>
      </w:pPr>
      <w:r w:rsidRPr="00DD0420">
        <w:rPr>
          <w:rFonts w:ascii="Times New Roman" w:eastAsia="Times New Roman" w:hAnsi="Times New Roman"/>
          <w:color w:val="000000"/>
          <w:sz w:val="26"/>
          <w:szCs w:val="28"/>
          <w:lang w:val="pt-BR"/>
        </w:rPr>
        <w:t xml:space="preserve">Từ quá trình </w:t>
      </w:r>
      <w:r w:rsidR="00411D70" w:rsidRPr="00DD0420">
        <w:rPr>
          <w:rFonts w:ascii="Times New Roman" w:eastAsia="Times New Roman" w:hAnsi="Times New Roman"/>
          <w:color w:val="000000"/>
          <w:sz w:val="26"/>
          <w:szCs w:val="28"/>
          <w:lang w:val="pt-BR"/>
        </w:rPr>
        <w:t xml:space="preserve">tưới nhựa dính bám, thấm bám và </w:t>
      </w:r>
      <w:r w:rsidRPr="00DD0420">
        <w:rPr>
          <w:rFonts w:ascii="Times New Roman" w:eastAsia="Times New Roman" w:hAnsi="Times New Roman"/>
          <w:color w:val="000000"/>
          <w:sz w:val="26"/>
          <w:szCs w:val="28"/>
          <w:lang w:val="pt-BR"/>
        </w:rPr>
        <w:t>trải thảm bê tông nhựa nóng.</w:t>
      </w:r>
    </w:p>
    <w:p w14:paraId="06184867" w14:textId="77777777" w:rsidR="00086302" w:rsidRPr="00DD0420" w:rsidRDefault="00086302" w:rsidP="00DD0420">
      <w:pPr>
        <w:tabs>
          <w:tab w:val="left" w:pos="993"/>
        </w:tabs>
        <w:spacing w:after="0" w:line="300" w:lineRule="auto"/>
        <w:jc w:val="both"/>
        <w:rPr>
          <w:rFonts w:ascii="Times New Roman" w:eastAsia="Times New Roman" w:hAnsi="Times New Roman"/>
          <w:i/>
          <w:color w:val="000000"/>
          <w:sz w:val="26"/>
          <w:szCs w:val="28"/>
          <w:u w:val="single"/>
          <w:lang w:val="pt-BR"/>
        </w:rPr>
      </w:pPr>
      <w:r w:rsidRPr="00DD0420">
        <w:rPr>
          <w:rFonts w:ascii="Times New Roman" w:eastAsia="Times New Roman" w:hAnsi="Times New Roman"/>
          <w:i/>
          <w:color w:val="000000"/>
          <w:sz w:val="26"/>
          <w:szCs w:val="28"/>
          <w:u w:val="single"/>
          <w:lang w:val="pt-BR"/>
        </w:rPr>
        <w:t>Đối tượng chịu tác động</w:t>
      </w:r>
    </w:p>
    <w:p w14:paraId="6C9E48CB" w14:textId="77777777" w:rsidR="00086302" w:rsidRPr="00DD0420" w:rsidRDefault="00086302" w:rsidP="00DD0420">
      <w:pPr>
        <w:numPr>
          <w:ilvl w:val="0"/>
          <w:numId w:val="43"/>
        </w:numPr>
        <w:tabs>
          <w:tab w:val="left" w:pos="851"/>
        </w:tabs>
        <w:spacing w:after="0" w:line="300" w:lineRule="auto"/>
        <w:ind w:left="0" w:firstLine="567"/>
        <w:jc w:val="both"/>
        <w:rPr>
          <w:rFonts w:ascii="Times New Roman" w:eastAsia="Times New Roman" w:hAnsi="Times New Roman"/>
          <w:color w:val="000000"/>
          <w:sz w:val="26"/>
          <w:lang w:val="pt-BR"/>
        </w:rPr>
      </w:pPr>
      <w:r w:rsidRPr="00DD0420">
        <w:rPr>
          <w:rFonts w:ascii="Times New Roman" w:eastAsia="Times New Roman" w:hAnsi="Times New Roman"/>
          <w:color w:val="000000"/>
          <w:sz w:val="26"/>
          <w:lang w:val="pt-BR"/>
        </w:rPr>
        <w:t xml:space="preserve">Chất lượng không khí </w:t>
      </w:r>
      <w:r w:rsidRPr="00DD0420">
        <w:rPr>
          <w:rFonts w:ascii="Times New Roman" w:eastAsia="Times New Roman" w:hAnsi="Times New Roman"/>
          <w:color w:val="000000"/>
          <w:sz w:val="26"/>
          <w:szCs w:val="26"/>
          <w:lang w:val="pt-BR"/>
        </w:rPr>
        <w:t>khu vực dự án và xung quanh. Đặc biệt tại khu vực 2 bên tuyến đường dự án</w:t>
      </w:r>
      <w:r w:rsidRPr="00DD0420">
        <w:rPr>
          <w:rFonts w:ascii="Times New Roman" w:eastAsia="Times New Roman" w:hAnsi="Times New Roman"/>
          <w:color w:val="000000"/>
          <w:sz w:val="26"/>
          <w:lang w:val="pt-BR"/>
        </w:rPr>
        <w:t>;</w:t>
      </w:r>
    </w:p>
    <w:p w14:paraId="0F5B887D" w14:textId="77777777" w:rsidR="00086302" w:rsidRPr="00DD0420" w:rsidRDefault="00086302" w:rsidP="00DD0420">
      <w:pPr>
        <w:numPr>
          <w:ilvl w:val="0"/>
          <w:numId w:val="43"/>
        </w:numPr>
        <w:tabs>
          <w:tab w:val="left" w:pos="851"/>
        </w:tabs>
        <w:spacing w:after="0" w:line="300" w:lineRule="auto"/>
        <w:ind w:left="0" w:firstLine="567"/>
        <w:jc w:val="both"/>
        <w:rPr>
          <w:rFonts w:ascii="Times New Roman" w:eastAsia="Times New Roman" w:hAnsi="Times New Roman"/>
          <w:color w:val="000000"/>
          <w:sz w:val="26"/>
          <w:lang w:val="pt-BR"/>
        </w:rPr>
      </w:pPr>
      <w:r w:rsidRPr="00DD0420">
        <w:rPr>
          <w:rFonts w:ascii="Times New Roman" w:eastAsia="Times New Roman" w:hAnsi="Times New Roman"/>
          <w:color w:val="000000"/>
          <w:sz w:val="26"/>
          <w:lang w:val="pt-BR"/>
        </w:rPr>
        <w:t>Công nhân tham gia thi công trên công trường;</w:t>
      </w:r>
    </w:p>
    <w:p w14:paraId="458FD6E3" w14:textId="77777777" w:rsidR="00086302" w:rsidRPr="00DD0420" w:rsidRDefault="00086302" w:rsidP="00DD0420">
      <w:pPr>
        <w:numPr>
          <w:ilvl w:val="0"/>
          <w:numId w:val="43"/>
        </w:numPr>
        <w:tabs>
          <w:tab w:val="left" w:pos="851"/>
        </w:tabs>
        <w:spacing w:after="0" w:line="300" w:lineRule="auto"/>
        <w:ind w:left="0" w:firstLine="567"/>
        <w:jc w:val="both"/>
        <w:rPr>
          <w:rFonts w:ascii="Times New Roman" w:eastAsia="Times New Roman" w:hAnsi="Times New Roman"/>
          <w:color w:val="000000"/>
          <w:sz w:val="26"/>
          <w:lang w:val="pt-BR"/>
        </w:rPr>
      </w:pPr>
      <w:r w:rsidRPr="00DD0420">
        <w:rPr>
          <w:rFonts w:ascii="Times New Roman" w:eastAsia="Times New Roman" w:hAnsi="Times New Roman"/>
          <w:color w:val="000000"/>
          <w:sz w:val="26"/>
          <w:lang w:val="pt-BR"/>
        </w:rPr>
        <w:t xml:space="preserve">Dân cư </w:t>
      </w:r>
      <w:r w:rsidR="00852822" w:rsidRPr="00DD0420">
        <w:rPr>
          <w:rFonts w:ascii="Times New Roman" w:eastAsia="Times New Roman" w:hAnsi="Times New Roman"/>
          <w:color w:val="000000"/>
          <w:sz w:val="26"/>
          <w:lang w:val="pt-BR"/>
        </w:rPr>
        <w:t>dọc tuyến đường dự án</w:t>
      </w:r>
      <w:r w:rsidRPr="00DD0420">
        <w:rPr>
          <w:rFonts w:ascii="Times New Roman" w:eastAsia="Times New Roman" w:hAnsi="Times New Roman"/>
          <w:color w:val="000000"/>
          <w:sz w:val="26"/>
          <w:lang w:val="pt-BR"/>
        </w:rPr>
        <w:t xml:space="preserve"> và dọc theo các tuyến đường các phương tiện vận chuyển của dự án đi qua (</w:t>
      </w:r>
      <w:r w:rsidR="006F78A8" w:rsidRPr="00DD0420">
        <w:rPr>
          <w:rFonts w:ascii="Times New Roman" w:eastAsia="Times New Roman" w:hAnsi="Times New Roman"/>
          <w:color w:val="000000"/>
          <w:sz w:val="26"/>
          <w:lang w:val="pt-BR"/>
        </w:rPr>
        <w:t>tuyến đường huyện Chợ Lời - Đại Thắng</w:t>
      </w:r>
      <w:r w:rsidRPr="00DD0420">
        <w:rPr>
          <w:rFonts w:ascii="Times New Roman" w:eastAsia="Times New Roman" w:hAnsi="Times New Roman"/>
          <w:color w:val="000000"/>
          <w:sz w:val="26"/>
          <w:lang w:val="pt-BR"/>
        </w:rPr>
        <w:t>…);</w:t>
      </w:r>
    </w:p>
    <w:p w14:paraId="3A339423" w14:textId="77777777" w:rsidR="00086302" w:rsidRPr="00DD0420" w:rsidRDefault="00A76642" w:rsidP="00DD0420">
      <w:pPr>
        <w:numPr>
          <w:ilvl w:val="0"/>
          <w:numId w:val="43"/>
        </w:numPr>
        <w:tabs>
          <w:tab w:val="left" w:pos="851"/>
        </w:tabs>
        <w:spacing w:after="0" w:line="300" w:lineRule="auto"/>
        <w:ind w:left="0" w:firstLine="567"/>
        <w:jc w:val="both"/>
        <w:rPr>
          <w:rFonts w:ascii="Times New Roman" w:eastAsia="Times New Roman" w:hAnsi="Times New Roman"/>
          <w:color w:val="000000"/>
          <w:sz w:val="26"/>
          <w:lang w:val="pt-BR"/>
        </w:rPr>
      </w:pPr>
      <w:r w:rsidRPr="00DD0420">
        <w:rPr>
          <w:rFonts w:ascii="Times New Roman" w:eastAsia="Times New Roman" w:hAnsi="Times New Roman"/>
          <w:color w:val="000000"/>
          <w:sz w:val="26"/>
          <w:lang w:val="pt-BR"/>
        </w:rPr>
        <w:t xml:space="preserve">Hệ sinh vật xung quanh khu vực thực hiện dự án </w:t>
      </w:r>
      <w:r w:rsidR="0049310A" w:rsidRPr="00DD0420">
        <w:rPr>
          <w:rFonts w:ascii="Times New Roman" w:eastAsia="Times New Roman" w:hAnsi="Times New Roman"/>
          <w:color w:val="000000"/>
          <w:sz w:val="26"/>
          <w:lang w:val="pt-BR"/>
        </w:rPr>
        <w:t>và tuyến đường vận chuyển nguyên vật liệu phục vụ thi công xây dựng dự án</w:t>
      </w:r>
      <w:r w:rsidR="00086302" w:rsidRPr="00DD0420">
        <w:rPr>
          <w:rFonts w:ascii="Times New Roman" w:eastAsia="Times New Roman" w:hAnsi="Times New Roman"/>
          <w:color w:val="000000"/>
          <w:sz w:val="26"/>
          <w:lang w:val="pt-BR"/>
        </w:rPr>
        <w:t>.</w:t>
      </w:r>
    </w:p>
    <w:p w14:paraId="18CEA334" w14:textId="3BE398AE" w:rsidR="00601F79" w:rsidRPr="00DD0420" w:rsidRDefault="00103B10" w:rsidP="00DD0420">
      <w:pPr>
        <w:tabs>
          <w:tab w:val="left" w:pos="993"/>
        </w:tabs>
        <w:spacing w:after="0" w:line="300" w:lineRule="auto"/>
        <w:jc w:val="both"/>
        <w:rPr>
          <w:rFonts w:ascii="Times New Roman" w:eastAsia="Times New Roman" w:hAnsi="Times New Roman"/>
          <w:b/>
          <w:iCs/>
          <w:color w:val="000000"/>
          <w:sz w:val="26"/>
        </w:rPr>
      </w:pPr>
      <w:r w:rsidRPr="00DD0420">
        <w:rPr>
          <w:rFonts w:ascii="Times New Roman" w:eastAsia="Times New Roman" w:hAnsi="Times New Roman"/>
          <w:b/>
          <w:iCs/>
          <w:color w:val="000000"/>
          <w:sz w:val="26"/>
        </w:rPr>
        <w:t>d</w:t>
      </w:r>
      <w:r w:rsidR="00601F79" w:rsidRPr="00DD0420">
        <w:rPr>
          <w:rFonts w:ascii="Times New Roman" w:eastAsia="Times New Roman" w:hAnsi="Times New Roman"/>
          <w:b/>
          <w:iCs/>
          <w:color w:val="000000"/>
          <w:sz w:val="26"/>
        </w:rPr>
        <w:t>. Tác động do nước thải</w:t>
      </w:r>
    </w:p>
    <w:p w14:paraId="4A57BB5C" w14:textId="77777777" w:rsidR="00601F79" w:rsidRPr="00DD0420" w:rsidRDefault="00601F79" w:rsidP="00DD0420">
      <w:pPr>
        <w:tabs>
          <w:tab w:val="left" w:pos="851"/>
        </w:tabs>
        <w:spacing w:after="0" w:line="300" w:lineRule="auto"/>
        <w:ind w:firstLine="567"/>
        <w:jc w:val="both"/>
        <w:rPr>
          <w:rFonts w:ascii="Times New Roman" w:hAnsi="Times New Roman"/>
          <w:i/>
          <w:color w:val="000000"/>
          <w:sz w:val="26"/>
          <w:szCs w:val="28"/>
          <w:u w:val="single"/>
        </w:rPr>
      </w:pPr>
      <w:r w:rsidRPr="00DD0420">
        <w:rPr>
          <w:rFonts w:ascii="Times New Roman" w:hAnsi="Times New Roman"/>
          <w:i/>
          <w:color w:val="000000"/>
          <w:sz w:val="26"/>
          <w:szCs w:val="28"/>
          <w:u w:val="single"/>
        </w:rPr>
        <w:t>Nguồn gây tác động:</w:t>
      </w:r>
    </w:p>
    <w:p w14:paraId="22BB9E7A" w14:textId="77777777" w:rsidR="00601F79" w:rsidRPr="00DD0420" w:rsidRDefault="00601F79" w:rsidP="00DD0420">
      <w:pPr>
        <w:numPr>
          <w:ilvl w:val="0"/>
          <w:numId w:val="65"/>
        </w:numPr>
        <w:tabs>
          <w:tab w:val="left" w:pos="851"/>
        </w:tabs>
        <w:spacing w:after="0" w:line="300" w:lineRule="auto"/>
        <w:ind w:left="0"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Nước thải sinh hoạt của công nhân thi công xây dựng dự án;</w:t>
      </w:r>
    </w:p>
    <w:p w14:paraId="12BB70EF" w14:textId="77777777" w:rsidR="00601F79" w:rsidRPr="00DD0420" w:rsidRDefault="00601F79" w:rsidP="00DD0420">
      <w:pPr>
        <w:numPr>
          <w:ilvl w:val="0"/>
          <w:numId w:val="65"/>
        </w:numPr>
        <w:tabs>
          <w:tab w:val="left" w:pos="851"/>
        </w:tabs>
        <w:spacing w:after="0" w:line="300" w:lineRule="auto"/>
        <w:ind w:left="0"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Nước thải từ quá trình thi công xây</w:t>
      </w:r>
      <w:r w:rsidRPr="00DD0420">
        <w:rPr>
          <w:rFonts w:ascii="Times New Roman" w:eastAsia="Times New Roman" w:hAnsi="Times New Roman"/>
          <w:color w:val="000000"/>
          <w:sz w:val="26"/>
          <w:lang w:val="vi-VN"/>
        </w:rPr>
        <w:t xml:space="preserve"> dựng</w:t>
      </w:r>
      <w:r w:rsidRPr="00DD0420">
        <w:rPr>
          <w:rFonts w:ascii="Times New Roman" w:eastAsia="Times New Roman" w:hAnsi="Times New Roman"/>
          <w:color w:val="000000"/>
          <w:sz w:val="26"/>
        </w:rPr>
        <w:t>;</w:t>
      </w:r>
    </w:p>
    <w:p w14:paraId="3BE846A8" w14:textId="77777777" w:rsidR="00601F79" w:rsidRPr="00DD0420" w:rsidRDefault="00601F79" w:rsidP="00DD0420">
      <w:pPr>
        <w:numPr>
          <w:ilvl w:val="0"/>
          <w:numId w:val="65"/>
        </w:numPr>
        <w:tabs>
          <w:tab w:val="left" w:pos="851"/>
        </w:tabs>
        <w:spacing w:after="0" w:line="300" w:lineRule="auto"/>
        <w:ind w:left="0"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Nước mưa chảy tràn.</w:t>
      </w:r>
    </w:p>
    <w:p w14:paraId="58EB7FF5" w14:textId="362B50AB" w:rsidR="00601F79" w:rsidRPr="00DD0420" w:rsidRDefault="00601F79" w:rsidP="00DD0420">
      <w:pPr>
        <w:keepNext/>
        <w:spacing w:after="0" w:line="300" w:lineRule="auto"/>
        <w:jc w:val="center"/>
        <w:rPr>
          <w:rFonts w:ascii="Times New Roman" w:hAnsi="Times New Roman"/>
          <w:b/>
          <w:bCs/>
          <w:i/>
          <w:iCs/>
          <w:color w:val="000000"/>
          <w:sz w:val="26"/>
          <w:szCs w:val="26"/>
        </w:rPr>
      </w:pPr>
      <w:bookmarkStart w:id="306" w:name="_Toc96084658"/>
      <w:bookmarkStart w:id="307" w:name="_Toc148449436"/>
      <w:r w:rsidRPr="00DD0420">
        <w:rPr>
          <w:rFonts w:ascii="Times New Roman" w:hAnsi="Times New Roman"/>
          <w:b/>
          <w:bCs/>
          <w:i/>
          <w:iCs/>
          <w:color w:val="000000"/>
          <w:sz w:val="26"/>
          <w:szCs w:val="26"/>
        </w:rPr>
        <w:t xml:space="preserve">Bảng 3. </w:t>
      </w:r>
      <w:r w:rsidRPr="00DD0420">
        <w:rPr>
          <w:rFonts w:ascii="Times New Roman" w:hAnsi="Times New Roman"/>
          <w:b/>
          <w:bCs/>
          <w:i/>
          <w:iCs/>
          <w:color w:val="000000"/>
          <w:sz w:val="26"/>
          <w:szCs w:val="26"/>
        </w:rPr>
        <w:fldChar w:fldCharType="begin"/>
      </w:r>
      <w:r w:rsidRPr="00DD0420">
        <w:rPr>
          <w:rFonts w:ascii="Times New Roman" w:hAnsi="Times New Roman"/>
          <w:b/>
          <w:bCs/>
          <w:i/>
          <w:iCs/>
          <w:color w:val="000000"/>
          <w:sz w:val="26"/>
          <w:szCs w:val="26"/>
        </w:rPr>
        <w:instrText xml:space="preserve"> SEQ Bảng_3. \* ARABIC </w:instrText>
      </w:r>
      <w:r w:rsidRPr="00DD0420">
        <w:rPr>
          <w:rFonts w:ascii="Times New Roman" w:hAnsi="Times New Roman"/>
          <w:b/>
          <w:bCs/>
          <w:i/>
          <w:iCs/>
          <w:color w:val="000000"/>
          <w:sz w:val="26"/>
          <w:szCs w:val="26"/>
        </w:rPr>
        <w:fldChar w:fldCharType="separate"/>
      </w:r>
      <w:r w:rsidR="00824290" w:rsidRPr="00DD0420">
        <w:rPr>
          <w:rFonts w:ascii="Times New Roman" w:hAnsi="Times New Roman"/>
          <w:b/>
          <w:bCs/>
          <w:i/>
          <w:iCs/>
          <w:noProof/>
          <w:color w:val="000000"/>
          <w:sz w:val="26"/>
          <w:szCs w:val="26"/>
        </w:rPr>
        <w:t>17</w:t>
      </w:r>
      <w:r w:rsidRPr="00DD0420">
        <w:rPr>
          <w:rFonts w:ascii="Times New Roman" w:hAnsi="Times New Roman"/>
          <w:b/>
          <w:bCs/>
          <w:i/>
          <w:iCs/>
          <w:color w:val="000000"/>
          <w:sz w:val="26"/>
          <w:szCs w:val="26"/>
        </w:rPr>
        <w:fldChar w:fldCharType="end"/>
      </w:r>
      <w:r w:rsidRPr="00DD0420">
        <w:rPr>
          <w:rFonts w:ascii="Times New Roman" w:hAnsi="Times New Roman"/>
          <w:b/>
          <w:bCs/>
          <w:i/>
          <w:iCs/>
          <w:color w:val="000000"/>
          <w:sz w:val="26"/>
          <w:szCs w:val="26"/>
        </w:rPr>
        <w:t xml:space="preserve">: </w:t>
      </w:r>
      <w:r w:rsidRPr="00DD0420">
        <w:rPr>
          <w:rFonts w:ascii="Times New Roman" w:eastAsia="Times New Roman" w:hAnsi="Times New Roman"/>
          <w:b/>
          <w:bCs/>
          <w:i/>
          <w:iCs/>
          <w:color w:val="000000"/>
          <w:sz w:val="26"/>
          <w:szCs w:val="26"/>
          <w:lang w:val="vi-VN"/>
        </w:rPr>
        <w:t>Nguồn gốc ô nhiễm môi trường nước và chất ô nhiễm chỉ thị</w:t>
      </w:r>
      <w:bookmarkEnd w:id="306"/>
      <w:bookmarkEnd w:id="307"/>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660"/>
        <w:gridCol w:w="5669"/>
      </w:tblGrid>
      <w:tr w:rsidR="00601F79" w:rsidRPr="00DD0420" w14:paraId="3CF0F45E" w14:textId="77777777" w:rsidTr="00064DCC">
        <w:trPr>
          <w:trHeight w:val="567"/>
          <w:tblHeader/>
          <w:jc w:val="center"/>
        </w:trPr>
        <w:tc>
          <w:tcPr>
            <w:tcW w:w="592" w:type="dxa"/>
            <w:vAlign w:val="center"/>
          </w:tcPr>
          <w:p w14:paraId="5D98CD8B" w14:textId="77777777" w:rsidR="00601F79" w:rsidRPr="00DD0420" w:rsidRDefault="00601F79" w:rsidP="00DD0420">
            <w:pPr>
              <w:widowControl w:val="0"/>
              <w:spacing w:after="0" w:line="300" w:lineRule="auto"/>
              <w:jc w:val="center"/>
              <w:rPr>
                <w:rFonts w:ascii="Times New Roman" w:eastAsia="Times New Roman" w:hAnsi="Times New Roman"/>
                <w:b/>
                <w:bCs/>
                <w:iCs/>
                <w:color w:val="000000"/>
                <w:sz w:val="26"/>
                <w:szCs w:val="26"/>
              </w:rPr>
            </w:pPr>
            <w:r w:rsidRPr="00DD0420">
              <w:rPr>
                <w:rFonts w:ascii="Times New Roman" w:eastAsia="Times New Roman" w:hAnsi="Times New Roman"/>
                <w:b/>
                <w:bCs/>
                <w:iCs/>
                <w:color w:val="000000"/>
                <w:sz w:val="26"/>
                <w:szCs w:val="26"/>
              </w:rPr>
              <w:t>TT</w:t>
            </w:r>
          </w:p>
        </w:tc>
        <w:tc>
          <w:tcPr>
            <w:tcW w:w="2660" w:type="dxa"/>
            <w:vAlign w:val="center"/>
          </w:tcPr>
          <w:p w14:paraId="4A122AC8" w14:textId="77777777" w:rsidR="00601F79" w:rsidRPr="00DD0420" w:rsidRDefault="00601F79" w:rsidP="00DD0420">
            <w:pPr>
              <w:widowControl w:val="0"/>
              <w:spacing w:after="0" w:line="300" w:lineRule="auto"/>
              <w:jc w:val="center"/>
              <w:rPr>
                <w:rFonts w:ascii="Times New Roman" w:eastAsia="Times New Roman" w:hAnsi="Times New Roman"/>
                <w:b/>
                <w:bCs/>
                <w:iCs/>
                <w:color w:val="000000"/>
                <w:sz w:val="26"/>
                <w:szCs w:val="26"/>
              </w:rPr>
            </w:pPr>
            <w:r w:rsidRPr="00DD0420">
              <w:rPr>
                <w:rFonts w:ascii="Times New Roman" w:eastAsia="Times New Roman" w:hAnsi="Times New Roman"/>
                <w:b/>
                <w:bCs/>
                <w:iCs/>
                <w:color w:val="000000"/>
                <w:sz w:val="26"/>
                <w:szCs w:val="26"/>
              </w:rPr>
              <w:t>Nguồn gốc ô nhiễm</w:t>
            </w:r>
          </w:p>
        </w:tc>
        <w:tc>
          <w:tcPr>
            <w:tcW w:w="5669" w:type="dxa"/>
            <w:vAlign w:val="center"/>
          </w:tcPr>
          <w:p w14:paraId="360019F7" w14:textId="77777777" w:rsidR="00601F79" w:rsidRPr="00DD0420" w:rsidRDefault="00601F79" w:rsidP="00DD0420">
            <w:pPr>
              <w:widowControl w:val="0"/>
              <w:spacing w:after="0" w:line="300" w:lineRule="auto"/>
              <w:jc w:val="center"/>
              <w:rPr>
                <w:rFonts w:ascii="Times New Roman" w:eastAsia="Times New Roman" w:hAnsi="Times New Roman"/>
                <w:b/>
                <w:bCs/>
                <w:iCs/>
                <w:color w:val="000000"/>
                <w:sz w:val="26"/>
                <w:szCs w:val="26"/>
              </w:rPr>
            </w:pPr>
            <w:r w:rsidRPr="00DD0420">
              <w:rPr>
                <w:rFonts w:ascii="Times New Roman" w:eastAsia="Times New Roman" w:hAnsi="Times New Roman"/>
                <w:b/>
                <w:bCs/>
                <w:iCs/>
                <w:color w:val="000000"/>
                <w:sz w:val="26"/>
                <w:szCs w:val="26"/>
              </w:rPr>
              <w:t>Chất ô nhiễm chỉ thị</w:t>
            </w:r>
          </w:p>
        </w:tc>
      </w:tr>
      <w:tr w:rsidR="00601F79" w:rsidRPr="00DD0420" w14:paraId="3CF75DC1" w14:textId="77777777" w:rsidTr="00064DCC">
        <w:trPr>
          <w:trHeight w:val="737"/>
          <w:jc w:val="center"/>
        </w:trPr>
        <w:tc>
          <w:tcPr>
            <w:tcW w:w="592" w:type="dxa"/>
            <w:vAlign w:val="center"/>
          </w:tcPr>
          <w:p w14:paraId="02DB999C"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color w:val="000000"/>
                <w:sz w:val="26"/>
                <w:szCs w:val="26"/>
              </w:rPr>
              <w:t>1</w:t>
            </w:r>
          </w:p>
        </w:tc>
        <w:tc>
          <w:tcPr>
            <w:tcW w:w="2660" w:type="dxa"/>
            <w:vAlign w:val="center"/>
          </w:tcPr>
          <w:p w14:paraId="3DA0B8E2"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Nước thải sinh hoạt</w:t>
            </w:r>
          </w:p>
        </w:tc>
        <w:tc>
          <w:tcPr>
            <w:tcW w:w="5669" w:type="dxa"/>
            <w:vAlign w:val="center"/>
          </w:tcPr>
          <w:p w14:paraId="59E18D52"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Chất rắn lơ lửng, cá</w:t>
            </w:r>
            <w:r w:rsidRPr="00DD0420">
              <w:rPr>
                <w:rFonts w:ascii="Times New Roman" w:eastAsia="Times New Roman" w:hAnsi="Times New Roman"/>
                <w:bCs/>
                <w:color w:val="000000"/>
                <w:sz w:val="26"/>
                <w:szCs w:val="26"/>
              </w:rPr>
              <w:t>c</w:t>
            </w:r>
            <w:r w:rsidRPr="00DD0420">
              <w:rPr>
                <w:rFonts w:ascii="Times New Roman" w:eastAsia="Times New Roman" w:hAnsi="Times New Roman"/>
                <w:bCs/>
                <w:iCs/>
                <w:color w:val="000000"/>
                <w:sz w:val="26"/>
                <w:szCs w:val="26"/>
              </w:rPr>
              <w:t xml:space="preserve"> hợp chất hữu cơ (BOD, COD, hợp chất nitơ, phốt pho) và vi khuẩn.</w:t>
            </w:r>
          </w:p>
        </w:tc>
      </w:tr>
      <w:tr w:rsidR="00601F79" w:rsidRPr="00DD0420" w14:paraId="4C9853AC" w14:textId="77777777" w:rsidTr="00601F79">
        <w:trPr>
          <w:trHeight w:val="850"/>
          <w:jc w:val="center"/>
        </w:trPr>
        <w:tc>
          <w:tcPr>
            <w:tcW w:w="592" w:type="dxa"/>
            <w:vAlign w:val="center"/>
          </w:tcPr>
          <w:p w14:paraId="78D47C38"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lastRenderedPageBreak/>
              <w:t>2</w:t>
            </w:r>
          </w:p>
        </w:tc>
        <w:tc>
          <w:tcPr>
            <w:tcW w:w="2660" w:type="dxa"/>
            <w:vAlign w:val="center"/>
          </w:tcPr>
          <w:p w14:paraId="0AAE58A6"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Nước thải thi công</w:t>
            </w:r>
          </w:p>
        </w:tc>
        <w:tc>
          <w:tcPr>
            <w:tcW w:w="5669" w:type="dxa"/>
            <w:vAlign w:val="center"/>
          </w:tcPr>
          <w:p w14:paraId="5D8B85C9"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Chất rắn lơ lửng do rửa trôi, dầu mỡ nhiên liệu từ quá trình bảo dưỡng máy móc thiết bị, …</w:t>
            </w:r>
          </w:p>
        </w:tc>
      </w:tr>
      <w:tr w:rsidR="00601F79" w:rsidRPr="00DD0420" w14:paraId="1C2E54A6" w14:textId="77777777" w:rsidTr="00601F79">
        <w:trPr>
          <w:trHeight w:val="850"/>
          <w:jc w:val="center"/>
        </w:trPr>
        <w:tc>
          <w:tcPr>
            <w:tcW w:w="592" w:type="dxa"/>
            <w:vAlign w:val="center"/>
          </w:tcPr>
          <w:p w14:paraId="0ACEDDA8"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3</w:t>
            </w:r>
          </w:p>
        </w:tc>
        <w:tc>
          <w:tcPr>
            <w:tcW w:w="2660" w:type="dxa"/>
            <w:vAlign w:val="center"/>
          </w:tcPr>
          <w:p w14:paraId="3D1A2649"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Nước mưa chảy tràn</w:t>
            </w:r>
          </w:p>
        </w:tc>
        <w:tc>
          <w:tcPr>
            <w:tcW w:w="5669" w:type="dxa"/>
            <w:vAlign w:val="center"/>
          </w:tcPr>
          <w:p w14:paraId="2F3B9776" w14:textId="77777777" w:rsidR="00601F79" w:rsidRPr="00DD0420" w:rsidRDefault="00601F79" w:rsidP="00DD0420">
            <w:pPr>
              <w:widowControl w:val="0"/>
              <w:spacing w:after="0" w:line="300" w:lineRule="auto"/>
              <w:jc w:val="center"/>
              <w:rPr>
                <w:rFonts w:ascii="Times New Roman" w:eastAsia="Times New Roman" w:hAnsi="Times New Roman"/>
                <w:bCs/>
                <w:iCs/>
                <w:color w:val="000000"/>
                <w:sz w:val="26"/>
                <w:szCs w:val="26"/>
              </w:rPr>
            </w:pPr>
            <w:r w:rsidRPr="00DD0420">
              <w:rPr>
                <w:rFonts w:ascii="Times New Roman" w:eastAsia="Times New Roman" w:hAnsi="Times New Roman"/>
                <w:bCs/>
                <w:iCs/>
                <w:color w:val="000000"/>
                <w:sz w:val="26"/>
                <w:szCs w:val="26"/>
              </w:rPr>
              <w:t>Chất rắn lơ lửng do rửa trôi, dầu mỡ nhiên liệu từ quá trình bảo dưỡng máy móc thiết bị, …</w:t>
            </w:r>
          </w:p>
        </w:tc>
      </w:tr>
    </w:tbl>
    <w:p w14:paraId="3872226C" w14:textId="77777777" w:rsidR="00601F79" w:rsidRPr="00DD0420" w:rsidRDefault="00601F79" w:rsidP="00DD0420">
      <w:pPr>
        <w:tabs>
          <w:tab w:val="left" w:pos="993"/>
        </w:tabs>
        <w:spacing w:after="0" w:line="300" w:lineRule="auto"/>
        <w:ind w:firstLine="567"/>
        <w:jc w:val="both"/>
        <w:rPr>
          <w:rFonts w:ascii="Times New Roman" w:hAnsi="Times New Roman"/>
          <w:i/>
          <w:color w:val="000000"/>
          <w:sz w:val="26"/>
          <w:szCs w:val="28"/>
          <w:u w:val="single"/>
        </w:rPr>
      </w:pPr>
      <w:r w:rsidRPr="00DD0420">
        <w:rPr>
          <w:rFonts w:ascii="Times New Roman" w:hAnsi="Times New Roman"/>
          <w:i/>
          <w:color w:val="000000"/>
          <w:sz w:val="26"/>
          <w:szCs w:val="28"/>
          <w:u w:val="single"/>
        </w:rPr>
        <w:t>Đối tượng chịu tác động:</w:t>
      </w:r>
    </w:p>
    <w:p w14:paraId="0D9F52F8" w14:textId="77777777" w:rsidR="00601F79" w:rsidRPr="00DD0420" w:rsidRDefault="00601F79" w:rsidP="00DD0420">
      <w:pPr>
        <w:numPr>
          <w:ilvl w:val="0"/>
          <w:numId w:val="66"/>
        </w:numPr>
        <w:tabs>
          <w:tab w:val="left" w:pos="630"/>
          <w:tab w:val="left" w:pos="993"/>
        </w:tabs>
        <w:spacing w:after="0" w:line="300" w:lineRule="auto"/>
        <w:ind w:left="0"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Chất lượng môi trường nước, đất lưu vực tiếp nhận;</w:t>
      </w:r>
    </w:p>
    <w:p w14:paraId="343E9D61" w14:textId="77777777" w:rsidR="00601F79" w:rsidRPr="00DD0420" w:rsidRDefault="00601F79" w:rsidP="00DD0420">
      <w:pPr>
        <w:numPr>
          <w:ilvl w:val="0"/>
          <w:numId w:val="66"/>
        </w:numPr>
        <w:tabs>
          <w:tab w:val="left" w:pos="630"/>
          <w:tab w:val="left" w:pos="993"/>
        </w:tabs>
        <w:spacing w:after="0" w:line="300" w:lineRule="auto"/>
        <w:ind w:left="0" w:firstLine="567"/>
        <w:jc w:val="both"/>
        <w:rPr>
          <w:rFonts w:ascii="Times New Roman" w:eastAsia="Times New Roman" w:hAnsi="Times New Roman"/>
          <w:color w:val="000000"/>
          <w:sz w:val="26"/>
        </w:rPr>
      </w:pPr>
      <w:r w:rsidRPr="00DD0420">
        <w:rPr>
          <w:rFonts w:ascii="Times New Roman" w:eastAsia="Times New Roman" w:hAnsi="Times New Roman"/>
          <w:color w:val="000000"/>
          <w:sz w:val="26"/>
        </w:rPr>
        <w:t>Hệ sinh vật khu vực dự án và nguồn tiếp nhận.</w:t>
      </w:r>
    </w:p>
    <w:p w14:paraId="61286F4C" w14:textId="77777777" w:rsidR="00601F79" w:rsidRPr="00DD0420" w:rsidRDefault="00601F79" w:rsidP="00DD0420">
      <w:pPr>
        <w:tabs>
          <w:tab w:val="left" w:pos="993"/>
        </w:tabs>
        <w:spacing w:after="0" w:line="300" w:lineRule="auto"/>
        <w:ind w:firstLine="567"/>
        <w:jc w:val="both"/>
        <w:rPr>
          <w:rFonts w:ascii="Times New Roman" w:hAnsi="Times New Roman"/>
          <w:i/>
          <w:color w:val="000000"/>
          <w:sz w:val="26"/>
          <w:szCs w:val="28"/>
          <w:u w:val="single"/>
        </w:rPr>
      </w:pPr>
      <w:r w:rsidRPr="00DD0420">
        <w:rPr>
          <w:rFonts w:ascii="Times New Roman" w:hAnsi="Times New Roman"/>
          <w:i/>
          <w:color w:val="000000"/>
          <w:sz w:val="26"/>
          <w:szCs w:val="28"/>
          <w:u w:val="single"/>
        </w:rPr>
        <w:t>Dự báo tải lượng và đánh giá tác động:</w:t>
      </w:r>
    </w:p>
    <w:p w14:paraId="6742A760" w14:textId="77777777" w:rsidR="00601F79" w:rsidRPr="00DD0420" w:rsidRDefault="00601F79" w:rsidP="00DD0420">
      <w:pPr>
        <w:tabs>
          <w:tab w:val="left" w:pos="993"/>
        </w:tabs>
        <w:spacing w:after="0" w:line="300" w:lineRule="auto"/>
        <w:ind w:firstLine="567"/>
        <w:jc w:val="both"/>
        <w:rPr>
          <w:rFonts w:ascii="Times New Roman" w:hAnsi="Times New Roman"/>
          <w:i/>
          <w:color w:val="000000"/>
          <w:sz w:val="26"/>
          <w:lang w:val="nb-NO"/>
        </w:rPr>
      </w:pPr>
      <w:r w:rsidRPr="00DD0420">
        <w:rPr>
          <w:rFonts w:ascii="Times New Roman" w:hAnsi="Times New Roman"/>
          <w:i/>
          <w:color w:val="000000"/>
          <w:sz w:val="26"/>
          <w:lang w:val="nb-NO"/>
        </w:rPr>
        <w:t>* Nước thải sinh hoạt công nhân thi công xây dựng dự án</w:t>
      </w:r>
    </w:p>
    <w:p w14:paraId="031BF5E1" w14:textId="77777777" w:rsidR="00601F79" w:rsidRPr="00DD0420" w:rsidRDefault="00601F79" w:rsidP="00DD0420">
      <w:pPr>
        <w:tabs>
          <w:tab w:val="left" w:pos="993"/>
        </w:tabs>
        <w:spacing w:after="0" w:line="300" w:lineRule="auto"/>
        <w:ind w:firstLine="567"/>
        <w:jc w:val="both"/>
        <w:rPr>
          <w:rFonts w:ascii="Times New Roman" w:hAnsi="Times New Roman"/>
          <w:color w:val="000000"/>
          <w:sz w:val="26"/>
          <w:szCs w:val="26"/>
          <w:lang w:val="es-ES_tradnl"/>
        </w:rPr>
      </w:pPr>
      <w:r w:rsidRPr="00DD0420">
        <w:rPr>
          <w:rFonts w:ascii="Times New Roman" w:hAnsi="Times New Roman"/>
          <w:color w:val="000000"/>
          <w:sz w:val="26"/>
          <w:szCs w:val="26"/>
          <w:lang w:val="es-ES_tradnl"/>
        </w:rPr>
        <w:t xml:space="preserve">Trong quá trình thi công xây dựng dự án, lượng công nhân thi công trên công trường khoảng </w:t>
      </w:r>
      <w:r w:rsidR="00061C08" w:rsidRPr="00DD0420">
        <w:rPr>
          <w:rFonts w:ascii="Times New Roman" w:hAnsi="Times New Roman"/>
          <w:color w:val="000000"/>
          <w:sz w:val="26"/>
          <w:szCs w:val="26"/>
          <w:lang w:val="es-ES_tradnl"/>
        </w:rPr>
        <w:t>5</w:t>
      </w:r>
      <w:r w:rsidRPr="00DD0420">
        <w:rPr>
          <w:rFonts w:ascii="Times New Roman" w:hAnsi="Times New Roman"/>
          <w:color w:val="000000"/>
          <w:sz w:val="26"/>
          <w:szCs w:val="26"/>
          <w:lang w:val="es-ES_tradnl"/>
        </w:rPr>
        <w:t xml:space="preserve">0 người. </w:t>
      </w:r>
    </w:p>
    <w:p w14:paraId="62B470B5" w14:textId="37AAC9C6" w:rsidR="00601F79" w:rsidRPr="00DD0420" w:rsidRDefault="00601F79" w:rsidP="00DD0420">
      <w:pPr>
        <w:tabs>
          <w:tab w:val="left" w:pos="993"/>
        </w:tabs>
        <w:spacing w:after="0" w:line="300" w:lineRule="auto"/>
        <w:ind w:firstLine="567"/>
        <w:jc w:val="both"/>
        <w:rPr>
          <w:rFonts w:ascii="Times New Roman" w:eastAsia="Times New Roman" w:hAnsi="Times New Roman"/>
          <w:bCs/>
          <w:color w:val="000000"/>
          <w:sz w:val="26"/>
          <w:lang w:val="es-ES_tradnl"/>
        </w:rPr>
      </w:pPr>
      <w:r w:rsidRPr="00DD0420">
        <w:rPr>
          <w:rFonts w:ascii="Times New Roman" w:hAnsi="Times New Roman"/>
          <w:color w:val="000000"/>
          <w:sz w:val="26"/>
          <w:szCs w:val="26"/>
          <w:lang w:val="es-ES_tradnl"/>
        </w:rPr>
        <w:t xml:space="preserve">Nguồn phát sinh nước thải chủ yếu là nước thải sinh hoạt của công nhân thi công xây dựng trên công trường. Nhu cầu sử dụng nước phục vụ cho sinh hoạt của công nhân đã đánh giá tại chương 1 khoảng </w:t>
      </w:r>
      <w:r w:rsidR="00651614" w:rsidRPr="00DD0420">
        <w:rPr>
          <w:rFonts w:ascii="Times New Roman" w:hAnsi="Times New Roman"/>
          <w:color w:val="000000"/>
          <w:sz w:val="26"/>
          <w:szCs w:val="26"/>
          <w:lang w:val="es-ES_tradnl"/>
        </w:rPr>
        <w:t>3,0</w:t>
      </w:r>
      <w:r w:rsidR="00061C08" w:rsidRPr="00DD0420">
        <w:rPr>
          <w:rFonts w:ascii="Times New Roman" w:hAnsi="Times New Roman"/>
          <w:color w:val="000000"/>
          <w:sz w:val="26"/>
          <w:szCs w:val="26"/>
          <w:lang w:val="es-ES_tradnl"/>
        </w:rPr>
        <w:t xml:space="preserve"> </w:t>
      </w:r>
      <w:r w:rsidRPr="00DD0420">
        <w:rPr>
          <w:rFonts w:ascii="Times New Roman" w:hAnsi="Times New Roman"/>
          <w:color w:val="000000"/>
          <w:sz w:val="26"/>
          <w:szCs w:val="26"/>
          <w:lang w:val="es-ES_tradnl"/>
        </w:rPr>
        <w:t>m</w:t>
      </w:r>
      <w:r w:rsidRPr="00DD0420">
        <w:rPr>
          <w:rFonts w:ascii="Times New Roman" w:hAnsi="Times New Roman"/>
          <w:color w:val="000000"/>
          <w:sz w:val="26"/>
          <w:szCs w:val="26"/>
          <w:vertAlign w:val="superscript"/>
          <w:lang w:val="es-ES_tradnl"/>
        </w:rPr>
        <w:t>3</w:t>
      </w:r>
      <w:r w:rsidRPr="00DD0420">
        <w:rPr>
          <w:rFonts w:ascii="Times New Roman" w:hAnsi="Times New Roman"/>
          <w:color w:val="000000"/>
          <w:sz w:val="26"/>
          <w:szCs w:val="26"/>
          <w:lang w:val="es-ES_tradnl"/>
        </w:rPr>
        <w:t>/ngày</w:t>
      </w:r>
      <w:r w:rsidR="00061C08" w:rsidRPr="00DD0420">
        <w:rPr>
          <w:rFonts w:ascii="Times New Roman" w:hAnsi="Times New Roman"/>
          <w:color w:val="000000"/>
          <w:sz w:val="26"/>
          <w:lang w:val="es-ES_tradnl"/>
        </w:rPr>
        <w:t>.</w:t>
      </w:r>
    </w:p>
    <w:p w14:paraId="3F54C3E5" w14:textId="310F56FF" w:rsidR="00601F79" w:rsidRPr="00DD0420" w:rsidRDefault="00601F79" w:rsidP="00DD0420">
      <w:pPr>
        <w:tabs>
          <w:tab w:val="left" w:pos="993"/>
        </w:tabs>
        <w:spacing w:after="0" w:line="300" w:lineRule="auto"/>
        <w:ind w:firstLine="567"/>
        <w:jc w:val="both"/>
        <w:rPr>
          <w:rFonts w:ascii="Times New Roman" w:hAnsi="Times New Roman"/>
          <w:color w:val="000000"/>
          <w:sz w:val="26"/>
          <w:szCs w:val="26"/>
          <w:lang w:val="es-ES_tradnl"/>
        </w:rPr>
      </w:pPr>
      <w:r w:rsidRPr="00DD0420">
        <w:rPr>
          <w:rFonts w:ascii="Times New Roman" w:hAnsi="Times New Roman"/>
          <w:color w:val="000000"/>
          <w:sz w:val="26"/>
          <w:szCs w:val="26"/>
          <w:lang w:val="es-ES_tradnl"/>
        </w:rPr>
        <w:t xml:space="preserve">Theo </w:t>
      </w:r>
      <w:r w:rsidR="002456BF" w:rsidRPr="00DD0420">
        <w:rPr>
          <w:rFonts w:ascii="Times New Roman" w:hAnsi="Times New Roman"/>
          <w:color w:val="000000"/>
          <w:sz w:val="26"/>
          <w:szCs w:val="26"/>
          <w:lang w:val="es-ES_tradnl"/>
        </w:rPr>
        <w:t xml:space="preserve">khoản 1, điều 39, </w:t>
      </w:r>
      <w:r w:rsidRPr="00DD0420">
        <w:rPr>
          <w:rFonts w:ascii="Times New Roman" w:hAnsi="Times New Roman"/>
          <w:color w:val="000000"/>
          <w:sz w:val="26"/>
          <w:szCs w:val="26"/>
          <w:lang w:val="es-ES_tradnl"/>
        </w:rPr>
        <w:t xml:space="preserve">Nghị định </w:t>
      </w:r>
      <w:r w:rsidR="002456BF" w:rsidRPr="00DD0420">
        <w:rPr>
          <w:rFonts w:ascii="Times New Roman" w:hAnsi="Times New Roman"/>
          <w:color w:val="000000"/>
          <w:sz w:val="26"/>
          <w:szCs w:val="26"/>
          <w:lang w:val="es-ES_tradnl"/>
        </w:rPr>
        <w:t xml:space="preserve">số </w:t>
      </w:r>
      <w:r w:rsidRPr="00DD0420">
        <w:rPr>
          <w:rFonts w:ascii="Times New Roman" w:hAnsi="Times New Roman"/>
          <w:color w:val="000000"/>
          <w:sz w:val="26"/>
          <w:szCs w:val="26"/>
          <w:lang w:val="es-ES_tradnl"/>
        </w:rPr>
        <w:t xml:space="preserve">80/2014/NĐ-CP ngày 06/08/2014 về thoát nước thải và xử lý nước thải thì lượng nước thải bằng 100% lượng nước cấp nên lượng nước thải sinh hoạt của công nhân tham gia thi công xây dựng dự án: </w:t>
      </w:r>
      <w:r w:rsidRPr="00DD0420">
        <w:rPr>
          <w:rFonts w:ascii="Times New Roman" w:hAnsi="Times New Roman"/>
          <w:bCs/>
          <w:color w:val="000000"/>
          <w:sz w:val="26"/>
          <w:lang w:val="es-ES_tradnl"/>
        </w:rPr>
        <w:t xml:space="preserve">khoảng </w:t>
      </w:r>
      <w:r w:rsidR="00651614" w:rsidRPr="00DD0420">
        <w:rPr>
          <w:rFonts w:ascii="Times New Roman" w:hAnsi="Times New Roman"/>
          <w:bCs/>
          <w:color w:val="000000"/>
          <w:sz w:val="26"/>
          <w:lang w:val="es-ES_tradnl"/>
        </w:rPr>
        <w:t>3,0</w:t>
      </w:r>
      <w:r w:rsidRPr="00DD0420">
        <w:rPr>
          <w:rFonts w:ascii="Times New Roman" w:hAnsi="Times New Roman"/>
          <w:bCs/>
          <w:color w:val="000000"/>
          <w:sz w:val="26"/>
          <w:lang w:val="es-ES_tradnl"/>
        </w:rPr>
        <w:t xml:space="preserve"> m</w:t>
      </w:r>
      <w:r w:rsidRPr="00DD0420">
        <w:rPr>
          <w:rFonts w:ascii="Times New Roman" w:hAnsi="Times New Roman"/>
          <w:bCs/>
          <w:color w:val="000000"/>
          <w:sz w:val="26"/>
          <w:vertAlign w:val="superscript"/>
          <w:lang w:val="es-ES_tradnl"/>
        </w:rPr>
        <w:t>3</w:t>
      </w:r>
      <w:r w:rsidRPr="00DD0420">
        <w:rPr>
          <w:rFonts w:ascii="Times New Roman" w:hAnsi="Times New Roman"/>
          <w:bCs/>
          <w:color w:val="000000"/>
          <w:sz w:val="26"/>
          <w:lang w:val="es-ES_tradnl"/>
        </w:rPr>
        <w:t>/ngày đêm</w:t>
      </w:r>
      <w:r w:rsidR="00651614" w:rsidRPr="00DD0420">
        <w:rPr>
          <w:rFonts w:ascii="Times New Roman" w:hAnsi="Times New Roman"/>
          <w:bCs/>
          <w:color w:val="000000"/>
          <w:sz w:val="26"/>
          <w:lang w:val="es-ES_tradnl"/>
        </w:rPr>
        <w:t>.</w:t>
      </w:r>
    </w:p>
    <w:p w14:paraId="31EC0780" w14:textId="77777777" w:rsidR="00601F79" w:rsidRPr="00DD0420" w:rsidRDefault="00601F79" w:rsidP="00DD0420">
      <w:pPr>
        <w:tabs>
          <w:tab w:val="left" w:pos="993"/>
        </w:tabs>
        <w:spacing w:after="0" w:line="300" w:lineRule="auto"/>
        <w:ind w:firstLine="567"/>
        <w:jc w:val="both"/>
        <w:rPr>
          <w:rFonts w:ascii="Times New Roman" w:hAnsi="Times New Roman"/>
          <w:i/>
          <w:iCs/>
          <w:noProof/>
          <w:color w:val="000000"/>
          <w:sz w:val="26"/>
          <w:lang w:val="vi-VN" w:eastAsia="vi-VN"/>
        </w:rPr>
      </w:pPr>
      <w:r w:rsidRPr="00DD0420">
        <w:rPr>
          <w:rFonts w:ascii="Times New Roman" w:hAnsi="Times New Roman"/>
          <w:color w:val="000000"/>
          <w:sz w:val="26"/>
          <w:lang w:val="es-ES_tradnl"/>
        </w:rPr>
        <w:t>D</w:t>
      </w:r>
      <w:r w:rsidRPr="00DD0420">
        <w:rPr>
          <w:rFonts w:ascii="Times New Roman" w:hAnsi="Times New Roman"/>
          <w:color w:val="000000"/>
          <w:sz w:val="26"/>
          <w:lang w:val="vi-VN"/>
        </w:rPr>
        <w:t>ự báo nồng độ các chất ô nhiễm trong nước thải sinh hoạt của công nhân xây dựng chưa qua hệ thống xử lý được thể hiện ở bảng dưới đây:</w:t>
      </w:r>
    </w:p>
    <w:p w14:paraId="46E89523" w14:textId="7B873C1C" w:rsidR="00601F79" w:rsidRPr="00DD0420" w:rsidRDefault="00601F79" w:rsidP="00DD0420">
      <w:pPr>
        <w:keepNext/>
        <w:spacing w:after="0" w:line="300" w:lineRule="auto"/>
        <w:jc w:val="center"/>
        <w:rPr>
          <w:rFonts w:ascii="Times New Roman" w:hAnsi="Times New Roman"/>
          <w:b/>
          <w:bCs/>
          <w:i/>
          <w:iCs/>
          <w:color w:val="000000"/>
          <w:sz w:val="26"/>
          <w:szCs w:val="26"/>
          <w:lang w:val="vi-VN"/>
        </w:rPr>
      </w:pPr>
      <w:bookmarkStart w:id="308" w:name="_Toc96084659"/>
      <w:bookmarkStart w:id="309" w:name="_Toc148449437"/>
      <w:r w:rsidRPr="00DD0420">
        <w:rPr>
          <w:rFonts w:ascii="Times New Roman" w:hAnsi="Times New Roman"/>
          <w:b/>
          <w:bCs/>
          <w:i/>
          <w:iCs/>
          <w:color w:val="000000"/>
          <w:sz w:val="26"/>
          <w:szCs w:val="26"/>
          <w:lang w:val="vi-VN"/>
        </w:rPr>
        <w:t xml:space="preserve">Bảng 3. </w:t>
      </w:r>
      <w:r w:rsidRPr="00DD0420">
        <w:rPr>
          <w:rFonts w:ascii="Times New Roman" w:hAnsi="Times New Roman"/>
          <w:b/>
          <w:bCs/>
          <w:i/>
          <w:iCs/>
          <w:color w:val="000000"/>
          <w:sz w:val="26"/>
          <w:szCs w:val="26"/>
        </w:rPr>
        <w:fldChar w:fldCharType="begin"/>
      </w:r>
      <w:r w:rsidRPr="00DD0420">
        <w:rPr>
          <w:rFonts w:ascii="Times New Roman" w:hAnsi="Times New Roman"/>
          <w:b/>
          <w:bCs/>
          <w:i/>
          <w:iCs/>
          <w:color w:val="000000"/>
          <w:sz w:val="26"/>
          <w:szCs w:val="26"/>
          <w:lang w:val="vi-VN"/>
        </w:rPr>
        <w:instrText xml:space="preserve"> SEQ Bảng_3. \* ARABIC </w:instrText>
      </w:r>
      <w:r w:rsidRPr="00DD0420">
        <w:rPr>
          <w:rFonts w:ascii="Times New Roman" w:hAnsi="Times New Roman"/>
          <w:b/>
          <w:bCs/>
          <w:i/>
          <w:iCs/>
          <w:color w:val="000000"/>
          <w:sz w:val="26"/>
          <w:szCs w:val="26"/>
        </w:rPr>
        <w:fldChar w:fldCharType="separate"/>
      </w:r>
      <w:r w:rsidR="00824290" w:rsidRPr="00DD0420">
        <w:rPr>
          <w:rFonts w:ascii="Times New Roman" w:hAnsi="Times New Roman"/>
          <w:b/>
          <w:bCs/>
          <w:i/>
          <w:iCs/>
          <w:noProof/>
          <w:color w:val="000000"/>
          <w:sz w:val="26"/>
          <w:szCs w:val="26"/>
          <w:lang w:val="vi-VN"/>
        </w:rPr>
        <w:t>18</w:t>
      </w:r>
      <w:r w:rsidRPr="00DD0420">
        <w:rPr>
          <w:rFonts w:ascii="Times New Roman" w:hAnsi="Times New Roman"/>
          <w:b/>
          <w:bCs/>
          <w:i/>
          <w:iCs/>
          <w:color w:val="000000"/>
          <w:sz w:val="26"/>
          <w:szCs w:val="26"/>
        </w:rPr>
        <w:fldChar w:fldCharType="end"/>
      </w:r>
      <w:r w:rsidRPr="00DD0420">
        <w:rPr>
          <w:rFonts w:ascii="Times New Roman" w:hAnsi="Times New Roman"/>
          <w:b/>
          <w:bCs/>
          <w:i/>
          <w:iCs/>
          <w:color w:val="000000"/>
          <w:sz w:val="26"/>
          <w:szCs w:val="26"/>
          <w:lang w:val="vi-VN"/>
        </w:rPr>
        <w:t xml:space="preserve">: </w:t>
      </w:r>
      <w:r w:rsidRPr="00DD0420">
        <w:rPr>
          <w:rFonts w:ascii="Times New Roman" w:eastAsia="Times New Roman" w:hAnsi="Times New Roman"/>
          <w:b/>
          <w:bCs/>
          <w:i/>
          <w:iCs/>
          <w:noProof/>
          <w:color w:val="000000"/>
          <w:sz w:val="26"/>
          <w:szCs w:val="26"/>
          <w:lang w:val="vi-VN" w:bidi="th-TH"/>
        </w:rPr>
        <w:t>Tải lượng các chất ô nhiễm trong nước thải sinh hoạt thi công</w:t>
      </w:r>
      <w:bookmarkEnd w:id="308"/>
      <w:bookmarkEnd w:id="309"/>
    </w:p>
    <w:tbl>
      <w:tblPr>
        <w:tblW w:w="9351" w:type="dxa"/>
        <w:tblInd w:w="103" w:type="dxa"/>
        <w:tblLayout w:type="fixed"/>
        <w:tblLook w:val="04A0" w:firstRow="1" w:lastRow="0" w:firstColumn="1" w:lastColumn="0" w:noHBand="0" w:noVBand="1"/>
      </w:tblPr>
      <w:tblGrid>
        <w:gridCol w:w="709"/>
        <w:gridCol w:w="1848"/>
        <w:gridCol w:w="882"/>
        <w:gridCol w:w="789"/>
        <w:gridCol w:w="960"/>
        <w:gridCol w:w="980"/>
        <w:gridCol w:w="876"/>
        <w:gridCol w:w="1214"/>
        <w:gridCol w:w="1093"/>
      </w:tblGrid>
      <w:tr w:rsidR="00601F79" w:rsidRPr="00DD0420" w14:paraId="2A223538" w14:textId="77777777" w:rsidTr="00BC7105">
        <w:trPr>
          <w:trHeight w:val="68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3F2C"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STT</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A648F" w14:textId="77777777" w:rsidR="00601F79" w:rsidRPr="00DD0420" w:rsidRDefault="00601F79" w:rsidP="00DD0420">
            <w:pPr>
              <w:spacing w:after="0" w:line="300" w:lineRule="auto"/>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Chât ô nhiễm</w:t>
            </w:r>
          </w:p>
        </w:tc>
        <w:tc>
          <w:tcPr>
            <w:tcW w:w="1671" w:type="dxa"/>
            <w:gridSpan w:val="2"/>
            <w:tcBorders>
              <w:top w:val="single" w:sz="4" w:space="0" w:color="auto"/>
              <w:left w:val="nil"/>
              <w:bottom w:val="single" w:sz="4" w:space="0" w:color="auto"/>
              <w:right w:val="single" w:sz="4" w:space="0" w:color="auto"/>
            </w:tcBorders>
            <w:shd w:val="clear" w:color="auto" w:fill="auto"/>
            <w:vAlign w:val="center"/>
            <w:hideMark/>
          </w:tcPr>
          <w:p w14:paraId="3FB0992B" w14:textId="77777777" w:rsidR="00601F79" w:rsidRPr="00DD0420" w:rsidRDefault="00601F79" w:rsidP="00DD0420">
            <w:pPr>
              <w:spacing w:after="0" w:line="300" w:lineRule="auto"/>
              <w:ind w:left="-52" w:right="-55"/>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Tải lượng</w:t>
            </w:r>
            <w:r w:rsidRPr="00DD0420">
              <w:rPr>
                <w:rFonts w:ascii="Times New Roman" w:eastAsia="Times New Roman" w:hAnsi="Times New Roman"/>
                <w:b/>
                <w:bCs/>
                <w:color w:val="000000"/>
                <w:sz w:val="24"/>
                <w:szCs w:val="24"/>
                <w:vertAlign w:val="superscript"/>
              </w:rPr>
              <w:t xml:space="preserve"> </w:t>
            </w:r>
            <w:r w:rsidRPr="00DD0420">
              <w:rPr>
                <w:rFonts w:ascii="Times New Roman" w:eastAsia="Times New Roman" w:hAnsi="Times New Roman"/>
                <w:b/>
                <w:bCs/>
                <w:color w:val="000000"/>
                <w:sz w:val="24"/>
                <w:szCs w:val="24"/>
              </w:rPr>
              <w:t>(g/người/ngày)</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74F0CA94"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Tải lượng (g/ngày)</w:t>
            </w:r>
          </w:p>
        </w:tc>
        <w:tc>
          <w:tcPr>
            <w:tcW w:w="2090" w:type="dxa"/>
            <w:gridSpan w:val="2"/>
            <w:tcBorders>
              <w:top w:val="single" w:sz="4" w:space="0" w:color="auto"/>
              <w:left w:val="nil"/>
              <w:bottom w:val="single" w:sz="4" w:space="0" w:color="auto"/>
              <w:right w:val="single" w:sz="4" w:space="0" w:color="auto"/>
            </w:tcBorders>
            <w:shd w:val="clear" w:color="auto" w:fill="auto"/>
            <w:vAlign w:val="center"/>
            <w:hideMark/>
          </w:tcPr>
          <w:p w14:paraId="5498864D"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Nồng độ các chất ô nhiễm (mg/l)</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51F98"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 xml:space="preserve">QCVN 14:2008 </w:t>
            </w:r>
          </w:p>
          <w:p w14:paraId="147A1271"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(Cột B)</w:t>
            </w:r>
          </w:p>
        </w:tc>
      </w:tr>
      <w:tr w:rsidR="00601F79" w:rsidRPr="00DD0420" w14:paraId="6C0948ED" w14:textId="77777777" w:rsidTr="002919EA">
        <w:trPr>
          <w:trHeight w:val="454"/>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D6079B6" w14:textId="77777777" w:rsidR="00601F79" w:rsidRPr="00DD0420" w:rsidRDefault="00601F79" w:rsidP="00DD0420">
            <w:pPr>
              <w:spacing w:after="0" w:line="300" w:lineRule="auto"/>
              <w:rPr>
                <w:rFonts w:ascii="Times New Roman" w:eastAsia="Times New Roman" w:hAnsi="Times New Roman"/>
                <w:b/>
                <w:bCs/>
                <w:color w:val="000000"/>
                <w:sz w:val="24"/>
                <w:szCs w:val="24"/>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14:paraId="792A292F" w14:textId="77777777" w:rsidR="00601F79" w:rsidRPr="00DD0420" w:rsidRDefault="00601F79" w:rsidP="00DD0420">
            <w:pPr>
              <w:spacing w:after="0" w:line="300" w:lineRule="auto"/>
              <w:rPr>
                <w:rFonts w:ascii="Times New Roman" w:eastAsia="Times New Roman" w:hAnsi="Times New Roman"/>
                <w:b/>
                <w:bCs/>
                <w:color w:val="000000"/>
                <w:sz w:val="24"/>
                <w:szCs w:val="24"/>
              </w:rPr>
            </w:pPr>
          </w:p>
        </w:tc>
        <w:tc>
          <w:tcPr>
            <w:tcW w:w="882" w:type="dxa"/>
            <w:tcBorders>
              <w:top w:val="nil"/>
              <w:left w:val="nil"/>
              <w:bottom w:val="single" w:sz="4" w:space="0" w:color="auto"/>
              <w:right w:val="single" w:sz="4" w:space="0" w:color="auto"/>
            </w:tcBorders>
            <w:shd w:val="clear" w:color="auto" w:fill="auto"/>
            <w:vAlign w:val="center"/>
            <w:hideMark/>
          </w:tcPr>
          <w:p w14:paraId="617AE9D5"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Min</w:t>
            </w:r>
          </w:p>
        </w:tc>
        <w:tc>
          <w:tcPr>
            <w:tcW w:w="789" w:type="dxa"/>
            <w:tcBorders>
              <w:top w:val="nil"/>
              <w:left w:val="nil"/>
              <w:bottom w:val="single" w:sz="4" w:space="0" w:color="auto"/>
              <w:right w:val="single" w:sz="4" w:space="0" w:color="auto"/>
            </w:tcBorders>
            <w:shd w:val="clear" w:color="auto" w:fill="auto"/>
            <w:vAlign w:val="center"/>
            <w:hideMark/>
          </w:tcPr>
          <w:p w14:paraId="436970A9"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Max</w:t>
            </w:r>
          </w:p>
        </w:tc>
        <w:tc>
          <w:tcPr>
            <w:tcW w:w="960" w:type="dxa"/>
            <w:tcBorders>
              <w:top w:val="nil"/>
              <w:left w:val="nil"/>
              <w:bottom w:val="single" w:sz="4" w:space="0" w:color="auto"/>
              <w:right w:val="single" w:sz="4" w:space="0" w:color="auto"/>
            </w:tcBorders>
            <w:shd w:val="clear" w:color="auto" w:fill="auto"/>
            <w:vAlign w:val="center"/>
            <w:hideMark/>
          </w:tcPr>
          <w:p w14:paraId="3F13ECE5"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Min</w:t>
            </w:r>
          </w:p>
        </w:tc>
        <w:tc>
          <w:tcPr>
            <w:tcW w:w="980" w:type="dxa"/>
            <w:tcBorders>
              <w:top w:val="nil"/>
              <w:left w:val="nil"/>
              <w:bottom w:val="single" w:sz="4" w:space="0" w:color="auto"/>
              <w:right w:val="single" w:sz="4" w:space="0" w:color="auto"/>
            </w:tcBorders>
            <w:shd w:val="clear" w:color="auto" w:fill="auto"/>
            <w:vAlign w:val="center"/>
            <w:hideMark/>
          </w:tcPr>
          <w:p w14:paraId="7A73DD70"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Max</w:t>
            </w:r>
          </w:p>
        </w:tc>
        <w:tc>
          <w:tcPr>
            <w:tcW w:w="876" w:type="dxa"/>
            <w:tcBorders>
              <w:top w:val="nil"/>
              <w:left w:val="nil"/>
              <w:bottom w:val="single" w:sz="4" w:space="0" w:color="auto"/>
              <w:right w:val="single" w:sz="4" w:space="0" w:color="auto"/>
            </w:tcBorders>
            <w:shd w:val="clear" w:color="auto" w:fill="auto"/>
            <w:vAlign w:val="center"/>
            <w:hideMark/>
          </w:tcPr>
          <w:p w14:paraId="4A030022"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Min</w:t>
            </w:r>
          </w:p>
        </w:tc>
        <w:tc>
          <w:tcPr>
            <w:tcW w:w="1214" w:type="dxa"/>
            <w:tcBorders>
              <w:top w:val="nil"/>
              <w:left w:val="nil"/>
              <w:bottom w:val="single" w:sz="4" w:space="0" w:color="auto"/>
              <w:right w:val="single" w:sz="4" w:space="0" w:color="auto"/>
            </w:tcBorders>
            <w:shd w:val="clear" w:color="auto" w:fill="auto"/>
            <w:vAlign w:val="center"/>
            <w:hideMark/>
          </w:tcPr>
          <w:p w14:paraId="7028E84C"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Max</w:t>
            </w: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6C64A48B" w14:textId="77777777" w:rsidR="00601F79" w:rsidRPr="00DD0420" w:rsidRDefault="00601F79" w:rsidP="00DD0420">
            <w:pPr>
              <w:spacing w:after="0" w:line="300" w:lineRule="auto"/>
              <w:rPr>
                <w:rFonts w:ascii="Times New Roman" w:eastAsia="Times New Roman" w:hAnsi="Times New Roman"/>
                <w:b/>
                <w:bCs/>
                <w:color w:val="000000"/>
                <w:sz w:val="24"/>
                <w:szCs w:val="24"/>
              </w:rPr>
            </w:pPr>
          </w:p>
        </w:tc>
      </w:tr>
      <w:tr w:rsidR="00601F79" w:rsidRPr="00DD0420" w14:paraId="51BCC6D5"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3FA39C"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1</w:t>
            </w:r>
          </w:p>
        </w:tc>
        <w:tc>
          <w:tcPr>
            <w:tcW w:w="1848" w:type="dxa"/>
            <w:tcBorders>
              <w:top w:val="nil"/>
              <w:left w:val="nil"/>
              <w:bottom w:val="single" w:sz="4" w:space="0" w:color="auto"/>
              <w:right w:val="single" w:sz="4" w:space="0" w:color="auto"/>
            </w:tcBorders>
            <w:shd w:val="clear" w:color="auto" w:fill="auto"/>
            <w:vAlign w:val="center"/>
            <w:hideMark/>
          </w:tcPr>
          <w:p w14:paraId="137466B9" w14:textId="77777777" w:rsidR="00601F79" w:rsidRPr="00DD0420" w:rsidRDefault="00601F79" w:rsidP="00DD0420">
            <w:pPr>
              <w:spacing w:after="0" w:line="300" w:lineRule="auto"/>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BOD</w:t>
            </w:r>
            <w:r w:rsidRPr="00DD0420">
              <w:rPr>
                <w:rFonts w:ascii="Times New Roman" w:eastAsia="Times New Roman" w:hAnsi="Times New Roman"/>
                <w:color w:val="000000"/>
                <w:sz w:val="24"/>
                <w:szCs w:val="24"/>
                <w:vertAlign w:val="subscript"/>
              </w:rPr>
              <w:t>5</w:t>
            </w:r>
            <w:r w:rsidR="0033797E" w:rsidRPr="00DD0420">
              <w:rPr>
                <w:rFonts w:ascii="Times New Roman" w:eastAsia="Times New Roman" w:hAnsi="Times New Roman"/>
                <w:color w:val="000000"/>
                <w:sz w:val="24"/>
                <w:szCs w:val="24"/>
                <w:vertAlign w:val="subscript"/>
              </w:rPr>
              <w:t xml:space="preserve"> </w:t>
            </w:r>
            <w:r w:rsidR="0033797E" w:rsidRPr="00DD0420">
              <w:rPr>
                <w:rFonts w:ascii="Times New Roman" w:eastAsia="Times New Roman" w:hAnsi="Times New Roman"/>
                <w:color w:val="000000"/>
                <w:sz w:val="24"/>
                <w:szCs w:val="24"/>
              </w:rPr>
              <w:t>(20</w:t>
            </w:r>
            <w:r w:rsidR="0033797E" w:rsidRPr="00DD0420">
              <w:rPr>
                <w:rFonts w:ascii="Times New Roman" w:eastAsia="Times New Roman" w:hAnsi="Times New Roman"/>
                <w:color w:val="000000"/>
                <w:sz w:val="24"/>
                <w:szCs w:val="24"/>
                <w:vertAlign w:val="superscript"/>
              </w:rPr>
              <w:t>0</w:t>
            </w:r>
            <w:r w:rsidR="0033797E" w:rsidRPr="00DD0420">
              <w:rPr>
                <w:rFonts w:ascii="Times New Roman" w:eastAsia="Times New Roman" w:hAnsi="Times New Roman"/>
                <w:color w:val="000000"/>
                <w:sz w:val="24"/>
                <w:szCs w:val="24"/>
              </w:rPr>
              <w:t>C)</w:t>
            </w:r>
          </w:p>
        </w:tc>
        <w:tc>
          <w:tcPr>
            <w:tcW w:w="882" w:type="dxa"/>
            <w:tcBorders>
              <w:top w:val="nil"/>
              <w:left w:val="nil"/>
              <w:bottom w:val="single" w:sz="4" w:space="0" w:color="auto"/>
              <w:right w:val="single" w:sz="4" w:space="0" w:color="auto"/>
            </w:tcBorders>
            <w:shd w:val="clear" w:color="auto" w:fill="auto"/>
            <w:vAlign w:val="center"/>
            <w:hideMark/>
          </w:tcPr>
          <w:p w14:paraId="739592E2"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45</w:t>
            </w:r>
          </w:p>
        </w:tc>
        <w:tc>
          <w:tcPr>
            <w:tcW w:w="789" w:type="dxa"/>
            <w:tcBorders>
              <w:top w:val="nil"/>
              <w:left w:val="nil"/>
              <w:bottom w:val="single" w:sz="4" w:space="0" w:color="auto"/>
              <w:right w:val="single" w:sz="4" w:space="0" w:color="auto"/>
            </w:tcBorders>
            <w:shd w:val="clear" w:color="auto" w:fill="auto"/>
            <w:vAlign w:val="center"/>
            <w:hideMark/>
          </w:tcPr>
          <w:p w14:paraId="4C30D379"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vAlign w:val="center"/>
            <w:hideMark/>
          </w:tcPr>
          <w:p w14:paraId="082DAE0A"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2.250</w:t>
            </w:r>
          </w:p>
        </w:tc>
        <w:tc>
          <w:tcPr>
            <w:tcW w:w="980" w:type="dxa"/>
            <w:tcBorders>
              <w:top w:val="nil"/>
              <w:left w:val="nil"/>
              <w:bottom w:val="single" w:sz="4" w:space="0" w:color="auto"/>
              <w:right w:val="single" w:sz="4" w:space="0" w:color="auto"/>
            </w:tcBorders>
            <w:shd w:val="clear" w:color="auto" w:fill="auto"/>
            <w:vAlign w:val="center"/>
            <w:hideMark/>
          </w:tcPr>
          <w:p w14:paraId="5B7A6A62"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2.700</w:t>
            </w:r>
          </w:p>
        </w:tc>
        <w:tc>
          <w:tcPr>
            <w:tcW w:w="876" w:type="dxa"/>
            <w:tcBorders>
              <w:top w:val="nil"/>
              <w:left w:val="nil"/>
              <w:bottom w:val="single" w:sz="4" w:space="0" w:color="auto"/>
              <w:right w:val="single" w:sz="4" w:space="0" w:color="auto"/>
            </w:tcBorders>
            <w:shd w:val="clear" w:color="auto" w:fill="auto"/>
            <w:vAlign w:val="center"/>
            <w:hideMark/>
          </w:tcPr>
          <w:p w14:paraId="025006A6"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450</w:t>
            </w:r>
          </w:p>
        </w:tc>
        <w:tc>
          <w:tcPr>
            <w:tcW w:w="1214" w:type="dxa"/>
            <w:tcBorders>
              <w:top w:val="nil"/>
              <w:left w:val="nil"/>
              <w:bottom w:val="single" w:sz="4" w:space="0" w:color="auto"/>
              <w:right w:val="single" w:sz="4" w:space="0" w:color="auto"/>
            </w:tcBorders>
            <w:shd w:val="clear" w:color="auto" w:fill="auto"/>
            <w:vAlign w:val="center"/>
            <w:hideMark/>
          </w:tcPr>
          <w:p w14:paraId="531BC800"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540</w:t>
            </w:r>
          </w:p>
        </w:tc>
        <w:tc>
          <w:tcPr>
            <w:tcW w:w="1093" w:type="dxa"/>
            <w:tcBorders>
              <w:top w:val="nil"/>
              <w:left w:val="nil"/>
              <w:bottom w:val="single" w:sz="4" w:space="0" w:color="auto"/>
              <w:right w:val="single" w:sz="4" w:space="0" w:color="auto"/>
            </w:tcBorders>
            <w:shd w:val="clear" w:color="auto" w:fill="auto"/>
            <w:vAlign w:val="center"/>
            <w:hideMark/>
          </w:tcPr>
          <w:p w14:paraId="6BD47C98"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50</w:t>
            </w:r>
          </w:p>
        </w:tc>
      </w:tr>
      <w:tr w:rsidR="00601F79" w:rsidRPr="00DD0420" w14:paraId="34555378" w14:textId="77777777" w:rsidTr="002919EA">
        <w:trPr>
          <w:trHeight w:val="73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24BDB5" w14:textId="77777777" w:rsidR="00601F79" w:rsidRPr="00DD0420" w:rsidRDefault="0033797E"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2</w:t>
            </w:r>
          </w:p>
        </w:tc>
        <w:tc>
          <w:tcPr>
            <w:tcW w:w="1848" w:type="dxa"/>
            <w:tcBorders>
              <w:top w:val="nil"/>
              <w:left w:val="nil"/>
              <w:bottom w:val="single" w:sz="4" w:space="0" w:color="auto"/>
              <w:right w:val="single" w:sz="4" w:space="0" w:color="auto"/>
            </w:tcBorders>
            <w:shd w:val="clear" w:color="auto" w:fill="auto"/>
            <w:vAlign w:val="center"/>
            <w:hideMark/>
          </w:tcPr>
          <w:p w14:paraId="668EAAE8" w14:textId="77777777" w:rsidR="00601F79" w:rsidRPr="00DD0420" w:rsidRDefault="0033797E" w:rsidP="00DD0420">
            <w:pPr>
              <w:spacing w:after="0" w:line="300" w:lineRule="auto"/>
              <w:rPr>
                <w:rFonts w:ascii="Times New Roman" w:eastAsia="Times New Roman" w:hAnsi="Times New Roman"/>
                <w:color w:val="000000"/>
                <w:sz w:val="24"/>
                <w:szCs w:val="24"/>
              </w:rPr>
            </w:pPr>
            <w:r w:rsidRPr="00DD0420">
              <w:rPr>
                <w:rFonts w:ascii="Times New Roman" w:hAnsi="Times New Roman"/>
                <w:color w:val="000000"/>
                <w:sz w:val="26"/>
              </w:rPr>
              <w:t xml:space="preserve">Tổng </w:t>
            </w:r>
            <w:r w:rsidRPr="00DD0420">
              <w:rPr>
                <w:rFonts w:ascii="Times New Roman" w:hAnsi="Times New Roman"/>
                <w:color w:val="000000"/>
                <w:sz w:val="26"/>
                <w:lang w:val="vi-VN"/>
              </w:rPr>
              <w:t>chất rắn lơ lửng (</w:t>
            </w:r>
            <w:r w:rsidRPr="00DD0420">
              <w:rPr>
                <w:rFonts w:ascii="Times New Roman" w:hAnsi="Times New Roman"/>
                <w:color w:val="000000"/>
                <w:sz w:val="26"/>
              </w:rPr>
              <w:t>T</w:t>
            </w:r>
            <w:r w:rsidRPr="00DD0420">
              <w:rPr>
                <w:rFonts w:ascii="Times New Roman" w:hAnsi="Times New Roman"/>
                <w:color w:val="000000"/>
                <w:sz w:val="26"/>
                <w:lang w:val="vi-VN"/>
              </w:rPr>
              <w:t>SS)</w:t>
            </w:r>
          </w:p>
        </w:tc>
        <w:tc>
          <w:tcPr>
            <w:tcW w:w="882" w:type="dxa"/>
            <w:tcBorders>
              <w:top w:val="nil"/>
              <w:left w:val="nil"/>
              <w:bottom w:val="single" w:sz="4" w:space="0" w:color="auto"/>
              <w:right w:val="single" w:sz="4" w:space="0" w:color="auto"/>
            </w:tcBorders>
            <w:shd w:val="clear" w:color="auto" w:fill="auto"/>
            <w:vAlign w:val="center"/>
            <w:hideMark/>
          </w:tcPr>
          <w:p w14:paraId="0A3F848A"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170</w:t>
            </w:r>
          </w:p>
        </w:tc>
        <w:tc>
          <w:tcPr>
            <w:tcW w:w="789" w:type="dxa"/>
            <w:tcBorders>
              <w:top w:val="nil"/>
              <w:left w:val="nil"/>
              <w:bottom w:val="single" w:sz="4" w:space="0" w:color="auto"/>
              <w:right w:val="single" w:sz="4" w:space="0" w:color="auto"/>
            </w:tcBorders>
            <w:shd w:val="clear" w:color="auto" w:fill="auto"/>
            <w:vAlign w:val="center"/>
            <w:hideMark/>
          </w:tcPr>
          <w:p w14:paraId="41CC5815"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220</w:t>
            </w:r>
          </w:p>
        </w:tc>
        <w:tc>
          <w:tcPr>
            <w:tcW w:w="960" w:type="dxa"/>
            <w:tcBorders>
              <w:top w:val="nil"/>
              <w:left w:val="nil"/>
              <w:bottom w:val="single" w:sz="4" w:space="0" w:color="auto"/>
              <w:right w:val="single" w:sz="4" w:space="0" w:color="auto"/>
            </w:tcBorders>
            <w:shd w:val="clear" w:color="auto" w:fill="auto"/>
            <w:vAlign w:val="center"/>
            <w:hideMark/>
          </w:tcPr>
          <w:p w14:paraId="575BEF13"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8.500</w:t>
            </w:r>
          </w:p>
        </w:tc>
        <w:tc>
          <w:tcPr>
            <w:tcW w:w="980" w:type="dxa"/>
            <w:tcBorders>
              <w:top w:val="nil"/>
              <w:left w:val="nil"/>
              <w:bottom w:val="single" w:sz="4" w:space="0" w:color="auto"/>
              <w:right w:val="single" w:sz="4" w:space="0" w:color="auto"/>
            </w:tcBorders>
            <w:shd w:val="clear" w:color="auto" w:fill="auto"/>
            <w:vAlign w:val="center"/>
            <w:hideMark/>
          </w:tcPr>
          <w:p w14:paraId="7CEF96BF"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11.000</w:t>
            </w:r>
          </w:p>
        </w:tc>
        <w:tc>
          <w:tcPr>
            <w:tcW w:w="876" w:type="dxa"/>
            <w:tcBorders>
              <w:top w:val="nil"/>
              <w:left w:val="nil"/>
              <w:bottom w:val="single" w:sz="4" w:space="0" w:color="auto"/>
              <w:right w:val="single" w:sz="4" w:space="0" w:color="auto"/>
            </w:tcBorders>
            <w:shd w:val="clear" w:color="auto" w:fill="auto"/>
            <w:vAlign w:val="center"/>
            <w:hideMark/>
          </w:tcPr>
          <w:p w14:paraId="0E771E57"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1</w:t>
            </w:r>
            <w:r w:rsidR="0033797E" w:rsidRPr="00DD0420">
              <w:rPr>
                <w:rFonts w:ascii="Times New Roman" w:eastAsia="Times New Roman" w:hAnsi="Times New Roman"/>
                <w:b/>
                <w:color w:val="000000"/>
                <w:sz w:val="24"/>
                <w:szCs w:val="24"/>
              </w:rPr>
              <w:t>.</w:t>
            </w:r>
            <w:r w:rsidRPr="00DD0420">
              <w:rPr>
                <w:rFonts w:ascii="Times New Roman" w:eastAsia="Times New Roman" w:hAnsi="Times New Roman"/>
                <w:b/>
                <w:color w:val="000000"/>
                <w:sz w:val="24"/>
                <w:szCs w:val="24"/>
              </w:rPr>
              <w:t>700</w:t>
            </w:r>
          </w:p>
        </w:tc>
        <w:tc>
          <w:tcPr>
            <w:tcW w:w="1214" w:type="dxa"/>
            <w:tcBorders>
              <w:top w:val="nil"/>
              <w:left w:val="nil"/>
              <w:bottom w:val="single" w:sz="4" w:space="0" w:color="auto"/>
              <w:right w:val="single" w:sz="4" w:space="0" w:color="auto"/>
            </w:tcBorders>
            <w:shd w:val="clear" w:color="auto" w:fill="auto"/>
            <w:vAlign w:val="center"/>
            <w:hideMark/>
          </w:tcPr>
          <w:p w14:paraId="0AD3BA50"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2</w:t>
            </w:r>
            <w:r w:rsidR="0033797E" w:rsidRPr="00DD0420">
              <w:rPr>
                <w:rFonts w:ascii="Times New Roman" w:eastAsia="Times New Roman" w:hAnsi="Times New Roman"/>
                <w:b/>
                <w:color w:val="000000"/>
                <w:sz w:val="24"/>
                <w:szCs w:val="24"/>
              </w:rPr>
              <w:t>.</w:t>
            </w:r>
            <w:r w:rsidRPr="00DD0420">
              <w:rPr>
                <w:rFonts w:ascii="Times New Roman" w:eastAsia="Times New Roman" w:hAnsi="Times New Roman"/>
                <w:b/>
                <w:color w:val="000000"/>
                <w:sz w:val="24"/>
                <w:szCs w:val="24"/>
              </w:rPr>
              <w:t>200</w:t>
            </w:r>
          </w:p>
        </w:tc>
        <w:tc>
          <w:tcPr>
            <w:tcW w:w="1093" w:type="dxa"/>
            <w:tcBorders>
              <w:top w:val="nil"/>
              <w:left w:val="nil"/>
              <w:bottom w:val="single" w:sz="4" w:space="0" w:color="auto"/>
              <w:right w:val="single" w:sz="4" w:space="0" w:color="auto"/>
            </w:tcBorders>
            <w:shd w:val="clear" w:color="auto" w:fill="auto"/>
            <w:vAlign w:val="center"/>
            <w:hideMark/>
          </w:tcPr>
          <w:p w14:paraId="779F4635"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100</w:t>
            </w:r>
          </w:p>
        </w:tc>
      </w:tr>
      <w:tr w:rsidR="00601F79" w:rsidRPr="00DD0420" w14:paraId="517FAC51"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86FF1F1" w14:textId="77777777" w:rsidR="00601F79" w:rsidRPr="00DD0420" w:rsidRDefault="0033797E"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3</w:t>
            </w:r>
          </w:p>
        </w:tc>
        <w:tc>
          <w:tcPr>
            <w:tcW w:w="1848" w:type="dxa"/>
            <w:tcBorders>
              <w:top w:val="nil"/>
              <w:left w:val="nil"/>
              <w:bottom w:val="single" w:sz="4" w:space="0" w:color="auto"/>
              <w:right w:val="single" w:sz="4" w:space="0" w:color="auto"/>
            </w:tcBorders>
            <w:shd w:val="clear" w:color="auto" w:fill="auto"/>
            <w:vAlign w:val="center"/>
            <w:hideMark/>
          </w:tcPr>
          <w:p w14:paraId="09A1921B" w14:textId="77777777" w:rsidR="00601F79" w:rsidRPr="00DD0420" w:rsidRDefault="00601F79" w:rsidP="00DD0420">
            <w:pPr>
              <w:spacing w:after="0" w:line="300" w:lineRule="auto"/>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Dầu mỡ ĐTV</w:t>
            </w:r>
          </w:p>
        </w:tc>
        <w:tc>
          <w:tcPr>
            <w:tcW w:w="882" w:type="dxa"/>
            <w:tcBorders>
              <w:top w:val="nil"/>
              <w:left w:val="nil"/>
              <w:bottom w:val="single" w:sz="4" w:space="0" w:color="auto"/>
              <w:right w:val="single" w:sz="4" w:space="0" w:color="auto"/>
            </w:tcBorders>
            <w:shd w:val="clear" w:color="auto" w:fill="auto"/>
            <w:vAlign w:val="center"/>
            <w:hideMark/>
          </w:tcPr>
          <w:p w14:paraId="166ECA56"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hideMark/>
          </w:tcPr>
          <w:p w14:paraId="33550562"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vAlign w:val="center"/>
            <w:hideMark/>
          </w:tcPr>
          <w:p w14:paraId="5FBC46A8"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0</w:t>
            </w:r>
          </w:p>
        </w:tc>
        <w:tc>
          <w:tcPr>
            <w:tcW w:w="980" w:type="dxa"/>
            <w:tcBorders>
              <w:top w:val="nil"/>
              <w:left w:val="nil"/>
              <w:bottom w:val="single" w:sz="4" w:space="0" w:color="auto"/>
              <w:right w:val="single" w:sz="4" w:space="0" w:color="auto"/>
            </w:tcBorders>
            <w:shd w:val="clear" w:color="auto" w:fill="auto"/>
            <w:vAlign w:val="center"/>
            <w:hideMark/>
          </w:tcPr>
          <w:p w14:paraId="54EF94DD"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1.500</w:t>
            </w:r>
          </w:p>
        </w:tc>
        <w:tc>
          <w:tcPr>
            <w:tcW w:w="876" w:type="dxa"/>
            <w:tcBorders>
              <w:top w:val="nil"/>
              <w:left w:val="nil"/>
              <w:bottom w:val="single" w:sz="4" w:space="0" w:color="auto"/>
              <w:right w:val="single" w:sz="4" w:space="0" w:color="auto"/>
            </w:tcBorders>
            <w:shd w:val="clear" w:color="auto" w:fill="auto"/>
            <w:vAlign w:val="center"/>
            <w:hideMark/>
          </w:tcPr>
          <w:p w14:paraId="062EC977"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0</w:t>
            </w:r>
          </w:p>
        </w:tc>
        <w:tc>
          <w:tcPr>
            <w:tcW w:w="1214" w:type="dxa"/>
            <w:tcBorders>
              <w:top w:val="nil"/>
              <w:left w:val="nil"/>
              <w:bottom w:val="single" w:sz="4" w:space="0" w:color="auto"/>
              <w:right w:val="single" w:sz="4" w:space="0" w:color="auto"/>
            </w:tcBorders>
            <w:shd w:val="clear" w:color="auto" w:fill="auto"/>
            <w:vAlign w:val="center"/>
            <w:hideMark/>
          </w:tcPr>
          <w:p w14:paraId="4BF39247"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300</w:t>
            </w:r>
          </w:p>
        </w:tc>
        <w:tc>
          <w:tcPr>
            <w:tcW w:w="1093" w:type="dxa"/>
            <w:tcBorders>
              <w:top w:val="nil"/>
              <w:left w:val="nil"/>
              <w:bottom w:val="single" w:sz="4" w:space="0" w:color="auto"/>
              <w:right w:val="single" w:sz="4" w:space="0" w:color="auto"/>
            </w:tcBorders>
            <w:shd w:val="clear" w:color="auto" w:fill="auto"/>
            <w:vAlign w:val="center"/>
            <w:hideMark/>
          </w:tcPr>
          <w:p w14:paraId="5A3F8289"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20</w:t>
            </w:r>
          </w:p>
        </w:tc>
      </w:tr>
      <w:tr w:rsidR="00601F79" w:rsidRPr="00DD0420" w14:paraId="7909BA30"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A028481" w14:textId="77777777" w:rsidR="00601F79" w:rsidRPr="00DD0420" w:rsidRDefault="0033797E"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4</w:t>
            </w:r>
          </w:p>
        </w:tc>
        <w:tc>
          <w:tcPr>
            <w:tcW w:w="1848" w:type="dxa"/>
            <w:tcBorders>
              <w:top w:val="nil"/>
              <w:left w:val="nil"/>
              <w:bottom w:val="single" w:sz="4" w:space="0" w:color="auto"/>
              <w:right w:val="single" w:sz="4" w:space="0" w:color="auto"/>
            </w:tcBorders>
            <w:shd w:val="clear" w:color="auto" w:fill="auto"/>
            <w:vAlign w:val="center"/>
          </w:tcPr>
          <w:p w14:paraId="3DA223FA" w14:textId="77777777" w:rsidR="00601F79" w:rsidRPr="00DD0420" w:rsidRDefault="0033797E" w:rsidP="00DD0420">
            <w:pPr>
              <w:spacing w:after="0" w:line="300" w:lineRule="auto"/>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Nitrat (NO</w:t>
            </w:r>
            <w:r w:rsidRPr="00DD0420">
              <w:rPr>
                <w:rFonts w:ascii="Times New Roman" w:eastAsia="Times New Roman" w:hAnsi="Times New Roman"/>
                <w:color w:val="000000"/>
                <w:sz w:val="24"/>
                <w:szCs w:val="24"/>
                <w:vertAlign w:val="subscript"/>
              </w:rPr>
              <w:t>3</w:t>
            </w:r>
            <w:r w:rsidRPr="00DD0420">
              <w:rPr>
                <w:rFonts w:ascii="Times New Roman" w:eastAsia="Times New Roman" w:hAnsi="Times New Roman"/>
                <w:color w:val="000000"/>
                <w:sz w:val="24"/>
                <w:szCs w:val="24"/>
                <w:vertAlign w:val="superscript"/>
              </w:rPr>
              <w:t>-</w:t>
            </w:r>
            <w:r w:rsidRPr="00DD0420">
              <w:rPr>
                <w:rFonts w:ascii="Times New Roman" w:eastAsia="Times New Roman" w:hAnsi="Times New Roman"/>
                <w:color w:val="000000"/>
                <w:sz w:val="24"/>
                <w:szCs w:val="24"/>
              </w:rPr>
              <w:t>)</w:t>
            </w:r>
          </w:p>
        </w:tc>
        <w:tc>
          <w:tcPr>
            <w:tcW w:w="882" w:type="dxa"/>
            <w:tcBorders>
              <w:top w:val="nil"/>
              <w:left w:val="nil"/>
              <w:bottom w:val="single" w:sz="4" w:space="0" w:color="auto"/>
              <w:right w:val="single" w:sz="4" w:space="0" w:color="auto"/>
            </w:tcBorders>
            <w:shd w:val="clear" w:color="auto" w:fill="auto"/>
            <w:vAlign w:val="center"/>
            <w:hideMark/>
          </w:tcPr>
          <w:p w14:paraId="104B02DE"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6</w:t>
            </w:r>
          </w:p>
        </w:tc>
        <w:tc>
          <w:tcPr>
            <w:tcW w:w="789" w:type="dxa"/>
            <w:tcBorders>
              <w:top w:val="nil"/>
              <w:left w:val="nil"/>
              <w:bottom w:val="single" w:sz="4" w:space="0" w:color="auto"/>
              <w:right w:val="single" w:sz="4" w:space="0" w:color="auto"/>
            </w:tcBorders>
            <w:shd w:val="clear" w:color="auto" w:fill="auto"/>
            <w:vAlign w:val="center"/>
            <w:hideMark/>
          </w:tcPr>
          <w:p w14:paraId="28B9B858"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vAlign w:val="center"/>
            <w:hideMark/>
          </w:tcPr>
          <w:p w14:paraId="77E1DC8F"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300</w:t>
            </w:r>
          </w:p>
        </w:tc>
        <w:tc>
          <w:tcPr>
            <w:tcW w:w="980" w:type="dxa"/>
            <w:tcBorders>
              <w:top w:val="nil"/>
              <w:left w:val="nil"/>
              <w:bottom w:val="single" w:sz="4" w:space="0" w:color="auto"/>
              <w:right w:val="single" w:sz="4" w:space="0" w:color="auto"/>
            </w:tcBorders>
            <w:shd w:val="clear" w:color="auto" w:fill="auto"/>
            <w:vAlign w:val="center"/>
            <w:hideMark/>
          </w:tcPr>
          <w:p w14:paraId="2ED75CED"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600</w:t>
            </w:r>
          </w:p>
        </w:tc>
        <w:tc>
          <w:tcPr>
            <w:tcW w:w="876" w:type="dxa"/>
            <w:tcBorders>
              <w:top w:val="nil"/>
              <w:left w:val="nil"/>
              <w:bottom w:val="single" w:sz="4" w:space="0" w:color="auto"/>
              <w:right w:val="single" w:sz="4" w:space="0" w:color="auto"/>
            </w:tcBorders>
            <w:shd w:val="clear" w:color="auto" w:fill="auto"/>
            <w:vAlign w:val="center"/>
            <w:hideMark/>
          </w:tcPr>
          <w:p w14:paraId="1714B70F"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60</w:t>
            </w:r>
          </w:p>
        </w:tc>
        <w:tc>
          <w:tcPr>
            <w:tcW w:w="1214" w:type="dxa"/>
            <w:tcBorders>
              <w:top w:val="nil"/>
              <w:left w:val="nil"/>
              <w:bottom w:val="single" w:sz="4" w:space="0" w:color="auto"/>
              <w:right w:val="single" w:sz="4" w:space="0" w:color="auto"/>
            </w:tcBorders>
            <w:shd w:val="clear" w:color="auto" w:fill="auto"/>
            <w:vAlign w:val="center"/>
            <w:hideMark/>
          </w:tcPr>
          <w:p w14:paraId="10BF6E74"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120</w:t>
            </w:r>
          </w:p>
        </w:tc>
        <w:tc>
          <w:tcPr>
            <w:tcW w:w="1093" w:type="dxa"/>
            <w:tcBorders>
              <w:top w:val="nil"/>
              <w:left w:val="nil"/>
              <w:bottom w:val="single" w:sz="4" w:space="0" w:color="auto"/>
              <w:right w:val="single" w:sz="4" w:space="0" w:color="auto"/>
            </w:tcBorders>
            <w:shd w:val="clear" w:color="auto" w:fill="auto"/>
            <w:vAlign w:val="center"/>
            <w:hideMark/>
          </w:tcPr>
          <w:p w14:paraId="1AFD0DDE" w14:textId="77777777" w:rsidR="00601F79" w:rsidRPr="00DD0420" w:rsidRDefault="0033797E"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5</w:t>
            </w:r>
            <w:r w:rsidR="00601F79" w:rsidRPr="00DD0420">
              <w:rPr>
                <w:rFonts w:ascii="Times New Roman" w:eastAsia="Times New Roman" w:hAnsi="Times New Roman"/>
                <w:b/>
                <w:bCs/>
                <w:color w:val="000000"/>
                <w:sz w:val="24"/>
                <w:szCs w:val="24"/>
              </w:rPr>
              <w:t>0</w:t>
            </w:r>
          </w:p>
        </w:tc>
      </w:tr>
      <w:tr w:rsidR="00601F79" w:rsidRPr="00DD0420" w14:paraId="5589C8CF"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538BAA7" w14:textId="77777777" w:rsidR="00601F79" w:rsidRPr="00DD0420" w:rsidRDefault="0033797E"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5</w:t>
            </w:r>
          </w:p>
        </w:tc>
        <w:tc>
          <w:tcPr>
            <w:tcW w:w="1848" w:type="dxa"/>
            <w:tcBorders>
              <w:top w:val="nil"/>
              <w:left w:val="nil"/>
              <w:bottom w:val="single" w:sz="4" w:space="0" w:color="auto"/>
              <w:right w:val="single" w:sz="4" w:space="0" w:color="auto"/>
            </w:tcBorders>
            <w:shd w:val="clear" w:color="auto" w:fill="auto"/>
            <w:vAlign w:val="center"/>
            <w:hideMark/>
          </w:tcPr>
          <w:p w14:paraId="6C5D4BD7" w14:textId="77777777" w:rsidR="00601F79" w:rsidRPr="00DD0420" w:rsidRDefault="0033797E" w:rsidP="00DD0420">
            <w:pPr>
              <w:spacing w:after="0" w:line="300" w:lineRule="auto"/>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Amoni (</w:t>
            </w:r>
            <w:r w:rsidR="00601F79" w:rsidRPr="00DD0420">
              <w:rPr>
                <w:rFonts w:ascii="Times New Roman" w:eastAsia="Times New Roman" w:hAnsi="Times New Roman"/>
                <w:color w:val="000000"/>
                <w:sz w:val="24"/>
                <w:szCs w:val="24"/>
              </w:rPr>
              <w:t>NH</w:t>
            </w:r>
            <w:r w:rsidR="00601F79" w:rsidRPr="00DD0420">
              <w:rPr>
                <w:rFonts w:ascii="Times New Roman" w:eastAsia="Times New Roman" w:hAnsi="Times New Roman"/>
                <w:color w:val="000000"/>
                <w:sz w:val="24"/>
                <w:szCs w:val="24"/>
                <w:vertAlign w:val="subscript"/>
              </w:rPr>
              <w:t>4</w:t>
            </w:r>
            <w:r w:rsidR="00601F79" w:rsidRPr="00DD0420">
              <w:rPr>
                <w:rFonts w:ascii="Times New Roman" w:eastAsia="Times New Roman" w:hAnsi="Times New Roman"/>
                <w:color w:val="000000"/>
                <w:sz w:val="24"/>
                <w:szCs w:val="24"/>
                <w:vertAlign w:val="superscript"/>
              </w:rPr>
              <w:t>+</w:t>
            </w:r>
            <w:r w:rsidRPr="00DD0420">
              <w:rPr>
                <w:rFonts w:ascii="Times New Roman" w:eastAsia="Times New Roman" w:hAnsi="Times New Roman"/>
                <w:color w:val="000000"/>
                <w:sz w:val="24"/>
                <w:szCs w:val="24"/>
              </w:rPr>
              <w:t>)</w:t>
            </w:r>
          </w:p>
        </w:tc>
        <w:tc>
          <w:tcPr>
            <w:tcW w:w="882" w:type="dxa"/>
            <w:tcBorders>
              <w:top w:val="nil"/>
              <w:left w:val="nil"/>
              <w:bottom w:val="single" w:sz="4" w:space="0" w:color="auto"/>
              <w:right w:val="single" w:sz="4" w:space="0" w:color="auto"/>
            </w:tcBorders>
            <w:shd w:val="clear" w:color="auto" w:fill="auto"/>
            <w:vAlign w:val="center"/>
            <w:hideMark/>
          </w:tcPr>
          <w:p w14:paraId="523379A1"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3,6</w:t>
            </w:r>
          </w:p>
        </w:tc>
        <w:tc>
          <w:tcPr>
            <w:tcW w:w="789" w:type="dxa"/>
            <w:tcBorders>
              <w:top w:val="nil"/>
              <w:left w:val="nil"/>
              <w:bottom w:val="single" w:sz="4" w:space="0" w:color="auto"/>
              <w:right w:val="single" w:sz="4" w:space="0" w:color="auto"/>
            </w:tcBorders>
            <w:shd w:val="clear" w:color="auto" w:fill="auto"/>
            <w:vAlign w:val="center"/>
            <w:hideMark/>
          </w:tcPr>
          <w:p w14:paraId="1BCDFF84"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vAlign w:val="center"/>
            <w:hideMark/>
          </w:tcPr>
          <w:p w14:paraId="48D01F41"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180</w:t>
            </w:r>
          </w:p>
        </w:tc>
        <w:tc>
          <w:tcPr>
            <w:tcW w:w="980" w:type="dxa"/>
            <w:tcBorders>
              <w:top w:val="nil"/>
              <w:left w:val="nil"/>
              <w:bottom w:val="single" w:sz="4" w:space="0" w:color="auto"/>
              <w:right w:val="single" w:sz="4" w:space="0" w:color="auto"/>
            </w:tcBorders>
            <w:shd w:val="clear" w:color="auto" w:fill="auto"/>
            <w:vAlign w:val="center"/>
            <w:hideMark/>
          </w:tcPr>
          <w:p w14:paraId="734BD235"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360</w:t>
            </w:r>
          </w:p>
        </w:tc>
        <w:tc>
          <w:tcPr>
            <w:tcW w:w="876" w:type="dxa"/>
            <w:tcBorders>
              <w:top w:val="nil"/>
              <w:left w:val="nil"/>
              <w:bottom w:val="single" w:sz="4" w:space="0" w:color="auto"/>
              <w:right w:val="single" w:sz="4" w:space="0" w:color="auto"/>
            </w:tcBorders>
            <w:shd w:val="clear" w:color="auto" w:fill="auto"/>
            <w:vAlign w:val="center"/>
            <w:hideMark/>
          </w:tcPr>
          <w:p w14:paraId="3ECC340A"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36</w:t>
            </w:r>
          </w:p>
        </w:tc>
        <w:tc>
          <w:tcPr>
            <w:tcW w:w="1214" w:type="dxa"/>
            <w:tcBorders>
              <w:top w:val="nil"/>
              <w:left w:val="nil"/>
              <w:bottom w:val="single" w:sz="4" w:space="0" w:color="auto"/>
              <w:right w:val="single" w:sz="4" w:space="0" w:color="auto"/>
            </w:tcBorders>
            <w:shd w:val="clear" w:color="auto" w:fill="auto"/>
            <w:vAlign w:val="center"/>
            <w:hideMark/>
          </w:tcPr>
          <w:p w14:paraId="3AF535FB"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72</w:t>
            </w:r>
          </w:p>
        </w:tc>
        <w:tc>
          <w:tcPr>
            <w:tcW w:w="1093" w:type="dxa"/>
            <w:tcBorders>
              <w:top w:val="nil"/>
              <w:left w:val="nil"/>
              <w:bottom w:val="single" w:sz="4" w:space="0" w:color="auto"/>
              <w:right w:val="single" w:sz="4" w:space="0" w:color="auto"/>
            </w:tcBorders>
            <w:shd w:val="clear" w:color="auto" w:fill="auto"/>
            <w:vAlign w:val="center"/>
            <w:hideMark/>
          </w:tcPr>
          <w:p w14:paraId="6C24A98F"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10</w:t>
            </w:r>
          </w:p>
        </w:tc>
      </w:tr>
      <w:tr w:rsidR="00601F79" w:rsidRPr="00DD0420" w14:paraId="0E8F93D5"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E9A2C4" w14:textId="77777777" w:rsidR="00601F79" w:rsidRPr="00DD0420" w:rsidRDefault="0033797E"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6</w:t>
            </w:r>
          </w:p>
        </w:tc>
        <w:tc>
          <w:tcPr>
            <w:tcW w:w="1848" w:type="dxa"/>
            <w:tcBorders>
              <w:top w:val="nil"/>
              <w:left w:val="nil"/>
              <w:bottom w:val="single" w:sz="4" w:space="0" w:color="auto"/>
              <w:right w:val="single" w:sz="4" w:space="0" w:color="auto"/>
            </w:tcBorders>
            <w:shd w:val="clear" w:color="auto" w:fill="auto"/>
            <w:vAlign w:val="center"/>
            <w:hideMark/>
          </w:tcPr>
          <w:p w14:paraId="1B15EC75" w14:textId="77777777" w:rsidR="00601F79" w:rsidRPr="00DD0420" w:rsidRDefault="0033797E" w:rsidP="00DD0420">
            <w:pPr>
              <w:spacing w:after="0" w:line="300" w:lineRule="auto"/>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Photphat (PO</w:t>
            </w:r>
            <w:r w:rsidRPr="00DD0420">
              <w:rPr>
                <w:rFonts w:ascii="Times New Roman" w:eastAsia="Times New Roman" w:hAnsi="Times New Roman"/>
                <w:color w:val="000000"/>
                <w:sz w:val="24"/>
                <w:szCs w:val="24"/>
                <w:vertAlign w:val="subscript"/>
              </w:rPr>
              <w:t>4</w:t>
            </w:r>
            <w:r w:rsidRPr="00DD0420">
              <w:rPr>
                <w:rFonts w:ascii="Times New Roman" w:eastAsia="Times New Roman" w:hAnsi="Times New Roman"/>
                <w:color w:val="000000"/>
                <w:sz w:val="24"/>
                <w:szCs w:val="24"/>
                <w:vertAlign w:val="superscript"/>
              </w:rPr>
              <w:t>3-</w:t>
            </w:r>
            <w:r w:rsidRPr="00DD0420">
              <w:rPr>
                <w:rFonts w:ascii="Times New Roman" w:eastAsia="Times New Roman" w:hAnsi="Times New Roman"/>
                <w:color w:val="000000"/>
                <w:sz w:val="24"/>
                <w:szCs w:val="24"/>
              </w:rPr>
              <w:t>)</w:t>
            </w:r>
          </w:p>
        </w:tc>
        <w:tc>
          <w:tcPr>
            <w:tcW w:w="882" w:type="dxa"/>
            <w:tcBorders>
              <w:top w:val="nil"/>
              <w:left w:val="nil"/>
              <w:bottom w:val="single" w:sz="4" w:space="0" w:color="auto"/>
              <w:right w:val="single" w:sz="4" w:space="0" w:color="auto"/>
            </w:tcBorders>
            <w:shd w:val="clear" w:color="auto" w:fill="auto"/>
            <w:vAlign w:val="center"/>
            <w:hideMark/>
          </w:tcPr>
          <w:p w14:paraId="331D0146"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0,8</w:t>
            </w:r>
          </w:p>
        </w:tc>
        <w:tc>
          <w:tcPr>
            <w:tcW w:w="789" w:type="dxa"/>
            <w:tcBorders>
              <w:top w:val="nil"/>
              <w:left w:val="nil"/>
              <w:bottom w:val="single" w:sz="4" w:space="0" w:color="auto"/>
              <w:right w:val="single" w:sz="4" w:space="0" w:color="auto"/>
            </w:tcBorders>
            <w:shd w:val="clear" w:color="auto" w:fill="auto"/>
            <w:vAlign w:val="center"/>
            <w:hideMark/>
          </w:tcPr>
          <w:p w14:paraId="7AC699D1"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14:paraId="3007DA64"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40</w:t>
            </w:r>
          </w:p>
        </w:tc>
        <w:tc>
          <w:tcPr>
            <w:tcW w:w="980" w:type="dxa"/>
            <w:tcBorders>
              <w:top w:val="nil"/>
              <w:left w:val="nil"/>
              <w:bottom w:val="single" w:sz="4" w:space="0" w:color="auto"/>
              <w:right w:val="single" w:sz="4" w:space="0" w:color="auto"/>
            </w:tcBorders>
            <w:shd w:val="clear" w:color="auto" w:fill="auto"/>
            <w:vAlign w:val="center"/>
            <w:hideMark/>
          </w:tcPr>
          <w:p w14:paraId="385204B9"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200</w:t>
            </w:r>
          </w:p>
        </w:tc>
        <w:tc>
          <w:tcPr>
            <w:tcW w:w="876" w:type="dxa"/>
            <w:tcBorders>
              <w:top w:val="nil"/>
              <w:left w:val="nil"/>
              <w:bottom w:val="single" w:sz="4" w:space="0" w:color="auto"/>
              <w:right w:val="single" w:sz="4" w:space="0" w:color="auto"/>
            </w:tcBorders>
            <w:shd w:val="clear" w:color="auto" w:fill="auto"/>
            <w:vAlign w:val="center"/>
            <w:hideMark/>
          </w:tcPr>
          <w:p w14:paraId="3D8BF13E" w14:textId="77777777" w:rsidR="00601F79" w:rsidRPr="00DD0420" w:rsidRDefault="00601F79"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8</w:t>
            </w:r>
          </w:p>
        </w:tc>
        <w:tc>
          <w:tcPr>
            <w:tcW w:w="1214" w:type="dxa"/>
            <w:tcBorders>
              <w:top w:val="nil"/>
              <w:left w:val="nil"/>
              <w:bottom w:val="single" w:sz="4" w:space="0" w:color="auto"/>
              <w:right w:val="single" w:sz="4" w:space="0" w:color="auto"/>
            </w:tcBorders>
            <w:shd w:val="clear" w:color="auto" w:fill="auto"/>
            <w:vAlign w:val="center"/>
            <w:hideMark/>
          </w:tcPr>
          <w:p w14:paraId="3CB2AEAA"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b/>
                <w:color w:val="000000"/>
                <w:sz w:val="24"/>
                <w:szCs w:val="24"/>
              </w:rPr>
              <w:t>40</w:t>
            </w:r>
          </w:p>
        </w:tc>
        <w:tc>
          <w:tcPr>
            <w:tcW w:w="1093" w:type="dxa"/>
            <w:tcBorders>
              <w:top w:val="nil"/>
              <w:left w:val="nil"/>
              <w:bottom w:val="single" w:sz="4" w:space="0" w:color="auto"/>
              <w:right w:val="single" w:sz="4" w:space="0" w:color="auto"/>
            </w:tcBorders>
            <w:shd w:val="clear" w:color="auto" w:fill="auto"/>
            <w:vAlign w:val="center"/>
            <w:hideMark/>
          </w:tcPr>
          <w:p w14:paraId="2DE3931D" w14:textId="77777777" w:rsidR="00601F79" w:rsidRPr="00DD0420" w:rsidRDefault="0033797E"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10</w:t>
            </w:r>
          </w:p>
        </w:tc>
      </w:tr>
      <w:tr w:rsidR="00601F79" w:rsidRPr="00DD0420" w14:paraId="7EA01BCD"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527131E" w14:textId="77777777" w:rsidR="00601F79" w:rsidRPr="00DD0420" w:rsidRDefault="0033797E" w:rsidP="00DD0420">
            <w:pPr>
              <w:spacing w:after="0" w:line="300" w:lineRule="auto"/>
              <w:jc w:val="center"/>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7</w:t>
            </w:r>
          </w:p>
        </w:tc>
        <w:tc>
          <w:tcPr>
            <w:tcW w:w="1848" w:type="dxa"/>
            <w:tcBorders>
              <w:top w:val="nil"/>
              <w:left w:val="nil"/>
              <w:bottom w:val="single" w:sz="4" w:space="0" w:color="auto"/>
              <w:right w:val="single" w:sz="4" w:space="0" w:color="auto"/>
            </w:tcBorders>
            <w:shd w:val="clear" w:color="auto" w:fill="auto"/>
            <w:vAlign w:val="center"/>
            <w:hideMark/>
          </w:tcPr>
          <w:p w14:paraId="37153D57" w14:textId="77777777" w:rsidR="00601F79" w:rsidRPr="00DD0420" w:rsidRDefault="0033797E" w:rsidP="00DD0420">
            <w:pPr>
              <w:spacing w:after="0" w:line="300" w:lineRule="auto"/>
              <w:rPr>
                <w:rFonts w:ascii="Times New Roman" w:eastAsia="Times New Roman" w:hAnsi="Times New Roman"/>
                <w:color w:val="000000"/>
                <w:sz w:val="24"/>
                <w:szCs w:val="24"/>
              </w:rPr>
            </w:pPr>
            <w:r w:rsidRPr="00DD0420">
              <w:rPr>
                <w:rFonts w:ascii="Times New Roman" w:eastAsia="Times New Roman" w:hAnsi="Times New Roman"/>
                <w:color w:val="000000"/>
                <w:sz w:val="24"/>
                <w:szCs w:val="24"/>
              </w:rPr>
              <w:t xml:space="preserve">Tổng </w:t>
            </w:r>
            <w:r w:rsidR="00601F79" w:rsidRPr="00DD0420">
              <w:rPr>
                <w:rFonts w:ascii="Times New Roman" w:eastAsia="Times New Roman" w:hAnsi="Times New Roman"/>
                <w:color w:val="000000"/>
                <w:sz w:val="24"/>
                <w:szCs w:val="24"/>
              </w:rPr>
              <w:t>Coliform</w:t>
            </w:r>
            <w:r w:rsidRPr="00DD0420">
              <w:rPr>
                <w:rFonts w:ascii="Times New Roman" w:eastAsia="Times New Roman" w:hAnsi="Times New Roman"/>
                <w:color w:val="000000"/>
                <w:sz w:val="24"/>
                <w:szCs w:val="24"/>
              </w:rPr>
              <w:t>s</w:t>
            </w:r>
          </w:p>
        </w:tc>
        <w:tc>
          <w:tcPr>
            <w:tcW w:w="5701" w:type="dxa"/>
            <w:gridSpan w:val="6"/>
            <w:tcBorders>
              <w:top w:val="single" w:sz="4" w:space="0" w:color="auto"/>
              <w:left w:val="nil"/>
              <w:bottom w:val="single" w:sz="4" w:space="0" w:color="auto"/>
              <w:right w:val="single" w:sz="4" w:space="0" w:color="auto"/>
            </w:tcBorders>
            <w:shd w:val="clear" w:color="auto" w:fill="auto"/>
            <w:vAlign w:val="center"/>
            <w:hideMark/>
          </w:tcPr>
          <w:p w14:paraId="44DF0B78" w14:textId="77777777" w:rsidR="00601F79" w:rsidRPr="00DD0420" w:rsidRDefault="00601F79" w:rsidP="00DD0420">
            <w:pPr>
              <w:spacing w:after="0" w:line="300" w:lineRule="auto"/>
              <w:jc w:val="center"/>
              <w:rPr>
                <w:rFonts w:ascii="Times New Roman" w:eastAsia="Times New Roman" w:hAnsi="Times New Roman"/>
                <w:b/>
                <w:color w:val="000000"/>
                <w:sz w:val="24"/>
                <w:szCs w:val="24"/>
              </w:rPr>
            </w:pPr>
            <w:r w:rsidRPr="00DD0420">
              <w:rPr>
                <w:rFonts w:ascii="Times New Roman" w:eastAsia="Times New Roman" w:hAnsi="Times New Roman"/>
                <w:color w:val="000000"/>
                <w:sz w:val="24"/>
                <w:szCs w:val="24"/>
              </w:rPr>
              <w:t>10</w:t>
            </w:r>
            <w:r w:rsidRPr="00DD0420">
              <w:rPr>
                <w:rFonts w:ascii="Times New Roman" w:eastAsia="Times New Roman" w:hAnsi="Times New Roman"/>
                <w:color w:val="000000"/>
                <w:sz w:val="24"/>
                <w:szCs w:val="24"/>
                <w:vertAlign w:val="superscript"/>
              </w:rPr>
              <w:t>6</w:t>
            </w:r>
            <w:r w:rsidRPr="00DD0420">
              <w:rPr>
                <w:rFonts w:ascii="Times New Roman" w:eastAsia="Times New Roman" w:hAnsi="Times New Roman"/>
                <w:color w:val="000000"/>
                <w:sz w:val="24"/>
                <w:szCs w:val="24"/>
              </w:rPr>
              <w:t xml:space="preserve"> - 10</w:t>
            </w:r>
            <w:r w:rsidRPr="00DD0420">
              <w:rPr>
                <w:rFonts w:ascii="Times New Roman" w:eastAsia="Times New Roman" w:hAnsi="Times New Roman"/>
                <w:color w:val="000000"/>
                <w:sz w:val="24"/>
                <w:szCs w:val="24"/>
                <w:vertAlign w:val="superscript"/>
              </w:rPr>
              <w:t>9</w:t>
            </w:r>
            <w:r w:rsidRPr="00DD0420">
              <w:rPr>
                <w:rFonts w:ascii="Times New Roman" w:eastAsia="Times New Roman" w:hAnsi="Times New Roman"/>
                <w:color w:val="000000"/>
                <w:sz w:val="24"/>
                <w:szCs w:val="24"/>
              </w:rPr>
              <w:t xml:space="preserve"> (10</w:t>
            </w:r>
            <w:r w:rsidRPr="00DD0420">
              <w:rPr>
                <w:rFonts w:ascii="Times New Roman" w:eastAsia="Times New Roman" w:hAnsi="Times New Roman"/>
                <w:color w:val="000000"/>
                <w:sz w:val="24"/>
                <w:szCs w:val="24"/>
                <w:vertAlign w:val="superscript"/>
              </w:rPr>
              <w:t>7</w:t>
            </w:r>
            <w:r w:rsidRPr="00DD0420">
              <w:rPr>
                <w:rFonts w:ascii="Times New Roman" w:eastAsia="Times New Roman" w:hAnsi="Times New Roman"/>
                <w:color w:val="000000"/>
                <w:sz w:val="24"/>
                <w:szCs w:val="24"/>
              </w:rPr>
              <w:t>)</w:t>
            </w:r>
          </w:p>
        </w:tc>
        <w:tc>
          <w:tcPr>
            <w:tcW w:w="1093" w:type="dxa"/>
            <w:tcBorders>
              <w:top w:val="nil"/>
              <w:left w:val="nil"/>
              <w:bottom w:val="single" w:sz="4" w:space="0" w:color="auto"/>
              <w:right w:val="single" w:sz="4" w:space="0" w:color="auto"/>
            </w:tcBorders>
            <w:shd w:val="clear" w:color="auto" w:fill="auto"/>
            <w:vAlign w:val="center"/>
            <w:hideMark/>
          </w:tcPr>
          <w:p w14:paraId="3BC7E4C5" w14:textId="77777777" w:rsidR="00601F79" w:rsidRPr="00DD0420" w:rsidRDefault="00601F79" w:rsidP="00DD0420">
            <w:pPr>
              <w:spacing w:after="0" w:line="300" w:lineRule="auto"/>
              <w:jc w:val="center"/>
              <w:rPr>
                <w:rFonts w:ascii="Times New Roman" w:eastAsia="Times New Roman" w:hAnsi="Times New Roman"/>
                <w:b/>
                <w:bCs/>
                <w:color w:val="000000"/>
                <w:sz w:val="24"/>
                <w:szCs w:val="24"/>
              </w:rPr>
            </w:pPr>
            <w:r w:rsidRPr="00DD0420">
              <w:rPr>
                <w:rFonts w:ascii="Times New Roman" w:eastAsia="Times New Roman" w:hAnsi="Times New Roman"/>
                <w:b/>
                <w:bCs/>
                <w:color w:val="000000"/>
                <w:sz w:val="24"/>
                <w:szCs w:val="24"/>
              </w:rPr>
              <w:t>5.000</w:t>
            </w:r>
          </w:p>
        </w:tc>
      </w:tr>
    </w:tbl>
    <w:p w14:paraId="5F577730" w14:textId="77777777" w:rsidR="00601F79" w:rsidRPr="00DD0420" w:rsidRDefault="00601F79" w:rsidP="00DD0420">
      <w:pPr>
        <w:tabs>
          <w:tab w:val="center" w:pos="4680"/>
          <w:tab w:val="right" w:pos="9360"/>
        </w:tabs>
        <w:spacing w:after="0" w:line="300" w:lineRule="auto"/>
        <w:ind w:firstLine="720"/>
        <w:jc w:val="right"/>
        <w:rPr>
          <w:rFonts w:ascii="Times New Roman" w:eastAsia="Times New Roman" w:hAnsi="Times New Roman"/>
          <w:bCs/>
          <w:i/>
          <w:color w:val="000000"/>
          <w:sz w:val="26"/>
          <w:szCs w:val="26"/>
        </w:rPr>
      </w:pPr>
      <w:r w:rsidRPr="00DD0420">
        <w:rPr>
          <w:rFonts w:ascii="Times New Roman" w:eastAsia="Times New Roman" w:hAnsi="Times New Roman"/>
          <w:bCs/>
          <w:i/>
          <w:color w:val="000000"/>
          <w:sz w:val="26"/>
          <w:szCs w:val="26"/>
        </w:rPr>
        <w:lastRenderedPageBreak/>
        <w:t>[Nguồn: Trần Đức Hạ, Xử lý nước thải sinh hoạt quy mô vừa và nhỏ, Nxb Khoa học và kỹ thuật, Hà Nội - 2002]</w:t>
      </w:r>
    </w:p>
    <w:p w14:paraId="3984660C" w14:textId="77777777" w:rsidR="00601F79" w:rsidRPr="00DD0420" w:rsidRDefault="00601F79" w:rsidP="00DD0420">
      <w:pPr>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xml:space="preserve">So sánh với </w:t>
      </w:r>
      <w:r w:rsidRPr="00DD0420">
        <w:rPr>
          <w:rFonts w:ascii="Times New Roman" w:hAnsi="Times New Roman"/>
          <w:color w:val="000000"/>
          <w:sz w:val="26"/>
        </w:rPr>
        <w:t xml:space="preserve">cột B, </w:t>
      </w:r>
      <w:r w:rsidRPr="00DD0420">
        <w:rPr>
          <w:rFonts w:ascii="Times New Roman" w:hAnsi="Times New Roman"/>
          <w:color w:val="000000"/>
          <w:sz w:val="26"/>
          <w:lang w:val="vi-VN"/>
        </w:rPr>
        <w:t>Quy chuẩn 14:2008/BTNMT (Quy chuẩn kỹ thuật quốc gia về nước thải sinh hoạt) thì nồng độ các chất ô nhiễm trong nước thải sinh hoạt chưa xử lý vượt giới hạn cho phép rất nhiều lần.</w:t>
      </w:r>
    </w:p>
    <w:p w14:paraId="274BACA2" w14:textId="77777777" w:rsidR="00601F79" w:rsidRPr="00DD0420" w:rsidRDefault="00601F79" w:rsidP="00DD0420">
      <w:pPr>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xml:space="preserve">Đặc trưng của nước thải sinh hoạt là chứa một lượng lớn các </w:t>
      </w:r>
      <w:r w:rsidR="0033797E" w:rsidRPr="00DD0420">
        <w:rPr>
          <w:rFonts w:ascii="Times New Roman" w:hAnsi="Times New Roman"/>
          <w:color w:val="000000"/>
          <w:sz w:val="26"/>
          <w:lang w:val="vi-VN"/>
        </w:rPr>
        <w:t xml:space="preserve">tổng </w:t>
      </w:r>
      <w:r w:rsidRPr="00DD0420">
        <w:rPr>
          <w:rFonts w:ascii="Times New Roman" w:hAnsi="Times New Roman"/>
          <w:color w:val="000000"/>
          <w:sz w:val="26"/>
          <w:lang w:val="vi-VN"/>
        </w:rPr>
        <w:t>chất rắn lơ lửng (</w:t>
      </w:r>
      <w:r w:rsidR="0033797E" w:rsidRPr="00DD0420">
        <w:rPr>
          <w:rFonts w:ascii="Times New Roman" w:hAnsi="Times New Roman"/>
          <w:color w:val="000000"/>
          <w:sz w:val="26"/>
          <w:lang w:val="vi-VN"/>
        </w:rPr>
        <w:t>T</w:t>
      </w:r>
      <w:r w:rsidRPr="00DD0420">
        <w:rPr>
          <w:rFonts w:ascii="Times New Roman" w:hAnsi="Times New Roman"/>
          <w:color w:val="000000"/>
          <w:sz w:val="26"/>
          <w:lang w:val="vi-VN"/>
        </w:rPr>
        <w:t>SS), các chất hữu cơ (BOD</w:t>
      </w:r>
      <w:r w:rsidRPr="00DD0420">
        <w:rPr>
          <w:rFonts w:ascii="Times New Roman" w:hAnsi="Times New Roman"/>
          <w:color w:val="000000"/>
          <w:sz w:val="26"/>
          <w:vertAlign w:val="subscript"/>
          <w:lang w:val="vi-VN"/>
        </w:rPr>
        <w:t>5</w:t>
      </w:r>
      <w:r w:rsidRPr="00DD0420">
        <w:rPr>
          <w:rFonts w:ascii="Times New Roman" w:hAnsi="Times New Roman"/>
          <w:color w:val="000000"/>
          <w:sz w:val="26"/>
          <w:lang w:val="vi-VN"/>
        </w:rPr>
        <w:t>) và các vi khuẩn Coli. Nếu như lượng nước thải này không được thu gom, xử lý mà thải trực tiếp ra ngoài môi trường sẽ gây ô nhiễm môi trường xung quanh.</w:t>
      </w:r>
    </w:p>
    <w:p w14:paraId="1D2A8743" w14:textId="77777777" w:rsidR="00601F79" w:rsidRPr="00DD0420" w:rsidRDefault="00601F79" w:rsidP="00DD0420">
      <w:pPr>
        <w:spacing w:after="0" w:line="300" w:lineRule="auto"/>
        <w:ind w:firstLine="567"/>
        <w:jc w:val="both"/>
        <w:rPr>
          <w:rFonts w:ascii="Times New Roman" w:hAnsi="Times New Roman"/>
          <w:i/>
          <w:color w:val="000000"/>
          <w:sz w:val="26"/>
          <w:lang w:val="vi-VN" w:eastAsia="vi-VN"/>
        </w:rPr>
      </w:pPr>
      <w:r w:rsidRPr="00DD0420">
        <w:rPr>
          <w:rFonts w:ascii="Times New Roman" w:hAnsi="Times New Roman"/>
          <w:i/>
          <w:color w:val="000000"/>
          <w:sz w:val="26"/>
          <w:lang w:val="vi-VN" w:eastAsia="vi-VN"/>
        </w:rPr>
        <w:t>* Nước thải từ quá trình thi công xây dựng</w:t>
      </w:r>
    </w:p>
    <w:p w14:paraId="0393E8F7" w14:textId="1AFB45E4" w:rsidR="007E34A5" w:rsidRPr="00DD0420" w:rsidRDefault="00A17995" w:rsidP="00DD0420">
      <w:pPr>
        <w:spacing w:after="0" w:line="300" w:lineRule="auto"/>
        <w:ind w:firstLine="567"/>
        <w:jc w:val="both"/>
        <w:rPr>
          <w:rFonts w:ascii="Times New Roman" w:hAnsi="Times New Roman"/>
          <w:color w:val="000000"/>
          <w:sz w:val="26"/>
          <w:szCs w:val="26"/>
          <w:lang w:val="vi-VN"/>
        </w:rPr>
      </w:pPr>
      <w:bookmarkStart w:id="310" w:name="_Hlk131775617"/>
      <w:r w:rsidRPr="00DD0420">
        <w:rPr>
          <w:rFonts w:ascii="Times New Roman" w:hAnsi="Times New Roman"/>
          <w:color w:val="000000"/>
          <w:sz w:val="26"/>
          <w:szCs w:val="26"/>
          <w:lang w:val="vi-VN"/>
        </w:rPr>
        <w:t xml:space="preserve">Trong quá trình thi công xây dựng dự án, nước thải phát sinh chủ yếu từ </w:t>
      </w:r>
      <w:r w:rsidR="00914069" w:rsidRPr="00DD0420">
        <w:rPr>
          <w:rFonts w:ascii="Times New Roman" w:hAnsi="Times New Roman"/>
          <w:color w:val="000000"/>
          <w:sz w:val="26"/>
          <w:szCs w:val="26"/>
          <w:lang w:val="vi-VN"/>
        </w:rPr>
        <w:t>quá trình rửa vệ sinh các máy móc, dụng cụ xây dựng</w:t>
      </w:r>
      <w:r w:rsidRPr="00DD0420">
        <w:rPr>
          <w:rFonts w:ascii="Times New Roman" w:hAnsi="Times New Roman"/>
          <w:color w:val="000000"/>
          <w:sz w:val="26"/>
          <w:szCs w:val="26"/>
          <w:lang w:val="vi-VN"/>
        </w:rPr>
        <w:t xml:space="preserve">. Thông số ô nhiễm đặc trưng là </w:t>
      </w:r>
      <w:r w:rsidR="00914069" w:rsidRPr="00DD0420">
        <w:rPr>
          <w:rFonts w:ascii="Times New Roman" w:hAnsi="Times New Roman"/>
          <w:color w:val="000000"/>
          <w:sz w:val="26"/>
          <w:szCs w:val="26"/>
          <w:lang w:val="vi-VN"/>
        </w:rPr>
        <w:t>chính là đất, cát xây dựng.</w:t>
      </w:r>
    </w:p>
    <w:p w14:paraId="5C5CF41E" w14:textId="0A837CBB" w:rsidR="007E34A5" w:rsidRPr="00DD0420" w:rsidRDefault="007E34A5" w:rsidP="00DD0420">
      <w:pPr>
        <w:spacing w:after="0" w:line="300" w:lineRule="auto"/>
        <w:ind w:firstLine="567"/>
        <w:jc w:val="both"/>
        <w:rPr>
          <w:rFonts w:ascii="Times New Roman" w:hAnsi="Times New Roman"/>
          <w:color w:val="000000"/>
          <w:sz w:val="26"/>
          <w:szCs w:val="26"/>
          <w:lang w:val="vi-VN" w:eastAsia="x-none"/>
        </w:rPr>
      </w:pPr>
      <w:r w:rsidRPr="00DD0420">
        <w:rPr>
          <w:rFonts w:ascii="Times New Roman" w:hAnsi="Times New Roman"/>
          <w:color w:val="000000"/>
          <w:sz w:val="26"/>
          <w:szCs w:val="26"/>
          <w:lang w:val="vi-VN" w:eastAsia="x-none"/>
        </w:rPr>
        <w:t xml:space="preserve">Lưu lượng nước thải phát sinh được tính bằng 100% nước cấp sử dụng cho hoạt động vệ sinh máy móc, thiết bị được tính toán tại mục 1.3.3 (Chương 1) của báo cáo. Do đó, lượng nước thải phát sinh từ hoạt động này ước tính khoảng </w:t>
      </w:r>
      <w:r w:rsidR="00914069" w:rsidRPr="00DD0420">
        <w:rPr>
          <w:rFonts w:ascii="Times New Roman" w:hAnsi="Times New Roman"/>
          <w:color w:val="000000"/>
          <w:sz w:val="26"/>
          <w:szCs w:val="26"/>
          <w:lang w:val="vi-VN" w:eastAsia="x-none"/>
        </w:rPr>
        <w:t>3</w:t>
      </w:r>
      <w:r w:rsidR="002456BF" w:rsidRPr="00DD0420">
        <w:rPr>
          <w:rFonts w:ascii="Times New Roman" w:hAnsi="Times New Roman"/>
          <w:color w:val="000000"/>
          <w:sz w:val="26"/>
          <w:szCs w:val="26"/>
          <w:lang w:val="vi-VN" w:eastAsia="x-none"/>
        </w:rPr>
        <w:t>,0</w:t>
      </w:r>
      <w:r w:rsidRPr="00DD0420">
        <w:rPr>
          <w:rFonts w:ascii="Times New Roman" w:hAnsi="Times New Roman"/>
          <w:color w:val="000000"/>
          <w:sz w:val="26"/>
          <w:szCs w:val="26"/>
          <w:lang w:val="vi-VN" w:eastAsia="x-none"/>
        </w:rPr>
        <w:t>m</w:t>
      </w:r>
      <w:r w:rsidRPr="00DD0420">
        <w:rPr>
          <w:rFonts w:ascii="Times New Roman" w:hAnsi="Times New Roman"/>
          <w:color w:val="000000"/>
          <w:sz w:val="26"/>
          <w:szCs w:val="26"/>
          <w:vertAlign w:val="superscript"/>
          <w:lang w:val="vi-VN" w:eastAsia="x-none"/>
        </w:rPr>
        <w:t>3</w:t>
      </w:r>
      <w:r w:rsidRPr="00DD0420">
        <w:rPr>
          <w:rFonts w:ascii="Times New Roman" w:hAnsi="Times New Roman"/>
          <w:color w:val="000000"/>
          <w:sz w:val="26"/>
          <w:szCs w:val="26"/>
          <w:lang w:val="vi-VN" w:eastAsia="x-none"/>
        </w:rPr>
        <w:t>/ngày.</w:t>
      </w:r>
    </w:p>
    <w:p w14:paraId="1715593B" w14:textId="1ABAC410" w:rsidR="00601F79" w:rsidRPr="00DD0420" w:rsidRDefault="007E34A5" w:rsidP="00DD0420">
      <w:pPr>
        <w:tabs>
          <w:tab w:val="left" w:pos="-4731"/>
        </w:tabs>
        <w:spacing w:after="0" w:line="300" w:lineRule="auto"/>
        <w:ind w:firstLine="567"/>
        <w:jc w:val="both"/>
        <w:rPr>
          <w:rFonts w:ascii="Times New Roman" w:hAnsi="Times New Roman"/>
          <w:color w:val="000000"/>
          <w:sz w:val="26"/>
          <w:szCs w:val="26"/>
          <w:lang w:val="sv-SE"/>
        </w:rPr>
      </w:pPr>
      <w:r w:rsidRPr="00DD0420">
        <w:rPr>
          <w:rFonts w:ascii="Times New Roman" w:hAnsi="Times New Roman"/>
          <w:i/>
          <w:iCs/>
          <w:color w:val="000000"/>
          <w:sz w:val="26"/>
          <w:szCs w:val="26"/>
          <w:lang w:val="sv-SE"/>
        </w:rPr>
        <w:t>Đánh giá tác động:</w:t>
      </w:r>
      <w:r w:rsidRPr="00DD0420">
        <w:rPr>
          <w:rFonts w:ascii="Times New Roman" w:hAnsi="Times New Roman"/>
          <w:color w:val="000000"/>
          <w:sz w:val="26"/>
          <w:szCs w:val="26"/>
          <w:lang w:val="sv-SE"/>
        </w:rPr>
        <w:t xml:space="preserve"> Lượng nước thải phát sinh từ hoạt động thi công, quá trình </w:t>
      </w:r>
      <w:r w:rsidR="00651614" w:rsidRPr="00DD0420">
        <w:rPr>
          <w:rFonts w:ascii="Times New Roman" w:hAnsi="Times New Roman"/>
          <w:color w:val="000000"/>
          <w:sz w:val="26"/>
          <w:szCs w:val="26"/>
          <w:lang w:val="sv-SE"/>
        </w:rPr>
        <w:t>vệ sinh máy móc, thiết bị</w:t>
      </w:r>
      <w:r w:rsidRPr="00DD0420">
        <w:rPr>
          <w:rFonts w:ascii="Times New Roman" w:hAnsi="Times New Roman"/>
          <w:color w:val="000000"/>
          <w:sz w:val="26"/>
          <w:szCs w:val="26"/>
          <w:lang w:val="sv-SE"/>
        </w:rPr>
        <w:t xml:space="preserve"> không lớn. Tuy nhiên, thành phần nước thải có nồng độ chất ô nhiễm nếu không được thu gom sẽ ảnh hưởng đến môi trường tiếp nhận của khu vực.</w:t>
      </w:r>
      <w:bookmarkEnd w:id="310"/>
    </w:p>
    <w:p w14:paraId="2795DF82" w14:textId="31D5B1B8" w:rsidR="00601F79" w:rsidRPr="00DD0420" w:rsidRDefault="00103B10" w:rsidP="00DD0420">
      <w:pPr>
        <w:spacing w:after="0" w:line="300" w:lineRule="auto"/>
        <w:jc w:val="both"/>
        <w:rPr>
          <w:rFonts w:ascii="Times New Roman" w:hAnsi="Times New Roman"/>
          <w:b/>
          <w:color w:val="000000"/>
          <w:sz w:val="26"/>
          <w:lang w:val="sv-SE"/>
        </w:rPr>
      </w:pPr>
      <w:r w:rsidRPr="00DD0420">
        <w:rPr>
          <w:rFonts w:ascii="Times New Roman" w:hAnsi="Times New Roman"/>
          <w:b/>
          <w:color w:val="000000"/>
          <w:sz w:val="26"/>
          <w:lang w:val="sv-SE"/>
        </w:rPr>
        <w:t>e</w:t>
      </w:r>
      <w:r w:rsidR="00601F79" w:rsidRPr="00DD0420">
        <w:rPr>
          <w:rFonts w:ascii="Times New Roman" w:hAnsi="Times New Roman"/>
          <w:b/>
          <w:color w:val="000000"/>
          <w:sz w:val="26"/>
          <w:lang w:val="sv-SE"/>
        </w:rPr>
        <w:t>. Tác động do chất thải nguy hại</w:t>
      </w:r>
    </w:p>
    <w:p w14:paraId="3BAC4050" w14:textId="5BBD1B90" w:rsidR="002456BF" w:rsidRPr="00DD0420" w:rsidRDefault="002456BF" w:rsidP="00DD0420">
      <w:pPr>
        <w:spacing w:after="0" w:line="300" w:lineRule="auto"/>
        <w:ind w:firstLine="567"/>
        <w:jc w:val="both"/>
        <w:rPr>
          <w:rFonts w:ascii="Times New Roman" w:hAnsi="Times New Roman"/>
          <w:sz w:val="26"/>
          <w:szCs w:val="26"/>
          <w:lang w:val="sv-SE"/>
        </w:rPr>
      </w:pPr>
      <w:r w:rsidRPr="00DD0420">
        <w:rPr>
          <w:rFonts w:ascii="Times New Roman" w:hAnsi="Times New Roman"/>
          <w:sz w:val="26"/>
          <w:szCs w:val="26"/>
          <w:lang w:val="sv-SE"/>
        </w:rPr>
        <w:t xml:space="preserve">Trong quá trình chuẩn bị san gạt tạo mặt bằng cho dự án và thi công các hạng mục công trình, các loại chất thải nguy hại có khả năng phát sinh trong giai đoạn thi công xây bao gồm </w:t>
      </w:r>
      <w:r w:rsidR="003F3979" w:rsidRPr="00DD0420">
        <w:rPr>
          <w:rFonts w:ascii="Times New Roman" w:hAnsi="Times New Roman"/>
          <w:sz w:val="26"/>
          <w:szCs w:val="26"/>
          <w:lang w:val="sv-SE"/>
        </w:rPr>
        <w:t>giẻ lau dính thành phần nguy hại; cặn sơn, vỏ hộp sơn thải; que hàn thải có kim loại nặng; thùng chứa nhựa đường, nhựa Bitum;...</w:t>
      </w:r>
      <w:r w:rsidRPr="00DD0420">
        <w:rPr>
          <w:rFonts w:ascii="Times New Roman" w:hAnsi="Times New Roman"/>
          <w:sz w:val="26"/>
          <w:szCs w:val="26"/>
          <w:lang w:val="sv-SE"/>
        </w:rPr>
        <w:t xml:space="preserve"> </w:t>
      </w:r>
    </w:p>
    <w:p w14:paraId="5A2C1ED8" w14:textId="77777777" w:rsidR="002456BF" w:rsidRPr="00DD0420" w:rsidRDefault="002456BF" w:rsidP="00DD0420">
      <w:pPr>
        <w:spacing w:after="0" w:line="300" w:lineRule="auto"/>
        <w:ind w:firstLine="567"/>
        <w:jc w:val="both"/>
        <w:rPr>
          <w:rFonts w:ascii="Times New Roman" w:hAnsi="Times New Roman"/>
          <w:sz w:val="26"/>
          <w:szCs w:val="26"/>
          <w:lang w:val="sv-SE"/>
        </w:rPr>
      </w:pPr>
      <w:r w:rsidRPr="00DD0420">
        <w:rPr>
          <w:rFonts w:ascii="Times New Roman" w:hAnsi="Times New Roman"/>
          <w:sz w:val="26"/>
          <w:szCs w:val="26"/>
          <w:lang w:val="sv-SE"/>
        </w:rPr>
        <w:t>Chủ dự án thống nhất phương án khi các phương tiện, máy móc đến thời kỳ bảo dưỡng được đưa đến các gara thay dầu, bảo dưỡng (trừ trường hợp sự cố hỏng hóc bất thường) nên lượng dầu thải hầu như không phát sinh trên công trường thi công.</w:t>
      </w:r>
    </w:p>
    <w:p w14:paraId="69A81FE1" w14:textId="77777777" w:rsidR="002456BF" w:rsidRPr="00DD0420" w:rsidRDefault="002456BF" w:rsidP="00DD0420">
      <w:pPr>
        <w:spacing w:after="0" w:line="300" w:lineRule="auto"/>
        <w:ind w:firstLine="567"/>
        <w:jc w:val="both"/>
        <w:rPr>
          <w:rFonts w:ascii="Times New Roman" w:hAnsi="Times New Roman"/>
          <w:sz w:val="26"/>
          <w:szCs w:val="26"/>
          <w:lang w:val="sv-SE"/>
        </w:rPr>
      </w:pPr>
      <w:r w:rsidRPr="00DD0420">
        <w:rPr>
          <w:rFonts w:ascii="Times New Roman" w:hAnsi="Times New Roman"/>
          <w:sz w:val="26"/>
          <w:szCs w:val="26"/>
          <w:lang w:val="sv-SE"/>
        </w:rPr>
        <w:t>Khối lượng chất thải nguy hại phát sinh được tính toán như sau:</w:t>
      </w:r>
    </w:p>
    <w:p w14:paraId="71DBEBA7" w14:textId="2E61BE30" w:rsidR="002456BF" w:rsidRPr="00DD0420" w:rsidRDefault="00DF211A" w:rsidP="00DD0420">
      <w:pPr>
        <w:spacing w:after="0" w:line="300" w:lineRule="auto"/>
        <w:ind w:firstLine="567"/>
        <w:jc w:val="both"/>
        <w:rPr>
          <w:rFonts w:ascii="Times New Roman" w:hAnsi="Times New Roman"/>
          <w:sz w:val="26"/>
          <w:szCs w:val="26"/>
          <w:lang w:val="sv-SE"/>
        </w:rPr>
      </w:pPr>
      <w:r w:rsidRPr="00DD0420">
        <w:rPr>
          <w:rFonts w:ascii="Times New Roman" w:hAnsi="Times New Roman"/>
          <w:sz w:val="26"/>
          <w:szCs w:val="26"/>
          <w:lang w:val="sv-SE"/>
        </w:rPr>
        <w:t>-</w:t>
      </w:r>
      <w:r w:rsidR="002456BF" w:rsidRPr="00DD0420">
        <w:rPr>
          <w:rFonts w:ascii="Times New Roman" w:hAnsi="Times New Roman"/>
          <w:sz w:val="26"/>
          <w:szCs w:val="26"/>
          <w:lang w:val="sv-SE"/>
        </w:rPr>
        <w:t xml:space="preserve"> Giẻ lau, găng tay nhiễm thành phần nguy hại: </w:t>
      </w:r>
      <w:r w:rsidR="00EE1FFD" w:rsidRPr="00DD0420">
        <w:rPr>
          <w:rFonts w:ascii="Times New Roman" w:hAnsi="Times New Roman"/>
          <w:sz w:val="26"/>
          <w:szCs w:val="26"/>
          <w:lang w:val="sv-SE"/>
        </w:rPr>
        <w:t>Phát sinh khoảng 5kg trong cả quá trình.</w:t>
      </w:r>
    </w:p>
    <w:p w14:paraId="1CEC5B9C" w14:textId="5E2EB962" w:rsidR="002456BF" w:rsidRPr="00DD0420" w:rsidRDefault="00DF211A" w:rsidP="00DD0420">
      <w:pPr>
        <w:spacing w:after="0" w:line="300" w:lineRule="auto"/>
        <w:ind w:firstLine="567"/>
        <w:jc w:val="both"/>
        <w:rPr>
          <w:rFonts w:ascii="Times New Roman" w:hAnsi="Times New Roman"/>
          <w:sz w:val="26"/>
          <w:szCs w:val="26"/>
          <w:lang w:val="sv-SE"/>
        </w:rPr>
      </w:pPr>
      <w:r w:rsidRPr="00DD0420">
        <w:rPr>
          <w:rFonts w:ascii="Times New Roman" w:hAnsi="Times New Roman"/>
          <w:sz w:val="26"/>
          <w:szCs w:val="26"/>
          <w:lang w:val="sv-SE"/>
        </w:rPr>
        <w:t>-</w:t>
      </w:r>
      <w:r w:rsidR="002456BF" w:rsidRPr="00DD0420">
        <w:rPr>
          <w:rFonts w:ascii="Times New Roman" w:hAnsi="Times New Roman"/>
          <w:sz w:val="26"/>
          <w:szCs w:val="26"/>
          <w:lang w:val="sv-SE"/>
        </w:rPr>
        <w:t xml:space="preserve"> Que hàn thải: Dự án sử dụng khoảng </w:t>
      </w:r>
      <w:r w:rsidR="00525CA4" w:rsidRPr="00DD0420">
        <w:rPr>
          <w:rFonts w:ascii="Times New Roman" w:hAnsi="Times New Roman"/>
          <w:sz w:val="26"/>
          <w:szCs w:val="26"/>
          <w:lang w:val="sv-SE"/>
        </w:rPr>
        <w:t>686,12</w:t>
      </w:r>
      <w:r w:rsidR="002456BF" w:rsidRPr="00DD0420">
        <w:rPr>
          <w:rFonts w:ascii="Times New Roman" w:hAnsi="Times New Roman"/>
          <w:sz w:val="26"/>
          <w:szCs w:val="26"/>
          <w:lang w:val="sv-SE"/>
        </w:rPr>
        <w:t xml:space="preserve">kg que hàn để phục vụ thi công dự án. Theo kinh nghiệm của các nhà thầu thi công cho các công trình tương tự, khối lượng que hàn thải bằng khoảng 5% tổng khối lượng que hàn. </w:t>
      </w:r>
      <w:r w:rsidR="00506DC4" w:rsidRPr="00DD0420">
        <w:rPr>
          <w:rFonts w:ascii="Times New Roman" w:hAnsi="Times New Roman"/>
          <w:sz w:val="26"/>
          <w:szCs w:val="26"/>
          <w:lang w:val="sv-SE"/>
        </w:rPr>
        <w:t>Do đó,</w:t>
      </w:r>
      <w:r w:rsidR="002456BF" w:rsidRPr="00DD0420">
        <w:rPr>
          <w:rFonts w:ascii="Times New Roman" w:hAnsi="Times New Roman"/>
          <w:sz w:val="26"/>
          <w:szCs w:val="26"/>
          <w:lang w:val="sv-SE"/>
        </w:rPr>
        <w:t xml:space="preserve"> lượng que hàn thải phát sinh khoảng </w:t>
      </w:r>
      <w:r w:rsidR="00525CA4" w:rsidRPr="00DD0420">
        <w:rPr>
          <w:rFonts w:ascii="Times New Roman" w:hAnsi="Times New Roman"/>
          <w:sz w:val="26"/>
          <w:szCs w:val="26"/>
          <w:lang w:val="sv-SE"/>
        </w:rPr>
        <w:t>686,12</w:t>
      </w:r>
      <w:r w:rsidR="002456BF" w:rsidRPr="00DD0420">
        <w:rPr>
          <w:rFonts w:ascii="Times New Roman" w:hAnsi="Times New Roman"/>
          <w:sz w:val="26"/>
          <w:szCs w:val="26"/>
          <w:lang w:val="sv-SE"/>
        </w:rPr>
        <w:t xml:space="preserve"> x 5% = </w:t>
      </w:r>
      <w:r w:rsidR="00525CA4" w:rsidRPr="00DD0420">
        <w:rPr>
          <w:rFonts w:ascii="Times New Roman" w:hAnsi="Times New Roman"/>
          <w:sz w:val="26"/>
          <w:szCs w:val="26"/>
          <w:lang w:val="sv-SE"/>
        </w:rPr>
        <w:t>34,</w:t>
      </w:r>
      <w:r w:rsidR="00EE1FFD" w:rsidRPr="00DD0420">
        <w:rPr>
          <w:rFonts w:ascii="Times New Roman" w:hAnsi="Times New Roman"/>
          <w:sz w:val="26"/>
          <w:szCs w:val="26"/>
          <w:lang w:val="sv-SE"/>
        </w:rPr>
        <w:t>4</w:t>
      </w:r>
      <w:r w:rsidR="002456BF" w:rsidRPr="00DD0420">
        <w:rPr>
          <w:rFonts w:ascii="Times New Roman" w:hAnsi="Times New Roman"/>
          <w:sz w:val="26"/>
          <w:szCs w:val="26"/>
          <w:lang w:val="sv-SE"/>
        </w:rPr>
        <w:t xml:space="preserve"> kg/cả giai đoạn thi công. </w:t>
      </w:r>
    </w:p>
    <w:p w14:paraId="32831F8D" w14:textId="2FA4AEC6" w:rsidR="002456BF" w:rsidRPr="00DD0420" w:rsidRDefault="00DF211A" w:rsidP="00DD0420">
      <w:pPr>
        <w:spacing w:after="0" w:line="300" w:lineRule="auto"/>
        <w:ind w:firstLine="567"/>
        <w:jc w:val="both"/>
        <w:rPr>
          <w:rFonts w:ascii="Times New Roman" w:hAnsi="Times New Roman"/>
          <w:spacing w:val="-2"/>
          <w:sz w:val="26"/>
          <w:szCs w:val="26"/>
          <w:lang w:val="sv-SE"/>
        </w:rPr>
      </w:pPr>
      <w:r w:rsidRPr="00DD0420">
        <w:rPr>
          <w:rFonts w:ascii="Times New Roman" w:hAnsi="Times New Roman"/>
          <w:spacing w:val="-2"/>
          <w:sz w:val="26"/>
          <w:szCs w:val="26"/>
          <w:lang w:val="sv-SE"/>
        </w:rPr>
        <w:t>-</w:t>
      </w:r>
      <w:r w:rsidR="002456BF" w:rsidRPr="00DD0420">
        <w:rPr>
          <w:rFonts w:ascii="Times New Roman" w:hAnsi="Times New Roman"/>
          <w:spacing w:val="-2"/>
          <w:sz w:val="26"/>
          <w:szCs w:val="26"/>
          <w:lang w:val="sv-SE"/>
        </w:rPr>
        <w:t xml:space="preserve"> </w:t>
      </w:r>
      <w:r w:rsidR="003F3979" w:rsidRPr="00DD0420">
        <w:rPr>
          <w:rFonts w:ascii="Times New Roman" w:hAnsi="Times New Roman"/>
          <w:spacing w:val="-2"/>
          <w:sz w:val="26"/>
          <w:szCs w:val="26"/>
          <w:lang w:val="sv-SE"/>
        </w:rPr>
        <w:t>Cặn sơn, vỏ hộp sơn</w:t>
      </w:r>
      <w:r w:rsidR="002456BF" w:rsidRPr="00DD0420">
        <w:rPr>
          <w:rFonts w:ascii="Times New Roman" w:hAnsi="Times New Roman"/>
          <w:spacing w:val="-2"/>
          <w:sz w:val="26"/>
          <w:szCs w:val="26"/>
          <w:lang w:val="sv-SE"/>
        </w:rPr>
        <w:t xml:space="preserve">: Trong quá trình thi công xây dựng các hạng mục công trình của dự án có sử dụng sơn vạch kẻ đường với lượng sử dụng khoảng </w:t>
      </w:r>
      <w:r w:rsidR="00525CA4" w:rsidRPr="00DD0420">
        <w:rPr>
          <w:rFonts w:ascii="Times New Roman" w:hAnsi="Times New Roman"/>
          <w:spacing w:val="-2"/>
          <w:sz w:val="26"/>
          <w:szCs w:val="26"/>
          <w:lang w:val="sv-SE"/>
        </w:rPr>
        <w:t>3.146,12</w:t>
      </w:r>
      <w:r w:rsidR="00506DC4" w:rsidRPr="00DD0420">
        <w:rPr>
          <w:rFonts w:ascii="Times New Roman" w:hAnsi="Times New Roman"/>
          <w:spacing w:val="-2"/>
          <w:sz w:val="26"/>
          <w:szCs w:val="26"/>
          <w:lang w:val="sv-SE"/>
        </w:rPr>
        <w:t xml:space="preserve"> </w:t>
      </w:r>
      <w:r w:rsidR="002456BF" w:rsidRPr="00DD0420">
        <w:rPr>
          <w:rFonts w:ascii="Times New Roman" w:hAnsi="Times New Roman"/>
          <w:spacing w:val="-2"/>
          <w:sz w:val="26"/>
          <w:szCs w:val="26"/>
          <w:lang w:val="sv-SE"/>
        </w:rPr>
        <w:t xml:space="preserve">kg. </w:t>
      </w:r>
      <w:r w:rsidR="008433A8" w:rsidRPr="00DD0420">
        <w:rPr>
          <w:rFonts w:ascii="Times New Roman" w:hAnsi="Times New Roman"/>
          <w:spacing w:val="-2"/>
          <w:sz w:val="26"/>
          <w:szCs w:val="26"/>
          <w:lang w:val="sv-SE"/>
        </w:rPr>
        <w:t xml:space="preserve">Chất </w:t>
      </w:r>
      <w:r w:rsidR="008433A8" w:rsidRPr="00DD0420">
        <w:rPr>
          <w:rFonts w:ascii="Times New Roman" w:hAnsi="Times New Roman"/>
          <w:spacing w:val="-2"/>
          <w:sz w:val="26"/>
          <w:szCs w:val="26"/>
          <w:lang w:val="sv-SE"/>
        </w:rPr>
        <w:lastRenderedPageBreak/>
        <w:t xml:space="preserve">thải nguy hại là vỏ hộp sơn, cặn sơn phát sinh chiếm 10% khối lượng sơn sử dụng. Do đó, khối lượng vỏ hộp sơn, cặn sơn thải là </w:t>
      </w:r>
      <w:r w:rsidRPr="00DD0420">
        <w:rPr>
          <w:rFonts w:ascii="Times New Roman" w:hAnsi="Times New Roman"/>
          <w:spacing w:val="-2"/>
          <w:sz w:val="26"/>
          <w:szCs w:val="26"/>
          <w:lang w:val="sv-SE"/>
        </w:rPr>
        <w:t>3.146,12 x 10% = 314,6</w:t>
      </w:r>
      <w:r w:rsidR="008433A8" w:rsidRPr="00DD0420">
        <w:rPr>
          <w:rFonts w:ascii="Times New Roman" w:hAnsi="Times New Roman"/>
          <w:spacing w:val="-2"/>
          <w:sz w:val="26"/>
          <w:szCs w:val="26"/>
          <w:lang w:val="sv-SE"/>
        </w:rPr>
        <w:t xml:space="preserve"> kg</w:t>
      </w:r>
      <w:r w:rsidRPr="00DD0420">
        <w:rPr>
          <w:rFonts w:ascii="Times New Roman" w:hAnsi="Times New Roman"/>
          <w:sz w:val="26"/>
          <w:szCs w:val="26"/>
          <w:lang w:val="sv-SE"/>
        </w:rPr>
        <w:t>/cả giai đoạn thi công</w:t>
      </w:r>
      <w:r w:rsidR="008433A8" w:rsidRPr="00DD0420">
        <w:rPr>
          <w:rFonts w:ascii="Times New Roman" w:hAnsi="Times New Roman"/>
          <w:spacing w:val="-2"/>
          <w:sz w:val="26"/>
          <w:szCs w:val="26"/>
          <w:lang w:val="sv-SE"/>
        </w:rPr>
        <w:t>.</w:t>
      </w:r>
    </w:p>
    <w:p w14:paraId="6B5E40AF" w14:textId="7EFC74C5" w:rsidR="007553F7" w:rsidRPr="00DD0420" w:rsidRDefault="00DF211A" w:rsidP="00DD0420">
      <w:pPr>
        <w:tabs>
          <w:tab w:val="left" w:pos="567"/>
        </w:tabs>
        <w:spacing w:after="0" w:line="300" w:lineRule="auto"/>
        <w:ind w:firstLine="448"/>
        <w:jc w:val="both"/>
        <w:rPr>
          <w:rFonts w:ascii="Times New Roman" w:hAnsi="Times New Roman"/>
          <w:sz w:val="26"/>
          <w:szCs w:val="26"/>
          <w:lang w:val="sv-SE"/>
        </w:rPr>
      </w:pPr>
      <w:bookmarkStart w:id="311" w:name="_Hlk138337756"/>
      <w:r w:rsidRPr="00DD0420">
        <w:rPr>
          <w:rFonts w:ascii="Times New Roman" w:hAnsi="Times New Roman"/>
          <w:sz w:val="26"/>
          <w:szCs w:val="26"/>
          <w:lang w:val="sv-SE"/>
        </w:rPr>
        <w:t>-</w:t>
      </w:r>
      <w:r w:rsidR="002456BF" w:rsidRPr="00DD0420">
        <w:rPr>
          <w:rFonts w:ascii="Times New Roman" w:hAnsi="Times New Roman"/>
          <w:sz w:val="26"/>
          <w:szCs w:val="26"/>
          <w:lang w:val="sv-SE"/>
        </w:rPr>
        <w:t xml:space="preserve"> </w:t>
      </w:r>
      <w:r w:rsidR="00506DC4" w:rsidRPr="00DD0420">
        <w:rPr>
          <w:rFonts w:ascii="Times New Roman" w:hAnsi="Times New Roman"/>
          <w:sz w:val="26"/>
          <w:szCs w:val="26"/>
          <w:lang w:val="sv-SE"/>
        </w:rPr>
        <w:t>Bao bì cứng thải bằng kim loại (</w:t>
      </w:r>
      <w:bookmarkStart w:id="312" w:name="_Hlk145397896"/>
      <w:r w:rsidR="002456BF" w:rsidRPr="00DD0420">
        <w:rPr>
          <w:rFonts w:ascii="Times New Roman" w:hAnsi="Times New Roman"/>
          <w:sz w:val="26"/>
          <w:szCs w:val="26"/>
          <w:lang w:val="sv-SE"/>
        </w:rPr>
        <w:t>Thùng chứa nhựa đường</w:t>
      </w:r>
      <w:r w:rsidR="00506DC4" w:rsidRPr="00DD0420">
        <w:rPr>
          <w:rFonts w:ascii="Times New Roman" w:hAnsi="Times New Roman"/>
          <w:sz w:val="26"/>
          <w:szCs w:val="26"/>
          <w:lang w:val="sv-SE"/>
        </w:rPr>
        <w:t>, nhựa Bitum</w:t>
      </w:r>
      <w:bookmarkEnd w:id="312"/>
      <w:r w:rsidR="00506DC4" w:rsidRPr="00DD0420">
        <w:rPr>
          <w:rFonts w:ascii="Times New Roman" w:hAnsi="Times New Roman"/>
          <w:sz w:val="26"/>
          <w:szCs w:val="26"/>
          <w:lang w:val="sv-SE"/>
        </w:rPr>
        <w:t>)</w:t>
      </w:r>
      <w:r w:rsidR="002456BF" w:rsidRPr="00DD0420">
        <w:rPr>
          <w:rFonts w:ascii="Times New Roman" w:hAnsi="Times New Roman"/>
          <w:sz w:val="26"/>
          <w:szCs w:val="26"/>
          <w:lang w:val="sv-SE"/>
        </w:rPr>
        <w:t>:</w:t>
      </w:r>
      <w:bookmarkEnd w:id="311"/>
      <w:r w:rsidR="002456BF" w:rsidRPr="00DD0420">
        <w:rPr>
          <w:rFonts w:ascii="Times New Roman" w:hAnsi="Times New Roman"/>
          <w:sz w:val="26"/>
          <w:szCs w:val="26"/>
          <w:lang w:val="sv-SE"/>
        </w:rPr>
        <w:t xml:space="preserve"> Trong quá trình thi công xây dựng các hạng mục công trình của dự án có sử dụng nh</w:t>
      </w:r>
      <w:r w:rsidR="00506DC4" w:rsidRPr="00DD0420">
        <w:rPr>
          <w:rFonts w:ascii="Times New Roman" w:hAnsi="Times New Roman"/>
          <w:sz w:val="26"/>
          <w:szCs w:val="26"/>
          <w:lang w:val="sv-SE"/>
        </w:rPr>
        <w:t>ự</w:t>
      </w:r>
      <w:r w:rsidR="002456BF" w:rsidRPr="00DD0420">
        <w:rPr>
          <w:rFonts w:ascii="Times New Roman" w:hAnsi="Times New Roman"/>
          <w:sz w:val="26"/>
          <w:szCs w:val="26"/>
          <w:lang w:val="sv-SE"/>
        </w:rPr>
        <w:t>a đường</w:t>
      </w:r>
      <w:r w:rsidR="00506DC4" w:rsidRPr="00DD0420">
        <w:rPr>
          <w:rFonts w:ascii="Times New Roman" w:hAnsi="Times New Roman"/>
          <w:sz w:val="26"/>
          <w:szCs w:val="26"/>
          <w:lang w:val="sv-SE"/>
        </w:rPr>
        <w:t>, nhựa bitum</w:t>
      </w:r>
      <w:r w:rsidR="002456BF" w:rsidRPr="00DD0420">
        <w:rPr>
          <w:rFonts w:ascii="Times New Roman" w:hAnsi="Times New Roman"/>
          <w:sz w:val="26"/>
          <w:szCs w:val="26"/>
          <w:lang w:val="sv-SE"/>
        </w:rPr>
        <w:t xml:space="preserve"> </w:t>
      </w:r>
      <w:r w:rsidR="00506DC4" w:rsidRPr="00DD0420">
        <w:rPr>
          <w:rFonts w:ascii="Times New Roman" w:hAnsi="Times New Roman"/>
          <w:sz w:val="26"/>
          <w:szCs w:val="26"/>
          <w:lang w:val="sv-SE"/>
        </w:rPr>
        <w:t xml:space="preserve">để hoàn thiện kết cấu mặt đường </w:t>
      </w:r>
      <w:r w:rsidR="002456BF" w:rsidRPr="00DD0420">
        <w:rPr>
          <w:rFonts w:ascii="Times New Roman" w:hAnsi="Times New Roman"/>
          <w:sz w:val="26"/>
          <w:szCs w:val="26"/>
          <w:lang w:val="sv-SE"/>
        </w:rPr>
        <w:t xml:space="preserve">với lượng sử dụng khoảng </w:t>
      </w:r>
      <w:r w:rsidR="00525CA4" w:rsidRPr="00DD0420">
        <w:rPr>
          <w:rFonts w:ascii="Times New Roman" w:hAnsi="Times New Roman"/>
          <w:sz w:val="26"/>
          <w:szCs w:val="26"/>
          <w:lang w:val="sv-SE"/>
        </w:rPr>
        <w:t>18.180,04</w:t>
      </w:r>
      <w:r w:rsidR="00506DC4" w:rsidRPr="00DD0420">
        <w:rPr>
          <w:rFonts w:ascii="Times New Roman" w:hAnsi="Times New Roman"/>
          <w:sz w:val="26"/>
          <w:szCs w:val="26"/>
          <w:lang w:val="sv-SE"/>
        </w:rPr>
        <w:t xml:space="preserve"> </w:t>
      </w:r>
      <w:r w:rsidR="002456BF" w:rsidRPr="00DD0420">
        <w:rPr>
          <w:rFonts w:ascii="Times New Roman" w:hAnsi="Times New Roman"/>
          <w:sz w:val="26"/>
          <w:szCs w:val="26"/>
          <w:lang w:val="sv-SE"/>
        </w:rPr>
        <w:t xml:space="preserve">kg. Quy cách đóng thùng dự án sử dụng trung bình khoảng 200 kg/thùng; trọng lượng vỏ thùng khoảng 16 kg/vỏ thùng. Như vậy, quá trình thi công dự án sẽ phát sinh khoảng </w:t>
      </w:r>
      <w:r w:rsidR="00525CA4" w:rsidRPr="00DD0420">
        <w:rPr>
          <w:rFonts w:ascii="Times New Roman" w:hAnsi="Times New Roman"/>
          <w:sz w:val="26"/>
          <w:szCs w:val="26"/>
          <w:lang w:val="sv-SE"/>
        </w:rPr>
        <w:t>91</w:t>
      </w:r>
      <w:r w:rsidR="002456BF" w:rsidRPr="00DD0420">
        <w:rPr>
          <w:rFonts w:ascii="Times New Roman" w:hAnsi="Times New Roman"/>
          <w:sz w:val="26"/>
          <w:szCs w:val="26"/>
          <w:lang w:val="sv-SE"/>
        </w:rPr>
        <w:t xml:space="preserve"> thùng (tương đương </w:t>
      </w:r>
      <w:r w:rsidR="00525CA4" w:rsidRPr="00DD0420">
        <w:rPr>
          <w:rFonts w:ascii="Times New Roman" w:hAnsi="Times New Roman"/>
          <w:sz w:val="26"/>
          <w:szCs w:val="26"/>
          <w:lang w:val="sv-SE"/>
        </w:rPr>
        <w:t>1.456</w:t>
      </w:r>
      <w:r w:rsidR="002456BF" w:rsidRPr="00DD0420">
        <w:rPr>
          <w:rFonts w:ascii="Times New Roman" w:hAnsi="Times New Roman"/>
          <w:sz w:val="26"/>
          <w:szCs w:val="26"/>
          <w:lang w:val="sv-SE"/>
        </w:rPr>
        <w:t xml:space="preserve"> kg chất thải nguy hại/</w:t>
      </w:r>
      <w:r w:rsidR="00EE1FFD" w:rsidRPr="00DD0420">
        <w:rPr>
          <w:rFonts w:ascii="Times New Roman" w:hAnsi="Times New Roman"/>
          <w:sz w:val="26"/>
          <w:szCs w:val="26"/>
          <w:lang w:val="sv-SE"/>
        </w:rPr>
        <w:t>cả giai đoạn thi công</w:t>
      </w:r>
      <w:r w:rsidR="002456BF" w:rsidRPr="00DD0420">
        <w:rPr>
          <w:rFonts w:ascii="Times New Roman" w:hAnsi="Times New Roman"/>
          <w:sz w:val="26"/>
          <w:szCs w:val="26"/>
          <w:lang w:val="sv-SE"/>
        </w:rPr>
        <w:t xml:space="preserve">). </w:t>
      </w:r>
    </w:p>
    <w:p w14:paraId="19E458F6" w14:textId="3849B6F4" w:rsidR="007F3DA5" w:rsidRPr="00DD0420" w:rsidRDefault="007F3DA5" w:rsidP="00DD0420">
      <w:pPr>
        <w:spacing w:after="0" w:line="300" w:lineRule="auto"/>
        <w:ind w:firstLine="448"/>
        <w:jc w:val="both"/>
        <w:rPr>
          <w:rFonts w:ascii="Times New Roman" w:hAnsi="Times New Roman"/>
          <w:color w:val="000000"/>
          <w:sz w:val="26"/>
          <w:lang w:val="es-CL"/>
        </w:rPr>
      </w:pPr>
      <w:r w:rsidRPr="00DD0420">
        <w:rPr>
          <w:rFonts w:ascii="Times New Roman" w:hAnsi="Times New Roman"/>
          <w:color w:val="000000"/>
          <w:sz w:val="26"/>
          <w:lang w:val="es-CL"/>
        </w:rPr>
        <w:t xml:space="preserve">Tổng hợp các loại CTNH phát sinh trong </w:t>
      </w:r>
      <w:r w:rsidR="00EE1FFD" w:rsidRPr="00DD0420">
        <w:rPr>
          <w:rFonts w:ascii="Times New Roman" w:hAnsi="Times New Roman"/>
          <w:color w:val="000000"/>
          <w:sz w:val="26"/>
          <w:lang w:val="es-CL"/>
        </w:rPr>
        <w:t>cả giai đoạn</w:t>
      </w:r>
      <w:r w:rsidRPr="00DD0420">
        <w:rPr>
          <w:rFonts w:ascii="Times New Roman" w:hAnsi="Times New Roman"/>
          <w:color w:val="000000"/>
          <w:sz w:val="26"/>
          <w:lang w:val="es-CL"/>
        </w:rPr>
        <w:t xml:space="preserve"> thi công xây dựng với khối lượng ước tính và thống kê cụ thể như sau:</w:t>
      </w:r>
    </w:p>
    <w:p w14:paraId="683591AF" w14:textId="4C9FF1A4" w:rsidR="007F3DA5" w:rsidRPr="00DD0420" w:rsidRDefault="007F3DA5" w:rsidP="00DD0420">
      <w:pPr>
        <w:keepNext/>
        <w:spacing w:after="0" w:line="300" w:lineRule="auto"/>
        <w:jc w:val="center"/>
        <w:rPr>
          <w:rFonts w:ascii="Times New Roman" w:hAnsi="Times New Roman"/>
          <w:b/>
          <w:i/>
          <w:iCs/>
          <w:color w:val="000000"/>
          <w:sz w:val="26"/>
          <w:szCs w:val="26"/>
          <w:lang w:val="es-CL"/>
        </w:rPr>
      </w:pPr>
      <w:bookmarkStart w:id="313" w:name="_Toc76715019"/>
      <w:bookmarkStart w:id="314" w:name="_Toc148449438"/>
      <w:r w:rsidRPr="00DD0420">
        <w:rPr>
          <w:rFonts w:ascii="Times New Roman" w:hAnsi="Times New Roman"/>
          <w:b/>
          <w:i/>
          <w:iCs/>
          <w:color w:val="000000"/>
          <w:sz w:val="26"/>
          <w:szCs w:val="26"/>
          <w:lang w:val="es-CL"/>
        </w:rPr>
        <w:t xml:space="preserve">Bảng 3. </w:t>
      </w:r>
      <w:r w:rsidRPr="00DD0420">
        <w:rPr>
          <w:rFonts w:ascii="Times New Roman" w:hAnsi="Times New Roman"/>
          <w:b/>
          <w:i/>
          <w:iCs/>
          <w:color w:val="000000"/>
          <w:sz w:val="26"/>
          <w:szCs w:val="26"/>
        </w:rPr>
        <w:fldChar w:fldCharType="begin"/>
      </w:r>
      <w:r w:rsidRPr="00DD0420">
        <w:rPr>
          <w:rFonts w:ascii="Times New Roman" w:hAnsi="Times New Roman"/>
          <w:b/>
          <w:i/>
          <w:iCs/>
          <w:color w:val="000000"/>
          <w:sz w:val="26"/>
          <w:szCs w:val="26"/>
          <w:lang w:val="es-CL"/>
        </w:rPr>
        <w:instrText xml:space="preserve"> SEQ Bảng_3. \* ARABIC </w:instrText>
      </w:r>
      <w:r w:rsidRPr="00DD0420">
        <w:rPr>
          <w:rFonts w:ascii="Times New Roman" w:hAnsi="Times New Roman"/>
          <w:b/>
          <w:i/>
          <w:iCs/>
          <w:color w:val="000000"/>
          <w:sz w:val="26"/>
          <w:szCs w:val="26"/>
        </w:rPr>
        <w:fldChar w:fldCharType="separate"/>
      </w:r>
      <w:r w:rsidR="00824290" w:rsidRPr="00DD0420">
        <w:rPr>
          <w:rFonts w:ascii="Times New Roman" w:hAnsi="Times New Roman"/>
          <w:b/>
          <w:i/>
          <w:iCs/>
          <w:noProof/>
          <w:color w:val="000000"/>
          <w:sz w:val="26"/>
          <w:szCs w:val="26"/>
          <w:lang w:val="es-CL"/>
        </w:rPr>
        <w:t>19</w:t>
      </w:r>
      <w:r w:rsidRPr="00DD0420">
        <w:rPr>
          <w:rFonts w:ascii="Times New Roman" w:hAnsi="Times New Roman"/>
          <w:b/>
          <w:i/>
          <w:iCs/>
          <w:color w:val="000000"/>
          <w:sz w:val="26"/>
          <w:szCs w:val="26"/>
        </w:rPr>
        <w:fldChar w:fldCharType="end"/>
      </w:r>
      <w:r w:rsidRPr="00DD0420">
        <w:rPr>
          <w:rFonts w:ascii="Times New Roman" w:hAnsi="Times New Roman"/>
          <w:b/>
          <w:i/>
          <w:iCs/>
          <w:color w:val="000000"/>
          <w:sz w:val="26"/>
          <w:szCs w:val="26"/>
          <w:lang w:val="es-CL"/>
        </w:rPr>
        <w:t xml:space="preserve">: </w:t>
      </w:r>
      <w:r w:rsidRPr="00DD0420">
        <w:rPr>
          <w:rFonts w:ascii="Times New Roman" w:eastAsia="Times New Roman" w:hAnsi="Times New Roman"/>
          <w:b/>
          <w:i/>
          <w:noProof/>
          <w:color w:val="000000"/>
          <w:sz w:val="26"/>
          <w:szCs w:val="26"/>
          <w:lang w:val="vi-VN" w:bidi="th-TH"/>
        </w:rPr>
        <w:t>Dự kiến chủng loại và khối lượng phát sinh CTNH</w:t>
      </w:r>
      <w:bookmarkEnd w:id="313"/>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682"/>
        <w:gridCol w:w="1811"/>
        <w:gridCol w:w="1655"/>
        <w:gridCol w:w="1344"/>
      </w:tblGrid>
      <w:tr w:rsidR="007F3DA5" w:rsidRPr="00DD0420" w14:paraId="4C057791" w14:textId="77777777" w:rsidTr="00864502">
        <w:trPr>
          <w:trHeight w:val="1077"/>
          <w:tblHeader/>
        </w:trPr>
        <w:tc>
          <w:tcPr>
            <w:tcW w:w="311" w:type="pct"/>
            <w:shd w:val="clear" w:color="auto" w:fill="auto"/>
            <w:vAlign w:val="center"/>
            <w:hideMark/>
          </w:tcPr>
          <w:p w14:paraId="6A22C8E1" w14:textId="77777777" w:rsidR="007F3DA5" w:rsidRPr="00DD0420" w:rsidRDefault="007F3DA5" w:rsidP="00DD0420">
            <w:pPr>
              <w:spacing w:after="0" w:line="300" w:lineRule="auto"/>
              <w:jc w:val="center"/>
              <w:rPr>
                <w:rFonts w:ascii="Times New Roman" w:hAnsi="Times New Roman"/>
                <w:b/>
                <w:bCs/>
                <w:color w:val="000000"/>
                <w:sz w:val="26"/>
                <w:szCs w:val="26"/>
              </w:rPr>
            </w:pPr>
            <w:bookmarkStart w:id="315" w:name="_Hlk131688205"/>
            <w:r w:rsidRPr="00DD0420">
              <w:rPr>
                <w:rFonts w:ascii="Times New Roman" w:hAnsi="Times New Roman"/>
                <w:b/>
                <w:bCs/>
                <w:color w:val="000000"/>
                <w:sz w:val="26"/>
                <w:szCs w:val="26"/>
              </w:rPr>
              <w:t>TT</w:t>
            </w:r>
          </w:p>
        </w:tc>
        <w:tc>
          <w:tcPr>
            <w:tcW w:w="2033" w:type="pct"/>
            <w:shd w:val="clear" w:color="auto" w:fill="auto"/>
            <w:vAlign w:val="center"/>
            <w:hideMark/>
          </w:tcPr>
          <w:p w14:paraId="53814591" w14:textId="77777777" w:rsidR="007F3DA5" w:rsidRPr="00DD0420" w:rsidRDefault="007F3DA5" w:rsidP="00DD0420">
            <w:pPr>
              <w:spacing w:after="0" w:line="300" w:lineRule="auto"/>
              <w:jc w:val="center"/>
              <w:rPr>
                <w:rFonts w:ascii="Times New Roman" w:hAnsi="Times New Roman"/>
                <w:b/>
                <w:bCs/>
                <w:color w:val="000000"/>
                <w:sz w:val="26"/>
                <w:szCs w:val="26"/>
              </w:rPr>
            </w:pPr>
            <w:r w:rsidRPr="00DD0420">
              <w:rPr>
                <w:rFonts w:ascii="Times New Roman" w:hAnsi="Times New Roman"/>
                <w:b/>
                <w:bCs/>
                <w:color w:val="000000"/>
                <w:sz w:val="26"/>
                <w:szCs w:val="26"/>
              </w:rPr>
              <w:t>Tên chất thải</w:t>
            </w:r>
          </w:p>
        </w:tc>
        <w:tc>
          <w:tcPr>
            <w:tcW w:w="1000" w:type="pct"/>
            <w:shd w:val="clear" w:color="auto" w:fill="auto"/>
            <w:vAlign w:val="center"/>
            <w:hideMark/>
          </w:tcPr>
          <w:p w14:paraId="21569FBF" w14:textId="77777777" w:rsidR="007F3DA5" w:rsidRPr="00DD0420" w:rsidRDefault="007F3DA5" w:rsidP="00DD0420">
            <w:pPr>
              <w:spacing w:after="0" w:line="300" w:lineRule="auto"/>
              <w:jc w:val="center"/>
              <w:rPr>
                <w:rFonts w:ascii="Times New Roman" w:hAnsi="Times New Roman"/>
                <w:b/>
                <w:bCs/>
                <w:color w:val="000000"/>
                <w:sz w:val="26"/>
                <w:szCs w:val="26"/>
              </w:rPr>
            </w:pPr>
            <w:r w:rsidRPr="00DD0420">
              <w:rPr>
                <w:rFonts w:ascii="Times New Roman" w:hAnsi="Times New Roman"/>
                <w:b/>
                <w:bCs/>
                <w:color w:val="000000"/>
                <w:sz w:val="26"/>
                <w:szCs w:val="26"/>
              </w:rPr>
              <w:t>Trạng thái tồn tại</w:t>
            </w:r>
          </w:p>
        </w:tc>
        <w:tc>
          <w:tcPr>
            <w:tcW w:w="914" w:type="pct"/>
            <w:shd w:val="clear" w:color="auto" w:fill="auto"/>
            <w:vAlign w:val="center"/>
            <w:hideMark/>
          </w:tcPr>
          <w:p w14:paraId="133B3496" w14:textId="3BAEA778" w:rsidR="007F3DA5" w:rsidRPr="00DD0420" w:rsidRDefault="007F3DA5" w:rsidP="00DD0420">
            <w:pPr>
              <w:spacing w:after="0" w:line="300" w:lineRule="auto"/>
              <w:jc w:val="center"/>
              <w:rPr>
                <w:rFonts w:ascii="Times New Roman" w:hAnsi="Times New Roman"/>
                <w:b/>
                <w:bCs/>
                <w:color w:val="000000"/>
                <w:sz w:val="26"/>
                <w:szCs w:val="26"/>
              </w:rPr>
            </w:pPr>
            <w:r w:rsidRPr="00DD0420">
              <w:rPr>
                <w:rFonts w:ascii="Times New Roman" w:hAnsi="Times New Roman"/>
                <w:b/>
                <w:bCs/>
                <w:color w:val="000000"/>
                <w:sz w:val="26"/>
                <w:szCs w:val="26"/>
              </w:rPr>
              <w:t>Số lượng TB (kg/</w:t>
            </w:r>
            <w:r w:rsidR="00EE1FFD" w:rsidRPr="00DD0420">
              <w:rPr>
                <w:rFonts w:ascii="Times New Roman" w:hAnsi="Times New Roman"/>
                <w:b/>
                <w:bCs/>
                <w:color w:val="000000"/>
                <w:sz w:val="26"/>
                <w:szCs w:val="26"/>
              </w:rPr>
              <w:t>cả giai đoạn thi công</w:t>
            </w:r>
            <w:r w:rsidRPr="00DD0420">
              <w:rPr>
                <w:rFonts w:ascii="Times New Roman" w:hAnsi="Times New Roman"/>
                <w:b/>
                <w:bCs/>
                <w:color w:val="000000"/>
                <w:sz w:val="26"/>
                <w:szCs w:val="26"/>
              </w:rPr>
              <w:t>)</w:t>
            </w:r>
          </w:p>
        </w:tc>
        <w:tc>
          <w:tcPr>
            <w:tcW w:w="742" w:type="pct"/>
            <w:shd w:val="clear" w:color="auto" w:fill="auto"/>
            <w:vAlign w:val="center"/>
            <w:hideMark/>
          </w:tcPr>
          <w:p w14:paraId="615D1BEF" w14:textId="77777777" w:rsidR="007F3DA5" w:rsidRPr="00DD0420" w:rsidRDefault="007F3DA5" w:rsidP="00DD0420">
            <w:pPr>
              <w:spacing w:after="0" w:line="300" w:lineRule="auto"/>
              <w:jc w:val="center"/>
              <w:rPr>
                <w:rFonts w:ascii="Times New Roman" w:hAnsi="Times New Roman"/>
                <w:b/>
                <w:bCs/>
                <w:color w:val="000000"/>
                <w:sz w:val="26"/>
                <w:szCs w:val="26"/>
              </w:rPr>
            </w:pPr>
            <w:r w:rsidRPr="00DD0420">
              <w:rPr>
                <w:rFonts w:ascii="Times New Roman" w:hAnsi="Times New Roman"/>
                <w:b/>
                <w:bCs/>
                <w:color w:val="000000"/>
                <w:sz w:val="26"/>
                <w:szCs w:val="26"/>
              </w:rPr>
              <w:t>Mã CTNH</w:t>
            </w:r>
          </w:p>
        </w:tc>
      </w:tr>
      <w:tr w:rsidR="00506DC4" w:rsidRPr="00DD0420" w14:paraId="4245E565" w14:textId="77777777" w:rsidTr="00AC2C84">
        <w:trPr>
          <w:trHeight w:val="737"/>
        </w:trPr>
        <w:tc>
          <w:tcPr>
            <w:tcW w:w="311" w:type="pct"/>
            <w:shd w:val="clear" w:color="auto" w:fill="auto"/>
            <w:vAlign w:val="center"/>
          </w:tcPr>
          <w:p w14:paraId="08C8C40E" w14:textId="77777777" w:rsidR="00506DC4" w:rsidRPr="00DD0420" w:rsidRDefault="00506DC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1</w:t>
            </w:r>
          </w:p>
        </w:tc>
        <w:tc>
          <w:tcPr>
            <w:tcW w:w="2033" w:type="pct"/>
            <w:shd w:val="clear" w:color="auto" w:fill="auto"/>
            <w:vAlign w:val="center"/>
          </w:tcPr>
          <w:p w14:paraId="1916006A" w14:textId="7D022073" w:rsidR="00506DC4" w:rsidRPr="00DD0420" w:rsidRDefault="00506DC4" w:rsidP="00DD0420">
            <w:pPr>
              <w:spacing w:after="0" w:line="300" w:lineRule="auto"/>
              <w:jc w:val="both"/>
              <w:rPr>
                <w:rFonts w:ascii="Times New Roman" w:hAnsi="Times New Roman"/>
                <w:color w:val="000000"/>
                <w:sz w:val="26"/>
                <w:szCs w:val="26"/>
              </w:rPr>
            </w:pPr>
            <w:r w:rsidRPr="00DD0420">
              <w:rPr>
                <w:rFonts w:ascii="Times New Roman" w:hAnsi="Times New Roman"/>
                <w:color w:val="000000"/>
                <w:sz w:val="26"/>
                <w:szCs w:val="26"/>
              </w:rPr>
              <w:t xml:space="preserve">Giẻ lau nhiễm </w:t>
            </w:r>
            <w:r w:rsidR="00BB5CE3" w:rsidRPr="00DD0420">
              <w:rPr>
                <w:rFonts w:ascii="Times New Roman" w:hAnsi="Times New Roman"/>
                <w:color w:val="000000"/>
                <w:sz w:val="26"/>
                <w:szCs w:val="26"/>
              </w:rPr>
              <w:t>thành phần nguy hại</w:t>
            </w:r>
          </w:p>
        </w:tc>
        <w:tc>
          <w:tcPr>
            <w:tcW w:w="1000" w:type="pct"/>
            <w:shd w:val="clear" w:color="auto" w:fill="auto"/>
            <w:vAlign w:val="center"/>
          </w:tcPr>
          <w:p w14:paraId="7C1AA63D" w14:textId="77777777" w:rsidR="00506DC4" w:rsidRPr="00DD0420" w:rsidRDefault="00506DC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Rắn</w:t>
            </w:r>
          </w:p>
        </w:tc>
        <w:tc>
          <w:tcPr>
            <w:tcW w:w="914" w:type="pct"/>
            <w:shd w:val="clear" w:color="auto" w:fill="auto"/>
            <w:vAlign w:val="center"/>
          </w:tcPr>
          <w:p w14:paraId="25687A28" w14:textId="6FD3AE90" w:rsidR="00506DC4" w:rsidRPr="00DD0420" w:rsidRDefault="00EE1FFD"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5</w:t>
            </w:r>
          </w:p>
        </w:tc>
        <w:tc>
          <w:tcPr>
            <w:tcW w:w="742" w:type="pct"/>
            <w:shd w:val="clear" w:color="auto" w:fill="auto"/>
            <w:vAlign w:val="center"/>
          </w:tcPr>
          <w:p w14:paraId="34231E15" w14:textId="77777777" w:rsidR="00506DC4" w:rsidRPr="00DD0420" w:rsidRDefault="00506DC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18 02 01</w:t>
            </w:r>
          </w:p>
        </w:tc>
      </w:tr>
      <w:tr w:rsidR="00C419E4" w:rsidRPr="00DD0420" w14:paraId="4B60F0A0" w14:textId="77777777" w:rsidTr="00AC2C84">
        <w:trPr>
          <w:trHeight w:val="680"/>
        </w:trPr>
        <w:tc>
          <w:tcPr>
            <w:tcW w:w="311" w:type="pct"/>
            <w:shd w:val="clear" w:color="auto" w:fill="auto"/>
            <w:vAlign w:val="center"/>
          </w:tcPr>
          <w:p w14:paraId="0E7E1E66" w14:textId="77777777"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2</w:t>
            </w:r>
          </w:p>
        </w:tc>
        <w:tc>
          <w:tcPr>
            <w:tcW w:w="2033" w:type="pct"/>
            <w:shd w:val="clear" w:color="auto" w:fill="auto"/>
            <w:vAlign w:val="center"/>
          </w:tcPr>
          <w:p w14:paraId="1760E634" w14:textId="162EEAE9" w:rsidR="00C419E4" w:rsidRPr="00DD0420" w:rsidRDefault="00BB5CE3" w:rsidP="00DD0420">
            <w:pPr>
              <w:spacing w:after="0" w:line="300" w:lineRule="auto"/>
              <w:jc w:val="both"/>
              <w:rPr>
                <w:rFonts w:ascii="Times New Roman" w:hAnsi="Times New Roman"/>
                <w:color w:val="000000"/>
                <w:sz w:val="26"/>
                <w:szCs w:val="26"/>
              </w:rPr>
            </w:pPr>
            <w:r w:rsidRPr="00DD0420">
              <w:rPr>
                <w:rFonts w:ascii="Times New Roman" w:hAnsi="Times New Roman"/>
                <w:color w:val="000000"/>
                <w:sz w:val="26"/>
                <w:szCs w:val="26"/>
              </w:rPr>
              <w:t>Thùng chứa nhựa đường, nhựa Bitum</w:t>
            </w:r>
          </w:p>
        </w:tc>
        <w:tc>
          <w:tcPr>
            <w:tcW w:w="1000" w:type="pct"/>
            <w:shd w:val="clear" w:color="auto" w:fill="auto"/>
            <w:vAlign w:val="center"/>
          </w:tcPr>
          <w:p w14:paraId="7B6C26BD" w14:textId="5D722928"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Rắn</w:t>
            </w:r>
          </w:p>
        </w:tc>
        <w:tc>
          <w:tcPr>
            <w:tcW w:w="914" w:type="pct"/>
            <w:shd w:val="clear" w:color="auto" w:fill="auto"/>
            <w:vAlign w:val="center"/>
          </w:tcPr>
          <w:p w14:paraId="7F17164B" w14:textId="3E54016F" w:rsidR="00C419E4" w:rsidRPr="00DD0420" w:rsidRDefault="00EE1FFD"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1.456</w:t>
            </w:r>
          </w:p>
        </w:tc>
        <w:tc>
          <w:tcPr>
            <w:tcW w:w="742" w:type="pct"/>
            <w:shd w:val="clear" w:color="auto" w:fill="auto"/>
            <w:vAlign w:val="center"/>
          </w:tcPr>
          <w:p w14:paraId="33BF4258" w14:textId="7F688373"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18 01 02</w:t>
            </w:r>
          </w:p>
        </w:tc>
      </w:tr>
      <w:tr w:rsidR="00C419E4" w:rsidRPr="00DD0420" w14:paraId="352F6FEC" w14:textId="77777777" w:rsidTr="00506DC4">
        <w:trPr>
          <w:trHeight w:val="454"/>
        </w:trPr>
        <w:tc>
          <w:tcPr>
            <w:tcW w:w="311" w:type="pct"/>
            <w:shd w:val="clear" w:color="auto" w:fill="auto"/>
            <w:vAlign w:val="center"/>
          </w:tcPr>
          <w:p w14:paraId="60FC0EFA" w14:textId="77777777"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3</w:t>
            </w:r>
          </w:p>
        </w:tc>
        <w:tc>
          <w:tcPr>
            <w:tcW w:w="2033" w:type="pct"/>
            <w:shd w:val="clear" w:color="auto" w:fill="auto"/>
            <w:vAlign w:val="center"/>
          </w:tcPr>
          <w:p w14:paraId="40D77964" w14:textId="351DBAA5" w:rsidR="00C419E4" w:rsidRPr="00DD0420" w:rsidRDefault="00BB5CE3" w:rsidP="00DD0420">
            <w:pPr>
              <w:spacing w:after="0" w:line="300" w:lineRule="auto"/>
              <w:jc w:val="both"/>
              <w:rPr>
                <w:rFonts w:ascii="Times New Roman" w:hAnsi="Times New Roman"/>
                <w:color w:val="000000"/>
                <w:sz w:val="26"/>
                <w:szCs w:val="26"/>
              </w:rPr>
            </w:pPr>
            <w:r w:rsidRPr="00DD0420">
              <w:rPr>
                <w:rFonts w:ascii="Times New Roman" w:hAnsi="Times New Roman"/>
                <w:color w:val="000000"/>
                <w:sz w:val="26"/>
                <w:szCs w:val="26"/>
              </w:rPr>
              <w:t>Cặn sơn, vỏ hộp sơn</w:t>
            </w:r>
          </w:p>
        </w:tc>
        <w:tc>
          <w:tcPr>
            <w:tcW w:w="1000" w:type="pct"/>
            <w:shd w:val="clear" w:color="auto" w:fill="auto"/>
            <w:vAlign w:val="center"/>
          </w:tcPr>
          <w:p w14:paraId="2558D2BD" w14:textId="60D83760"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Rắn</w:t>
            </w:r>
          </w:p>
        </w:tc>
        <w:tc>
          <w:tcPr>
            <w:tcW w:w="914" w:type="pct"/>
            <w:shd w:val="clear" w:color="auto" w:fill="auto"/>
            <w:vAlign w:val="center"/>
          </w:tcPr>
          <w:p w14:paraId="5B99553B" w14:textId="3B84A801" w:rsidR="00C419E4" w:rsidRPr="00DD0420" w:rsidRDefault="00EE1FFD"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314,6</w:t>
            </w:r>
          </w:p>
        </w:tc>
        <w:tc>
          <w:tcPr>
            <w:tcW w:w="742" w:type="pct"/>
            <w:shd w:val="clear" w:color="auto" w:fill="auto"/>
            <w:vAlign w:val="center"/>
          </w:tcPr>
          <w:p w14:paraId="24679798" w14:textId="3515B98B" w:rsidR="00C419E4" w:rsidRPr="00DD0420" w:rsidRDefault="00BB5CE3"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08 01 01</w:t>
            </w:r>
          </w:p>
        </w:tc>
      </w:tr>
      <w:tr w:rsidR="00C419E4" w:rsidRPr="00DD0420" w14:paraId="7A380CE3" w14:textId="77777777" w:rsidTr="00C419E4">
        <w:trPr>
          <w:trHeight w:val="454"/>
        </w:trPr>
        <w:tc>
          <w:tcPr>
            <w:tcW w:w="311" w:type="pct"/>
            <w:shd w:val="clear" w:color="auto" w:fill="auto"/>
            <w:vAlign w:val="center"/>
          </w:tcPr>
          <w:p w14:paraId="77E57212" w14:textId="77777777"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4</w:t>
            </w:r>
          </w:p>
        </w:tc>
        <w:tc>
          <w:tcPr>
            <w:tcW w:w="2033" w:type="pct"/>
            <w:shd w:val="clear" w:color="auto" w:fill="auto"/>
            <w:vAlign w:val="center"/>
          </w:tcPr>
          <w:p w14:paraId="3856055D" w14:textId="03D0F340" w:rsidR="00C419E4" w:rsidRPr="00DD0420" w:rsidRDefault="00C419E4" w:rsidP="00DD0420">
            <w:pPr>
              <w:spacing w:after="0" w:line="300" w:lineRule="auto"/>
              <w:jc w:val="both"/>
              <w:rPr>
                <w:rFonts w:ascii="Times New Roman" w:hAnsi="Times New Roman"/>
                <w:color w:val="000000"/>
                <w:sz w:val="26"/>
                <w:szCs w:val="26"/>
              </w:rPr>
            </w:pPr>
            <w:r w:rsidRPr="00DD0420">
              <w:rPr>
                <w:rFonts w:ascii="Times New Roman" w:hAnsi="Times New Roman"/>
                <w:color w:val="000000"/>
                <w:sz w:val="26"/>
                <w:szCs w:val="26"/>
              </w:rPr>
              <w:t>Que hàn thải</w:t>
            </w:r>
          </w:p>
        </w:tc>
        <w:tc>
          <w:tcPr>
            <w:tcW w:w="1000" w:type="pct"/>
            <w:shd w:val="clear" w:color="auto" w:fill="auto"/>
            <w:vAlign w:val="center"/>
          </w:tcPr>
          <w:p w14:paraId="57189F1E" w14:textId="021095A0"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Rắn</w:t>
            </w:r>
          </w:p>
        </w:tc>
        <w:tc>
          <w:tcPr>
            <w:tcW w:w="914" w:type="pct"/>
            <w:shd w:val="clear" w:color="auto" w:fill="auto"/>
            <w:vAlign w:val="center"/>
          </w:tcPr>
          <w:p w14:paraId="669D3609" w14:textId="5B9413D3" w:rsidR="00C419E4" w:rsidRPr="00DD0420" w:rsidRDefault="00EE1FFD"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34,4</w:t>
            </w:r>
          </w:p>
        </w:tc>
        <w:tc>
          <w:tcPr>
            <w:tcW w:w="742" w:type="pct"/>
            <w:shd w:val="clear" w:color="auto" w:fill="auto"/>
            <w:vAlign w:val="center"/>
          </w:tcPr>
          <w:p w14:paraId="382EE5F0" w14:textId="7280CC3A" w:rsidR="00C419E4" w:rsidRPr="00DD0420" w:rsidRDefault="00C419E4" w:rsidP="00DD0420">
            <w:pPr>
              <w:spacing w:after="0" w:line="300" w:lineRule="auto"/>
              <w:jc w:val="center"/>
              <w:rPr>
                <w:rFonts w:ascii="Times New Roman" w:hAnsi="Times New Roman"/>
                <w:color w:val="000000"/>
                <w:sz w:val="26"/>
                <w:szCs w:val="26"/>
              </w:rPr>
            </w:pPr>
            <w:r w:rsidRPr="00DD0420">
              <w:rPr>
                <w:rFonts w:ascii="Times New Roman" w:hAnsi="Times New Roman"/>
                <w:color w:val="000000"/>
                <w:sz w:val="26"/>
                <w:szCs w:val="26"/>
              </w:rPr>
              <w:t>07 04 01</w:t>
            </w:r>
          </w:p>
        </w:tc>
      </w:tr>
      <w:tr w:rsidR="00EE1FFD" w:rsidRPr="00DD0420" w14:paraId="4DDB49A3" w14:textId="77777777" w:rsidTr="00EE1FFD">
        <w:trPr>
          <w:trHeight w:val="510"/>
        </w:trPr>
        <w:tc>
          <w:tcPr>
            <w:tcW w:w="311" w:type="pct"/>
            <w:shd w:val="clear" w:color="auto" w:fill="auto"/>
            <w:vAlign w:val="center"/>
          </w:tcPr>
          <w:p w14:paraId="625B2695" w14:textId="267C0395" w:rsidR="00EE1FFD" w:rsidRPr="00DD0420" w:rsidRDefault="00EE1FFD" w:rsidP="00DD0420">
            <w:pPr>
              <w:spacing w:after="0" w:line="300" w:lineRule="auto"/>
              <w:jc w:val="center"/>
              <w:rPr>
                <w:rFonts w:ascii="Times New Roman" w:hAnsi="Times New Roman"/>
                <w:b/>
                <w:color w:val="000000"/>
                <w:sz w:val="26"/>
                <w:szCs w:val="26"/>
              </w:rPr>
            </w:pPr>
            <w:r w:rsidRPr="00DD0420">
              <w:rPr>
                <w:rFonts w:ascii="Times New Roman" w:hAnsi="Times New Roman"/>
                <w:b/>
                <w:color w:val="000000"/>
                <w:sz w:val="26"/>
                <w:szCs w:val="26"/>
              </w:rPr>
              <w:t>5</w:t>
            </w:r>
          </w:p>
        </w:tc>
        <w:tc>
          <w:tcPr>
            <w:tcW w:w="2033" w:type="pct"/>
            <w:shd w:val="clear" w:color="auto" w:fill="auto"/>
            <w:vAlign w:val="center"/>
          </w:tcPr>
          <w:p w14:paraId="1890FB93" w14:textId="77777777" w:rsidR="00EE1FFD" w:rsidRPr="00DD0420" w:rsidRDefault="00EE1FFD" w:rsidP="00DD0420">
            <w:pPr>
              <w:spacing w:after="0" w:line="300" w:lineRule="auto"/>
              <w:jc w:val="center"/>
              <w:rPr>
                <w:rFonts w:ascii="Times New Roman" w:hAnsi="Times New Roman"/>
                <w:b/>
                <w:color w:val="000000"/>
                <w:sz w:val="26"/>
                <w:szCs w:val="26"/>
              </w:rPr>
            </w:pPr>
            <w:r w:rsidRPr="00DD0420">
              <w:rPr>
                <w:rFonts w:ascii="Times New Roman" w:hAnsi="Times New Roman"/>
                <w:b/>
                <w:color w:val="000000"/>
                <w:sz w:val="26"/>
                <w:szCs w:val="26"/>
              </w:rPr>
              <w:t>Tổng</w:t>
            </w:r>
          </w:p>
        </w:tc>
        <w:tc>
          <w:tcPr>
            <w:tcW w:w="2656" w:type="pct"/>
            <w:gridSpan w:val="3"/>
            <w:shd w:val="clear" w:color="auto" w:fill="auto"/>
            <w:vAlign w:val="center"/>
          </w:tcPr>
          <w:p w14:paraId="1211BF0E" w14:textId="614A8D1D" w:rsidR="00EE1FFD" w:rsidRPr="00DD0420" w:rsidRDefault="00EE1FFD" w:rsidP="00DD0420">
            <w:pPr>
              <w:spacing w:after="0" w:line="300" w:lineRule="auto"/>
              <w:jc w:val="center"/>
              <w:rPr>
                <w:rFonts w:ascii="Times New Roman" w:hAnsi="Times New Roman"/>
                <w:b/>
                <w:color w:val="000000"/>
                <w:sz w:val="26"/>
                <w:szCs w:val="26"/>
              </w:rPr>
            </w:pPr>
            <w:bookmarkStart w:id="316" w:name="_Hlk145407577"/>
            <w:r w:rsidRPr="00DD0420">
              <w:rPr>
                <w:rFonts w:ascii="Times New Roman" w:hAnsi="Times New Roman"/>
                <w:b/>
                <w:color w:val="000000"/>
                <w:sz w:val="26"/>
                <w:szCs w:val="26"/>
              </w:rPr>
              <w:t>1.805 kg/cả giai đoạn thi công</w:t>
            </w:r>
            <w:bookmarkEnd w:id="316"/>
          </w:p>
        </w:tc>
      </w:tr>
    </w:tbl>
    <w:bookmarkEnd w:id="315"/>
    <w:p w14:paraId="70A4CBFA" w14:textId="77777777" w:rsidR="007F3DA5" w:rsidRPr="00DD0420" w:rsidRDefault="007F3DA5" w:rsidP="00DD0420">
      <w:pPr>
        <w:spacing w:after="0" w:line="300" w:lineRule="auto"/>
        <w:ind w:firstLine="567"/>
        <w:jc w:val="both"/>
        <w:rPr>
          <w:rFonts w:ascii="Times New Roman" w:hAnsi="Times New Roman"/>
          <w:i/>
          <w:color w:val="000000"/>
          <w:sz w:val="26"/>
          <w:lang w:val="vi-VN"/>
        </w:rPr>
      </w:pPr>
      <w:r w:rsidRPr="00DD0420">
        <w:rPr>
          <w:rFonts w:ascii="Times New Roman" w:hAnsi="Times New Roman"/>
          <w:i/>
          <w:color w:val="000000"/>
          <w:sz w:val="26"/>
          <w:lang w:val="vi-VN"/>
        </w:rPr>
        <w:t>Đối tượng bị tác động</w:t>
      </w:r>
    </w:p>
    <w:p w14:paraId="7D3226E2" w14:textId="77777777" w:rsidR="007F3DA5" w:rsidRPr="00DD0420" w:rsidRDefault="007F3DA5" w:rsidP="00DD0420">
      <w:pPr>
        <w:spacing w:after="0" w:line="300" w:lineRule="auto"/>
        <w:ind w:firstLine="450"/>
        <w:jc w:val="both"/>
        <w:rPr>
          <w:rFonts w:ascii="Times New Roman" w:hAnsi="Times New Roman"/>
          <w:color w:val="000000"/>
          <w:sz w:val="26"/>
          <w:lang w:val="cs-CZ"/>
        </w:rPr>
      </w:pPr>
      <w:r w:rsidRPr="00DD0420">
        <w:rPr>
          <w:rFonts w:ascii="Times New Roman" w:hAnsi="Times New Roman"/>
          <w:color w:val="000000"/>
          <w:sz w:val="26"/>
          <w:lang w:val="cs-CZ"/>
        </w:rPr>
        <w:t>- Chất thải rắn phát sinh (chất thải sinh hoạt, nguy hại, đất bóc hữu cơ) tác động trực tiếp đến môi trường khu vực dự án và xung quanh; là môi trường thuận lợi cho nguy cơ về dịch bệnh, gián tiếp ảnh hưởng đến nguồn nước mặt, nước ngầm và tính chất đất đai khu vực. Đặc biệt, nếu quá trình thi công san nền không có biện pháp phù hợp sẽ có nguy cơ trôi lấp đất xuống hệ thống kênh mương, ruộng canh tác, ảnh hưởng đến khả năng tưới tiêu và năng suất canh tác của nhân dân.</w:t>
      </w:r>
    </w:p>
    <w:p w14:paraId="080AB00E" w14:textId="77777777" w:rsidR="007F3DA5" w:rsidRPr="00DD0420" w:rsidRDefault="007F3DA5" w:rsidP="00DD0420">
      <w:pPr>
        <w:spacing w:after="0" w:line="300" w:lineRule="auto"/>
        <w:ind w:firstLine="450"/>
        <w:jc w:val="both"/>
        <w:rPr>
          <w:rFonts w:ascii="Times New Roman" w:hAnsi="Times New Roman"/>
          <w:color w:val="000000"/>
          <w:sz w:val="26"/>
          <w:lang w:val="cs-CZ"/>
        </w:rPr>
      </w:pPr>
      <w:r w:rsidRPr="00DD0420">
        <w:rPr>
          <w:rFonts w:ascii="Times New Roman" w:hAnsi="Times New Roman"/>
          <w:color w:val="000000"/>
          <w:sz w:val="26"/>
          <w:lang w:val="cs-CZ"/>
        </w:rPr>
        <w:t>- Tác động đến sức khỏe dân cư khu vực và công nhân trực tiếp thi công.</w:t>
      </w:r>
    </w:p>
    <w:p w14:paraId="1D10B79E" w14:textId="77777777" w:rsidR="007F3DA5" w:rsidRPr="00DD0420" w:rsidRDefault="007F3DA5" w:rsidP="00DD0420">
      <w:pPr>
        <w:spacing w:after="0" w:line="300" w:lineRule="auto"/>
        <w:ind w:firstLine="450"/>
        <w:jc w:val="both"/>
        <w:rPr>
          <w:rFonts w:ascii="Times New Roman" w:hAnsi="Times New Roman"/>
          <w:color w:val="000000"/>
          <w:sz w:val="26"/>
          <w:lang w:val="cs-CZ"/>
        </w:rPr>
      </w:pPr>
      <w:r w:rsidRPr="00DD0420">
        <w:rPr>
          <w:rFonts w:ascii="Times New Roman" w:hAnsi="Times New Roman"/>
          <w:color w:val="000000"/>
          <w:sz w:val="26"/>
          <w:lang w:val="cs-CZ"/>
        </w:rPr>
        <w:t>- Môi trường kinh tế xã hội.</w:t>
      </w:r>
    </w:p>
    <w:p w14:paraId="2560FA86" w14:textId="77777777" w:rsidR="007F3DA5" w:rsidRPr="00DD0420" w:rsidRDefault="007F3DA5" w:rsidP="00DD0420">
      <w:pPr>
        <w:spacing w:after="0" w:line="300" w:lineRule="auto"/>
        <w:jc w:val="both"/>
        <w:rPr>
          <w:rFonts w:ascii="Times New Roman" w:hAnsi="Times New Roman"/>
          <w:i/>
          <w:color w:val="000000"/>
          <w:sz w:val="26"/>
          <w:lang w:val="cs-CZ"/>
        </w:rPr>
      </w:pPr>
      <w:r w:rsidRPr="00DD0420">
        <w:rPr>
          <w:rFonts w:ascii="Times New Roman" w:hAnsi="Times New Roman"/>
          <w:i/>
          <w:color w:val="000000"/>
          <w:sz w:val="26"/>
          <w:lang w:val="cs-CZ"/>
        </w:rPr>
        <w:t>Q</w:t>
      </w:r>
      <w:r w:rsidRPr="00DD0420">
        <w:rPr>
          <w:rFonts w:ascii="Times New Roman" w:hAnsi="Times New Roman"/>
          <w:i/>
          <w:color w:val="000000"/>
          <w:sz w:val="26"/>
          <w:lang w:val="vi-VN"/>
        </w:rPr>
        <w:t>uy mô tác độn</w:t>
      </w:r>
      <w:r w:rsidRPr="00DD0420">
        <w:rPr>
          <w:rFonts w:ascii="Times New Roman" w:hAnsi="Times New Roman"/>
          <w:i/>
          <w:color w:val="000000"/>
          <w:sz w:val="26"/>
          <w:lang w:val="cs-CZ"/>
        </w:rPr>
        <w:t>g</w:t>
      </w:r>
    </w:p>
    <w:p w14:paraId="14779D28" w14:textId="77777777" w:rsidR="007F3DA5" w:rsidRPr="00DD0420" w:rsidRDefault="007F3DA5" w:rsidP="00DD0420">
      <w:pPr>
        <w:widowControl w:val="0"/>
        <w:tabs>
          <w:tab w:val="left" w:pos="567"/>
        </w:tabs>
        <w:spacing w:after="0" w:line="300" w:lineRule="auto"/>
        <w:ind w:firstLine="450"/>
        <w:jc w:val="both"/>
        <w:rPr>
          <w:rFonts w:ascii="Times New Roman" w:eastAsia="Times New Roman" w:hAnsi="Times New Roman"/>
          <w:bCs/>
          <w:noProof/>
          <w:color w:val="000000"/>
          <w:sz w:val="26"/>
          <w:szCs w:val="26"/>
          <w:lang w:val="vi-VN" w:bidi="th-TH"/>
        </w:rPr>
      </w:pPr>
      <w:r w:rsidRPr="00DD0420">
        <w:rPr>
          <w:rFonts w:ascii="Times New Roman" w:eastAsia="Times New Roman" w:hAnsi="Times New Roman"/>
          <w:bCs/>
          <w:noProof/>
          <w:color w:val="000000"/>
          <w:sz w:val="26"/>
          <w:szCs w:val="26"/>
          <w:lang w:val="vi-VN" w:bidi="th-TH"/>
        </w:rPr>
        <w:t xml:space="preserve">- Các ảnh hưởng diễn ra chủ yếu trên diện tích dự án và xung quanh khu vực. </w:t>
      </w:r>
    </w:p>
    <w:p w14:paraId="4BD4BD08" w14:textId="77777777" w:rsidR="007F3DA5" w:rsidRPr="00DD0420" w:rsidRDefault="007F3DA5" w:rsidP="00DD0420">
      <w:pPr>
        <w:spacing w:after="0" w:line="300" w:lineRule="auto"/>
        <w:ind w:firstLine="450"/>
        <w:jc w:val="both"/>
        <w:rPr>
          <w:rFonts w:ascii="Times New Roman" w:hAnsi="Times New Roman"/>
          <w:bCs/>
          <w:color w:val="000000"/>
          <w:sz w:val="26"/>
          <w:lang w:val="vi-VN"/>
        </w:rPr>
      </w:pPr>
      <w:r w:rsidRPr="00DD0420">
        <w:rPr>
          <w:rFonts w:ascii="Times New Roman" w:hAnsi="Times New Roman"/>
          <w:bCs/>
          <w:color w:val="000000"/>
          <w:sz w:val="26"/>
          <w:lang w:val="vi-VN"/>
        </w:rPr>
        <w:t xml:space="preserve">- </w:t>
      </w:r>
      <w:r w:rsidR="00BA3000" w:rsidRPr="00DD0420">
        <w:rPr>
          <w:rFonts w:ascii="Times New Roman" w:hAnsi="Times New Roman"/>
          <w:bCs/>
          <w:color w:val="000000"/>
          <w:sz w:val="26"/>
          <w:lang w:val="vi-VN"/>
        </w:rPr>
        <w:t>Q</w:t>
      </w:r>
      <w:r w:rsidRPr="00DD0420">
        <w:rPr>
          <w:rFonts w:ascii="Times New Roman" w:hAnsi="Times New Roman"/>
          <w:bCs/>
          <w:color w:val="000000"/>
          <w:sz w:val="26"/>
          <w:lang w:val="vi-VN"/>
        </w:rPr>
        <w:t xml:space="preserve">uá trình vận chuyển </w:t>
      </w:r>
      <w:r w:rsidR="00935076" w:rsidRPr="00DD0420">
        <w:rPr>
          <w:rFonts w:ascii="Times New Roman" w:hAnsi="Times New Roman"/>
          <w:bCs/>
          <w:color w:val="000000"/>
          <w:sz w:val="26"/>
          <w:lang w:val="vi-VN"/>
        </w:rPr>
        <w:t>phế thải đến vị trí đổ thải</w:t>
      </w:r>
      <w:r w:rsidRPr="00DD0420">
        <w:rPr>
          <w:rFonts w:ascii="Times New Roman" w:hAnsi="Times New Roman"/>
          <w:bCs/>
          <w:color w:val="000000"/>
          <w:sz w:val="26"/>
          <w:lang w:val="vi-VN"/>
        </w:rPr>
        <w:t xml:space="preserve"> nếu để rơi vãi trên đường sẽ gây bụi bẩn, thậm chí nếu để vương vãi vào ngày mưa sẽ dẫn đến trơn trượt, gây cản trở giao thông, ảnh hưởng đến nhu cầu đi lại của người dân.</w:t>
      </w:r>
    </w:p>
    <w:p w14:paraId="3B64A9E8" w14:textId="77777777" w:rsidR="007F3DA5" w:rsidRPr="00DD0420" w:rsidRDefault="007F3DA5" w:rsidP="00DD0420">
      <w:pPr>
        <w:spacing w:after="0" w:line="300" w:lineRule="auto"/>
        <w:ind w:firstLine="450"/>
        <w:jc w:val="both"/>
        <w:rPr>
          <w:rFonts w:ascii="Times New Roman" w:hAnsi="Times New Roman"/>
          <w:bCs/>
          <w:color w:val="000000"/>
          <w:sz w:val="26"/>
          <w:lang w:val="vi-VN"/>
        </w:rPr>
      </w:pPr>
      <w:r w:rsidRPr="00DD0420">
        <w:rPr>
          <w:rFonts w:ascii="Times New Roman" w:hAnsi="Times New Roman"/>
          <w:bCs/>
          <w:color w:val="000000"/>
          <w:sz w:val="26"/>
          <w:lang w:val="vi-VN"/>
        </w:rPr>
        <w:lastRenderedPageBreak/>
        <w:t xml:space="preserve">- Các chất vô cơ trong đất đá, trong nước mưa chảy tràn làm cho đất trở nên chai cứng, biến chất và thoái hoá. </w:t>
      </w:r>
    </w:p>
    <w:p w14:paraId="1FD7067F" w14:textId="77777777" w:rsidR="007F3DA5" w:rsidRPr="00DD0420" w:rsidRDefault="007F3DA5" w:rsidP="00DD0420">
      <w:pPr>
        <w:spacing w:after="0" w:line="300" w:lineRule="auto"/>
        <w:ind w:firstLine="450"/>
        <w:jc w:val="both"/>
        <w:rPr>
          <w:rFonts w:ascii="Times New Roman" w:hAnsi="Times New Roman"/>
          <w:bCs/>
          <w:color w:val="000000"/>
          <w:sz w:val="26"/>
          <w:lang w:val="vi-VN"/>
        </w:rPr>
      </w:pPr>
      <w:r w:rsidRPr="00DD0420">
        <w:rPr>
          <w:rFonts w:ascii="Times New Roman" w:hAnsi="Times New Roman"/>
          <w:bCs/>
          <w:color w:val="000000"/>
          <w:sz w:val="26"/>
          <w:lang w:val="vi-VN"/>
        </w:rPr>
        <w:t>- Chất thải rắn sinh hoạt của các công nhân tại khu vực thi công có thành phần gồm các chất hữu cơ, giấy vụn các loại, nylon, nhựa, kim loại… khi thải vào môi trường các chất thải này sẽ phân hủy hoặc không phân hủy sẽ làm gia tăng nồng độ các chất ô nhiễm làm ô nhiễm môi trường nước, gây hại cho hệ vi sinh vật đất, tạo điều kiện cho ruồi, muỗi phát triển và lây lan dịch bệnh.</w:t>
      </w:r>
    </w:p>
    <w:p w14:paraId="1720E81E" w14:textId="77777777" w:rsidR="0019670A" w:rsidRPr="00DD0420" w:rsidRDefault="007F3DA5" w:rsidP="00DD0420">
      <w:pPr>
        <w:widowControl w:val="0"/>
        <w:tabs>
          <w:tab w:val="left" w:pos="1569"/>
        </w:tabs>
        <w:spacing w:after="0" w:line="300" w:lineRule="auto"/>
        <w:ind w:firstLine="567"/>
        <w:jc w:val="both"/>
        <w:rPr>
          <w:rFonts w:ascii="Times New Roman" w:eastAsia="Times New Roman" w:hAnsi="Times New Roman"/>
          <w:color w:val="000000"/>
          <w:sz w:val="26"/>
          <w:szCs w:val="26"/>
          <w:lang w:val="it-IT"/>
        </w:rPr>
      </w:pPr>
      <w:r w:rsidRPr="00DD0420">
        <w:rPr>
          <w:rFonts w:ascii="Times New Roman" w:hAnsi="Times New Roman"/>
          <w:color w:val="000000"/>
          <w:sz w:val="26"/>
          <w:szCs w:val="26"/>
          <w:lang w:val="vi-VN"/>
        </w:rPr>
        <w:t>- Các loại chất thải nhiễm dầu mỡ, bóng đèn huỳnh quang thải có nguy cơ gây ô nhiễm cao, được thu gom vào các thùng phuy sau đó thuê đơn vị chuyên trách xử lý. Nếu không được thu gom chất thải này sẽ làm ô nhiễm đất, và cuốn theo nước mưa chảy tràn gây ô nhiễm nguồn nước tiếp nhận. Hoặc bóng đèn nếu không được thu gom để vỡ các mảnh sắc nhọn cùng chất độc hại có thể gây nguy hại cho người tiếp xúc trực tiếp.</w:t>
      </w:r>
    </w:p>
    <w:p w14:paraId="6CAAD785" w14:textId="77777777" w:rsidR="001F659A" w:rsidRPr="00DD0420" w:rsidRDefault="00D33EA7" w:rsidP="00DD0420">
      <w:pPr>
        <w:spacing w:after="0" w:line="300" w:lineRule="auto"/>
        <w:ind w:left="408" w:hanging="408"/>
        <w:jc w:val="both"/>
        <w:outlineLvl w:val="0"/>
        <w:rPr>
          <w:rFonts w:ascii="Times New Roman" w:eastAsia="Times New Roman" w:hAnsi="Times New Roman"/>
          <w:i/>
          <w:color w:val="000000"/>
          <w:sz w:val="26"/>
          <w:szCs w:val="24"/>
          <w:lang w:val="cs-CZ"/>
        </w:rPr>
      </w:pPr>
      <w:bookmarkStart w:id="317" w:name="_Toc42865590"/>
      <w:bookmarkStart w:id="318" w:name="_Toc42864849"/>
      <w:bookmarkStart w:id="319" w:name="_Toc39700704"/>
      <w:bookmarkStart w:id="320" w:name="_Toc39699905"/>
      <w:bookmarkStart w:id="321" w:name="_Toc39699483"/>
      <w:bookmarkStart w:id="322" w:name="_Toc38959076"/>
      <w:bookmarkStart w:id="323" w:name="_Toc35094121"/>
      <w:bookmarkStart w:id="324" w:name="_Toc34818550"/>
      <w:bookmarkStart w:id="325" w:name="_Toc34817381"/>
      <w:bookmarkStart w:id="326" w:name="_Toc34817118"/>
      <w:bookmarkStart w:id="327" w:name="_Toc34815051"/>
      <w:bookmarkStart w:id="328" w:name="_Toc143846080"/>
      <w:bookmarkStart w:id="329" w:name="_Toc148449403"/>
      <w:r w:rsidRPr="00DD0420">
        <w:rPr>
          <w:rFonts w:ascii="Times New Roman" w:eastAsia="Times New Roman" w:hAnsi="Times New Roman"/>
          <w:i/>
          <w:color w:val="000000"/>
          <w:sz w:val="26"/>
          <w:szCs w:val="24"/>
          <w:lang w:val="cs-CZ"/>
        </w:rPr>
        <w:t>3.1.1.</w:t>
      </w:r>
      <w:r w:rsidR="001F659A" w:rsidRPr="00DD0420">
        <w:rPr>
          <w:rFonts w:ascii="Times New Roman" w:eastAsia="Times New Roman" w:hAnsi="Times New Roman"/>
          <w:i/>
          <w:color w:val="000000"/>
          <w:sz w:val="26"/>
          <w:szCs w:val="24"/>
          <w:lang w:val="cs-CZ"/>
        </w:rPr>
        <w:t>3. Dự báo tác động bởi các rủi ro, sự cố của dự án</w:t>
      </w:r>
      <w:bookmarkEnd w:id="328"/>
      <w:bookmarkEnd w:id="329"/>
    </w:p>
    <w:p w14:paraId="4003DACC" w14:textId="77777777" w:rsidR="001F659A" w:rsidRPr="00DD0420" w:rsidRDefault="001F659A" w:rsidP="00DD0420">
      <w:pPr>
        <w:numPr>
          <w:ilvl w:val="0"/>
          <w:numId w:val="76"/>
        </w:numPr>
        <w:tabs>
          <w:tab w:val="left" w:pos="426"/>
        </w:tabs>
        <w:spacing w:after="0" w:line="300" w:lineRule="auto"/>
        <w:ind w:hanging="1494"/>
        <w:jc w:val="both"/>
        <w:rPr>
          <w:rFonts w:ascii="Times New Roman" w:eastAsia="Times New Roman" w:hAnsi="Times New Roman"/>
          <w:b/>
          <w:bCs/>
          <w:iCs/>
          <w:color w:val="000000"/>
          <w:sz w:val="26"/>
          <w:szCs w:val="24"/>
          <w:lang w:val="x-none" w:eastAsia="x-none"/>
        </w:rPr>
      </w:pPr>
      <w:r w:rsidRPr="00DD0420">
        <w:rPr>
          <w:rFonts w:ascii="Times New Roman" w:eastAsia="Times New Roman" w:hAnsi="Times New Roman"/>
          <w:b/>
          <w:bCs/>
          <w:iCs/>
          <w:color w:val="000000"/>
          <w:sz w:val="26"/>
          <w:szCs w:val="24"/>
          <w:lang w:val="x-none" w:eastAsia="x-none"/>
        </w:rPr>
        <w:t>Tai nạn lao động</w:t>
      </w:r>
    </w:p>
    <w:p w14:paraId="6EEDA9DC" w14:textId="77777777" w:rsidR="001F659A" w:rsidRPr="00DD0420" w:rsidRDefault="001F659A"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Nhìn chung, sự cố tai nạn lao động có thể xảy ra trong bất cứ một công đoạn nào của dự án. Nguyên nhân các trường hợp xảy ra sự cố tai nạn lao động trên công trường xây dựng được xác định chủ yếu bao gồm:</w:t>
      </w:r>
    </w:p>
    <w:p w14:paraId="2E9A5063"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Công trình xây dựng gồm nhiều hạng mục khác nhau cho nên nguy cơ xảy ra tai nạn trong quá trình thi công tương đối lớn. Do đó, dự án sẽ chú ý đến vấn đề an toàn lao động khi vận chuyển, tập kết nguyên liệu và trong quá trình thi công xây dựng.</w:t>
      </w:r>
    </w:p>
    <w:p w14:paraId="710ABC5B"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Vật liệu xây dựng chất đống cao gây nguy hiểm cho công nhân nếu đổ, ngã…</w:t>
      </w:r>
    </w:p>
    <w:p w14:paraId="43E8D975"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Các công tác tiếp cận với điện như thi công sử dụng nguồn điện hoặc do va chạm vào đường dây điện.</w:t>
      </w:r>
    </w:p>
    <w:p w14:paraId="56EB34A5"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Những ngày thi công vào mùa mưa, khả năng tai nạn lao động trên công trường tăng cao hơn do đất trơn, dễ làm trượt té, đất mềm, lún dễ gây sự cố cho con người và các máy móc thiết bị thi công, gió bão lớn dễ gây ra tình trạng mất điện, hoặc đứt dây dẫn điện gây nguy hiểm đến tính mạng con người.</w:t>
      </w:r>
    </w:p>
    <w:p w14:paraId="184F814D"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xml:space="preserve">- Bất cẩn của công nhân trong vận hành máy móc, thiết bị. </w:t>
      </w:r>
    </w:p>
    <w:p w14:paraId="3D2014E7"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Không đào tạo về an toàn cho công nhân trước khi giao việc.</w:t>
      </w:r>
    </w:p>
    <w:p w14:paraId="12CEC906"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Ý thức chấp hành nội quy về an toàn lao động kém;</w:t>
      </w:r>
    </w:p>
    <w:p w14:paraId="22029C43"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Tình trạng sức khoẻ của công nhân không tốt, ngủ gật trong lúc làm việc, làm việc quá sức gây choáng,…</w:t>
      </w:r>
    </w:p>
    <w:p w14:paraId="593168D7"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Các máy móc, thiết bị cũ kỹ, lạc hậu không được kiểm định an toàn hay bảo trì, bảo dưỡng định kỳ;</w:t>
      </w:r>
    </w:p>
    <w:p w14:paraId="578FEA47" w14:textId="77777777" w:rsidR="001F659A" w:rsidRPr="00DD0420" w:rsidRDefault="001F659A" w:rsidP="00DD0420">
      <w:pPr>
        <w:tabs>
          <w:tab w:val="left" w:pos="-4731"/>
        </w:tabs>
        <w:spacing w:after="0" w:line="300" w:lineRule="auto"/>
        <w:ind w:firstLine="567"/>
        <w:jc w:val="both"/>
        <w:rPr>
          <w:rFonts w:ascii="Times New Roman" w:hAnsi="Times New Roman"/>
          <w:i/>
          <w:color w:val="000000"/>
          <w:sz w:val="26"/>
          <w:lang w:val="cs-CZ"/>
        </w:rPr>
      </w:pPr>
      <w:r w:rsidRPr="00DD0420">
        <w:rPr>
          <w:rFonts w:ascii="Times New Roman" w:hAnsi="Times New Roman"/>
          <w:color w:val="000000"/>
          <w:sz w:val="26"/>
          <w:lang w:val="cs-CZ"/>
        </w:rPr>
        <w:t>- Do thiếu trang bị bảo hộ lao động hoặc trang bị bảo hộ lao động không phù hợp với từng điều kiện lao động;</w:t>
      </w:r>
    </w:p>
    <w:p w14:paraId="471B8E65" w14:textId="77777777" w:rsidR="001F659A" w:rsidRPr="00DD0420" w:rsidRDefault="001F659A" w:rsidP="00DD0420">
      <w:pPr>
        <w:spacing w:after="0" w:line="300" w:lineRule="auto"/>
        <w:ind w:firstLine="567"/>
        <w:jc w:val="both"/>
        <w:rPr>
          <w:rFonts w:ascii="Times New Roman" w:eastAsia="Times New Roman" w:hAnsi="Times New Roman"/>
          <w:color w:val="000000"/>
          <w:sz w:val="26"/>
          <w:szCs w:val="26"/>
          <w:lang w:val="cs-CZ"/>
        </w:rPr>
      </w:pPr>
      <w:r w:rsidRPr="00DD0420">
        <w:rPr>
          <w:rFonts w:ascii="Times New Roman" w:eastAsia="Times New Roman" w:hAnsi="Times New Roman"/>
          <w:color w:val="000000"/>
          <w:sz w:val="26"/>
          <w:szCs w:val="26"/>
          <w:lang w:val="cs-CZ"/>
        </w:rPr>
        <w:lastRenderedPageBreak/>
        <w:t>Nhìn chung các tác động nói trên ảnh hưởng đến môi trường không đáng kể và trong thời gian có hạn. Tuy nhiên, cũng cần có các biện pháp thích hợp để kiểm soát vì các tác động này ảnh hưởng rất lớn đến sức khoẻ và tính mạng của công nhân tham gia xây dựng công trình.</w:t>
      </w:r>
    </w:p>
    <w:p w14:paraId="0732820D" w14:textId="77777777" w:rsidR="001F659A" w:rsidRPr="00DD0420" w:rsidRDefault="001F659A" w:rsidP="00DD0420">
      <w:pPr>
        <w:numPr>
          <w:ilvl w:val="0"/>
          <w:numId w:val="76"/>
        </w:numPr>
        <w:tabs>
          <w:tab w:val="left" w:pos="426"/>
        </w:tabs>
        <w:spacing w:after="0" w:line="300" w:lineRule="auto"/>
        <w:ind w:hanging="1494"/>
        <w:jc w:val="both"/>
        <w:rPr>
          <w:rFonts w:ascii="Times New Roman" w:eastAsia="Times New Roman" w:hAnsi="Times New Roman"/>
          <w:b/>
          <w:bCs/>
          <w:iCs/>
          <w:color w:val="000000"/>
          <w:sz w:val="26"/>
          <w:szCs w:val="24"/>
          <w:lang w:val="x-none" w:eastAsia="x-none"/>
        </w:rPr>
      </w:pPr>
      <w:r w:rsidRPr="00DD0420">
        <w:rPr>
          <w:rFonts w:ascii="Times New Roman" w:eastAsia="Times New Roman" w:hAnsi="Times New Roman"/>
          <w:b/>
          <w:bCs/>
          <w:iCs/>
          <w:color w:val="000000"/>
          <w:sz w:val="26"/>
          <w:szCs w:val="24"/>
          <w:lang w:val="x-none" w:eastAsia="x-none"/>
        </w:rPr>
        <w:t>Sự cố cháy nổ</w:t>
      </w:r>
    </w:p>
    <w:p w14:paraId="37B3D988" w14:textId="77777777" w:rsidR="001F659A" w:rsidRPr="00DD0420" w:rsidRDefault="001F659A"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Sự cố cháy nổ có thể xảy ra trong trường hợp vận chuyển và tồn chứa nhiên liệu, hoặc do sự thiếu an toàn về hệ thống cấp điện tạm thời, gây nên các thiệt hại về người và của trong quá trình thi công. Có thể xác định các nguyên nhân cụ thể sau:</w:t>
      </w:r>
    </w:p>
    <w:p w14:paraId="09AD01B6"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Các kho chứa nguyên nhiên liệu tạm thời phục vụ cho thi công, máy móc, thiết bị kỹ thuật (xăng, dầu DO,…) là các nguồn gây cháy nổ. Khi sự cố xảy ra có thể gây ra thiệt hại nghiêm trọng về người, kinh tế và môi trường.</w:t>
      </w:r>
    </w:p>
    <w:p w14:paraId="4D276BA6" w14:textId="77777777" w:rsidR="001F659A" w:rsidRPr="00DD0420" w:rsidRDefault="001F659A"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Hệ thống cấp điện tạm thời cho các máy móc, thiết bị thi công có thể gây ra sự cố giật, chập, cháy nổ,… gây thiệt hại về kinh tế hay tai nạn lao động cho công nhân.</w:t>
      </w:r>
    </w:p>
    <w:p w14:paraId="7C59928C" w14:textId="77777777" w:rsidR="001F659A" w:rsidRPr="00DD0420" w:rsidRDefault="001F659A" w:rsidP="00DD0420">
      <w:pPr>
        <w:tabs>
          <w:tab w:val="left" w:pos="-4731"/>
        </w:tabs>
        <w:spacing w:after="0" w:line="300" w:lineRule="auto"/>
        <w:ind w:firstLine="567"/>
        <w:jc w:val="both"/>
        <w:rPr>
          <w:rFonts w:ascii="Times New Roman" w:hAnsi="Times New Roman"/>
          <w:color w:val="000000"/>
          <w:spacing w:val="-2"/>
          <w:sz w:val="26"/>
          <w:lang w:val="vi-VN"/>
        </w:rPr>
      </w:pPr>
      <w:r w:rsidRPr="00DD0420">
        <w:rPr>
          <w:rFonts w:ascii="Times New Roman" w:hAnsi="Times New Roman"/>
          <w:color w:val="000000"/>
          <w:spacing w:val="-2"/>
          <w:sz w:val="26"/>
          <w:lang w:val="vi-VN"/>
        </w:rPr>
        <w:t>- Việc sử dụng các thiết bị gia nhiệt trong thi công (đun, rải nhựa đường…) có thể gây ra cháy, bỏng hay tai nạn lao động nếu như không có các biện pháp phòng ngừa.</w:t>
      </w:r>
    </w:p>
    <w:p w14:paraId="1357FD7F" w14:textId="77777777" w:rsidR="001F659A" w:rsidRPr="00DD0420" w:rsidRDefault="001F659A"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Do các trường hợp sự cố này có thể xảy ra bất kỳ lúc nào nên Chủ đầu tư sẽ bảo đảm áp dụng các biện pháp phòng chống, khống chế hiệu quả nhằm hạn chế tối đa các tác động tiêu cực này.</w:t>
      </w:r>
    </w:p>
    <w:p w14:paraId="31A4B5B3" w14:textId="77777777" w:rsidR="001F659A" w:rsidRPr="00DD0420" w:rsidRDefault="001F659A" w:rsidP="00DD0420">
      <w:pPr>
        <w:numPr>
          <w:ilvl w:val="0"/>
          <w:numId w:val="76"/>
        </w:numPr>
        <w:tabs>
          <w:tab w:val="left" w:pos="426"/>
        </w:tabs>
        <w:spacing w:after="0" w:line="300" w:lineRule="auto"/>
        <w:ind w:left="1134" w:hanging="1134"/>
        <w:jc w:val="both"/>
        <w:rPr>
          <w:rFonts w:ascii="Times New Roman" w:eastAsia="Times New Roman" w:hAnsi="Times New Roman"/>
          <w:b/>
          <w:bCs/>
          <w:iCs/>
          <w:color w:val="000000"/>
          <w:sz w:val="26"/>
          <w:szCs w:val="24"/>
          <w:lang w:val="x-none" w:eastAsia="x-none"/>
        </w:rPr>
      </w:pPr>
      <w:r w:rsidRPr="00DD0420">
        <w:rPr>
          <w:rFonts w:ascii="Times New Roman" w:eastAsia="Times New Roman" w:hAnsi="Times New Roman"/>
          <w:b/>
          <w:bCs/>
          <w:iCs/>
          <w:color w:val="000000"/>
          <w:sz w:val="26"/>
          <w:szCs w:val="24"/>
          <w:lang w:val="x-none" w:eastAsia="x-none"/>
        </w:rPr>
        <w:t>Tai nạn giao thông</w:t>
      </w:r>
    </w:p>
    <w:p w14:paraId="16DB4F39" w14:textId="77777777" w:rsidR="001F659A" w:rsidRPr="00DD0420" w:rsidRDefault="001F659A"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Tai nạn giao thông có nguy cơ xảy ra trong quá trình thi công, gây thiệt hại về tài sản và tính mạng. Nguyên nhân có thể do phương tiện vận chuyển không đảm bảo kỹ thuật hoặc do công nhân điều khiển không tuân thủ các nguyên tắc an toàn giao thông. Sự cố này hoàn toàn phòng tránh được bằng cách kiểm tra tình trạng kỹ thuật các phương tiện vận  tải, tuyên truyền nâng cao ý thức chấp hành luật lệ giao thông của người điều khiển phương tiện giao thông và cho công nhân.</w:t>
      </w:r>
    </w:p>
    <w:p w14:paraId="767B0436" w14:textId="77777777" w:rsidR="001F659A" w:rsidRPr="00DD0420" w:rsidRDefault="001F659A"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Tuy nhiên, các phương tiện tham gia thi công và vận chuyển chỉ hoạt động trong giờ thấp điểm nên quá trình vận chuyển là phân tán, do đó ảnh hưởng đến giao thông của khu vực là không đáng kể.</w:t>
      </w:r>
    </w:p>
    <w:p w14:paraId="685D88E5" w14:textId="77777777" w:rsidR="001F659A" w:rsidRPr="00DD0420" w:rsidRDefault="00C814A9" w:rsidP="00DD0420">
      <w:pPr>
        <w:numPr>
          <w:ilvl w:val="0"/>
          <w:numId w:val="76"/>
        </w:numPr>
        <w:tabs>
          <w:tab w:val="left" w:pos="426"/>
        </w:tabs>
        <w:spacing w:after="0" w:line="300" w:lineRule="auto"/>
        <w:ind w:left="1134" w:hanging="1134"/>
        <w:jc w:val="both"/>
        <w:rPr>
          <w:rFonts w:ascii="Times New Roman" w:eastAsia="Times New Roman" w:hAnsi="Times New Roman"/>
          <w:b/>
          <w:bCs/>
          <w:iCs/>
          <w:color w:val="000000"/>
          <w:sz w:val="26"/>
          <w:szCs w:val="24"/>
          <w:lang w:val="x-none" w:eastAsia="x-none"/>
        </w:rPr>
      </w:pPr>
      <w:r w:rsidRPr="00DD0420">
        <w:rPr>
          <w:rFonts w:ascii="Times New Roman" w:eastAsia="Times New Roman" w:hAnsi="Times New Roman"/>
          <w:b/>
          <w:bCs/>
          <w:iCs/>
          <w:color w:val="000000"/>
          <w:sz w:val="26"/>
          <w:szCs w:val="24"/>
          <w:lang w:val="vi-VN" w:eastAsia="x-none"/>
        </w:rPr>
        <w:t>Các rủi ro, sự cố về thiên tai</w:t>
      </w:r>
    </w:p>
    <w:p w14:paraId="6759AE01" w14:textId="77777777" w:rsidR="00C814A9" w:rsidRPr="00DD0420" w:rsidRDefault="00C814A9"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Hiện nay, ở miền Bắc nước ta, đặc biệt khu vực trung du miền núi phía Bắc thường xảy ra một số thiên tai như mưa lớn kèm theo sấm sét, mưa đá, bão lũ, giông lốc, nồm, áp thấp nhiệt đới, động đất và một số thiên tai khác... Khi các thiên tai này xảy ra, đều có thể làm hư hỏng tài sản, vật chất, gây tai nạn và các rủi do khác cho người dân. Đối với các công trình đang thi công, sự cố có thể xảy ra làm hỏng hóc các công trình như: Mưa lớn kéo dài làm yếu nền móng, sạt lở mái đào, nước mưa, lũ lớn xói mòn, rửa trôi,... có thể làm nghiêng, đổ, nứt vỡ các công trình đang xây dựng,...</w:t>
      </w:r>
    </w:p>
    <w:p w14:paraId="76753D05" w14:textId="77777777" w:rsidR="00C814A9" w:rsidRPr="00DD0420" w:rsidRDefault="00C814A9"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lastRenderedPageBreak/>
        <w:t xml:space="preserve">Ngoài ra, trong giai đoạn thi công nếu mưa lớn xảy ra tại khu vực đang thi công có thể gây ngập úng, lũ lụt, cuốn theo nhiều đất đá làm tăng độ đục của nguồn tiếp nhận, đồng thời dòng chảy tràn do mưa lũ cũng cuốn theo các chất bẩn ô nhiễm trên bề mặt thi công gây ra những tác hại không những đối với thuỷ vực tiếp nhận mà còn gián tiếp tác động lên những thành phần môi trường khác như nước ngầm, đất. </w:t>
      </w:r>
    </w:p>
    <w:p w14:paraId="0AB2CECC" w14:textId="77777777" w:rsidR="00C814A9" w:rsidRPr="00DD0420" w:rsidRDefault="00C814A9"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Trong quá trình san lấp mặt bằng, chưa kịp hoàn trả hệ thống thoát nước nếu có mưa lớn kéo dài có thể gây ngập úng cục bộ cho khu vực dân cư hiện trạng.</w:t>
      </w:r>
    </w:p>
    <w:p w14:paraId="08B423D5" w14:textId="77777777" w:rsidR="00C814A9" w:rsidRPr="00DD0420" w:rsidRDefault="00C814A9"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Người lao động làm việc trong điều kiện thời tiết không ổn định như nắng nóng kéo dài hoặc mưa phùn, giá buốt,... có thể ảnh hưởng đến sức khoẻ.</w:t>
      </w:r>
    </w:p>
    <w:p w14:paraId="01CF4CF1" w14:textId="77777777" w:rsidR="00C814A9" w:rsidRPr="00DD0420" w:rsidRDefault="00C814A9"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Thời gian tác động do thiên tai trải dài qua các mùa trong năm. Cụ thể như sau:</w:t>
      </w:r>
    </w:p>
    <w:p w14:paraId="08C773A0" w14:textId="77777777" w:rsidR="00262494" w:rsidRPr="00DD0420" w:rsidRDefault="00262494"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xml:space="preserve">+ Đối với mưa lớn, bão lũ: Hiện tượng mưa lớn kéo dài kèm theo giông lốc, sấm sét xảy ra trên địa bàn tỉnh </w:t>
      </w:r>
      <w:r w:rsidR="00396814" w:rsidRPr="00DD0420">
        <w:rPr>
          <w:rFonts w:ascii="Times New Roman" w:hAnsi="Times New Roman"/>
          <w:color w:val="000000"/>
          <w:sz w:val="26"/>
          <w:lang w:val="cs-CZ"/>
        </w:rPr>
        <w:t>Nam Định</w:t>
      </w:r>
      <w:r w:rsidRPr="00DD0420">
        <w:rPr>
          <w:rFonts w:ascii="Times New Roman" w:hAnsi="Times New Roman"/>
          <w:color w:val="000000"/>
          <w:sz w:val="26"/>
          <w:lang w:val="cs-CZ"/>
        </w:rPr>
        <w:t xml:space="preserve"> chủ yếu do chịu ảnh hưởng bởi các cơn bão và áp thấp nhiệt đới, thời gian tác động có thể xảy ra trong tất cả các mùa trong năm nhưng tập trung chủ yếu từ tháng 6 đến tháng 9. Các hiện tượng trên khi xảy ra có thể làm hư hỏng các công trình đang xây dựng, ngập úng, làm chậm tiến độ thi công, thậm chí ảnh hưởng đến sức khoẻ và tính mạng của công nhân.</w:t>
      </w:r>
    </w:p>
    <w:p w14:paraId="66AB6BD6" w14:textId="77777777" w:rsidR="00262494" w:rsidRPr="00DD0420" w:rsidRDefault="00262494"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Đối với áp thấp nhiệt đới: Là một hiện tượng tự nhiên thường xuyên xảy ra tại nước ta, kéo mưa to, gió lớn, lũ lụt, khí hậu thất thường, dông bão. Hiện tượng này thường bắt đầu từ tháng 5 và kết thúc vào tháng 11 hàng năm. Áp thấp nhiệt đới gây gió giật mạnh kèm mưa lớn, lốc xoáy có thể gây lũ lụt gây hư hỏng các công trình đang xây dựng, ảnh hưởng đến chất lượng và tiến độ công trình, ảnh hưởng đến sức khoẻ và tính mạng con người.</w:t>
      </w:r>
    </w:p>
    <w:p w14:paraId="5954CFBE" w14:textId="77777777" w:rsidR="00262494" w:rsidRPr="00DD0420" w:rsidRDefault="00262494"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Lốc, sét: Đây là hiện tượng kèm theo của mưa lớn, bão lũ nên các tác động gây ra tương tự như các hiện tượng trên.</w:t>
      </w:r>
    </w:p>
    <w:p w14:paraId="25B282DE" w14:textId="77777777" w:rsidR="00262494" w:rsidRPr="00DD0420" w:rsidRDefault="00262494" w:rsidP="00DD0420">
      <w:pPr>
        <w:tabs>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Đối với nắng nóng kéo dài thường tập trung vào các tháng 6, tháng 7 và tháng 8 với nền nhiệt ngoài trời lên đến 40</w:t>
      </w:r>
      <w:r w:rsidRPr="00DD0420">
        <w:rPr>
          <w:rFonts w:ascii="Times New Roman" w:hAnsi="Times New Roman"/>
          <w:color w:val="000000"/>
          <w:sz w:val="26"/>
          <w:vertAlign w:val="superscript"/>
          <w:lang w:val="cs-CZ"/>
        </w:rPr>
        <w:t>0</w:t>
      </w:r>
      <w:r w:rsidRPr="00DD0420">
        <w:rPr>
          <w:rFonts w:ascii="Times New Roman" w:hAnsi="Times New Roman"/>
          <w:color w:val="000000"/>
          <w:sz w:val="26"/>
          <w:lang w:val="cs-CZ"/>
        </w:rPr>
        <w:t>C có thể gây ra hiện tượng say nắng, hoa mắt, chóng mặt hoặc ngất xỉu khi người lao động làm việc quá lâu ngoài trời.</w:t>
      </w:r>
    </w:p>
    <w:p w14:paraId="4C534621" w14:textId="77777777" w:rsidR="00C814A9" w:rsidRPr="00DD0420" w:rsidRDefault="00262494"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xml:space="preserve">+ Đối với động đất: Hiện tượng động đất thường rất ít xảy ra tại </w:t>
      </w:r>
      <w:r w:rsidR="00396814" w:rsidRPr="00DD0420">
        <w:rPr>
          <w:rFonts w:ascii="Times New Roman" w:hAnsi="Times New Roman"/>
          <w:color w:val="000000"/>
          <w:sz w:val="26"/>
          <w:lang w:val="cs-CZ"/>
        </w:rPr>
        <w:t>Nam Định</w:t>
      </w:r>
      <w:r w:rsidRPr="00DD0420">
        <w:rPr>
          <w:rFonts w:ascii="Times New Roman" w:hAnsi="Times New Roman"/>
          <w:color w:val="000000"/>
          <w:sz w:val="26"/>
          <w:lang w:val="cs-CZ"/>
        </w:rPr>
        <w:t>. Theo ghi nhận của địa phương, tại khu vực thực hiện dự án chưa từng xảy ra hiện tượng này mà chỉ chịu tác động do dư chấn từ khu vực khác với mức độ nhỏ, ảnh hưởng không đáng kể.</w:t>
      </w:r>
    </w:p>
    <w:p w14:paraId="31B644C5" w14:textId="113AE964" w:rsidR="00CC0340" w:rsidRPr="00DD0420" w:rsidRDefault="00EE1FFD" w:rsidP="00DD0420">
      <w:pPr>
        <w:tabs>
          <w:tab w:val="left" w:pos="-4731"/>
          <w:tab w:val="left" w:pos="851"/>
        </w:tabs>
        <w:spacing w:after="0" w:line="300" w:lineRule="auto"/>
        <w:jc w:val="both"/>
        <w:rPr>
          <w:rFonts w:ascii="Times New Roman" w:hAnsi="Times New Roman"/>
          <w:b/>
          <w:color w:val="000000"/>
          <w:sz w:val="26"/>
          <w:lang w:val="cs-CZ"/>
        </w:rPr>
      </w:pPr>
      <w:bookmarkStart w:id="330" w:name="_Hlk131695828"/>
      <w:r w:rsidRPr="00DD0420">
        <w:rPr>
          <w:rFonts w:ascii="Times New Roman" w:hAnsi="Times New Roman"/>
          <w:b/>
          <w:color w:val="000000"/>
          <w:sz w:val="26"/>
          <w:lang w:val="cs-CZ"/>
        </w:rPr>
        <w:t>e</w:t>
      </w:r>
      <w:r w:rsidR="00CC0340" w:rsidRPr="00DD0420">
        <w:rPr>
          <w:rFonts w:ascii="Times New Roman" w:hAnsi="Times New Roman"/>
          <w:b/>
          <w:color w:val="000000"/>
          <w:sz w:val="26"/>
          <w:lang w:val="cs-CZ"/>
        </w:rPr>
        <w:t xml:space="preserve">. Sự cố sạt lở, sụt lún </w:t>
      </w:r>
    </w:p>
    <w:p w14:paraId="3878F8CF" w14:textId="77777777" w:rsidR="00CC0340" w:rsidRPr="00DD0420" w:rsidRDefault="00CC0340" w:rsidP="00DD0420">
      <w:pPr>
        <w:tabs>
          <w:tab w:val="left" w:pos="-4731"/>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Trong quá trình thi công xây dựng các hạng mục công trình như hệ thống thoát nước</w:t>
      </w:r>
      <w:r w:rsidR="00EC7FC6" w:rsidRPr="00DD0420">
        <w:rPr>
          <w:rFonts w:ascii="Times New Roman" w:hAnsi="Times New Roman"/>
          <w:color w:val="000000"/>
          <w:sz w:val="26"/>
          <w:lang w:val="cs-CZ"/>
        </w:rPr>
        <w:t xml:space="preserve"> dọc tuyến</w:t>
      </w:r>
      <w:r w:rsidRPr="00DD0420">
        <w:rPr>
          <w:rFonts w:ascii="Times New Roman" w:hAnsi="Times New Roman"/>
          <w:color w:val="000000"/>
          <w:sz w:val="26"/>
          <w:lang w:val="cs-CZ"/>
        </w:rPr>
        <w:t>, thi công hoàn trả kênh mương hiện trạ</w:t>
      </w:r>
      <w:r w:rsidR="003E304D" w:rsidRPr="00DD0420">
        <w:rPr>
          <w:rFonts w:ascii="Times New Roman" w:hAnsi="Times New Roman"/>
          <w:color w:val="000000"/>
          <w:sz w:val="26"/>
          <w:lang w:val="cs-CZ"/>
        </w:rPr>
        <w:t>ng,</w:t>
      </w:r>
      <w:r w:rsidRPr="00DD0420">
        <w:rPr>
          <w:rFonts w:ascii="Times New Roman" w:hAnsi="Times New Roman"/>
          <w:color w:val="000000"/>
          <w:sz w:val="26"/>
          <w:lang w:val="cs-CZ"/>
        </w:rPr>
        <w:t xml:space="preserve"> hệ thống cống ngang đường</w:t>
      </w:r>
      <w:r w:rsidR="003E304D" w:rsidRPr="00DD0420">
        <w:rPr>
          <w:rFonts w:ascii="Times New Roman" w:hAnsi="Times New Roman"/>
          <w:color w:val="000000"/>
          <w:sz w:val="26"/>
          <w:lang w:val="cs-CZ"/>
        </w:rPr>
        <w:t xml:space="preserve">, </w:t>
      </w:r>
      <w:r w:rsidRPr="00DD0420">
        <w:rPr>
          <w:rFonts w:ascii="Times New Roman" w:hAnsi="Times New Roman"/>
          <w:color w:val="000000"/>
          <w:sz w:val="26"/>
          <w:lang w:val="cs-CZ"/>
        </w:rPr>
        <w:t xml:space="preserve">có thể xảy ra các hiện tượng sạt lở, sụt lún, một vài nguyên nhân dẫn tới sự cố như: </w:t>
      </w:r>
    </w:p>
    <w:p w14:paraId="13EDDC5E" w14:textId="77777777" w:rsidR="00CC0340" w:rsidRPr="00DD0420" w:rsidRDefault="00CC0340" w:rsidP="00DD0420">
      <w:pPr>
        <w:tabs>
          <w:tab w:val="left" w:pos="-4731"/>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Công tác xử lý móng chưa đảm bảo: Chưa nạo vét hết lượng đất bùn hữu cơ khu vực móng, chất lượng bê tông móng, đá dăm không đảm bảo;</w:t>
      </w:r>
    </w:p>
    <w:p w14:paraId="272BBA59" w14:textId="77777777" w:rsidR="00CC0340" w:rsidRPr="00DD0420" w:rsidRDefault="00CC0340" w:rsidP="00DD0420">
      <w:pPr>
        <w:tabs>
          <w:tab w:val="left" w:pos="-4731"/>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lastRenderedPageBreak/>
        <w:t xml:space="preserve">+ Đất đắp không đảm bảo tiêu chuẩn, chưa đủ độ chặt theo yêu cầu; </w:t>
      </w:r>
    </w:p>
    <w:p w14:paraId="5398A4A6" w14:textId="77777777" w:rsidR="00CC0340" w:rsidRPr="00DD0420" w:rsidRDefault="00CC0340" w:rsidP="00DD0420">
      <w:pPr>
        <w:tabs>
          <w:tab w:val="left" w:pos="-4731"/>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Mưa to kéo dài có khả năng gây ra hiện tượng đất bở rời làm sạt lở khu vực chưa được kiên cố hoá.</w:t>
      </w:r>
    </w:p>
    <w:p w14:paraId="21F1569D" w14:textId="77777777" w:rsidR="00CC0340" w:rsidRPr="00DD0420" w:rsidRDefault="00CC0340" w:rsidP="00DD0420">
      <w:pPr>
        <w:tabs>
          <w:tab w:val="left" w:pos="-4731"/>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Trong quá trình thi công mà xảy ra sự cố sẽ gây một số tác động như sau:</w:t>
      </w:r>
    </w:p>
    <w:p w14:paraId="42948480" w14:textId="77777777" w:rsidR="00CC0340" w:rsidRPr="00DD0420" w:rsidRDefault="00CC0340" w:rsidP="00DD0420">
      <w:pPr>
        <w:tabs>
          <w:tab w:val="left" w:pos="-4731"/>
          <w:tab w:val="left" w:pos="851"/>
        </w:tabs>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Ảnh hưởng đến tiến độ thi công do phải xử lý sự cố và thi công lại đoạn tuyến gặp sự cố;</w:t>
      </w:r>
    </w:p>
    <w:p w14:paraId="56ABF692" w14:textId="77777777" w:rsidR="00CC0340" w:rsidRPr="00DD0420" w:rsidRDefault="00CC0340"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Đất đá, vật liệu xây dựng tràn đổ xuống hệ thống mương, rãnh thoát nước lân cận làm cản trở dòng chảy, nếu không có biện pháp xử lý kịp thời có thể gây ngập úng vào mùa mưa, đặc biệt vào thời điểm mưa lớn kéo dài do không đảm bảo khả năng tiêu thoát nước cho khu vực.</w:t>
      </w:r>
    </w:p>
    <w:p w14:paraId="1E1F113D" w14:textId="77777777" w:rsidR="000B1030" w:rsidRPr="00DD0420" w:rsidRDefault="000B1030" w:rsidP="00DD0420">
      <w:pPr>
        <w:spacing w:after="0" w:line="300" w:lineRule="auto"/>
        <w:ind w:firstLine="567"/>
        <w:jc w:val="both"/>
        <w:rPr>
          <w:rFonts w:ascii="Times New Roman" w:hAnsi="Times New Roman"/>
          <w:color w:val="000000"/>
          <w:sz w:val="26"/>
          <w:lang w:val="cs-CZ"/>
        </w:rPr>
      </w:pPr>
      <w:r w:rsidRPr="00DD0420">
        <w:rPr>
          <w:rFonts w:ascii="Times New Roman" w:hAnsi="Times New Roman"/>
          <w:color w:val="000000"/>
          <w:sz w:val="26"/>
          <w:lang w:val="cs-CZ"/>
        </w:rPr>
        <w:t>+ Đất đá, vật liệu tràn đổ xuống mặt đường hiện trạng làm gián đoạn việc đi lại của người dân lưu thông trên tuyến.</w:t>
      </w:r>
      <w:bookmarkEnd w:id="330"/>
    </w:p>
    <w:p w14:paraId="28E50E9A" w14:textId="77777777" w:rsidR="00D41DC5" w:rsidRPr="00DD0420" w:rsidRDefault="00D41DC5" w:rsidP="00DD0420">
      <w:pPr>
        <w:keepNext/>
        <w:keepLines/>
        <w:spacing w:after="0" w:line="300" w:lineRule="auto"/>
        <w:outlineLvl w:val="0"/>
        <w:rPr>
          <w:rFonts w:ascii="Times New Roman" w:eastAsia="Times New Roman" w:hAnsi="Times New Roman"/>
          <w:b/>
          <w:iCs/>
          <w:color w:val="000000"/>
          <w:sz w:val="26"/>
          <w:szCs w:val="26"/>
          <w:lang w:val="cs-CZ"/>
        </w:rPr>
      </w:pPr>
      <w:bookmarkStart w:id="331" w:name="_Toc80371515"/>
      <w:bookmarkStart w:id="332" w:name="_Toc148449404"/>
      <w:bookmarkEnd w:id="283"/>
      <w:bookmarkEnd w:id="284"/>
      <w:bookmarkEnd w:id="285"/>
      <w:bookmarkEnd w:id="317"/>
      <w:bookmarkEnd w:id="318"/>
      <w:bookmarkEnd w:id="319"/>
      <w:bookmarkEnd w:id="320"/>
      <w:bookmarkEnd w:id="321"/>
      <w:bookmarkEnd w:id="322"/>
      <w:bookmarkEnd w:id="323"/>
      <w:bookmarkEnd w:id="324"/>
      <w:bookmarkEnd w:id="325"/>
      <w:bookmarkEnd w:id="326"/>
      <w:bookmarkEnd w:id="327"/>
      <w:r w:rsidRPr="00DD0420">
        <w:rPr>
          <w:rFonts w:ascii="Times New Roman" w:eastAsia="Times New Roman" w:hAnsi="Times New Roman"/>
          <w:b/>
          <w:iCs/>
          <w:color w:val="000000"/>
          <w:sz w:val="26"/>
          <w:szCs w:val="26"/>
          <w:lang w:val="cs-CZ"/>
        </w:rPr>
        <w:t xml:space="preserve">3.1.2. </w:t>
      </w:r>
      <w:r w:rsidRPr="00DD0420">
        <w:rPr>
          <w:rFonts w:ascii="Times New Roman" w:hAnsi="Times New Roman"/>
          <w:b/>
          <w:iCs/>
          <w:color w:val="000000"/>
          <w:sz w:val="26"/>
          <w:szCs w:val="26"/>
          <w:lang w:val="cs-CZ"/>
        </w:rPr>
        <w:t>Các biện pháp, công trình bảo vệ môi trường đề xuất thực hiện</w:t>
      </w:r>
      <w:bookmarkEnd w:id="331"/>
      <w:bookmarkEnd w:id="332"/>
    </w:p>
    <w:p w14:paraId="766E01AF" w14:textId="77777777" w:rsidR="00A851E0" w:rsidRPr="00DD0420" w:rsidRDefault="00A851E0" w:rsidP="00DD0420">
      <w:pPr>
        <w:keepNext/>
        <w:keepLines/>
        <w:spacing w:after="0" w:line="300" w:lineRule="auto"/>
        <w:outlineLvl w:val="0"/>
        <w:rPr>
          <w:rFonts w:ascii="Times New Roman" w:eastAsia="Times New Roman" w:hAnsi="Times New Roman"/>
          <w:i/>
          <w:iCs/>
          <w:color w:val="000000"/>
          <w:kern w:val="32"/>
          <w:sz w:val="26"/>
          <w:szCs w:val="26"/>
          <w:lang w:val="cs-CZ"/>
        </w:rPr>
      </w:pPr>
      <w:bookmarkStart w:id="333" w:name="_Toc33429453"/>
      <w:bookmarkStart w:id="334" w:name="_Toc72415400"/>
      <w:bookmarkStart w:id="335" w:name="_Toc76714771"/>
      <w:bookmarkStart w:id="336" w:name="_Toc76714894"/>
      <w:bookmarkStart w:id="337" w:name="_Toc80885703"/>
      <w:bookmarkStart w:id="338" w:name="_Toc143846082"/>
      <w:bookmarkStart w:id="339" w:name="_Toc148449405"/>
      <w:r w:rsidRPr="00DD0420">
        <w:rPr>
          <w:rFonts w:ascii="Times New Roman" w:eastAsia="Times New Roman" w:hAnsi="Times New Roman"/>
          <w:i/>
          <w:iCs/>
          <w:color w:val="000000"/>
          <w:kern w:val="32"/>
          <w:sz w:val="26"/>
          <w:szCs w:val="32"/>
          <w:lang w:val="cs-CZ"/>
        </w:rPr>
        <w:t>3.1.2.1. Biện pháp giảm thiểu nguồn tác động liên quan đến chất thải</w:t>
      </w:r>
      <w:bookmarkEnd w:id="333"/>
      <w:bookmarkEnd w:id="334"/>
      <w:bookmarkEnd w:id="335"/>
      <w:bookmarkEnd w:id="336"/>
      <w:bookmarkEnd w:id="337"/>
      <w:bookmarkEnd w:id="338"/>
      <w:bookmarkEnd w:id="339"/>
    </w:p>
    <w:p w14:paraId="75438B4F" w14:textId="77777777" w:rsidR="00A851E0" w:rsidRPr="00DD0420" w:rsidRDefault="00A851E0" w:rsidP="00DD0420">
      <w:pPr>
        <w:numPr>
          <w:ilvl w:val="0"/>
          <w:numId w:val="78"/>
        </w:numPr>
        <w:tabs>
          <w:tab w:val="left" w:pos="426"/>
        </w:tabs>
        <w:spacing w:after="0" w:line="300" w:lineRule="auto"/>
        <w:ind w:hanging="720"/>
        <w:jc w:val="both"/>
        <w:rPr>
          <w:rFonts w:ascii="Times New Roman" w:hAnsi="Times New Roman"/>
          <w:b/>
          <w:color w:val="000000"/>
          <w:sz w:val="26"/>
          <w:szCs w:val="26"/>
          <w:lang w:val="cs-CZ"/>
        </w:rPr>
      </w:pPr>
      <w:r w:rsidRPr="00DD0420">
        <w:rPr>
          <w:rFonts w:ascii="Times New Roman" w:hAnsi="Times New Roman"/>
          <w:b/>
          <w:color w:val="000000"/>
          <w:sz w:val="26"/>
          <w:szCs w:val="26"/>
          <w:lang w:val="cs-CZ"/>
        </w:rPr>
        <w:t>Biện pháp giảm thiểu tác động do chất thải rắn thông thường</w:t>
      </w:r>
    </w:p>
    <w:p w14:paraId="3B4455E7" w14:textId="77777777" w:rsidR="00A851E0" w:rsidRPr="00DD0420" w:rsidRDefault="00A851E0" w:rsidP="00DD0420">
      <w:pPr>
        <w:numPr>
          <w:ilvl w:val="0"/>
          <w:numId w:val="22"/>
        </w:numPr>
        <w:tabs>
          <w:tab w:val="left" w:pos="426"/>
          <w:tab w:val="left" w:pos="1080"/>
        </w:tabs>
        <w:spacing w:after="0" w:line="300" w:lineRule="auto"/>
        <w:ind w:left="0" w:right="134" w:firstLine="720"/>
        <w:jc w:val="both"/>
        <w:rPr>
          <w:rFonts w:ascii="Times New Roman" w:eastAsia="Times New Roman" w:hAnsi="Times New Roman"/>
          <w:i/>
          <w:color w:val="000000"/>
          <w:sz w:val="26"/>
          <w:szCs w:val="26"/>
          <w:lang w:val="vi-VN"/>
        </w:rPr>
      </w:pPr>
      <w:r w:rsidRPr="00DD0420">
        <w:rPr>
          <w:rFonts w:ascii="Times New Roman" w:eastAsia="Times New Roman" w:hAnsi="Times New Roman"/>
          <w:i/>
          <w:color w:val="000000"/>
          <w:sz w:val="26"/>
          <w:szCs w:val="26"/>
          <w:lang w:val="cs-CZ"/>
        </w:rPr>
        <w:t>Đối với chất thải rắn sinh hoạt</w:t>
      </w:r>
    </w:p>
    <w:p w14:paraId="184E9F10" w14:textId="77777777" w:rsidR="007E6E9B" w:rsidRPr="00DD0420" w:rsidRDefault="007E6E9B" w:rsidP="00DD0420">
      <w:pPr>
        <w:tabs>
          <w:tab w:val="left" w:pos="426"/>
          <w:tab w:val="left" w:pos="1080"/>
        </w:tabs>
        <w:spacing w:after="0" w:line="300" w:lineRule="auto"/>
        <w:ind w:right="134" w:firstLine="567"/>
        <w:jc w:val="both"/>
        <w:rPr>
          <w:rFonts w:ascii="Times New Roman" w:hAnsi="Times New Roman"/>
          <w:bCs/>
          <w:color w:val="000000"/>
          <w:sz w:val="26"/>
          <w:szCs w:val="26"/>
          <w:lang w:val="pl-PL"/>
        </w:rPr>
      </w:pPr>
      <w:r w:rsidRPr="00DD0420">
        <w:rPr>
          <w:rFonts w:ascii="Times New Roman" w:hAnsi="Times New Roman"/>
          <w:bCs/>
          <w:color w:val="000000"/>
          <w:sz w:val="26"/>
          <w:szCs w:val="26"/>
          <w:lang w:val="pl-PL"/>
        </w:rPr>
        <w:t xml:space="preserve">Trong giai đoạn xây dựng, hoạt động sinh hoạt của người lao động trên công trường là nguồn chủ yếu tạo ra chất thải rắn sinh hoạt và gây nên tình trạng ô nhiễm môi trường ở những nơi này, đồng thời gây ra các tác động xã hội. Vì vậy chủ dự án sẽ yêu cầu đơn vị thi công sẽ thực hiện các biện pháp: </w:t>
      </w:r>
    </w:p>
    <w:p w14:paraId="1B38E0C9" w14:textId="77777777" w:rsidR="007E6E9B" w:rsidRPr="00DD0420" w:rsidRDefault="007E6E9B" w:rsidP="00DD0420">
      <w:pPr>
        <w:tabs>
          <w:tab w:val="left" w:pos="426"/>
          <w:tab w:val="left" w:pos="1080"/>
        </w:tabs>
        <w:spacing w:after="0" w:line="300" w:lineRule="auto"/>
        <w:ind w:right="134" w:firstLine="567"/>
        <w:jc w:val="both"/>
        <w:rPr>
          <w:rFonts w:ascii="Times New Roman" w:hAnsi="Times New Roman"/>
          <w:bCs/>
          <w:color w:val="000000"/>
          <w:sz w:val="26"/>
          <w:szCs w:val="26"/>
          <w:lang w:val="pl-PL"/>
        </w:rPr>
      </w:pPr>
      <w:r w:rsidRPr="00DD0420">
        <w:rPr>
          <w:rFonts w:ascii="Times New Roman" w:hAnsi="Times New Roman"/>
          <w:bCs/>
          <w:color w:val="000000"/>
          <w:sz w:val="26"/>
          <w:szCs w:val="26"/>
          <w:lang w:val="pl-PL"/>
        </w:rPr>
        <w:t>- Ưu tiên tuyển dụng công nhân có điều kiện tự lo chỗ ở để giảm bớt nhu cầu lán trại tạm ngoài công trường.</w:t>
      </w:r>
    </w:p>
    <w:p w14:paraId="70144CCB" w14:textId="77777777" w:rsidR="007E6E9B" w:rsidRPr="00DD0420" w:rsidRDefault="007E6E9B" w:rsidP="00DD0420">
      <w:pPr>
        <w:tabs>
          <w:tab w:val="left" w:pos="426"/>
          <w:tab w:val="left" w:pos="1080"/>
        </w:tabs>
        <w:spacing w:after="0" w:line="300" w:lineRule="auto"/>
        <w:ind w:right="134" w:firstLine="567"/>
        <w:jc w:val="both"/>
        <w:rPr>
          <w:rFonts w:ascii="Times New Roman" w:hAnsi="Times New Roman"/>
          <w:bCs/>
          <w:color w:val="000000"/>
          <w:sz w:val="26"/>
          <w:szCs w:val="26"/>
          <w:lang w:val="pl-PL"/>
        </w:rPr>
      </w:pPr>
      <w:r w:rsidRPr="00DD0420">
        <w:rPr>
          <w:rFonts w:ascii="Times New Roman" w:hAnsi="Times New Roman"/>
          <w:bCs/>
          <w:color w:val="000000"/>
          <w:sz w:val="26"/>
          <w:szCs w:val="26"/>
          <w:lang w:val="pl-PL"/>
        </w:rPr>
        <w:t>- Lập các nội quy về trật tự, vệ sinh và bảo vệ môi trường trong tập thể công nhân và lán trại, trong đó có chế độ thưởng phạt.</w:t>
      </w:r>
    </w:p>
    <w:p w14:paraId="55D2F66A" w14:textId="77777777" w:rsidR="007E6E9B" w:rsidRPr="00DD0420" w:rsidRDefault="007E6E9B" w:rsidP="00DD0420">
      <w:pPr>
        <w:tabs>
          <w:tab w:val="left" w:pos="426"/>
          <w:tab w:val="left" w:pos="1080"/>
        </w:tabs>
        <w:spacing w:after="0" w:line="300" w:lineRule="auto"/>
        <w:ind w:right="134" w:firstLine="567"/>
        <w:jc w:val="both"/>
        <w:rPr>
          <w:rFonts w:ascii="Times New Roman" w:hAnsi="Times New Roman"/>
          <w:bCs/>
          <w:color w:val="000000"/>
          <w:sz w:val="26"/>
          <w:szCs w:val="26"/>
          <w:lang w:val="pl-PL"/>
        </w:rPr>
      </w:pPr>
      <w:r w:rsidRPr="00DD0420">
        <w:rPr>
          <w:rFonts w:ascii="Times New Roman" w:hAnsi="Times New Roman"/>
          <w:bCs/>
          <w:color w:val="000000"/>
          <w:sz w:val="26"/>
          <w:szCs w:val="26"/>
          <w:lang w:val="pl-PL"/>
        </w:rPr>
        <w:t>- Phổ biến cho công nhân các quy định về bảo vệ môi trường.</w:t>
      </w:r>
    </w:p>
    <w:p w14:paraId="1944254A" w14:textId="77777777" w:rsidR="007E6E9B" w:rsidRPr="00DD0420" w:rsidRDefault="007E6E9B" w:rsidP="00DD0420">
      <w:pPr>
        <w:tabs>
          <w:tab w:val="left" w:pos="426"/>
          <w:tab w:val="left" w:pos="1080"/>
        </w:tabs>
        <w:spacing w:after="0" w:line="300" w:lineRule="auto"/>
        <w:ind w:right="134" w:firstLine="567"/>
        <w:jc w:val="both"/>
        <w:rPr>
          <w:rFonts w:ascii="Times New Roman" w:hAnsi="Times New Roman"/>
          <w:bCs/>
          <w:color w:val="000000"/>
          <w:sz w:val="26"/>
          <w:szCs w:val="26"/>
          <w:lang w:val="pl-PL"/>
        </w:rPr>
      </w:pPr>
      <w:r w:rsidRPr="00DD0420">
        <w:rPr>
          <w:rFonts w:ascii="Times New Roman" w:hAnsi="Times New Roman"/>
          <w:bCs/>
          <w:color w:val="000000"/>
          <w:sz w:val="26"/>
          <w:szCs w:val="26"/>
          <w:lang w:val="pl-PL"/>
        </w:rPr>
        <w:t>- Chất thải rắn sinh hoạt phát sinh tại khu vực dự án sẽ được thu gom trong các thùng rác lưu động trong khu vực dự án và hợp đồng đơn vị có chức năng để chuyển đi xử lý hàng ngày, tổng số thùng rác là 2 thùng thể tích 50 lít/thùng.</w:t>
      </w:r>
    </w:p>
    <w:p w14:paraId="7B5AD72C" w14:textId="3D5055CA" w:rsidR="00A851E0" w:rsidRPr="00DD0420" w:rsidRDefault="007E6E9B" w:rsidP="00DD0420">
      <w:pPr>
        <w:tabs>
          <w:tab w:val="left" w:pos="426"/>
          <w:tab w:val="left" w:pos="1080"/>
        </w:tabs>
        <w:spacing w:after="0" w:line="300" w:lineRule="auto"/>
        <w:ind w:right="134" w:firstLine="567"/>
        <w:jc w:val="both"/>
        <w:rPr>
          <w:rFonts w:ascii="Times New Roman" w:eastAsia="Times New Roman" w:hAnsi="Times New Roman"/>
          <w:color w:val="000000"/>
          <w:sz w:val="26"/>
          <w:szCs w:val="26"/>
          <w:lang w:val="vi-VN"/>
        </w:rPr>
      </w:pPr>
      <w:r w:rsidRPr="00DD0420">
        <w:rPr>
          <w:rFonts w:ascii="Times New Roman" w:hAnsi="Times New Roman"/>
          <w:bCs/>
          <w:color w:val="000000"/>
          <w:sz w:val="26"/>
          <w:szCs w:val="26"/>
          <w:lang w:val="pl-PL"/>
        </w:rPr>
        <w:t>- Chủ dự án sẽ hợp đồng với đơn vị địa phương thu gom, vận chuyển đưa đi xử lý tại khu xử lý rác thải của địa phương, không để xảy ra tình trạng ứ đọng rác thải trong công trường và tình trạng ném vứt rác bừa bãi ra khu vực xung quanh.</w:t>
      </w:r>
    </w:p>
    <w:p w14:paraId="66FDA878" w14:textId="77777777" w:rsidR="00A851E0" w:rsidRPr="00DD0420" w:rsidRDefault="00A851E0" w:rsidP="00DD0420">
      <w:pPr>
        <w:numPr>
          <w:ilvl w:val="0"/>
          <w:numId w:val="41"/>
        </w:numPr>
        <w:tabs>
          <w:tab w:val="left" w:pos="426"/>
        </w:tabs>
        <w:spacing w:after="0" w:line="300" w:lineRule="auto"/>
        <w:jc w:val="both"/>
        <w:rPr>
          <w:rFonts w:ascii="Times New Roman" w:hAnsi="Times New Roman"/>
          <w:i/>
          <w:color w:val="000000"/>
          <w:sz w:val="26"/>
          <w:szCs w:val="26"/>
          <w:lang w:val="vi-VN"/>
        </w:rPr>
      </w:pPr>
      <w:r w:rsidRPr="00DD0420">
        <w:rPr>
          <w:rFonts w:ascii="Times New Roman" w:hAnsi="Times New Roman"/>
          <w:i/>
          <w:color w:val="000000"/>
          <w:sz w:val="26"/>
          <w:szCs w:val="26"/>
          <w:lang w:val="vi-VN"/>
        </w:rPr>
        <w:t>Chất thải rắn phát sinh từ quá trình thi công xây dựng dự án</w:t>
      </w:r>
    </w:p>
    <w:p w14:paraId="2C34FC9B" w14:textId="77777777" w:rsidR="00A851E0" w:rsidRPr="00DD0420" w:rsidRDefault="00A851E0" w:rsidP="00DD0420">
      <w:pPr>
        <w:tabs>
          <w:tab w:val="left" w:pos="851"/>
        </w:tabs>
        <w:spacing w:after="0" w:line="300" w:lineRule="auto"/>
        <w:ind w:firstLine="567"/>
        <w:jc w:val="both"/>
        <w:rPr>
          <w:rFonts w:ascii="Times New Roman" w:hAnsi="Times New Roman"/>
          <w:bCs/>
          <w:color w:val="000000"/>
          <w:sz w:val="26"/>
          <w:szCs w:val="26"/>
          <w:lang w:val="vi-VN"/>
        </w:rPr>
      </w:pPr>
      <w:r w:rsidRPr="00DD0420">
        <w:rPr>
          <w:rFonts w:ascii="Times New Roman" w:hAnsi="Times New Roman"/>
          <w:bCs/>
          <w:color w:val="000000"/>
          <w:sz w:val="26"/>
          <w:szCs w:val="26"/>
          <w:lang w:val="vi-VN"/>
        </w:rPr>
        <w:t>Trong thi công, xây dựng thải ra rất nhiều chất thải rắn như bê tông (bê tông xi măng, bê tông cốt thép</w:t>
      </w:r>
      <w:r w:rsidR="00B56BE3" w:rsidRPr="00DD0420">
        <w:rPr>
          <w:rFonts w:ascii="Times New Roman" w:hAnsi="Times New Roman"/>
          <w:bCs/>
          <w:color w:val="000000"/>
          <w:sz w:val="26"/>
          <w:szCs w:val="26"/>
          <w:lang w:val="vi-VN"/>
        </w:rPr>
        <w:t>, khối gạch xây</w:t>
      </w:r>
      <w:r w:rsidRPr="00DD0420">
        <w:rPr>
          <w:rFonts w:ascii="Times New Roman" w:hAnsi="Times New Roman"/>
          <w:bCs/>
          <w:color w:val="000000"/>
          <w:sz w:val="26"/>
          <w:szCs w:val="26"/>
          <w:lang w:val="vi-VN"/>
        </w:rPr>
        <w:t>)</w:t>
      </w:r>
      <w:r w:rsidR="00812D80" w:rsidRPr="00DD0420">
        <w:rPr>
          <w:rFonts w:ascii="Times New Roman" w:hAnsi="Times New Roman"/>
          <w:bCs/>
          <w:color w:val="000000"/>
          <w:sz w:val="26"/>
          <w:szCs w:val="26"/>
          <w:lang w:val="vi-VN"/>
        </w:rPr>
        <w:t xml:space="preserve"> từ quá trình phá dỡ công trình hiện trạng</w:t>
      </w:r>
      <w:r w:rsidRPr="00DD0420">
        <w:rPr>
          <w:rFonts w:ascii="Times New Roman" w:hAnsi="Times New Roman"/>
          <w:bCs/>
          <w:color w:val="000000"/>
          <w:sz w:val="26"/>
          <w:szCs w:val="26"/>
          <w:lang w:val="vi-VN"/>
        </w:rPr>
        <w:t xml:space="preserve">, đất </w:t>
      </w:r>
      <w:r w:rsidR="00812D80" w:rsidRPr="00DD0420">
        <w:rPr>
          <w:rFonts w:ascii="Times New Roman" w:hAnsi="Times New Roman"/>
          <w:bCs/>
          <w:color w:val="000000"/>
          <w:sz w:val="26"/>
          <w:szCs w:val="26"/>
          <w:lang w:val="vi-VN"/>
        </w:rPr>
        <w:t>dư thừa</w:t>
      </w:r>
      <w:r w:rsidRPr="00DD0420">
        <w:rPr>
          <w:rFonts w:ascii="Times New Roman" w:hAnsi="Times New Roman"/>
          <w:bCs/>
          <w:color w:val="000000"/>
          <w:sz w:val="26"/>
          <w:szCs w:val="26"/>
          <w:lang w:val="vi-VN"/>
        </w:rPr>
        <w:t xml:space="preserve"> từ quá trình đào đắp nền đường, sắt, thép phế thải, gỗ, gạch đá vụn, bao bì, chai, lọ … những chất thải này gây cản trở trong xây dựng, đi lại và làm mất an toàn trong thi công. Để giảm thiểu tác động, Chủ dự án thực hiện quản lý chất thải rắn theo đúng quy </w:t>
      </w:r>
      <w:r w:rsidRPr="00DD0420">
        <w:rPr>
          <w:rFonts w:ascii="Times New Roman" w:hAnsi="Times New Roman"/>
          <w:bCs/>
          <w:color w:val="000000"/>
          <w:sz w:val="26"/>
          <w:szCs w:val="26"/>
          <w:lang w:val="vi-VN"/>
        </w:rPr>
        <w:lastRenderedPageBreak/>
        <w:t>định của Nghị định</w:t>
      </w:r>
      <w:r w:rsidR="00812D80" w:rsidRPr="00DD0420">
        <w:rPr>
          <w:rFonts w:ascii="Times New Roman" w:hAnsi="Times New Roman"/>
          <w:bCs/>
          <w:color w:val="000000"/>
          <w:sz w:val="26"/>
          <w:szCs w:val="26"/>
          <w:lang w:val="vi-VN"/>
        </w:rPr>
        <w:t xml:space="preserve"> số</w:t>
      </w:r>
      <w:r w:rsidRPr="00DD0420">
        <w:rPr>
          <w:rFonts w:ascii="Times New Roman" w:hAnsi="Times New Roman"/>
          <w:bCs/>
          <w:color w:val="000000"/>
          <w:sz w:val="26"/>
          <w:szCs w:val="26"/>
          <w:lang w:val="vi-VN"/>
        </w:rPr>
        <w:t xml:space="preserve"> </w:t>
      </w:r>
      <w:r w:rsidR="00812D80" w:rsidRPr="00DD0420">
        <w:rPr>
          <w:rFonts w:ascii="Times New Roman" w:hAnsi="Times New Roman"/>
          <w:bCs/>
          <w:color w:val="000000"/>
          <w:sz w:val="26"/>
          <w:szCs w:val="26"/>
          <w:lang w:val="vi-VN"/>
        </w:rPr>
        <w:t>08/2022/NĐ-CP ngày 10/01/2022 và Thông tư số 02/2022/TT-BTNMT ngày 10/01/2022</w:t>
      </w:r>
      <w:r w:rsidRPr="00DD0420">
        <w:rPr>
          <w:rFonts w:ascii="Times New Roman" w:hAnsi="Times New Roman"/>
          <w:bCs/>
          <w:color w:val="000000"/>
          <w:sz w:val="26"/>
          <w:szCs w:val="26"/>
          <w:lang w:val="vi-VN"/>
        </w:rPr>
        <w:t>.</w:t>
      </w:r>
    </w:p>
    <w:p w14:paraId="04F1442C" w14:textId="77777777" w:rsidR="00D650CD" w:rsidRPr="00DD0420" w:rsidRDefault="00D650CD" w:rsidP="00DD0420">
      <w:pPr>
        <w:spacing w:after="0" w:line="300" w:lineRule="auto"/>
        <w:ind w:right="136" w:firstLine="567"/>
        <w:jc w:val="both"/>
        <w:rPr>
          <w:rFonts w:ascii="Times New Roman" w:hAnsi="Times New Roman"/>
          <w:b/>
          <w:color w:val="000000"/>
          <w:sz w:val="26"/>
          <w:szCs w:val="26"/>
          <w:lang w:val="pl-PL"/>
        </w:rPr>
      </w:pPr>
      <w:r w:rsidRPr="00DD0420">
        <w:rPr>
          <w:rFonts w:ascii="Times New Roman" w:hAnsi="Times New Roman"/>
          <w:b/>
          <w:color w:val="000000"/>
          <w:sz w:val="26"/>
          <w:szCs w:val="26"/>
          <w:lang w:val="pl-PL"/>
        </w:rPr>
        <w:t>* Biện pháp giảm thiểu tác động trong quá trình đổ thải:</w:t>
      </w:r>
    </w:p>
    <w:p w14:paraId="36D104DB" w14:textId="33CA1220" w:rsidR="00D650CD" w:rsidRPr="00DD0420" w:rsidRDefault="00D650CD" w:rsidP="00DD0420">
      <w:pPr>
        <w:spacing w:after="0" w:line="300" w:lineRule="auto"/>
        <w:ind w:right="136" w:firstLine="567"/>
        <w:jc w:val="both"/>
        <w:rPr>
          <w:rFonts w:ascii="Times New Roman" w:hAnsi="Times New Roman"/>
          <w:color w:val="000000"/>
          <w:sz w:val="26"/>
          <w:szCs w:val="26"/>
          <w:lang w:val="pl-PL"/>
        </w:rPr>
      </w:pPr>
      <w:r w:rsidRPr="00DD0420">
        <w:rPr>
          <w:rFonts w:ascii="Times New Roman" w:hAnsi="Times New Roman"/>
          <w:color w:val="000000"/>
          <w:sz w:val="26"/>
          <w:szCs w:val="26"/>
          <w:lang w:val="pl-PL"/>
        </w:rPr>
        <w:t>- Cao độ chân bãi thải thấp hơn cao độ khu vực xung quanh trung bình khoảng 1,</w:t>
      </w:r>
      <w:r w:rsidR="00DF0C08" w:rsidRPr="00DD0420">
        <w:rPr>
          <w:rFonts w:ascii="Times New Roman" w:hAnsi="Times New Roman"/>
          <w:color w:val="000000"/>
          <w:sz w:val="26"/>
          <w:szCs w:val="26"/>
          <w:lang w:val="pl-PL"/>
        </w:rPr>
        <w:t>1</w:t>
      </w:r>
      <w:r w:rsidRPr="00DD0420">
        <w:rPr>
          <w:rFonts w:ascii="Times New Roman" w:hAnsi="Times New Roman"/>
          <w:color w:val="000000"/>
          <w:sz w:val="26"/>
          <w:szCs w:val="26"/>
          <w:lang w:val="pl-PL"/>
        </w:rPr>
        <w:t>m. Do đó, trong quá trình đổ thải để đảm bảo đất đá thải không tràn đổ ra khu vực xung quanh, chủ dự án yêu cầu nhà thầu thi công thực hiện lu lèn từng lớp, mặt bằng bãi thải sau đổ thải không được cao hơn khu vực xung quanh.</w:t>
      </w:r>
    </w:p>
    <w:p w14:paraId="0BB41A3B" w14:textId="77777777" w:rsidR="00D650CD" w:rsidRPr="00DD0420" w:rsidRDefault="00D650CD" w:rsidP="00DD0420">
      <w:pPr>
        <w:spacing w:after="0" w:line="300" w:lineRule="auto"/>
        <w:ind w:right="136" w:firstLine="567"/>
        <w:jc w:val="both"/>
        <w:rPr>
          <w:rFonts w:ascii="Times New Roman" w:hAnsi="Times New Roman"/>
          <w:color w:val="000000"/>
          <w:sz w:val="26"/>
          <w:szCs w:val="26"/>
          <w:lang w:val="pl-PL"/>
        </w:rPr>
      </w:pPr>
      <w:r w:rsidRPr="00DD0420">
        <w:rPr>
          <w:rFonts w:ascii="Times New Roman" w:hAnsi="Times New Roman"/>
          <w:color w:val="000000"/>
          <w:sz w:val="26"/>
          <w:szCs w:val="26"/>
          <w:lang w:val="pl-PL"/>
        </w:rPr>
        <w:t>- Bãi thải được lựa chọn đảm bảo chứa toàn bộ chất thải phát sinh;</w:t>
      </w:r>
    </w:p>
    <w:p w14:paraId="175F06A7" w14:textId="77777777" w:rsidR="00D650CD" w:rsidRPr="00DD0420" w:rsidRDefault="00D650CD" w:rsidP="00DD0420">
      <w:pPr>
        <w:spacing w:after="0" w:line="300" w:lineRule="auto"/>
        <w:ind w:right="136"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Chủ dự án cam kết thực hiện các biện pháp giảm thiểu trên trong suốt thời gian đổ thải.</w:t>
      </w:r>
    </w:p>
    <w:p w14:paraId="338EF781" w14:textId="77777777" w:rsidR="00D650CD" w:rsidRPr="00DD0420" w:rsidRDefault="00D650CD" w:rsidP="00DD0420">
      <w:pPr>
        <w:tabs>
          <w:tab w:val="left" w:pos="851"/>
        </w:tabs>
        <w:spacing w:after="0" w:line="300" w:lineRule="auto"/>
        <w:ind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Trước khi tiến hành đổ thải, chủ dự án và đơn vị nhà thầu thi công thông báo cho chính quyền địa phương và các hộ dân sinh sống xung quanh để cùng giám sát việc thực hiện các biện pháp trong quá trình đổ thải.</w:t>
      </w:r>
    </w:p>
    <w:p w14:paraId="0EB9EA9B" w14:textId="77777777" w:rsidR="00D650CD" w:rsidRPr="00DD0420" w:rsidRDefault="00D650CD" w:rsidP="00DD0420">
      <w:pPr>
        <w:tabs>
          <w:tab w:val="left" w:pos="851"/>
        </w:tabs>
        <w:spacing w:after="0" w:line="300" w:lineRule="auto"/>
        <w:ind w:firstLine="567"/>
        <w:jc w:val="both"/>
        <w:rPr>
          <w:rFonts w:ascii="Times New Roman" w:eastAsia="Times New Roman" w:hAnsi="Times New Roman"/>
          <w:b/>
          <w:color w:val="000000"/>
          <w:spacing w:val="-2"/>
          <w:sz w:val="26"/>
          <w:szCs w:val="26"/>
          <w:lang w:val="pl-PL"/>
        </w:rPr>
      </w:pPr>
      <w:r w:rsidRPr="00DD0420">
        <w:rPr>
          <w:rFonts w:ascii="Times New Roman" w:eastAsia="Times New Roman" w:hAnsi="Times New Roman"/>
          <w:b/>
          <w:color w:val="000000"/>
          <w:spacing w:val="-2"/>
          <w:sz w:val="26"/>
          <w:szCs w:val="26"/>
          <w:lang w:val="pl-PL"/>
        </w:rPr>
        <w:t>* Biện pháp giảm thiểu tác động sau khi kết thúc đổ thải:</w:t>
      </w:r>
    </w:p>
    <w:p w14:paraId="0D69EE84" w14:textId="77777777" w:rsidR="00D650CD" w:rsidRPr="00DD0420" w:rsidRDefault="00D650CD" w:rsidP="00DD0420">
      <w:pPr>
        <w:tabs>
          <w:tab w:val="left" w:pos="851"/>
        </w:tabs>
        <w:spacing w:after="0" w:line="300" w:lineRule="auto"/>
        <w:ind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Sau khi kết thúc quá trình đổ thải, thực hiện san gạt, lu lèn, đầm chặt toàn bộ bề mặt bãi thải để tránh hình thành các vùng trũng tụ thuỷ;</w:t>
      </w:r>
    </w:p>
    <w:p w14:paraId="33EFE5E4" w14:textId="77777777" w:rsidR="00D650CD" w:rsidRPr="00DD0420" w:rsidRDefault="00D650CD" w:rsidP="00DD0420">
      <w:pPr>
        <w:tabs>
          <w:tab w:val="left" w:pos="851"/>
        </w:tabs>
        <w:spacing w:after="0" w:line="300" w:lineRule="auto"/>
        <w:ind w:firstLine="567"/>
        <w:jc w:val="both"/>
        <w:rPr>
          <w:rFonts w:ascii="Times New Roman" w:eastAsia="Times New Roman" w:hAnsi="Times New Roman"/>
          <w:color w:val="000000"/>
          <w:sz w:val="26"/>
          <w:szCs w:val="26"/>
          <w:lang w:val="pl-PL"/>
        </w:rPr>
      </w:pPr>
      <w:r w:rsidRPr="00DD0420">
        <w:rPr>
          <w:rFonts w:ascii="Times New Roman" w:eastAsia="Times New Roman" w:hAnsi="Times New Roman"/>
          <w:color w:val="000000"/>
          <w:sz w:val="26"/>
          <w:szCs w:val="26"/>
          <w:lang w:val="pl-PL"/>
        </w:rPr>
        <w:t>+ Xung quanh bãi thải bố trí các rãnh thoát nước bằng đất để thu gom nước mưa chảy tràn trên bề mặt bãi thải, tránh hiện tượng tụ thủy hình thành khu vực tù đọng nước.</w:t>
      </w:r>
    </w:p>
    <w:p w14:paraId="15532E8D" w14:textId="77777777" w:rsidR="00BA3000" w:rsidRPr="00DD0420" w:rsidRDefault="00BA3000" w:rsidP="00DD0420">
      <w:pPr>
        <w:spacing w:after="0" w:line="300" w:lineRule="auto"/>
        <w:ind w:right="136" w:firstLine="567"/>
        <w:jc w:val="both"/>
        <w:rPr>
          <w:rFonts w:ascii="Times New Roman" w:eastAsia="Times New Roman" w:hAnsi="Times New Roman"/>
          <w:b/>
          <w:color w:val="000000"/>
          <w:spacing w:val="-2"/>
          <w:sz w:val="26"/>
          <w:szCs w:val="26"/>
          <w:lang w:val="pl-PL"/>
        </w:rPr>
      </w:pPr>
      <w:r w:rsidRPr="00DD0420">
        <w:rPr>
          <w:rFonts w:ascii="Times New Roman" w:eastAsia="Times New Roman" w:hAnsi="Times New Roman"/>
          <w:b/>
          <w:color w:val="000000"/>
          <w:spacing w:val="-2"/>
          <w:sz w:val="26"/>
          <w:szCs w:val="26"/>
          <w:lang w:val="pl-PL"/>
        </w:rPr>
        <w:t>* Biện pháp giảm thiểu tác động trong quá trình vận chuyển</w:t>
      </w:r>
    </w:p>
    <w:p w14:paraId="332D9F14" w14:textId="77777777" w:rsidR="00BA3000" w:rsidRPr="00DD0420" w:rsidRDefault="00BA3000" w:rsidP="00DD0420">
      <w:pPr>
        <w:spacing w:after="0" w:line="300" w:lineRule="auto"/>
        <w:ind w:right="136"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Trong quá trình vận chuyển, chủ dự án đề xuất một số biện pháp giảm thiểu tác động do bụi, tiếng ồn, tác động đến an toàn giao thông và an ninh khu vực. Cụ thể:</w:t>
      </w:r>
    </w:p>
    <w:p w14:paraId="783CA385" w14:textId="77777777" w:rsidR="00BA3000" w:rsidRPr="00DD0420" w:rsidRDefault="00BA3000" w:rsidP="00DD0420">
      <w:pPr>
        <w:spacing w:after="0" w:line="300" w:lineRule="auto"/>
        <w:ind w:right="136"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Đảm bảo chở đúng tải trọng xe, không sử dụng xe quá khổ, quá tải so với thiết kế các tuyến đường.</w:t>
      </w:r>
    </w:p>
    <w:p w14:paraId="495A1CAD" w14:textId="77777777" w:rsidR="00BA3000" w:rsidRPr="00DD0420" w:rsidRDefault="00BA3000" w:rsidP="00DD0420">
      <w:pPr>
        <w:spacing w:after="0" w:line="300" w:lineRule="auto"/>
        <w:ind w:right="136"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Che phủ bạt kín thùng xe, hạn chế phát tán bụi và tràn đổ đất, đá xuống lòng đường gây cản trở giao thông khu vực.</w:t>
      </w:r>
    </w:p>
    <w:p w14:paraId="210B0053" w14:textId="77777777" w:rsidR="00BA3000" w:rsidRPr="00DD0420" w:rsidRDefault="00BA3000" w:rsidP="00DD0420">
      <w:pPr>
        <w:spacing w:after="0" w:line="300" w:lineRule="auto"/>
        <w:ind w:right="136" w:firstLine="567"/>
        <w:jc w:val="both"/>
        <w:rPr>
          <w:rFonts w:ascii="Times New Roman" w:eastAsia="Times New Roman" w:hAnsi="Times New Roman"/>
          <w:color w:val="000000"/>
          <w:spacing w:val="-2"/>
          <w:sz w:val="26"/>
          <w:szCs w:val="26"/>
          <w:lang w:val="pl-PL"/>
        </w:rPr>
      </w:pPr>
      <w:r w:rsidRPr="00DD0420">
        <w:rPr>
          <w:rFonts w:ascii="Times New Roman" w:eastAsia="Times New Roman" w:hAnsi="Times New Roman"/>
          <w:color w:val="000000"/>
          <w:spacing w:val="-2"/>
          <w:sz w:val="26"/>
          <w:szCs w:val="26"/>
          <w:lang w:val="pl-PL"/>
        </w:rPr>
        <w:t>+ Có kế hoạch vận chuyển thích hợp, tránh tình trạng tập trung đông các phương tiện chuyên chở.</w:t>
      </w:r>
    </w:p>
    <w:p w14:paraId="3E184413" w14:textId="77777777" w:rsidR="00BA3000" w:rsidRPr="00DD0420" w:rsidRDefault="00BA3000" w:rsidP="00DD0420">
      <w:pPr>
        <w:tabs>
          <w:tab w:val="left" w:pos="851"/>
        </w:tabs>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pacing w:val="-2"/>
          <w:sz w:val="26"/>
          <w:szCs w:val="26"/>
          <w:lang w:val="pl-PL"/>
        </w:rPr>
        <w:t>+ Nghiêm túc thực hiện các biện pháp giảm thiểu tác động do hoạt động vận chuyển gây ra.</w:t>
      </w:r>
    </w:p>
    <w:p w14:paraId="43F85129" w14:textId="77777777" w:rsidR="004A1384" w:rsidRPr="00DD0420" w:rsidRDefault="004A1384" w:rsidP="00DD0420">
      <w:pPr>
        <w:tabs>
          <w:tab w:val="left" w:pos="851"/>
        </w:tabs>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pacing w:val="-2"/>
          <w:sz w:val="26"/>
          <w:szCs w:val="26"/>
          <w:lang w:val="vi-VN"/>
        </w:rPr>
        <w:t>Vị trí đổ thải này đã được chủ dự án làm việc với chính quyền địa phương và đơn vị quản lý đưa ra thống nhất trước khi tiến hành đổ thải.</w:t>
      </w:r>
    </w:p>
    <w:p w14:paraId="284E7DF1" w14:textId="77777777" w:rsidR="004A1384" w:rsidRPr="00DD0420" w:rsidRDefault="004A1384" w:rsidP="00DD0420">
      <w:pPr>
        <w:tabs>
          <w:tab w:val="left" w:pos="851"/>
        </w:tabs>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i/>
          <w:color w:val="000000"/>
          <w:spacing w:val="-2"/>
          <w:sz w:val="26"/>
          <w:szCs w:val="26"/>
          <w:lang w:val="vi-VN"/>
        </w:rPr>
        <w:t>(Biên bản làm việc về việc thống nhất vị trí đổ vật liệu thải được đính kèm phụ lục).</w:t>
      </w:r>
    </w:p>
    <w:p w14:paraId="66425D8A" w14:textId="77777777" w:rsidR="003776A0" w:rsidRPr="00DD0420" w:rsidRDefault="003776A0" w:rsidP="00DD0420">
      <w:pPr>
        <w:spacing w:after="0" w:line="300" w:lineRule="auto"/>
        <w:ind w:right="136"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Đối với chất thải rắn phát sinh từ hoạt động thi công, xây dựng được phân loại và xử lý:</w:t>
      </w:r>
    </w:p>
    <w:p w14:paraId="1B0B72EB" w14:textId="77777777" w:rsidR="003776A0" w:rsidRPr="00DD0420" w:rsidRDefault="003776A0" w:rsidP="00DD0420">
      <w:pPr>
        <w:spacing w:after="0" w:line="300" w:lineRule="auto"/>
        <w:ind w:right="136"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Đối với các loại chất thải có thể tái chế như đầu mẩu sắt thép, bao bì carton,…: Thu gom và bán cho các cơ sở thu mua, tái chế.</w:t>
      </w:r>
    </w:p>
    <w:p w14:paraId="2144578C" w14:textId="77777777" w:rsidR="00D911ED" w:rsidRPr="00DD0420" w:rsidRDefault="003776A0" w:rsidP="00DD0420">
      <w:pPr>
        <w:spacing w:after="0" w:line="300" w:lineRule="auto"/>
        <w:ind w:right="136"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lastRenderedPageBreak/>
        <w:t xml:space="preserve">+ Các loại gạch, bê tông, đất đá,... không tận dụng được sẽ được vận chuyển đến bãi đổ thải </w:t>
      </w:r>
      <w:r w:rsidR="00894752" w:rsidRPr="00DD0420">
        <w:rPr>
          <w:rFonts w:ascii="Times New Roman" w:eastAsia="Times New Roman" w:hAnsi="Times New Roman"/>
          <w:color w:val="000000"/>
          <w:sz w:val="26"/>
          <w:szCs w:val="26"/>
          <w:lang w:val="vi-VN"/>
        </w:rPr>
        <w:t>đã được sự chấp thuận của địa phương</w:t>
      </w:r>
      <w:r w:rsidRPr="00DD0420">
        <w:rPr>
          <w:rFonts w:ascii="Times New Roman" w:eastAsia="Times New Roman" w:hAnsi="Times New Roman"/>
          <w:color w:val="000000"/>
          <w:sz w:val="26"/>
          <w:szCs w:val="26"/>
          <w:lang w:val="vi-VN"/>
        </w:rPr>
        <w:t>.</w:t>
      </w:r>
    </w:p>
    <w:p w14:paraId="55DF55D9" w14:textId="77777777" w:rsidR="00A851E0" w:rsidRPr="00DD0420" w:rsidRDefault="00A851E0" w:rsidP="00DD0420">
      <w:pPr>
        <w:spacing w:after="0" w:line="300" w:lineRule="auto"/>
        <w:ind w:right="136"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b/>
          <w:i/>
          <w:color w:val="000000"/>
          <w:sz w:val="26"/>
          <w:szCs w:val="26"/>
          <w:lang w:val="vi-VN"/>
        </w:rPr>
        <w:t xml:space="preserve">Đánh giá biện pháp: </w:t>
      </w:r>
      <w:r w:rsidRPr="00DD0420">
        <w:rPr>
          <w:rFonts w:ascii="Times New Roman" w:eastAsia="Times New Roman" w:hAnsi="Times New Roman"/>
          <w:color w:val="000000"/>
          <w:sz w:val="26"/>
          <w:szCs w:val="26"/>
          <w:lang w:val="vi-VN"/>
        </w:rPr>
        <w:t>Các biện pháp được thực hiện ở nhiều dự án và cho hiệu quả cao, dễ thực hiện, có tính khả thi cao và phù hợp với điều kiện dự án.</w:t>
      </w:r>
    </w:p>
    <w:p w14:paraId="73ED4450" w14:textId="7FD720B1" w:rsidR="00A851E0" w:rsidRPr="00DD0420" w:rsidRDefault="00A851E0" w:rsidP="00DD0420">
      <w:pPr>
        <w:numPr>
          <w:ilvl w:val="0"/>
          <w:numId w:val="78"/>
        </w:numPr>
        <w:tabs>
          <w:tab w:val="left" w:pos="426"/>
        </w:tabs>
        <w:spacing w:after="0" w:line="300" w:lineRule="auto"/>
        <w:ind w:hanging="720"/>
        <w:jc w:val="both"/>
        <w:rPr>
          <w:rFonts w:ascii="Times New Roman" w:hAnsi="Times New Roman"/>
          <w:b/>
          <w:color w:val="000000"/>
          <w:sz w:val="26"/>
          <w:szCs w:val="26"/>
          <w:lang w:val="vi-VN"/>
        </w:rPr>
      </w:pPr>
      <w:r w:rsidRPr="00DD0420">
        <w:rPr>
          <w:rFonts w:ascii="Times New Roman" w:hAnsi="Times New Roman"/>
          <w:b/>
          <w:color w:val="000000"/>
          <w:sz w:val="26"/>
          <w:szCs w:val="26"/>
          <w:lang w:val="vi-VN"/>
        </w:rPr>
        <w:t>Biện pháp giảm thiểu tác động do bụi và khí thải</w:t>
      </w:r>
    </w:p>
    <w:p w14:paraId="7062B323" w14:textId="77777777" w:rsidR="00A851E0" w:rsidRPr="00DD0420" w:rsidRDefault="00A851E0" w:rsidP="00DD0420">
      <w:pPr>
        <w:widowControl w:val="0"/>
        <w:numPr>
          <w:ilvl w:val="0"/>
          <w:numId w:val="12"/>
        </w:numPr>
        <w:tabs>
          <w:tab w:val="left" w:pos="0"/>
        </w:tabs>
        <w:spacing w:after="0" w:line="300" w:lineRule="auto"/>
        <w:ind w:left="714" w:hanging="357"/>
        <w:jc w:val="both"/>
        <w:rPr>
          <w:rFonts w:ascii="Times New Roman" w:hAnsi="Times New Roman"/>
          <w:i/>
          <w:iCs/>
          <w:color w:val="000000"/>
          <w:sz w:val="26"/>
          <w:szCs w:val="26"/>
          <w:lang w:val="vi-VN"/>
        </w:rPr>
      </w:pPr>
      <w:r w:rsidRPr="00DD0420">
        <w:rPr>
          <w:rFonts w:ascii="Times New Roman" w:hAnsi="Times New Roman"/>
          <w:i/>
          <w:iCs/>
          <w:color w:val="000000"/>
          <w:sz w:val="26"/>
          <w:szCs w:val="26"/>
          <w:lang w:val="vi-VN" w:eastAsia="ja-JP"/>
        </w:rPr>
        <w:t xml:space="preserve">Giảm thiểu bụi từ </w:t>
      </w:r>
      <w:r w:rsidR="00053907" w:rsidRPr="00DD0420">
        <w:rPr>
          <w:rFonts w:ascii="Times New Roman" w:eastAsia="Times New Roman" w:hAnsi="Times New Roman"/>
          <w:i/>
          <w:color w:val="000000"/>
          <w:sz w:val="26"/>
          <w:szCs w:val="28"/>
          <w:lang w:val="vi-VN"/>
        </w:rPr>
        <w:t>hoạt động đào, đắp</w:t>
      </w:r>
      <w:r w:rsidRPr="00DD0420">
        <w:rPr>
          <w:rFonts w:ascii="Times New Roman" w:hAnsi="Times New Roman"/>
          <w:i/>
          <w:iCs/>
          <w:color w:val="000000"/>
          <w:sz w:val="26"/>
          <w:szCs w:val="26"/>
          <w:lang w:val="vi-VN" w:eastAsia="ja-JP"/>
        </w:rPr>
        <w:t>:</w:t>
      </w:r>
    </w:p>
    <w:p w14:paraId="157F2C25"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rPr>
      </w:pPr>
      <w:bookmarkStart w:id="340" w:name="_Hlk81382306"/>
      <w:bookmarkStart w:id="341" w:name="_Hlk76200715"/>
      <w:r w:rsidRPr="00DD0420">
        <w:rPr>
          <w:rFonts w:ascii="Times New Roman" w:hAnsi="Times New Roman"/>
          <w:color w:val="000000"/>
          <w:sz w:val="26"/>
          <w:szCs w:val="26"/>
          <w:lang w:val="es-ES"/>
        </w:rPr>
        <w:t xml:space="preserve">- San lấp mặt bằng theo đúng chỉ giới đường đỏ và tập trung bố trí kinh phí đủ theo dự án, huy động lực lượng, thiết bị thi công theo tiến độ đã phê duyệt. Thi công theo phương pháp “cuốn chiếu”, thi công </w:t>
      </w:r>
      <w:bookmarkEnd w:id="340"/>
      <w:r w:rsidR="00BE11C6" w:rsidRPr="00DD0420">
        <w:rPr>
          <w:rFonts w:ascii="Times New Roman" w:hAnsi="Times New Roman"/>
          <w:color w:val="000000"/>
          <w:sz w:val="26"/>
          <w:szCs w:val="26"/>
          <w:lang w:val="es-ES"/>
        </w:rPr>
        <w:t>đến câu gọn đến đó và dọn dẹp công trường thi công ngay sau khi hoàn thành.</w:t>
      </w:r>
    </w:p>
    <w:p w14:paraId="5A9D87E2" w14:textId="4E125D85" w:rsidR="007F403A" w:rsidRPr="00DD0420" w:rsidRDefault="007F403A" w:rsidP="00DD0420">
      <w:pPr>
        <w:spacing w:after="0" w:line="300" w:lineRule="auto"/>
        <w:ind w:firstLine="567"/>
        <w:jc w:val="both"/>
        <w:rPr>
          <w:rFonts w:ascii="Times New Roman" w:hAnsi="Times New Roman"/>
          <w:color w:val="000000"/>
          <w:sz w:val="26"/>
          <w:szCs w:val="26"/>
          <w:lang w:val="es-ES"/>
        </w:rPr>
      </w:pPr>
      <w:r w:rsidRPr="00DD0420">
        <w:rPr>
          <w:rFonts w:ascii="Times New Roman" w:hAnsi="Times New Roman"/>
          <w:color w:val="000000"/>
          <w:sz w:val="26"/>
          <w:szCs w:val="26"/>
          <w:lang w:val="es-ES"/>
        </w:rPr>
        <w:t>- Đối với những đoạn thi công qua khu dân cư, Chủ dự án sẽ yêu cầu đơn vị nhà thầu thi công thực hiện biện pháp che chắn để hạn chế tối đa ảnh hưởng của quá trình thi công đến các hộ dân sinh sống dọc hai bên tuyến.</w:t>
      </w:r>
    </w:p>
    <w:p w14:paraId="4ACD469B" w14:textId="77777777" w:rsidR="00A851E0" w:rsidRPr="00DD0420" w:rsidRDefault="00A851E0" w:rsidP="00DD0420">
      <w:pPr>
        <w:spacing w:after="0" w:line="300" w:lineRule="auto"/>
        <w:ind w:firstLine="567"/>
        <w:jc w:val="both"/>
        <w:rPr>
          <w:rFonts w:ascii="Times New Roman" w:hAnsi="Times New Roman"/>
          <w:color w:val="000000"/>
          <w:spacing w:val="-4"/>
          <w:sz w:val="26"/>
          <w:szCs w:val="26"/>
          <w:lang w:val="es-ES"/>
        </w:rPr>
      </w:pPr>
      <w:r w:rsidRPr="00DD0420">
        <w:rPr>
          <w:rFonts w:ascii="Times New Roman" w:hAnsi="Times New Roman"/>
          <w:color w:val="000000"/>
          <w:spacing w:val="-4"/>
          <w:sz w:val="26"/>
          <w:szCs w:val="26"/>
          <w:lang w:val="es-ES"/>
        </w:rPr>
        <w:t>- Đất</w:t>
      </w:r>
      <w:r w:rsidR="00106FC8" w:rsidRPr="00DD0420">
        <w:rPr>
          <w:rFonts w:ascii="Times New Roman" w:hAnsi="Times New Roman"/>
          <w:color w:val="000000"/>
          <w:spacing w:val="-4"/>
          <w:sz w:val="26"/>
          <w:szCs w:val="26"/>
          <w:lang w:val="es-ES"/>
        </w:rPr>
        <w:t xml:space="preserve">, đá đào </w:t>
      </w:r>
      <w:r w:rsidR="00BA3000" w:rsidRPr="00DD0420">
        <w:rPr>
          <w:rFonts w:ascii="Times New Roman" w:hAnsi="Times New Roman"/>
          <w:color w:val="000000"/>
          <w:spacing w:val="-4"/>
          <w:sz w:val="26"/>
          <w:szCs w:val="26"/>
          <w:lang w:val="es-ES"/>
        </w:rPr>
        <w:t>dư thừa</w:t>
      </w:r>
      <w:r w:rsidR="00106FC8" w:rsidRPr="00DD0420">
        <w:rPr>
          <w:rFonts w:ascii="Times New Roman" w:hAnsi="Times New Roman"/>
          <w:color w:val="000000"/>
          <w:spacing w:val="-4"/>
          <w:sz w:val="26"/>
          <w:szCs w:val="26"/>
          <w:lang w:val="es-ES"/>
        </w:rPr>
        <w:t xml:space="preserve"> </w:t>
      </w:r>
      <w:r w:rsidR="00DA0A08" w:rsidRPr="00DD0420">
        <w:rPr>
          <w:rFonts w:ascii="Times New Roman" w:hAnsi="Times New Roman"/>
          <w:color w:val="000000"/>
          <w:spacing w:val="-4"/>
          <w:sz w:val="26"/>
          <w:szCs w:val="26"/>
          <w:lang w:val="es-ES"/>
        </w:rPr>
        <w:t>phải được vận chuyển đến vị trí đổ thải được sự chấp thuận của đơn vị quản lý</w:t>
      </w:r>
      <w:r w:rsidRPr="00DD0420">
        <w:rPr>
          <w:rFonts w:ascii="Times New Roman" w:hAnsi="Times New Roman"/>
          <w:color w:val="000000"/>
          <w:spacing w:val="-4"/>
          <w:sz w:val="26"/>
          <w:szCs w:val="26"/>
          <w:lang w:val="es-ES"/>
        </w:rPr>
        <w:t xml:space="preserve">. Công tác đắp đất vào khu vực cần đắp thực hiện theo hình thức ô tô đổ trực tiếp, không gom thành đống đất trung gian trên công trường, sau đó san gạt, lu lèn. </w:t>
      </w:r>
    </w:p>
    <w:p w14:paraId="54B4D554" w14:textId="77777777" w:rsidR="00A851E0" w:rsidRPr="00DD0420" w:rsidRDefault="00A851E0" w:rsidP="00DD0420">
      <w:pPr>
        <w:spacing w:after="0" w:line="300" w:lineRule="auto"/>
        <w:ind w:firstLine="567"/>
        <w:jc w:val="both"/>
        <w:rPr>
          <w:rFonts w:ascii="Times New Roman" w:hAnsi="Times New Roman"/>
          <w:color w:val="000000"/>
          <w:spacing w:val="-2"/>
          <w:sz w:val="26"/>
          <w:szCs w:val="26"/>
          <w:lang w:val="es-ES"/>
        </w:rPr>
      </w:pPr>
      <w:bookmarkStart w:id="342" w:name="_Hlk80610417"/>
      <w:bookmarkEnd w:id="341"/>
      <w:r w:rsidRPr="00DD0420">
        <w:rPr>
          <w:rFonts w:ascii="Times New Roman" w:hAnsi="Times New Roman"/>
          <w:color w:val="000000"/>
          <w:spacing w:val="-2"/>
          <w:sz w:val="26"/>
          <w:szCs w:val="26"/>
          <w:lang w:val="es-ES"/>
        </w:rPr>
        <w:t>- Trang bị đầy đủ các trang thiết bị bảo hộ lao động (găng tay, nón bảo hộ, kính bảo vệ mắt, khẩu trang…) cho công nhân làm việc tại công trường</w:t>
      </w:r>
      <w:bookmarkEnd w:id="342"/>
      <w:r w:rsidRPr="00DD0420">
        <w:rPr>
          <w:rFonts w:ascii="Times New Roman" w:hAnsi="Times New Roman"/>
          <w:color w:val="000000"/>
          <w:spacing w:val="-2"/>
          <w:sz w:val="26"/>
          <w:szCs w:val="26"/>
          <w:lang w:val="es-ES"/>
        </w:rPr>
        <w:t xml:space="preserve"> và tuyệt đối tuân thủ các quy định về an toàn lao động khi lập phương án tổ chức thi công; đồng thời tăng cường kiểm tra, nhắc nhở công nhân sử dụng trang bị bảo hộ lao động khi làm việc.</w:t>
      </w:r>
    </w:p>
    <w:p w14:paraId="3868D9D3"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rPr>
      </w:pPr>
      <w:r w:rsidRPr="00DD0420">
        <w:rPr>
          <w:rFonts w:ascii="Times New Roman" w:hAnsi="Times New Roman"/>
          <w:color w:val="000000"/>
          <w:sz w:val="26"/>
          <w:szCs w:val="26"/>
          <w:lang w:val="es-ES"/>
        </w:rPr>
        <w:t>- Xây dựng và ban hành nội quy về an toàn và bảo hộ lao động đối với tất cả các hoạt động ở công trường.</w:t>
      </w:r>
    </w:p>
    <w:p w14:paraId="2979331E"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rPr>
      </w:pPr>
      <w:r w:rsidRPr="00DD0420">
        <w:rPr>
          <w:rFonts w:ascii="Times New Roman" w:hAnsi="Times New Roman"/>
          <w:color w:val="000000"/>
          <w:sz w:val="26"/>
          <w:szCs w:val="26"/>
          <w:lang w:val="es-ES"/>
        </w:rPr>
        <w:t>- Thường xuyên thu gom phế thải xây dựng vào đúng nơi quy định để tránh phát sinh bụi ra môi trường xung quanh.</w:t>
      </w:r>
    </w:p>
    <w:p w14:paraId="29AAD9F8"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rPr>
      </w:pPr>
      <w:r w:rsidRPr="00DD0420">
        <w:rPr>
          <w:rFonts w:ascii="Times New Roman" w:hAnsi="Times New Roman"/>
          <w:color w:val="000000"/>
          <w:sz w:val="26"/>
          <w:szCs w:val="26"/>
          <w:lang w:val="es-ES"/>
        </w:rPr>
        <w:t>- Chủ dự án sẽ có điều khoản rõ ràng về yêu cầu đối với nhà thầu và giám sát việc thực hiện các điều khoản của nhà thầu.</w:t>
      </w:r>
    </w:p>
    <w:p w14:paraId="1A78D14B" w14:textId="77777777" w:rsidR="00A851E0" w:rsidRPr="00DD0420" w:rsidRDefault="00A851E0" w:rsidP="00DD0420">
      <w:pPr>
        <w:numPr>
          <w:ilvl w:val="0"/>
          <w:numId w:val="12"/>
        </w:numPr>
        <w:spacing w:after="0" w:line="300" w:lineRule="auto"/>
        <w:ind w:left="0" w:firstLine="360"/>
        <w:jc w:val="both"/>
        <w:rPr>
          <w:rFonts w:ascii="Times New Roman" w:hAnsi="Times New Roman"/>
          <w:i/>
          <w:iCs/>
          <w:color w:val="000000"/>
          <w:sz w:val="26"/>
          <w:szCs w:val="26"/>
          <w:lang w:val="es-ES" w:eastAsia="ja-JP"/>
        </w:rPr>
      </w:pPr>
      <w:r w:rsidRPr="00DD0420">
        <w:rPr>
          <w:rFonts w:ascii="Times New Roman" w:hAnsi="Times New Roman"/>
          <w:i/>
          <w:iCs/>
          <w:color w:val="000000"/>
          <w:sz w:val="26"/>
          <w:szCs w:val="26"/>
          <w:lang w:val="es-ES" w:eastAsia="ja-JP"/>
        </w:rPr>
        <w:t xml:space="preserve">Giảm thiểu bụi, khí thải từ quá trình vận chuyển nguyên vật liệu, </w:t>
      </w:r>
      <w:r w:rsidR="00DA0A08" w:rsidRPr="00DD0420">
        <w:rPr>
          <w:rFonts w:ascii="Times New Roman" w:hAnsi="Times New Roman"/>
          <w:i/>
          <w:iCs/>
          <w:color w:val="000000"/>
          <w:sz w:val="26"/>
          <w:szCs w:val="26"/>
          <w:lang w:val="es-ES" w:eastAsia="ja-JP"/>
        </w:rPr>
        <w:t xml:space="preserve">đất thải, </w:t>
      </w:r>
      <w:r w:rsidR="00DD0E6F" w:rsidRPr="00DD0420">
        <w:rPr>
          <w:rFonts w:ascii="Times New Roman" w:hAnsi="Times New Roman"/>
          <w:i/>
          <w:iCs/>
          <w:color w:val="000000"/>
          <w:sz w:val="26"/>
          <w:szCs w:val="26"/>
          <w:lang w:val="es-ES" w:eastAsia="ja-JP"/>
        </w:rPr>
        <w:t>phế thải đến vị trí đổ thải</w:t>
      </w:r>
    </w:p>
    <w:p w14:paraId="2801E7B0"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eastAsia="ja-JP"/>
        </w:rPr>
      </w:pPr>
      <w:bookmarkStart w:id="343" w:name="_Hlk76200763"/>
      <w:r w:rsidRPr="00DD0420">
        <w:rPr>
          <w:rFonts w:ascii="Times New Roman" w:hAnsi="Times New Roman"/>
          <w:color w:val="000000"/>
          <w:sz w:val="26"/>
          <w:szCs w:val="26"/>
          <w:lang w:val="es-ES" w:eastAsia="ja-JP"/>
        </w:rPr>
        <w:t>- Tất cả các phương tiện vận chuyển nguyên liệu (đất, cát, xi măng, đá…) sẽ được phủ kín thùng xe để ngăn ngừa phát tán bụi vào môi trường, đối với các loại nguyên liệu lỏng, các chất được lưu chứa trong các phuy thùng và được kiểm tra cẩn thận khi bốc dỡ cũng như vận chuyển.</w:t>
      </w:r>
    </w:p>
    <w:p w14:paraId="6C2222AD" w14:textId="77777777" w:rsidR="00A851E0" w:rsidRPr="00DD0420" w:rsidRDefault="00B448A8" w:rsidP="00DD0420">
      <w:pPr>
        <w:spacing w:after="0" w:line="300" w:lineRule="auto"/>
        <w:ind w:firstLine="567"/>
        <w:jc w:val="both"/>
        <w:rPr>
          <w:rFonts w:ascii="Times New Roman" w:hAnsi="Times New Roman"/>
          <w:color w:val="000000"/>
          <w:sz w:val="26"/>
          <w:szCs w:val="26"/>
          <w:lang w:val="es-ES" w:eastAsia="ja-JP"/>
        </w:rPr>
      </w:pPr>
      <w:r w:rsidRPr="00DD0420">
        <w:rPr>
          <w:rFonts w:ascii="Times New Roman" w:hAnsi="Times New Roman"/>
          <w:color w:val="000000"/>
          <w:sz w:val="26"/>
          <w:szCs w:val="26"/>
          <w:lang w:val="es-ES" w:eastAsia="ja-JP"/>
        </w:rPr>
        <w:t xml:space="preserve">- Bụi phát sinh trong quá trình xây dựng sẽ được giảm thiểu đến mức thấp nhất bằng các giải pháp như: tưới ẩm dọc theo các tuyến đường vận chuyển </w:t>
      </w:r>
      <w:r w:rsidR="00DA0A08" w:rsidRPr="00DD0420">
        <w:rPr>
          <w:rFonts w:ascii="Times New Roman" w:hAnsi="Times New Roman"/>
          <w:color w:val="000000"/>
          <w:sz w:val="26"/>
          <w:szCs w:val="26"/>
          <w:lang w:val="es-ES" w:eastAsia="ja-JP"/>
        </w:rPr>
        <w:t xml:space="preserve">đất thải, </w:t>
      </w:r>
      <w:r w:rsidR="00146F59" w:rsidRPr="00DD0420">
        <w:rPr>
          <w:rFonts w:ascii="Times New Roman" w:hAnsi="Times New Roman"/>
          <w:color w:val="000000"/>
          <w:sz w:val="26"/>
          <w:szCs w:val="26"/>
          <w:lang w:val="es-ES" w:eastAsia="ja-JP"/>
        </w:rPr>
        <w:t>phế</w:t>
      </w:r>
      <w:r w:rsidRPr="00DD0420">
        <w:rPr>
          <w:rFonts w:ascii="Times New Roman" w:hAnsi="Times New Roman"/>
          <w:color w:val="000000"/>
          <w:sz w:val="26"/>
          <w:szCs w:val="26"/>
          <w:lang w:val="es-ES" w:eastAsia="ja-JP"/>
        </w:rPr>
        <w:t xml:space="preserve"> thải và vật liệu xây dựng khoảng 0</w:t>
      </w:r>
      <w:r w:rsidR="00DA0A08" w:rsidRPr="00DD0420">
        <w:rPr>
          <w:rFonts w:ascii="Times New Roman" w:hAnsi="Times New Roman"/>
          <w:color w:val="000000"/>
          <w:sz w:val="26"/>
          <w:szCs w:val="26"/>
          <w:lang w:val="es-ES" w:eastAsia="ja-JP"/>
        </w:rPr>
        <w:t>2</w:t>
      </w:r>
      <w:r w:rsidRPr="00DD0420">
        <w:rPr>
          <w:rFonts w:ascii="Times New Roman" w:hAnsi="Times New Roman"/>
          <w:color w:val="000000"/>
          <w:sz w:val="26"/>
          <w:szCs w:val="26"/>
          <w:lang w:val="es-ES" w:eastAsia="ja-JP"/>
        </w:rPr>
        <w:t xml:space="preserve"> lần/ngày trong phạm vi bán kính 1km từ tuyến đường dự án và tăng tần suất lên </w:t>
      </w:r>
      <w:r w:rsidR="00DA0A08" w:rsidRPr="00DD0420">
        <w:rPr>
          <w:rFonts w:ascii="Times New Roman" w:hAnsi="Times New Roman"/>
          <w:color w:val="000000"/>
          <w:sz w:val="26"/>
          <w:szCs w:val="26"/>
          <w:lang w:val="es-ES" w:eastAsia="ja-JP"/>
        </w:rPr>
        <w:t>3</w:t>
      </w:r>
      <w:r w:rsidRPr="00DD0420">
        <w:rPr>
          <w:rFonts w:ascii="Times New Roman" w:hAnsi="Times New Roman"/>
          <w:color w:val="000000"/>
          <w:sz w:val="26"/>
          <w:szCs w:val="26"/>
          <w:lang w:val="es-ES" w:eastAsia="ja-JP"/>
        </w:rPr>
        <w:t xml:space="preserve"> - </w:t>
      </w:r>
      <w:r w:rsidR="00DA0A08" w:rsidRPr="00DD0420">
        <w:rPr>
          <w:rFonts w:ascii="Times New Roman" w:hAnsi="Times New Roman"/>
          <w:color w:val="000000"/>
          <w:sz w:val="26"/>
          <w:szCs w:val="26"/>
          <w:lang w:val="es-ES" w:eastAsia="ja-JP"/>
        </w:rPr>
        <w:t>4</w:t>
      </w:r>
      <w:r w:rsidRPr="00DD0420">
        <w:rPr>
          <w:rFonts w:ascii="Times New Roman" w:hAnsi="Times New Roman"/>
          <w:color w:val="000000"/>
          <w:sz w:val="26"/>
          <w:szCs w:val="26"/>
          <w:lang w:val="es-ES" w:eastAsia="ja-JP"/>
        </w:rPr>
        <w:t xml:space="preserve"> lần/ngày trong những ngày hanh khô.</w:t>
      </w:r>
    </w:p>
    <w:p w14:paraId="74993B95"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eastAsia="ja-JP"/>
        </w:rPr>
      </w:pPr>
      <w:r w:rsidRPr="00DD0420">
        <w:rPr>
          <w:rFonts w:ascii="Times New Roman" w:hAnsi="Times New Roman"/>
          <w:color w:val="000000"/>
          <w:sz w:val="26"/>
          <w:szCs w:val="26"/>
          <w:lang w:val="es-ES" w:eastAsia="ja-JP"/>
        </w:rPr>
        <w:lastRenderedPageBreak/>
        <w:t>- Vận chuyển nguyên vật liệu đúng như kế hoạch thi công, tránh tập trung khối lượng nguyên vật liệu quá lớn cùng lúc.</w:t>
      </w:r>
    </w:p>
    <w:p w14:paraId="358FC355"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eastAsia="ja-JP"/>
        </w:rPr>
      </w:pPr>
      <w:r w:rsidRPr="00DD0420">
        <w:rPr>
          <w:rFonts w:ascii="Times New Roman" w:hAnsi="Times New Roman"/>
          <w:color w:val="000000"/>
          <w:sz w:val="26"/>
          <w:szCs w:val="26"/>
          <w:lang w:val="es-ES" w:eastAsia="ja-JP"/>
        </w:rPr>
        <w:t>- Trong trường hợp đất cát bị lôi kéo, rơi vãi trên đường giao thông qua khu vực đông dân cư, đơn vị thi công phải cử công nhân thực hiện thu gom quét, thu dọn và tập kết tại bãi thải đúng theo quy định.</w:t>
      </w:r>
    </w:p>
    <w:p w14:paraId="674565A0"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eastAsia="ja-JP"/>
        </w:rPr>
      </w:pPr>
      <w:bookmarkStart w:id="344" w:name="_Hlk81382238"/>
      <w:r w:rsidRPr="00DD0420">
        <w:rPr>
          <w:rFonts w:ascii="Times New Roman" w:hAnsi="Times New Roman"/>
          <w:color w:val="000000"/>
          <w:sz w:val="26"/>
          <w:szCs w:val="26"/>
          <w:lang w:val="es-ES" w:eastAsia="ja-JP"/>
        </w:rPr>
        <w:t xml:space="preserve">- Chủ dự án cam kết không sử dụng xe quá khổ, quá tải trong quá trình vận chuyển nguyên vật liệu, </w:t>
      </w:r>
      <w:bookmarkEnd w:id="344"/>
      <w:r w:rsidR="00DD0E6F" w:rsidRPr="00DD0420">
        <w:rPr>
          <w:rFonts w:ascii="Times New Roman" w:hAnsi="Times New Roman"/>
          <w:color w:val="000000"/>
          <w:sz w:val="26"/>
          <w:szCs w:val="26"/>
          <w:lang w:val="es-ES" w:eastAsia="ja-JP"/>
        </w:rPr>
        <w:t>đất, đá, phế liệu ra ngoài phạm vi dự án</w:t>
      </w:r>
      <w:r w:rsidRPr="00DD0420">
        <w:rPr>
          <w:rFonts w:ascii="Times New Roman" w:hAnsi="Times New Roman"/>
          <w:color w:val="000000"/>
          <w:sz w:val="26"/>
          <w:szCs w:val="26"/>
          <w:lang w:val="es-ES" w:eastAsia="ja-JP"/>
        </w:rPr>
        <w:t xml:space="preserve"> đồng thời đảm bảo tất cả các công nhân điều hành, lái xe của dự án đều có bằng lái và tay nghề vững vàng; nắm vững tình trạng của phương tiện, các quy định bảo trì, bảo dưỡng, đảm bảo xe, máy luôn ở trạng thái làm việc tốt nhằm đảm bảo an toàn khi lưu thông cho nhân viên lái xe và người dân di chuyển xung quanh. Đặc biệt, trong quá trình lưu thông, các phương tiện vận chuyển này phải được phủ bạt kín, không để đất đá rơi xuống đường.</w:t>
      </w:r>
      <w:bookmarkEnd w:id="343"/>
    </w:p>
    <w:p w14:paraId="6C588B7B"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eastAsia="ja-JP"/>
        </w:rPr>
      </w:pPr>
      <w:r w:rsidRPr="00DD0420">
        <w:rPr>
          <w:rFonts w:ascii="Times New Roman" w:hAnsi="Times New Roman"/>
          <w:color w:val="000000"/>
          <w:sz w:val="26"/>
          <w:szCs w:val="26"/>
          <w:lang w:val="es-ES" w:eastAsia="ja-JP"/>
        </w:rPr>
        <w:t>- Ưu tiên chọn nguồn cung cấp vật liệu gần khu dự án để giảm quãng đường vận chuyển và giảm công tác bảo quản nhằm giảm thiểu tối đa bụi và các chất thải phát sinh cũng như giảm nguy cơ xảy ra các sự cố tai nạn giao thông.</w:t>
      </w:r>
    </w:p>
    <w:p w14:paraId="1BEBDE27" w14:textId="70814C90" w:rsidR="00A851E0" w:rsidRPr="00DD0420" w:rsidRDefault="008C4007" w:rsidP="00DD0420">
      <w:pPr>
        <w:spacing w:after="0" w:line="300" w:lineRule="auto"/>
        <w:ind w:firstLine="567"/>
        <w:jc w:val="both"/>
        <w:rPr>
          <w:rFonts w:ascii="Times New Roman" w:hAnsi="Times New Roman"/>
          <w:color w:val="000000"/>
          <w:sz w:val="26"/>
          <w:szCs w:val="26"/>
          <w:lang w:val="es-ES" w:eastAsia="ja-JP"/>
        </w:rPr>
      </w:pPr>
      <w:r w:rsidRPr="00DD0420">
        <w:rPr>
          <w:rFonts w:ascii="Times New Roman" w:hAnsi="Times New Roman"/>
          <w:color w:val="000000"/>
          <w:sz w:val="26"/>
          <w:szCs w:val="26"/>
          <w:lang w:val="es-ES" w:eastAsia="ja-JP"/>
        </w:rPr>
        <w:t>- Phân luồng xe ra vào khu vực dự án, tập kết nguyên vật liệu hợp lý để hạn chế sự tập trung quá đông các phương tiện vận chuyển tại công trường, các phương tiện vận chuyển qua khu dân cư phải giảm tốc độ tránh khả năng gây tai nạn giao thông.</w:t>
      </w:r>
    </w:p>
    <w:p w14:paraId="42B64A5F" w14:textId="77777777" w:rsidR="00A851E0" w:rsidRPr="00DD0420" w:rsidRDefault="00A851E0" w:rsidP="00DD0420">
      <w:pPr>
        <w:spacing w:after="0" w:line="300" w:lineRule="auto"/>
        <w:ind w:firstLine="567"/>
        <w:jc w:val="both"/>
        <w:rPr>
          <w:rFonts w:ascii="Times New Roman" w:hAnsi="Times New Roman"/>
          <w:color w:val="000000"/>
          <w:sz w:val="26"/>
          <w:szCs w:val="26"/>
          <w:lang w:val="es-ES" w:eastAsia="ja-JP"/>
        </w:rPr>
      </w:pPr>
      <w:r w:rsidRPr="00DD0420">
        <w:rPr>
          <w:rFonts w:ascii="Times New Roman" w:hAnsi="Times New Roman"/>
          <w:color w:val="000000"/>
          <w:sz w:val="26"/>
          <w:szCs w:val="26"/>
          <w:lang w:val="es-ES"/>
        </w:rPr>
        <w:t>- Sử dụng ô tô tưới nước với dung tích thùng chứa 5m</w:t>
      </w:r>
      <w:r w:rsidRPr="00DD0420">
        <w:rPr>
          <w:rFonts w:ascii="Times New Roman" w:hAnsi="Times New Roman"/>
          <w:color w:val="000000"/>
          <w:sz w:val="26"/>
          <w:szCs w:val="26"/>
          <w:vertAlign w:val="superscript"/>
          <w:lang w:val="es-ES"/>
        </w:rPr>
        <w:t>3</w:t>
      </w:r>
      <w:r w:rsidRPr="00DD0420">
        <w:rPr>
          <w:rFonts w:ascii="Times New Roman" w:hAnsi="Times New Roman"/>
          <w:color w:val="000000"/>
          <w:sz w:val="26"/>
          <w:szCs w:val="26"/>
          <w:lang w:val="es-ES"/>
        </w:rPr>
        <w:t>, phun trên tuyến đường vận chuyển qua khu vực thi công tại các điểm qua khu đông dân cư, thị trấn với tần suất phụ thuộc vào thời tiết những ngày trời nắng, khô hanh, tình hình phát sinh bụi.</w:t>
      </w:r>
    </w:p>
    <w:p w14:paraId="19402D05" w14:textId="77777777" w:rsidR="00A851E0" w:rsidRPr="00DD0420" w:rsidRDefault="00A851E0" w:rsidP="00DD0420">
      <w:pPr>
        <w:widowControl w:val="0"/>
        <w:tabs>
          <w:tab w:val="left" w:pos="360"/>
          <w:tab w:val="left" w:pos="567"/>
          <w:tab w:val="left" w:pos="1080"/>
        </w:tabs>
        <w:spacing w:after="0" w:line="300" w:lineRule="auto"/>
        <w:jc w:val="both"/>
        <w:rPr>
          <w:rFonts w:ascii="Times New Roman" w:eastAsia="Times New Roman" w:hAnsi="Times New Roman"/>
          <w:b/>
          <w:iCs/>
          <w:color w:val="000000"/>
          <w:sz w:val="26"/>
          <w:szCs w:val="24"/>
          <w:lang w:val="vi-VN"/>
        </w:rPr>
      </w:pPr>
      <w:r w:rsidRPr="00DD0420">
        <w:rPr>
          <w:rFonts w:ascii="Times New Roman" w:hAnsi="Times New Roman"/>
          <w:b/>
          <w:iCs/>
          <w:color w:val="000000"/>
          <w:sz w:val="26"/>
          <w:szCs w:val="26"/>
          <w:lang w:val="vi-VN"/>
        </w:rPr>
        <w:t>c. Biện pháp giảm thiểu tác động do nước thải</w:t>
      </w:r>
    </w:p>
    <w:p w14:paraId="4E0BCA45" w14:textId="77777777" w:rsidR="00A851E0" w:rsidRPr="00DD0420" w:rsidRDefault="00A851E0" w:rsidP="00DD0420">
      <w:pPr>
        <w:numPr>
          <w:ilvl w:val="0"/>
          <w:numId w:val="22"/>
        </w:numPr>
        <w:tabs>
          <w:tab w:val="left" w:pos="360"/>
          <w:tab w:val="left" w:pos="426"/>
          <w:tab w:val="left" w:pos="993"/>
          <w:tab w:val="left" w:pos="1080"/>
        </w:tabs>
        <w:spacing w:after="0" w:line="300" w:lineRule="auto"/>
        <w:ind w:left="0" w:firstLine="567"/>
        <w:jc w:val="both"/>
        <w:rPr>
          <w:rFonts w:ascii="Times New Roman" w:hAnsi="Times New Roman"/>
          <w:i/>
          <w:color w:val="000000"/>
          <w:sz w:val="26"/>
          <w:szCs w:val="26"/>
          <w:u w:val="single"/>
          <w:lang w:val="vi-VN"/>
        </w:rPr>
      </w:pPr>
      <w:r w:rsidRPr="00DD0420">
        <w:rPr>
          <w:rFonts w:ascii="Times New Roman" w:hAnsi="Times New Roman"/>
          <w:i/>
          <w:color w:val="000000"/>
          <w:sz w:val="26"/>
          <w:szCs w:val="26"/>
          <w:u w:val="single"/>
          <w:lang w:val="vi-VN"/>
        </w:rPr>
        <w:t>Nước thải sinh hoạt</w:t>
      </w:r>
    </w:p>
    <w:p w14:paraId="059C10F7" w14:textId="139591E7" w:rsidR="003C745C" w:rsidRPr="00DD0420" w:rsidRDefault="00F50716" w:rsidP="00DD0420">
      <w:pPr>
        <w:tabs>
          <w:tab w:val="left" w:pos="851"/>
        </w:tabs>
        <w:spacing w:after="0" w:line="300" w:lineRule="auto"/>
        <w:ind w:firstLine="567"/>
        <w:jc w:val="both"/>
        <w:rPr>
          <w:rFonts w:ascii="Times New Roman" w:eastAsia="Times New Roman" w:hAnsi="Times New Roman"/>
          <w:color w:val="000000"/>
          <w:sz w:val="26"/>
          <w:szCs w:val="26"/>
          <w:lang w:val="vi-VN" w:eastAsia="en-GB"/>
        </w:rPr>
      </w:pPr>
      <w:r w:rsidRPr="00DD0420">
        <w:rPr>
          <w:rFonts w:ascii="Times New Roman" w:eastAsia="Times New Roman" w:hAnsi="Times New Roman"/>
          <w:color w:val="000000"/>
          <w:sz w:val="26"/>
          <w:szCs w:val="26"/>
          <w:lang w:val="vi-VN" w:eastAsia="en-GB"/>
        </w:rPr>
        <w:t>Đơn vị nhà thầy thi công xây dựng sử dụng phương án thuê mặt bằng nhà dân gần khu vực dự án để cho công nhân sinh hoạt trong thời gian thi công dự án. Do đó nước thải sinh hoạt phát sinh của công nhân xây dựng được thu gom xử lý tại bể tự hoại sẵn có của nhà dân.</w:t>
      </w:r>
    </w:p>
    <w:p w14:paraId="005DE380" w14:textId="77777777" w:rsidR="00FE4CE9" w:rsidRPr="00DD0420" w:rsidRDefault="00FE4CE9" w:rsidP="00DD0420">
      <w:pPr>
        <w:numPr>
          <w:ilvl w:val="0"/>
          <w:numId w:val="86"/>
        </w:numPr>
        <w:tabs>
          <w:tab w:val="left" w:pos="-4731"/>
          <w:tab w:val="left" w:pos="993"/>
        </w:tabs>
        <w:spacing w:after="0" w:line="300" w:lineRule="auto"/>
        <w:ind w:hanging="1008"/>
        <w:jc w:val="both"/>
        <w:rPr>
          <w:rFonts w:ascii="Times New Roman" w:hAnsi="Times New Roman"/>
          <w:i/>
          <w:color w:val="000000"/>
          <w:sz w:val="26"/>
          <w:u w:val="single"/>
          <w:lang w:val="vi-VN"/>
        </w:rPr>
      </w:pPr>
      <w:r w:rsidRPr="00DD0420">
        <w:rPr>
          <w:rFonts w:ascii="Times New Roman" w:hAnsi="Times New Roman"/>
          <w:i/>
          <w:color w:val="000000"/>
          <w:sz w:val="26"/>
          <w:u w:val="single"/>
          <w:lang w:val="vi-VN"/>
        </w:rPr>
        <w:t>Biện pháp thoát nước thải thi công xây dựng</w:t>
      </w:r>
    </w:p>
    <w:p w14:paraId="1ADA8761" w14:textId="3A202EEC" w:rsidR="008522FE" w:rsidRPr="00DD0420" w:rsidRDefault="008522FE" w:rsidP="00DD0420">
      <w:pPr>
        <w:tabs>
          <w:tab w:val="left" w:pos="-4731"/>
          <w:tab w:val="left" w:pos="851"/>
        </w:tabs>
        <w:spacing w:after="0" w:line="300" w:lineRule="auto"/>
        <w:ind w:firstLine="567"/>
        <w:jc w:val="both"/>
        <w:rPr>
          <w:rFonts w:ascii="Times New Roman" w:hAnsi="Times New Roman"/>
          <w:sz w:val="26"/>
          <w:lang w:val="vi-VN"/>
        </w:rPr>
      </w:pPr>
      <w:r w:rsidRPr="00DD0420">
        <w:rPr>
          <w:rFonts w:ascii="Times New Roman" w:hAnsi="Times New Roman"/>
          <w:sz w:val="26"/>
          <w:lang w:val="vi-VN"/>
        </w:rPr>
        <w:t>+ Xây dựng một bể lắng cắt tạm thời, dung tích 2,25m</w:t>
      </w:r>
      <w:r w:rsidRPr="00DD0420">
        <w:rPr>
          <w:rFonts w:ascii="Times New Roman" w:hAnsi="Times New Roman"/>
          <w:sz w:val="26"/>
          <w:vertAlign w:val="superscript"/>
          <w:lang w:val="vi-VN"/>
        </w:rPr>
        <w:t>3</w:t>
      </w:r>
      <w:r w:rsidRPr="00DD0420">
        <w:rPr>
          <w:rFonts w:ascii="Times New Roman" w:hAnsi="Times New Roman"/>
          <w:sz w:val="26"/>
          <w:lang w:val="vi-VN"/>
        </w:rPr>
        <w:t xml:space="preserve"> (kích thước dài * rộng * sâu = 1,5*1,5*1 (m)). Bố trí tại điểm thoát nước cuối trên tại điểm tập kết nguyên vật liệu xây dựng của dự án. </w:t>
      </w:r>
    </w:p>
    <w:p w14:paraId="4C8842C5" w14:textId="77777777" w:rsidR="008522FE" w:rsidRPr="00DD0420" w:rsidRDefault="008522FE" w:rsidP="00DD0420">
      <w:pPr>
        <w:tabs>
          <w:tab w:val="left" w:pos="-4731"/>
          <w:tab w:val="left" w:pos="851"/>
        </w:tabs>
        <w:spacing w:after="0" w:line="300" w:lineRule="auto"/>
        <w:ind w:firstLine="567"/>
        <w:jc w:val="both"/>
        <w:rPr>
          <w:rFonts w:ascii="Times New Roman" w:hAnsi="Times New Roman"/>
          <w:sz w:val="26"/>
          <w:lang w:val="vi-VN"/>
        </w:rPr>
      </w:pPr>
      <w:r w:rsidRPr="00DD0420">
        <w:rPr>
          <w:rFonts w:ascii="Times New Roman" w:hAnsi="Times New Roman"/>
          <w:sz w:val="26"/>
          <w:lang w:val="vi-VN"/>
        </w:rPr>
        <w:t xml:space="preserve">+ Nước thải xây dựng sẽ theo rãnh thu nước bố trí xung quanh vào bể lắng cát tạm thời để loại bỏ phần nào đó thành phần ô nhiễm. Rác thải có kích thước lớn hơn sẽ được giữ lại tại song chắn rác lắp đặt trên mặt bể lắng cát tạm thời. Lượng rác này sẽ được thu gom cuối ngày làm việc và xử lý cùng với chất thải rắn sinh hoạt phát sinh tại công trường và phần nước còn lại sẽ được tái sử dụng để đập bụi. Đối với cát lắng dưới đấy </w:t>
      </w:r>
      <w:r w:rsidRPr="00DD0420">
        <w:rPr>
          <w:rFonts w:ascii="Times New Roman" w:hAnsi="Times New Roman"/>
          <w:sz w:val="26"/>
          <w:lang w:val="vi-VN"/>
        </w:rPr>
        <w:lastRenderedPageBreak/>
        <w:t>bể lắng cát tạm thời sẽ được công nhân tiến hành nạo vét 2 tuần/lần để đảm bảo khả năng lắng và tiêu thoát nước thải thi công.</w:t>
      </w:r>
    </w:p>
    <w:p w14:paraId="227651B1" w14:textId="77777777" w:rsidR="008522FE" w:rsidRPr="00DD0420" w:rsidRDefault="008522FE" w:rsidP="00DD0420">
      <w:pPr>
        <w:tabs>
          <w:tab w:val="left" w:pos="-4731"/>
          <w:tab w:val="left" w:pos="851"/>
        </w:tabs>
        <w:spacing w:after="0" w:line="300" w:lineRule="auto"/>
        <w:ind w:firstLine="567"/>
        <w:jc w:val="both"/>
        <w:rPr>
          <w:rFonts w:ascii="Times New Roman" w:hAnsi="Times New Roman"/>
          <w:sz w:val="26"/>
          <w:lang w:val="vi-VN"/>
        </w:rPr>
      </w:pPr>
      <w:r w:rsidRPr="00DD0420">
        <w:rPr>
          <w:rFonts w:ascii="Times New Roman" w:hAnsi="Times New Roman"/>
          <w:sz w:val="26"/>
          <w:lang w:val="vi-VN"/>
        </w:rPr>
        <w:t>+ Bể lắng cát tạm sẽ bị phá bỏ sau khi hoàn thành công tác xây dựng dự án.</w:t>
      </w:r>
    </w:p>
    <w:p w14:paraId="4E7C11CE" w14:textId="56AE6B45" w:rsidR="004652EC" w:rsidRPr="00DD0420" w:rsidRDefault="008522FE" w:rsidP="00DD0420">
      <w:pPr>
        <w:tabs>
          <w:tab w:val="left" w:pos="-4731"/>
          <w:tab w:val="left" w:pos="851"/>
        </w:tabs>
        <w:spacing w:after="0" w:line="300" w:lineRule="auto"/>
        <w:ind w:firstLine="567"/>
        <w:jc w:val="both"/>
        <w:rPr>
          <w:rFonts w:ascii="Times New Roman" w:hAnsi="Times New Roman"/>
          <w:sz w:val="26"/>
          <w:szCs w:val="26"/>
          <w:lang w:val="vi-VN"/>
        </w:rPr>
      </w:pPr>
      <w:r w:rsidRPr="00DD0420">
        <w:rPr>
          <w:rFonts w:ascii="Times New Roman" w:hAnsi="Times New Roman"/>
          <w:sz w:val="26"/>
          <w:lang w:val="vi-VN"/>
        </w:rPr>
        <w:t xml:space="preserve">+ Nước thải xây dựng được thoát theo sơ đồ: Nước thải xây dựng </w:t>
      </w:r>
      <w:r w:rsidR="008C4007" w:rsidRPr="00DD0420">
        <w:rPr>
          <w:rFonts w:ascii="Times New Roman" w:hAnsi="Times New Roman"/>
          <w:sz w:val="26"/>
          <w:lang w:val="vi-VN"/>
        </w:rPr>
        <w:t>→</w:t>
      </w:r>
      <w:r w:rsidRPr="00DD0420">
        <w:rPr>
          <w:rFonts w:ascii="Times New Roman" w:hAnsi="Times New Roman"/>
          <w:sz w:val="26"/>
          <w:lang w:val="vi-VN"/>
        </w:rPr>
        <w:t xml:space="preserve"> Rãnh thu nước </w:t>
      </w:r>
      <w:r w:rsidR="008C4007" w:rsidRPr="00DD0420">
        <w:rPr>
          <w:rFonts w:ascii="Times New Roman" w:hAnsi="Times New Roman"/>
          <w:sz w:val="26"/>
          <w:lang w:val="vi-VN"/>
        </w:rPr>
        <w:t>→</w:t>
      </w:r>
      <w:r w:rsidRPr="00DD0420">
        <w:rPr>
          <w:rFonts w:ascii="Times New Roman" w:hAnsi="Times New Roman"/>
          <w:sz w:val="26"/>
          <w:lang w:val="vi-VN"/>
        </w:rPr>
        <w:t xml:space="preserve"> Bể lắng cát tạm thời </w:t>
      </w:r>
      <w:r w:rsidR="008C4007" w:rsidRPr="00DD0420">
        <w:rPr>
          <w:rFonts w:ascii="Times New Roman" w:hAnsi="Times New Roman"/>
          <w:sz w:val="26"/>
          <w:lang w:val="vi-VN"/>
        </w:rPr>
        <w:t>→</w:t>
      </w:r>
      <w:r w:rsidRPr="00DD0420">
        <w:rPr>
          <w:rFonts w:ascii="Times New Roman" w:hAnsi="Times New Roman"/>
          <w:sz w:val="26"/>
          <w:lang w:val="vi-VN"/>
        </w:rPr>
        <w:t xml:space="preserve"> Tái sử dụng.</w:t>
      </w:r>
    </w:p>
    <w:p w14:paraId="235D77B7" w14:textId="77777777" w:rsidR="003D1ECD" w:rsidRPr="00DD0420" w:rsidRDefault="003D1ECD" w:rsidP="00DD0420">
      <w:pPr>
        <w:tabs>
          <w:tab w:val="left" w:pos="0"/>
        </w:tabs>
        <w:spacing w:after="0" w:line="300" w:lineRule="auto"/>
        <w:jc w:val="both"/>
        <w:rPr>
          <w:rFonts w:ascii="Times New Roman" w:hAnsi="Times New Roman"/>
          <w:b/>
          <w:bCs/>
          <w:iCs/>
          <w:sz w:val="26"/>
          <w:lang w:val="vi-VN"/>
        </w:rPr>
      </w:pPr>
      <w:r w:rsidRPr="00DD0420">
        <w:rPr>
          <w:rFonts w:ascii="Times New Roman" w:hAnsi="Times New Roman"/>
          <w:b/>
          <w:bCs/>
          <w:iCs/>
          <w:sz w:val="26"/>
          <w:lang w:val="vi-VN"/>
        </w:rPr>
        <w:t>d. Biện pháp giảm thiểu tác động do chất thải nguy hại</w:t>
      </w:r>
    </w:p>
    <w:p w14:paraId="24570F78" w14:textId="1A0EB711" w:rsidR="00AC2C84" w:rsidRPr="00DD0420" w:rsidRDefault="00AC2C84" w:rsidP="00DD0420">
      <w:pPr>
        <w:spacing w:after="0" w:line="300" w:lineRule="auto"/>
        <w:ind w:right="134" w:firstLine="567"/>
        <w:jc w:val="both"/>
        <w:rPr>
          <w:rFonts w:ascii="Times New Roman" w:eastAsia="Times New Roman" w:hAnsi="Times New Roman"/>
          <w:bCs/>
          <w:spacing w:val="-2"/>
          <w:sz w:val="26"/>
          <w:szCs w:val="26"/>
          <w:lang w:val="vi-VN"/>
        </w:rPr>
      </w:pPr>
      <w:r w:rsidRPr="00DD0420">
        <w:rPr>
          <w:rFonts w:ascii="Times New Roman" w:eastAsia="Times New Roman" w:hAnsi="Times New Roman"/>
          <w:bCs/>
          <w:spacing w:val="-2"/>
          <w:sz w:val="26"/>
          <w:szCs w:val="26"/>
          <w:lang w:val="vi-VN"/>
        </w:rPr>
        <w:t xml:space="preserve">- Chất thải nguy hại phát sinh trong giai đoạn thi công như giẻ lau dính dầu mỡ, sơn thải, que hàn thải,… sẽ được thu gom hàng ngày vào các thùng chứa riêng biệt vào 03 thùng chứa có thể tích 100 lít/thùng có nắp đậy kín, đặt tại khu vực tập kết nguyên vật liệu phục vụ thi công dự án. </w:t>
      </w:r>
      <w:r w:rsidR="007E6E9B" w:rsidRPr="00DD0420">
        <w:rPr>
          <w:rFonts w:ascii="Times New Roman" w:eastAsia="Times New Roman" w:hAnsi="Times New Roman"/>
          <w:bCs/>
          <w:spacing w:val="-2"/>
          <w:sz w:val="26"/>
          <w:szCs w:val="26"/>
          <w:lang w:val="vi-VN"/>
        </w:rPr>
        <w:t xml:space="preserve">Đối với chất thải nguy hại là thùng phuy chứa nhựa đường được đặt trên các tấm palet, không bố trí thùng chứa. </w:t>
      </w:r>
      <w:r w:rsidRPr="00DD0420">
        <w:rPr>
          <w:rFonts w:ascii="Times New Roman" w:eastAsia="Times New Roman" w:hAnsi="Times New Roman"/>
          <w:bCs/>
          <w:spacing w:val="-2"/>
          <w:sz w:val="26"/>
          <w:szCs w:val="26"/>
          <w:lang w:val="vi-VN"/>
        </w:rPr>
        <w:t>Các chất thải nguy hại phát sinh sẽ được thu gom, lưu giữ, vận chuyển và xử lý theo quy định của Thông tư số 02/2022/TT-BTNMT ngày 10/1/2022 của Bộ Tài nguyên và môi trường Quy định chi tiết thi hành một số điều của Luật BVMT.</w:t>
      </w:r>
    </w:p>
    <w:p w14:paraId="5277983B" w14:textId="77777777" w:rsidR="00587156" w:rsidRPr="00DD0420" w:rsidRDefault="00587156" w:rsidP="00DD0420">
      <w:pPr>
        <w:spacing w:after="0" w:line="300" w:lineRule="auto"/>
        <w:jc w:val="both"/>
        <w:outlineLvl w:val="0"/>
        <w:rPr>
          <w:rFonts w:ascii="Times New Roman" w:eastAsia="Times New Roman" w:hAnsi="Times New Roman"/>
          <w:i/>
          <w:iCs/>
          <w:color w:val="000000"/>
          <w:sz w:val="26"/>
          <w:szCs w:val="24"/>
          <w:lang w:val="cs-CZ"/>
        </w:rPr>
      </w:pPr>
      <w:bookmarkStart w:id="345" w:name="_Toc72415402"/>
      <w:bookmarkStart w:id="346" w:name="_Toc76714773"/>
      <w:bookmarkStart w:id="347" w:name="_Toc76714896"/>
      <w:bookmarkStart w:id="348" w:name="_Toc80885705"/>
      <w:bookmarkStart w:id="349" w:name="_Toc143846084"/>
      <w:bookmarkStart w:id="350" w:name="_Toc148449406"/>
      <w:r w:rsidRPr="00DD0420">
        <w:rPr>
          <w:rFonts w:ascii="Times New Roman" w:eastAsia="Times New Roman" w:hAnsi="Times New Roman"/>
          <w:i/>
          <w:iCs/>
          <w:color w:val="000000"/>
          <w:sz w:val="26"/>
          <w:szCs w:val="26"/>
          <w:lang w:val="cs-CZ"/>
        </w:rPr>
        <w:t xml:space="preserve">3.1.2.3. </w:t>
      </w:r>
      <w:r w:rsidRPr="00DD0420">
        <w:rPr>
          <w:rFonts w:ascii="Times New Roman" w:eastAsia="Times New Roman" w:hAnsi="Times New Roman"/>
          <w:i/>
          <w:iCs/>
          <w:color w:val="000000"/>
          <w:sz w:val="26"/>
          <w:szCs w:val="24"/>
          <w:lang w:val="cs-CZ"/>
        </w:rPr>
        <w:t>Biện pháp quản lý, phòng ngừa và ứng phó rủi ro, sự cố của dự án trong giai đoạn thi công, xây dựng</w:t>
      </w:r>
      <w:bookmarkEnd w:id="345"/>
      <w:bookmarkEnd w:id="346"/>
      <w:bookmarkEnd w:id="347"/>
      <w:bookmarkEnd w:id="348"/>
      <w:bookmarkEnd w:id="349"/>
      <w:bookmarkEnd w:id="350"/>
    </w:p>
    <w:p w14:paraId="19C81033" w14:textId="137EE4CA" w:rsidR="00587156" w:rsidRPr="00DD0420" w:rsidRDefault="00A66E2D" w:rsidP="00DD0420">
      <w:pPr>
        <w:spacing w:after="0" w:line="300" w:lineRule="auto"/>
        <w:jc w:val="both"/>
        <w:rPr>
          <w:rFonts w:ascii="Times New Roman" w:eastAsia="Times New Roman" w:hAnsi="Times New Roman"/>
          <w:b/>
          <w:iCs/>
          <w:color w:val="000000"/>
          <w:sz w:val="26"/>
          <w:szCs w:val="24"/>
        </w:rPr>
      </w:pPr>
      <w:r w:rsidRPr="00DD0420">
        <w:rPr>
          <w:rFonts w:ascii="Times New Roman" w:eastAsia="Times New Roman" w:hAnsi="Times New Roman"/>
          <w:b/>
          <w:iCs/>
          <w:color w:val="000000"/>
          <w:sz w:val="26"/>
          <w:szCs w:val="24"/>
        </w:rPr>
        <w:t>a</w:t>
      </w:r>
      <w:r w:rsidR="00587156" w:rsidRPr="00DD0420">
        <w:rPr>
          <w:rFonts w:ascii="Times New Roman" w:eastAsia="Times New Roman" w:hAnsi="Times New Roman"/>
          <w:b/>
          <w:iCs/>
          <w:color w:val="000000"/>
          <w:sz w:val="26"/>
          <w:szCs w:val="24"/>
        </w:rPr>
        <w:t>. Biện pháp đảm bảo an toàn lao động</w:t>
      </w:r>
    </w:p>
    <w:p w14:paraId="2B2239FD" w14:textId="77777777" w:rsidR="00587156" w:rsidRPr="00DD0420" w:rsidRDefault="00587156" w:rsidP="00DD0420">
      <w:pPr>
        <w:numPr>
          <w:ilvl w:val="0"/>
          <w:numId w:val="22"/>
        </w:numPr>
        <w:tabs>
          <w:tab w:val="left" w:pos="426"/>
        </w:tabs>
        <w:spacing w:after="0" w:line="300" w:lineRule="auto"/>
        <w:ind w:hanging="720"/>
        <w:jc w:val="both"/>
        <w:rPr>
          <w:rFonts w:ascii="Times New Roman" w:eastAsia="Times New Roman" w:hAnsi="Times New Roman"/>
          <w:i/>
          <w:color w:val="000000"/>
          <w:sz w:val="26"/>
          <w:szCs w:val="24"/>
          <w:lang w:val="vi-VN"/>
        </w:rPr>
      </w:pPr>
      <w:r w:rsidRPr="00DD0420">
        <w:rPr>
          <w:rFonts w:ascii="Times New Roman" w:eastAsia="Times New Roman" w:hAnsi="Times New Roman"/>
          <w:i/>
          <w:color w:val="000000"/>
          <w:sz w:val="26"/>
          <w:szCs w:val="24"/>
          <w:lang w:val="vi-VN"/>
        </w:rPr>
        <w:t>Biện pháp phòng ngừa</w:t>
      </w:r>
    </w:p>
    <w:p w14:paraId="5B1760FF"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Thực hiện nghiêm túc quy định về quản lý an toàn lao động trong thi công xây dựng công trình, phổ biến nội quy an toàn lao động đối với toàn bộ công nhân tham gia thi công.</w:t>
      </w:r>
    </w:p>
    <w:p w14:paraId="2AF0F86B"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Hạn chế tối đa sự tập trung quá đông các phương tiện giao thông cùng lúc, treo biển chỉ dẫn hạn chế tốc độ trong khu vực thi công tránh các tai nạn đáng tiếc xảy ra.</w:t>
      </w:r>
    </w:p>
    <w:p w14:paraId="7976FC48"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Trang bị đầy đủ bảo hộ lao động cho công nhân.</w:t>
      </w:r>
    </w:p>
    <w:p w14:paraId="64B94712"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Kiểm tra, bảo dưỡng máy móc, thiết bị thường xuyên đảm bảo hoạt động tốt;</w:t>
      </w:r>
    </w:p>
    <w:p w14:paraId="32E8738D"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Bố trí bảo vệ giải quyết các vấn đề về tai nạn lao động, tai nạn giao thông, tranh chấp tài sản, tranh chấp trong sinh hoạt giữa công nhân với nhau và công nhân với nhân dân trong vùng;</w:t>
      </w:r>
    </w:p>
    <w:p w14:paraId="1AA5C549"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Chủ đầu tư thường xuyên kiểm tra và phối hợp với địa phương giám sát việc chấp hành các nội quy an toàn lao động của nhà thầu thi công.</w:t>
      </w:r>
    </w:p>
    <w:p w14:paraId="6C75E6ED" w14:textId="73EDC153" w:rsidR="00587156" w:rsidRPr="00DD0420" w:rsidRDefault="00A66E2D" w:rsidP="00DD0420">
      <w:pPr>
        <w:spacing w:after="0" w:line="300" w:lineRule="auto"/>
        <w:jc w:val="both"/>
        <w:rPr>
          <w:rFonts w:ascii="Times New Roman" w:eastAsia="Times New Roman" w:hAnsi="Times New Roman"/>
          <w:b/>
          <w:iCs/>
          <w:color w:val="000000"/>
          <w:sz w:val="26"/>
          <w:szCs w:val="24"/>
          <w:lang w:val="nl-NL"/>
        </w:rPr>
      </w:pPr>
      <w:r w:rsidRPr="00DD0420">
        <w:rPr>
          <w:rFonts w:ascii="Times New Roman" w:eastAsia="Times New Roman" w:hAnsi="Times New Roman"/>
          <w:b/>
          <w:iCs/>
          <w:color w:val="000000"/>
          <w:sz w:val="26"/>
          <w:szCs w:val="24"/>
          <w:lang w:val="nl-NL"/>
        </w:rPr>
        <w:t>b</w:t>
      </w:r>
      <w:r w:rsidR="00587156" w:rsidRPr="00DD0420">
        <w:rPr>
          <w:rFonts w:ascii="Times New Roman" w:eastAsia="Times New Roman" w:hAnsi="Times New Roman"/>
          <w:b/>
          <w:iCs/>
          <w:color w:val="000000"/>
          <w:sz w:val="26"/>
          <w:szCs w:val="24"/>
          <w:lang w:val="nl-NL"/>
        </w:rPr>
        <w:t>. Sự cố cháy nổ</w:t>
      </w:r>
    </w:p>
    <w:p w14:paraId="0228F5FB" w14:textId="77777777" w:rsidR="00587156" w:rsidRPr="00DD0420" w:rsidRDefault="00587156" w:rsidP="00DD0420">
      <w:pPr>
        <w:numPr>
          <w:ilvl w:val="0"/>
          <w:numId w:val="22"/>
        </w:numPr>
        <w:tabs>
          <w:tab w:val="left" w:pos="993"/>
        </w:tabs>
        <w:spacing w:after="0" w:line="300" w:lineRule="auto"/>
        <w:ind w:hanging="153"/>
        <w:jc w:val="both"/>
        <w:rPr>
          <w:rFonts w:ascii="Times New Roman" w:hAnsi="Times New Roman"/>
          <w:bCs/>
          <w:i/>
          <w:iCs/>
          <w:color w:val="000000"/>
          <w:sz w:val="26"/>
          <w:szCs w:val="26"/>
          <w:lang w:val="vi-VN"/>
        </w:rPr>
      </w:pPr>
      <w:r w:rsidRPr="00DD0420">
        <w:rPr>
          <w:rFonts w:ascii="Times New Roman" w:hAnsi="Times New Roman"/>
          <w:bCs/>
          <w:i/>
          <w:iCs/>
          <w:color w:val="000000"/>
          <w:sz w:val="26"/>
          <w:szCs w:val="26"/>
          <w:lang w:val="vi-VN"/>
        </w:rPr>
        <w:t>Biện pháp phòng ngừa, giảm thiểu sự cố</w:t>
      </w:r>
    </w:p>
    <w:p w14:paraId="2F144989" w14:textId="77777777" w:rsidR="00003F52" w:rsidRPr="00DD0420" w:rsidRDefault="00003F52" w:rsidP="00DD0420">
      <w:pPr>
        <w:shd w:val="clear" w:color="auto" w:fill="FFFFFF"/>
        <w:tabs>
          <w:tab w:val="left" w:pos="851"/>
        </w:tabs>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Thành lập đội PCCC được lựa chọn từ các công nhân tham gia thi công lực lượng này được tổ chức học tập huấn luyện nghiệp vụ cơ bản về công tác PCCC (báo cáo viên mời lực lượng chữa cháy chuyên nghiệp giảng dạy).</w:t>
      </w:r>
      <w:r w:rsidRPr="00DD0420">
        <w:rPr>
          <w:rFonts w:ascii="Times New Roman" w:eastAsia="Times New Roman" w:hAnsi="Times New Roman"/>
          <w:color w:val="000000"/>
          <w:sz w:val="26"/>
          <w:szCs w:val="26"/>
          <w:lang w:val="vi-VN"/>
        </w:rPr>
        <w:tab/>
      </w:r>
    </w:p>
    <w:p w14:paraId="3855D36D" w14:textId="77777777" w:rsidR="00003F52" w:rsidRPr="00DD0420" w:rsidRDefault="00003F52" w:rsidP="00DD0420">
      <w:pPr>
        <w:shd w:val="clear" w:color="auto" w:fill="FFFFFF"/>
        <w:tabs>
          <w:tab w:val="left" w:pos="851"/>
        </w:tabs>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Trước khi thi công, Đơn vị thi công có kế hoạch làm việc với chủ đầu tư để triển khai công tác bảo vệ vật tư, thiết bị và công tác an toàn chữa cháy.</w:t>
      </w:r>
    </w:p>
    <w:p w14:paraId="4F9CE173" w14:textId="77777777" w:rsidR="00003F52" w:rsidRPr="00DD0420" w:rsidRDefault="00003F52" w:rsidP="00DD0420">
      <w:pPr>
        <w:shd w:val="clear" w:color="auto" w:fill="FFFFFF"/>
        <w:tabs>
          <w:tab w:val="left" w:pos="851"/>
        </w:tabs>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lastRenderedPageBreak/>
        <w:t>- Trong xây dựng vấn đề phòng cháy, phòng nổ luôn được quan tâm hàng đầu, vì vậy mọi cán bộ, công nhân khi vào công trường cần tuân thủ các quy định cơ bản sau:</w:t>
      </w:r>
    </w:p>
    <w:p w14:paraId="5081E559" w14:textId="77777777" w:rsidR="00003F52" w:rsidRPr="00DD0420" w:rsidRDefault="00003F52" w:rsidP="00DD0420">
      <w:pPr>
        <w:numPr>
          <w:ilvl w:val="0"/>
          <w:numId w:val="38"/>
        </w:numPr>
        <w:shd w:val="clear" w:color="auto" w:fill="FFFFFF"/>
        <w:tabs>
          <w:tab w:val="lef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Không được mang chất dễ cháy, chất nổ vào công trường.</w:t>
      </w:r>
    </w:p>
    <w:p w14:paraId="224868BE" w14:textId="77777777" w:rsidR="00003F52" w:rsidRPr="00DD0420" w:rsidRDefault="00003F52" w:rsidP="00DD0420">
      <w:pPr>
        <w:numPr>
          <w:ilvl w:val="0"/>
          <w:numId w:val="38"/>
        </w:numPr>
        <w:shd w:val="clear" w:color="auto" w:fill="FFFFFF"/>
        <w:tabs>
          <w:tab w:val="left" w:pos="851"/>
        </w:tabs>
        <w:autoSpaceDE w:val="0"/>
        <w:autoSpaceDN w:val="0"/>
        <w:adjustRightInd w:val="0"/>
        <w:spacing w:after="0" w:line="300" w:lineRule="auto"/>
        <w:ind w:left="0" w:firstLine="567"/>
        <w:jc w:val="both"/>
        <w:rPr>
          <w:rFonts w:ascii="Times New Roman" w:eastAsia="Times New Roman" w:hAnsi="Times New Roman"/>
          <w:color w:val="000000"/>
          <w:spacing w:val="-4"/>
          <w:sz w:val="26"/>
          <w:szCs w:val="26"/>
          <w:lang w:val="vi-VN"/>
        </w:rPr>
      </w:pPr>
      <w:r w:rsidRPr="00DD0420">
        <w:rPr>
          <w:rFonts w:ascii="Times New Roman" w:eastAsia="Times New Roman" w:hAnsi="Times New Roman"/>
          <w:color w:val="000000"/>
          <w:spacing w:val="-4"/>
          <w:sz w:val="26"/>
          <w:szCs w:val="26"/>
          <w:lang w:val="vi-VN"/>
        </w:rPr>
        <w:t>Việc sử dụng các thiết bị, máy thi công dùng điện phải theo đúng các quy định về an toàn điện. Từng khu vực có cầu dao riêng, khi nghỉ hoặc lúc ra về phải ngắt cầu dao.</w:t>
      </w:r>
    </w:p>
    <w:p w14:paraId="4EE6F998" w14:textId="77777777" w:rsidR="00003F52" w:rsidRPr="00DD0420" w:rsidRDefault="00003F52" w:rsidP="00DD0420">
      <w:pPr>
        <w:numPr>
          <w:ilvl w:val="0"/>
          <w:numId w:val="38"/>
        </w:numPr>
        <w:shd w:val="clear" w:color="auto" w:fill="FFFFFF"/>
        <w:tabs>
          <w:tab w:val="lef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Các loại vật tư dễ cháy để riêng, sắp xếp theo đúng quy định. Thủ kho phải thường xuyên nhắc nhở mọi người khi vào xuất nhập tại khu vực này.</w:t>
      </w:r>
    </w:p>
    <w:p w14:paraId="0E021B62" w14:textId="77777777" w:rsidR="00003F52" w:rsidRPr="00DD0420" w:rsidRDefault="00003F52" w:rsidP="00DD0420">
      <w:pPr>
        <w:numPr>
          <w:ilvl w:val="0"/>
          <w:numId w:val="38"/>
        </w:numPr>
        <w:shd w:val="clear" w:color="auto" w:fill="FFFFFF"/>
        <w:tabs>
          <w:tab w:val="lef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Mọi cán bộ, công nhân trong khu vực công trường phải luôn nêu cao ý thức phòng cháy, nếu phát hiện cháy phải kịp thời báo động cho mọi người biết, kịp thòi báo lãnh đạo đồng thời nhanh chóng sử dụng phương tiện hiện có để chữa cháy.</w:t>
      </w:r>
    </w:p>
    <w:p w14:paraId="01E125F1" w14:textId="77777777" w:rsidR="00003F52" w:rsidRPr="00DD0420" w:rsidRDefault="00003F52" w:rsidP="00DD0420">
      <w:pPr>
        <w:numPr>
          <w:ilvl w:val="0"/>
          <w:numId w:val="38"/>
        </w:numPr>
        <w:shd w:val="clear" w:color="auto" w:fill="FFFFFF"/>
        <w:tabs>
          <w:tab w:val="lef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Cán bộ, công nhân thực hiện tốt sẽ được khen thưởng, ai vi phạm tuy theo mức độ sẽ bị xử lý kỷ luật theo đúng quy định của pháp luật.</w:t>
      </w:r>
    </w:p>
    <w:p w14:paraId="6F9BF977" w14:textId="42EE72BD" w:rsidR="00587156" w:rsidRPr="00DD0420" w:rsidRDefault="00A66E2D" w:rsidP="00DD0420">
      <w:pPr>
        <w:spacing w:after="0" w:line="300" w:lineRule="auto"/>
        <w:jc w:val="both"/>
        <w:rPr>
          <w:rFonts w:ascii="Times New Roman" w:eastAsia="Times New Roman" w:hAnsi="Times New Roman"/>
          <w:b/>
          <w:iCs/>
          <w:color w:val="000000"/>
          <w:sz w:val="26"/>
          <w:szCs w:val="26"/>
          <w:lang w:val="vi-VN"/>
        </w:rPr>
      </w:pPr>
      <w:r w:rsidRPr="00DD0420">
        <w:rPr>
          <w:rFonts w:ascii="Times New Roman" w:eastAsia="Times New Roman" w:hAnsi="Times New Roman"/>
          <w:b/>
          <w:iCs/>
          <w:color w:val="000000"/>
          <w:sz w:val="26"/>
          <w:szCs w:val="26"/>
        </w:rPr>
        <w:t>c</w:t>
      </w:r>
      <w:r w:rsidR="00587156" w:rsidRPr="00DD0420">
        <w:rPr>
          <w:rFonts w:ascii="Times New Roman" w:eastAsia="Times New Roman" w:hAnsi="Times New Roman"/>
          <w:b/>
          <w:iCs/>
          <w:color w:val="000000"/>
          <w:sz w:val="26"/>
          <w:szCs w:val="26"/>
        </w:rPr>
        <w:t xml:space="preserve">. </w:t>
      </w:r>
      <w:r w:rsidR="00587156" w:rsidRPr="00DD0420">
        <w:rPr>
          <w:rFonts w:ascii="Times New Roman" w:eastAsia="Times New Roman" w:hAnsi="Times New Roman"/>
          <w:b/>
          <w:iCs/>
          <w:color w:val="000000"/>
          <w:sz w:val="26"/>
          <w:szCs w:val="26"/>
          <w:lang w:val="vi-VN"/>
        </w:rPr>
        <w:t>Biện pháp đảm bảo an toàn giao thông</w:t>
      </w:r>
    </w:p>
    <w:p w14:paraId="4DBE33BB" w14:textId="77777777" w:rsidR="00587156" w:rsidRPr="00DD0420" w:rsidRDefault="00587156" w:rsidP="00DD0420">
      <w:pPr>
        <w:numPr>
          <w:ilvl w:val="0"/>
          <w:numId w:val="22"/>
        </w:numPr>
        <w:tabs>
          <w:tab w:val="left" w:pos="426"/>
          <w:tab w:val="left" w:pos="993"/>
        </w:tabs>
        <w:spacing w:after="0" w:line="300" w:lineRule="auto"/>
        <w:ind w:left="0" w:firstLine="567"/>
        <w:jc w:val="both"/>
        <w:rPr>
          <w:rFonts w:ascii="Times New Roman" w:eastAsia="Times New Roman" w:hAnsi="Times New Roman"/>
          <w:i/>
          <w:color w:val="000000"/>
          <w:sz w:val="26"/>
          <w:szCs w:val="24"/>
          <w:lang w:val="vi-VN"/>
        </w:rPr>
      </w:pPr>
      <w:r w:rsidRPr="00DD0420">
        <w:rPr>
          <w:rFonts w:ascii="Times New Roman" w:eastAsia="Times New Roman" w:hAnsi="Times New Roman"/>
          <w:i/>
          <w:color w:val="000000"/>
          <w:sz w:val="26"/>
          <w:szCs w:val="24"/>
          <w:lang w:val="vi-VN"/>
        </w:rPr>
        <w:t>Biện pháp phòng ngừa</w:t>
      </w:r>
    </w:p>
    <w:p w14:paraId="1A893C26" w14:textId="6563CF51" w:rsidR="00BB284C" w:rsidRPr="00DD0420" w:rsidRDefault="00BB284C"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Các khu vực đang thi công phải có bảng chỉ dẫn, biển báo rõ ràng theo đúng quy định về an toàn thi công công trình xây dựng.</w:t>
      </w:r>
    </w:p>
    <w:p w14:paraId="1DD52CF0" w14:textId="67B2524D" w:rsidR="00BB284C" w:rsidRPr="00DD0420" w:rsidRDefault="00BB284C"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Lập kế hoạch, quy chế đi lại cho các phương tiện đi qua khu vực dự án, thông báo thời gian cấm các phương tiện, cấm đi lại cho người tham gia giao thông nếu có.</w:t>
      </w:r>
    </w:p>
    <w:p w14:paraId="1629B055" w14:textId="5345FF37" w:rsidR="00BB284C" w:rsidRPr="00DD0420" w:rsidRDefault="00BB284C"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Khi ngừng thời gian thi công, đơn vị thi công sẽ tổ chức thu dọn hiện trường để thông tuyến nhằm đảm bảo an toàn giao thông cho người dân lưu thông trên đường.</w:t>
      </w:r>
    </w:p>
    <w:p w14:paraId="2B357A55" w14:textId="62B464C1" w:rsidR="008E1E5F" w:rsidRPr="00DD0420" w:rsidRDefault="00BB284C"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Tiến hành phân luồng thi công và bố trí các biển hiệu, người cảnh giới hướng dẫn phương tiện đi qua khu vực thi công.</w:t>
      </w:r>
    </w:p>
    <w:p w14:paraId="5502A7E5" w14:textId="3ACDB760" w:rsidR="00587156" w:rsidRPr="00DD0420" w:rsidRDefault="00A66E2D" w:rsidP="00DD0420">
      <w:pPr>
        <w:tabs>
          <w:tab w:val="left" w:pos="567"/>
        </w:tabs>
        <w:spacing w:after="0" w:line="300" w:lineRule="auto"/>
        <w:jc w:val="both"/>
        <w:rPr>
          <w:rFonts w:ascii="Times New Roman" w:eastAsia="Times New Roman" w:hAnsi="Times New Roman"/>
          <w:b/>
          <w:bCs/>
          <w:iCs/>
          <w:color w:val="000000"/>
          <w:sz w:val="26"/>
          <w:szCs w:val="26"/>
          <w:lang w:val="vi-VN"/>
        </w:rPr>
      </w:pPr>
      <w:r w:rsidRPr="00DD0420">
        <w:rPr>
          <w:rFonts w:ascii="Times New Roman" w:eastAsia="Times New Roman" w:hAnsi="Times New Roman"/>
          <w:b/>
          <w:bCs/>
          <w:iCs/>
          <w:color w:val="000000"/>
          <w:sz w:val="26"/>
          <w:szCs w:val="26"/>
          <w:lang w:val="vi-VN"/>
        </w:rPr>
        <w:t>d</w:t>
      </w:r>
      <w:r w:rsidR="00587156" w:rsidRPr="00DD0420">
        <w:rPr>
          <w:rFonts w:ascii="Times New Roman" w:eastAsia="Times New Roman" w:hAnsi="Times New Roman"/>
          <w:b/>
          <w:bCs/>
          <w:iCs/>
          <w:color w:val="000000"/>
          <w:sz w:val="26"/>
          <w:szCs w:val="26"/>
          <w:lang w:val="vi-VN"/>
        </w:rPr>
        <w:t xml:space="preserve">. Biện pháp phòng chống </w:t>
      </w:r>
      <w:r w:rsidR="00797201" w:rsidRPr="00DD0420">
        <w:rPr>
          <w:rFonts w:ascii="Times New Roman" w:eastAsia="Times New Roman" w:hAnsi="Times New Roman"/>
          <w:b/>
          <w:bCs/>
          <w:iCs/>
          <w:color w:val="000000"/>
          <w:sz w:val="26"/>
          <w:szCs w:val="26"/>
          <w:lang w:val="vi-VN"/>
        </w:rPr>
        <w:t>thiên tai</w:t>
      </w:r>
    </w:p>
    <w:p w14:paraId="61EFDF3F" w14:textId="77777777" w:rsidR="00587156" w:rsidRPr="00DD0420" w:rsidRDefault="00587156" w:rsidP="00DD0420">
      <w:pPr>
        <w:numPr>
          <w:ilvl w:val="0"/>
          <w:numId w:val="22"/>
        </w:numPr>
        <w:tabs>
          <w:tab w:val="left" w:pos="426"/>
          <w:tab w:val="left" w:pos="993"/>
        </w:tabs>
        <w:spacing w:after="0" w:line="300" w:lineRule="auto"/>
        <w:ind w:hanging="153"/>
        <w:jc w:val="both"/>
        <w:rPr>
          <w:rFonts w:ascii="Times New Roman" w:eastAsia="Times New Roman" w:hAnsi="Times New Roman"/>
          <w:i/>
          <w:color w:val="000000"/>
          <w:sz w:val="26"/>
          <w:szCs w:val="24"/>
          <w:lang w:val="vi-VN"/>
        </w:rPr>
      </w:pPr>
      <w:r w:rsidRPr="00DD0420">
        <w:rPr>
          <w:rFonts w:ascii="Times New Roman" w:eastAsia="Times New Roman" w:hAnsi="Times New Roman"/>
          <w:i/>
          <w:color w:val="000000"/>
          <w:sz w:val="26"/>
          <w:szCs w:val="24"/>
          <w:lang w:val="vi-VN"/>
        </w:rPr>
        <w:t>Biện pháp phòng ngừa</w:t>
      </w:r>
    </w:p>
    <w:p w14:paraId="4A5452AC" w14:textId="77777777" w:rsidR="00587156" w:rsidRPr="00DD0420" w:rsidRDefault="00587156" w:rsidP="00DD0420">
      <w:pPr>
        <w:numPr>
          <w:ilvl w:val="0"/>
          <w:numId w:val="23"/>
        </w:numPr>
        <w:tabs>
          <w:tab w:val="left" w:pos="-4731"/>
          <w:tab w:val="left" w:pos="720"/>
        </w:tabs>
        <w:spacing w:after="0" w:line="300" w:lineRule="auto"/>
        <w:ind w:left="0" w:firstLine="567"/>
        <w:jc w:val="both"/>
        <w:rPr>
          <w:rFonts w:ascii="Times New Roman" w:hAnsi="Times New Roman"/>
          <w:color w:val="000000"/>
          <w:spacing w:val="-2"/>
          <w:sz w:val="26"/>
          <w:lang w:val="vi-VN"/>
        </w:rPr>
      </w:pPr>
      <w:r w:rsidRPr="00DD0420">
        <w:rPr>
          <w:rFonts w:ascii="Times New Roman" w:hAnsi="Times New Roman"/>
          <w:color w:val="000000"/>
          <w:spacing w:val="-2"/>
          <w:sz w:val="26"/>
          <w:lang w:val="vi-VN"/>
        </w:rPr>
        <w:t>Giai đoạn thi công để không làm ảnh hưởng đến quá trình tiêu thoát nước của khu vực dự án, Chủ đầu tư yêu cầu đơn vị nhà thầu tiến hành thi công ưu tiên hoàn trả mương nước, cống thoát nước trước khi thi công xây dựng các công trình khác của dự án</w:t>
      </w:r>
      <w:r w:rsidR="00797201" w:rsidRPr="00DD0420">
        <w:rPr>
          <w:rFonts w:ascii="Times New Roman" w:hAnsi="Times New Roman"/>
          <w:color w:val="000000"/>
          <w:spacing w:val="-2"/>
          <w:sz w:val="26"/>
          <w:lang w:val="vi-VN"/>
        </w:rPr>
        <w:t>, thi công hạng mục cầu vào mùa khô và đẩy nhanh tiến độ hoàn thành trước mùa mưa để tránh ảnh hưởng đến chất lượng công trình và đảm bảo hoạt động đi lại của người dân</w:t>
      </w:r>
      <w:r w:rsidRPr="00DD0420">
        <w:rPr>
          <w:rFonts w:ascii="Times New Roman" w:hAnsi="Times New Roman"/>
          <w:color w:val="000000"/>
          <w:spacing w:val="-2"/>
          <w:sz w:val="26"/>
          <w:lang w:val="vi-VN"/>
        </w:rPr>
        <w:t xml:space="preserve">. </w:t>
      </w:r>
    </w:p>
    <w:p w14:paraId="1FF461B5" w14:textId="77777777" w:rsidR="00797201" w:rsidRPr="00DD0420" w:rsidRDefault="00907660" w:rsidP="00DD0420">
      <w:pPr>
        <w:numPr>
          <w:ilvl w:val="0"/>
          <w:numId w:val="23"/>
        </w:numPr>
        <w:tabs>
          <w:tab w:val="left" w:pos="-4731"/>
          <w:tab w:val="left" w:pos="720"/>
        </w:tabs>
        <w:spacing w:after="0" w:line="300" w:lineRule="auto"/>
        <w:ind w:left="0" w:firstLine="567"/>
        <w:jc w:val="both"/>
        <w:rPr>
          <w:rFonts w:ascii="Times New Roman" w:hAnsi="Times New Roman"/>
          <w:color w:val="000000"/>
          <w:sz w:val="26"/>
          <w:lang w:val="vi-VN"/>
        </w:rPr>
      </w:pPr>
      <w:r w:rsidRPr="00DD0420">
        <w:rPr>
          <w:rFonts w:ascii="Times New Roman" w:hAnsi="Times New Roman"/>
          <w:color w:val="000000"/>
          <w:sz w:val="26"/>
          <w:lang w:val="vi-VN"/>
        </w:rPr>
        <w:t>Trong quá trình thi công các tuyến nước ngang đường, thi công hoàn trả kênh mương chiếm dụng, bố trí các tuyến mương đất thoát nước tạm để dẫn dòng khi thi công hoàn trả các tuyến kênh hiện trạng đảm bảo cung cấp nước tưới cho hoạt động canh tác nông nghiệp, thoát nước khu vực tránh hiện tượng ngập úng vào mùa mưa, thiếu nước, hạn hán vào mùa khô.</w:t>
      </w:r>
    </w:p>
    <w:p w14:paraId="7D5532B1" w14:textId="77777777" w:rsidR="00587156" w:rsidRPr="00DD0420" w:rsidRDefault="00587156" w:rsidP="00DD0420">
      <w:pPr>
        <w:numPr>
          <w:ilvl w:val="0"/>
          <w:numId w:val="23"/>
        </w:numPr>
        <w:tabs>
          <w:tab w:val="left" w:pos="-4731"/>
          <w:tab w:val="left" w:pos="720"/>
        </w:tabs>
        <w:spacing w:after="0" w:line="300" w:lineRule="auto"/>
        <w:ind w:left="0" w:firstLine="567"/>
        <w:jc w:val="both"/>
        <w:rPr>
          <w:rFonts w:ascii="Times New Roman" w:hAnsi="Times New Roman"/>
          <w:color w:val="000000"/>
          <w:sz w:val="26"/>
          <w:lang w:val="vi-VN"/>
        </w:rPr>
      </w:pPr>
      <w:r w:rsidRPr="00DD0420">
        <w:rPr>
          <w:rFonts w:ascii="Times New Roman" w:hAnsi="Times New Roman"/>
          <w:color w:val="000000"/>
          <w:sz w:val="26"/>
          <w:lang w:val="vi-VN"/>
        </w:rPr>
        <w:t xml:space="preserve">Phương án thi công hệ thống thoát nước được thực hiện theo từng đoạn, thi công đến đâu gọn đến đấy để đảm bảo hệ thống </w:t>
      </w:r>
      <w:r w:rsidR="00EE1204" w:rsidRPr="00DD0420">
        <w:rPr>
          <w:rFonts w:ascii="Times New Roman" w:hAnsi="Times New Roman"/>
          <w:color w:val="000000"/>
          <w:sz w:val="26"/>
          <w:lang w:val="vi-VN"/>
        </w:rPr>
        <w:t>tiêu thoát nước hiện trạng, hạn chế ảnh hưởng đến việc sử dụng nước tưới tiêu cho canh tác nông nghiệp của người dân</w:t>
      </w:r>
      <w:r w:rsidRPr="00DD0420">
        <w:rPr>
          <w:rFonts w:ascii="Times New Roman" w:hAnsi="Times New Roman"/>
          <w:color w:val="000000"/>
          <w:sz w:val="26"/>
          <w:lang w:val="vi-VN"/>
        </w:rPr>
        <w:t>.</w:t>
      </w:r>
    </w:p>
    <w:p w14:paraId="69FC962A" w14:textId="77777777" w:rsidR="00587156" w:rsidRPr="00DD0420" w:rsidRDefault="00587156" w:rsidP="00DD0420">
      <w:pPr>
        <w:numPr>
          <w:ilvl w:val="0"/>
          <w:numId w:val="22"/>
        </w:numPr>
        <w:tabs>
          <w:tab w:val="left" w:pos="426"/>
          <w:tab w:val="left" w:pos="993"/>
        </w:tabs>
        <w:spacing w:after="0" w:line="300" w:lineRule="auto"/>
        <w:ind w:hanging="153"/>
        <w:jc w:val="both"/>
        <w:rPr>
          <w:rFonts w:ascii="Times New Roman" w:eastAsia="Times New Roman" w:hAnsi="Times New Roman"/>
          <w:i/>
          <w:color w:val="000000"/>
          <w:sz w:val="26"/>
          <w:szCs w:val="24"/>
          <w:lang w:val="vi-VN"/>
        </w:rPr>
      </w:pPr>
      <w:r w:rsidRPr="00DD0420">
        <w:rPr>
          <w:rFonts w:ascii="Times New Roman" w:eastAsia="Times New Roman" w:hAnsi="Times New Roman"/>
          <w:i/>
          <w:color w:val="000000"/>
          <w:sz w:val="26"/>
          <w:szCs w:val="24"/>
          <w:lang w:val="vi-VN"/>
        </w:rPr>
        <w:lastRenderedPageBreak/>
        <w:t>Biện pháp ứng phó</w:t>
      </w:r>
    </w:p>
    <w:p w14:paraId="1A19BB73"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Sử dụng các máy bơm công suất lớn để bơm nước tại vị trí ngập úng thoát ra mương quy hoạch tiếp nhận.</w:t>
      </w:r>
    </w:p>
    <w:p w14:paraId="6838FDB9"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Kiểm tra các mương rãnh, phát hiện ách tắc lập tức khơi thông mương rãnh ở vị trí đó để tăng khả năng thoát nước.</w:t>
      </w:r>
    </w:p>
    <w:p w14:paraId="6D6A7EF7" w14:textId="77777777" w:rsidR="00587156" w:rsidRPr="00DD0420" w:rsidRDefault="00587156" w:rsidP="00DD0420">
      <w:pPr>
        <w:tabs>
          <w:tab w:val="left" w:pos="-473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Dừng toàn bộ các hoạt động tại công trường đến khi sự cố được khắc phục.</w:t>
      </w:r>
    </w:p>
    <w:p w14:paraId="2995C4FD" w14:textId="1127D517" w:rsidR="00283E17" w:rsidRPr="00DD0420" w:rsidRDefault="00A66E2D" w:rsidP="00DD0420">
      <w:pPr>
        <w:tabs>
          <w:tab w:val="left" w:pos="-4731"/>
          <w:tab w:val="left" w:pos="851"/>
        </w:tabs>
        <w:spacing w:after="0" w:line="300" w:lineRule="auto"/>
        <w:jc w:val="both"/>
        <w:rPr>
          <w:rFonts w:ascii="Times New Roman" w:hAnsi="Times New Roman"/>
          <w:b/>
          <w:color w:val="000000"/>
          <w:sz w:val="26"/>
          <w:lang w:val="vi-VN"/>
        </w:rPr>
      </w:pPr>
      <w:bookmarkStart w:id="351" w:name="_Hlk131696008"/>
      <w:r w:rsidRPr="00DD0420">
        <w:rPr>
          <w:rFonts w:ascii="Times New Roman" w:eastAsia="Times New Roman" w:hAnsi="Times New Roman"/>
          <w:b/>
          <w:color w:val="000000"/>
          <w:sz w:val="26"/>
          <w:szCs w:val="26"/>
          <w:lang w:val="vi-VN"/>
        </w:rPr>
        <w:t>e</w:t>
      </w:r>
      <w:r w:rsidR="00283E17" w:rsidRPr="00DD0420">
        <w:rPr>
          <w:rFonts w:ascii="Times New Roman" w:hAnsi="Times New Roman"/>
          <w:b/>
          <w:color w:val="000000"/>
          <w:sz w:val="26"/>
          <w:lang w:val="vi-VN"/>
        </w:rPr>
        <w:t>. Biện pháp phòng ngừa, ứng phó sự cố sạt lở, sụt lún</w:t>
      </w:r>
    </w:p>
    <w:p w14:paraId="71B2F01B" w14:textId="77777777" w:rsidR="00283E17" w:rsidRPr="00DD0420" w:rsidRDefault="00283E17"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w:t>
      </w:r>
      <w:r w:rsidRPr="00DD0420">
        <w:rPr>
          <w:rFonts w:ascii="Times New Roman" w:hAnsi="Times New Roman"/>
          <w:color w:val="000000"/>
          <w:sz w:val="26"/>
          <w:lang w:val="vi-VN"/>
        </w:rPr>
        <w:tab/>
        <w:t>Để giảm thiểu các nguy cơ sạt lở, sụp đổ các công trình như hệ thống thoát nước, thi công hoàn trả kênh mương hiện trạng, cống ngang đường,… sạt lở đất trong quá trình thi công đoạn tuyến đi qua khu vực đồi, trong quá trình thiết kế chi tiết phải bao gồm đầy đủ công tác khảo sát về địa chất và thủy văn khu vực. Công tác chi tiết được thực hiện tại bước thiết kế bản vẽ thi công;</w:t>
      </w:r>
    </w:p>
    <w:p w14:paraId="78B21F9C" w14:textId="77777777" w:rsidR="00283E17" w:rsidRPr="00DD0420" w:rsidRDefault="00283E17"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xml:space="preserve">- Có kế hoạch thi công hợp lý, bằng cách tập trung thi công vào những ngày nắng ráo, đồng thời thường xuyên theo dõi, cập nhật thông tin về dự báo thời tiết để đẩy nhanh tiến độ khi có mưa bão. </w:t>
      </w:r>
    </w:p>
    <w:p w14:paraId="6473A1C6" w14:textId="77777777" w:rsidR="00283E17" w:rsidRPr="00DD0420" w:rsidRDefault="00283E17"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Trước khi thi công, phải thực hiện xử lý nền yếu, vét bùn hữu cơ, đắp đất chân móng đủ độ chặt theo yêu cầu;</w:t>
      </w:r>
    </w:p>
    <w:p w14:paraId="43121DBE" w14:textId="77777777" w:rsidR="00283E17" w:rsidRPr="00DD0420" w:rsidRDefault="00283E17"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Thực hiện thi công xây dựng theo đúng thiết kế đã được phê duyệt.</w:t>
      </w:r>
    </w:p>
    <w:p w14:paraId="290BE2AF" w14:textId="77777777" w:rsidR="00283E17" w:rsidRPr="00DD0420" w:rsidRDefault="00283E17" w:rsidP="00DD0420">
      <w:pPr>
        <w:tabs>
          <w:tab w:val="left" w:pos="-4731"/>
          <w:tab w:val="left"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 Trước khi thi công hoàn trả kênh mương hiện trạng phải thực hiện đắp rãnh thoát nước tạm thời bằng đất để đảm bảo dòng chảy.</w:t>
      </w:r>
    </w:p>
    <w:p w14:paraId="62D4E189" w14:textId="77777777" w:rsidR="00BB6271" w:rsidRPr="00DD0420" w:rsidRDefault="00403A6E" w:rsidP="00DD0420">
      <w:pPr>
        <w:pStyle w:val="Heading1"/>
        <w:spacing w:before="0" w:line="300" w:lineRule="auto"/>
        <w:jc w:val="both"/>
        <w:rPr>
          <w:rFonts w:ascii="Times New Roman" w:eastAsia="Times New Roman" w:hAnsi="Times New Roman"/>
          <w:b/>
          <w:bCs/>
          <w:color w:val="000000"/>
          <w:sz w:val="26"/>
          <w:szCs w:val="26"/>
          <w:lang w:val="vi-VN"/>
        </w:rPr>
      </w:pPr>
      <w:bookmarkStart w:id="352" w:name="_Toc34665963"/>
      <w:bookmarkStart w:id="353" w:name="_Toc148449407"/>
      <w:bookmarkEnd w:id="351"/>
      <w:r w:rsidRPr="00DD0420">
        <w:rPr>
          <w:rFonts w:ascii="Times New Roman" w:eastAsia="Times New Roman" w:hAnsi="Times New Roman"/>
          <w:b/>
          <w:bCs/>
          <w:color w:val="000000"/>
          <w:sz w:val="26"/>
          <w:szCs w:val="26"/>
          <w:lang w:val="vi-VN"/>
        </w:rPr>
        <w:t>3</w:t>
      </w:r>
      <w:r w:rsidR="00BB6271" w:rsidRPr="00DD0420">
        <w:rPr>
          <w:rFonts w:ascii="Times New Roman" w:eastAsia="Times New Roman" w:hAnsi="Times New Roman"/>
          <w:b/>
          <w:bCs/>
          <w:color w:val="000000"/>
          <w:sz w:val="26"/>
          <w:szCs w:val="26"/>
          <w:lang w:val="vi-VN"/>
        </w:rPr>
        <w:t xml:space="preserve">.2. </w:t>
      </w:r>
      <w:r w:rsidRPr="00DD0420">
        <w:rPr>
          <w:rFonts w:ascii="Times New Roman" w:eastAsia="Times New Roman" w:hAnsi="Times New Roman"/>
          <w:b/>
          <w:bCs/>
          <w:color w:val="000000"/>
          <w:sz w:val="26"/>
          <w:szCs w:val="26"/>
          <w:lang w:val="vi-VN"/>
        </w:rPr>
        <w:t>Đánh giá tác động và đề xuất các biện pháp, công trình bảo vệ môi trường trong giai đoạn dự án đi vào vận hành</w:t>
      </w:r>
      <w:bookmarkEnd w:id="352"/>
      <w:bookmarkEnd w:id="353"/>
    </w:p>
    <w:p w14:paraId="1BDD3204" w14:textId="77777777" w:rsidR="00BB6271" w:rsidRPr="00DD0420" w:rsidRDefault="00BB6271" w:rsidP="00DD0420">
      <w:pPr>
        <w:pStyle w:val="Heading1"/>
        <w:spacing w:before="0" w:line="300" w:lineRule="auto"/>
        <w:rPr>
          <w:rFonts w:ascii="Times New Roman" w:eastAsia="Times New Roman" w:hAnsi="Times New Roman"/>
          <w:b/>
          <w:bCs/>
          <w:i/>
          <w:iCs/>
          <w:color w:val="000000"/>
          <w:sz w:val="26"/>
          <w:szCs w:val="26"/>
          <w:lang w:val="nb-NO"/>
        </w:rPr>
      </w:pPr>
      <w:bookmarkStart w:id="354" w:name="_Toc22292179"/>
      <w:bookmarkStart w:id="355" w:name="_Toc34665964"/>
      <w:bookmarkStart w:id="356" w:name="_Toc148449408"/>
      <w:r w:rsidRPr="00DD0420">
        <w:rPr>
          <w:rFonts w:ascii="Times New Roman" w:eastAsia="Times New Roman" w:hAnsi="Times New Roman"/>
          <w:b/>
          <w:bCs/>
          <w:i/>
          <w:iCs/>
          <w:color w:val="000000"/>
          <w:sz w:val="26"/>
          <w:szCs w:val="26"/>
          <w:lang w:val="nb-NO"/>
        </w:rPr>
        <w:t>3.2.1. Đánh giá, dự báo các tác động</w:t>
      </w:r>
      <w:bookmarkEnd w:id="354"/>
      <w:bookmarkEnd w:id="355"/>
      <w:bookmarkEnd w:id="356"/>
    </w:p>
    <w:p w14:paraId="0FD496DA" w14:textId="26DB627B" w:rsidR="00185368" w:rsidRPr="00DD0420" w:rsidRDefault="00185368" w:rsidP="00DD0420">
      <w:pPr>
        <w:spacing w:after="0" w:line="300" w:lineRule="auto"/>
        <w:ind w:firstLine="567"/>
        <w:jc w:val="both"/>
        <w:rPr>
          <w:rFonts w:ascii="Times New Roman" w:hAnsi="Times New Roman"/>
          <w:color w:val="000000"/>
          <w:sz w:val="26"/>
          <w:szCs w:val="26"/>
          <w:lang w:val="nb-NO" w:eastAsia="vi-VN"/>
        </w:rPr>
      </w:pPr>
      <w:r w:rsidRPr="00DD0420">
        <w:rPr>
          <w:rFonts w:ascii="Times New Roman" w:hAnsi="Times New Roman"/>
          <w:color w:val="000000"/>
          <w:sz w:val="26"/>
          <w:szCs w:val="26"/>
          <w:lang w:val="nb-NO" w:eastAsia="vi-VN"/>
        </w:rPr>
        <w:t xml:space="preserve">Sau khi hoàn thành Dự án sẽ được bàn giao cho </w:t>
      </w:r>
      <w:r w:rsidR="00A55480" w:rsidRPr="00DD0420">
        <w:rPr>
          <w:rFonts w:ascii="Times New Roman" w:hAnsi="Times New Roman"/>
          <w:color w:val="000000"/>
          <w:sz w:val="26"/>
          <w:szCs w:val="26"/>
          <w:lang w:val="nb-NO" w:eastAsia="vi-VN"/>
        </w:rPr>
        <w:t xml:space="preserve">UBND xã </w:t>
      </w:r>
      <w:r w:rsidR="00E52FA3" w:rsidRPr="00DD0420">
        <w:rPr>
          <w:rFonts w:ascii="Times New Roman" w:hAnsi="Times New Roman"/>
          <w:color w:val="000000"/>
          <w:sz w:val="26"/>
          <w:szCs w:val="26"/>
          <w:lang w:val="nb-NO" w:eastAsia="vi-VN"/>
        </w:rPr>
        <w:t>Nghĩa Hùng và xã Nghĩa Hải</w:t>
      </w:r>
      <w:r w:rsidR="004652EC" w:rsidRPr="00DD0420">
        <w:rPr>
          <w:rFonts w:ascii="Times New Roman" w:hAnsi="Times New Roman"/>
          <w:color w:val="000000"/>
          <w:sz w:val="26"/>
          <w:szCs w:val="26"/>
          <w:lang w:val="nb-NO" w:eastAsia="vi-VN"/>
        </w:rPr>
        <w:t xml:space="preserve"> thực hiện</w:t>
      </w:r>
      <w:r w:rsidRPr="00DD0420">
        <w:rPr>
          <w:rFonts w:ascii="Times New Roman" w:hAnsi="Times New Roman"/>
          <w:color w:val="000000"/>
          <w:sz w:val="26"/>
          <w:szCs w:val="26"/>
          <w:lang w:val="nb-NO" w:eastAsia="vi-VN"/>
        </w:rPr>
        <w:t xml:space="preserve"> quản lý theo quy định. </w:t>
      </w:r>
      <w:r w:rsidR="004652EC" w:rsidRPr="00DD0420">
        <w:rPr>
          <w:rFonts w:ascii="Times New Roman" w:hAnsi="Times New Roman"/>
          <w:color w:val="000000"/>
          <w:sz w:val="26"/>
          <w:szCs w:val="26"/>
          <w:lang w:val="nb-NO" w:eastAsia="vi-VN"/>
        </w:rPr>
        <w:t>Đ</w:t>
      </w:r>
      <w:r w:rsidRPr="00DD0420">
        <w:rPr>
          <w:rFonts w:ascii="Times New Roman" w:hAnsi="Times New Roman"/>
          <w:color w:val="000000"/>
          <w:sz w:val="26"/>
          <w:szCs w:val="26"/>
          <w:lang w:val="nb-NO" w:eastAsia="vi-VN"/>
        </w:rPr>
        <w:t>ơn vị này sẽ có trách nhiệm quản lý, vận hành, bảo dưỡng công trình và thực hiện các biện pháp bảo vệ môi trường tuân theo các quy định hiện hành.</w:t>
      </w:r>
    </w:p>
    <w:p w14:paraId="69ABE30A" w14:textId="77777777" w:rsidR="00185368" w:rsidRPr="00DD0420" w:rsidRDefault="00185368" w:rsidP="00DD0420">
      <w:pPr>
        <w:spacing w:after="0" w:line="300" w:lineRule="auto"/>
        <w:ind w:firstLine="567"/>
        <w:jc w:val="both"/>
        <w:rPr>
          <w:rFonts w:ascii="Times New Roman" w:hAnsi="Times New Roman"/>
          <w:color w:val="000000"/>
          <w:sz w:val="26"/>
          <w:szCs w:val="26"/>
          <w:lang w:val="nb-NO" w:eastAsia="vi-VN"/>
        </w:rPr>
      </w:pPr>
      <w:r w:rsidRPr="00DD0420">
        <w:rPr>
          <w:rFonts w:ascii="Times New Roman" w:hAnsi="Times New Roman"/>
          <w:color w:val="000000"/>
          <w:sz w:val="26"/>
          <w:szCs w:val="26"/>
          <w:lang w:val="nb-NO" w:eastAsia="vi-VN"/>
        </w:rPr>
        <w:t>Trong giai đoạn vận hành của Dự án, các tác động nghiêm trọng tới các thành phần môi trường và sức khỏe con người chủ yếu từ các nguồn gây tác động sau:</w:t>
      </w:r>
    </w:p>
    <w:p w14:paraId="0231D92B" w14:textId="77777777" w:rsidR="00185368" w:rsidRPr="00DD0420" w:rsidRDefault="00185368" w:rsidP="00DD0420">
      <w:pPr>
        <w:spacing w:after="0" w:line="300" w:lineRule="auto"/>
        <w:ind w:firstLine="567"/>
        <w:jc w:val="both"/>
        <w:rPr>
          <w:rFonts w:ascii="Times New Roman" w:hAnsi="Times New Roman"/>
          <w:color w:val="000000"/>
          <w:sz w:val="26"/>
          <w:szCs w:val="26"/>
          <w:lang w:val="nb-NO" w:eastAsia="vi-VN"/>
        </w:rPr>
      </w:pPr>
      <w:r w:rsidRPr="00DD0420">
        <w:rPr>
          <w:rFonts w:ascii="Times New Roman" w:hAnsi="Times New Roman"/>
          <w:color w:val="000000"/>
          <w:sz w:val="26"/>
          <w:szCs w:val="26"/>
          <w:lang w:val="nb-NO" w:eastAsia="vi-VN"/>
        </w:rPr>
        <w:t xml:space="preserve">- Tác động của bụi và khí thải phát sinh từ hoạt động của các phương tiện tham gia giao thông trên tuyến đường. </w:t>
      </w:r>
    </w:p>
    <w:p w14:paraId="4D64F4A0" w14:textId="77777777" w:rsidR="00185368" w:rsidRPr="00DD0420" w:rsidRDefault="00185368" w:rsidP="00DD0420">
      <w:pPr>
        <w:spacing w:after="0" w:line="300" w:lineRule="auto"/>
        <w:ind w:firstLine="567"/>
        <w:jc w:val="both"/>
        <w:rPr>
          <w:rFonts w:ascii="Times New Roman" w:hAnsi="Times New Roman"/>
          <w:color w:val="000000"/>
          <w:sz w:val="26"/>
          <w:szCs w:val="26"/>
          <w:lang w:val="nb-NO" w:eastAsia="vi-VN"/>
        </w:rPr>
      </w:pPr>
      <w:r w:rsidRPr="00DD0420">
        <w:rPr>
          <w:rFonts w:ascii="Times New Roman" w:hAnsi="Times New Roman"/>
          <w:color w:val="000000"/>
          <w:sz w:val="26"/>
          <w:szCs w:val="26"/>
          <w:lang w:val="nb-NO" w:eastAsia="vi-VN"/>
        </w:rPr>
        <w:t>- Tác động do nước mưa chảy tràn qua mặt bằng khu vực Dự án, ảnh hưởng tới nguồn nước tiếp nhận.</w:t>
      </w:r>
    </w:p>
    <w:p w14:paraId="35098C33" w14:textId="77777777" w:rsidR="00185368" w:rsidRPr="00DD0420" w:rsidRDefault="00185368" w:rsidP="00DD0420">
      <w:pPr>
        <w:spacing w:after="0" w:line="300" w:lineRule="auto"/>
        <w:ind w:firstLine="567"/>
        <w:jc w:val="both"/>
        <w:rPr>
          <w:rFonts w:ascii="Times New Roman" w:hAnsi="Times New Roman"/>
          <w:color w:val="000000"/>
          <w:sz w:val="26"/>
          <w:szCs w:val="26"/>
          <w:lang w:val="nb-NO" w:eastAsia="vi-VN"/>
        </w:rPr>
      </w:pPr>
      <w:r w:rsidRPr="00DD0420">
        <w:rPr>
          <w:rFonts w:ascii="Times New Roman" w:hAnsi="Times New Roman"/>
          <w:color w:val="000000"/>
          <w:sz w:val="26"/>
          <w:szCs w:val="26"/>
          <w:lang w:val="nb-NO" w:eastAsia="vi-VN"/>
        </w:rPr>
        <w:t xml:space="preserve">- Tác động do chất thải rắn phát thải từ người dân địa phương tham gia giao thông trên tuyến đường và người dân sống dọc hai bên đường.  </w:t>
      </w:r>
    </w:p>
    <w:p w14:paraId="4A54447D" w14:textId="77777777" w:rsidR="00185368" w:rsidRPr="00DD0420" w:rsidRDefault="00185368" w:rsidP="00DD0420">
      <w:pPr>
        <w:spacing w:after="0" w:line="300" w:lineRule="auto"/>
        <w:ind w:firstLine="567"/>
        <w:jc w:val="both"/>
        <w:rPr>
          <w:rFonts w:ascii="Times New Roman" w:hAnsi="Times New Roman"/>
          <w:color w:val="000000"/>
          <w:sz w:val="26"/>
          <w:szCs w:val="26"/>
          <w:lang w:val="nb-NO" w:eastAsia="vi-VN"/>
        </w:rPr>
      </w:pPr>
      <w:r w:rsidRPr="00DD0420">
        <w:rPr>
          <w:rFonts w:ascii="Times New Roman" w:hAnsi="Times New Roman"/>
          <w:color w:val="000000"/>
          <w:sz w:val="26"/>
          <w:szCs w:val="26"/>
          <w:lang w:val="nb-NO" w:eastAsia="vi-VN"/>
        </w:rPr>
        <w:t>- Tác động tới môi trường kinh tế - xã hội khu vực từ việc thực hiện và đưa Dự án đi vào vận hành.</w:t>
      </w:r>
    </w:p>
    <w:p w14:paraId="1DD43F96" w14:textId="77777777" w:rsidR="0060721A" w:rsidRPr="00DD0420" w:rsidRDefault="00185368" w:rsidP="00DD0420">
      <w:pPr>
        <w:spacing w:after="0" w:line="300" w:lineRule="auto"/>
        <w:ind w:firstLine="567"/>
        <w:jc w:val="both"/>
        <w:rPr>
          <w:rFonts w:ascii="Times New Roman" w:hAnsi="Times New Roman"/>
          <w:color w:val="000000"/>
          <w:sz w:val="26"/>
          <w:szCs w:val="26"/>
          <w:lang w:val="nb-NO"/>
        </w:rPr>
      </w:pPr>
      <w:r w:rsidRPr="00DD0420">
        <w:rPr>
          <w:rFonts w:ascii="Times New Roman" w:hAnsi="Times New Roman"/>
          <w:color w:val="000000"/>
          <w:sz w:val="26"/>
          <w:szCs w:val="26"/>
          <w:lang w:val="nb-NO" w:eastAsia="vi-VN"/>
        </w:rPr>
        <w:lastRenderedPageBreak/>
        <w:t>Nhìn chung trong giai đoạn vận hành của Dự án sẽ làm phát thải các chất ô nhiễm sẽ tác động nhất định tới môi trường tự nhiên, môi trường sống và làm việc của con người và hệ sinh thái khu vực lân cận, cụ thể như sau:</w:t>
      </w:r>
    </w:p>
    <w:p w14:paraId="72981E9A" w14:textId="77777777" w:rsidR="00BB6271" w:rsidRPr="00DD0420" w:rsidRDefault="00BB6271" w:rsidP="00DD0420">
      <w:pPr>
        <w:spacing w:after="0" w:line="300" w:lineRule="auto"/>
        <w:outlineLvl w:val="0"/>
        <w:rPr>
          <w:rFonts w:ascii="Times New Roman" w:eastAsia="Times New Roman" w:hAnsi="Times New Roman"/>
          <w:i/>
          <w:color w:val="000000"/>
          <w:sz w:val="26"/>
          <w:szCs w:val="26"/>
          <w:lang w:val="nb-NO"/>
        </w:rPr>
      </w:pPr>
      <w:bookmarkStart w:id="357" w:name="_Toc34665965"/>
      <w:bookmarkStart w:id="358" w:name="_Toc43295716"/>
      <w:bookmarkStart w:id="359" w:name="_Toc72415405"/>
      <w:bookmarkStart w:id="360" w:name="_Toc143846087"/>
      <w:bookmarkStart w:id="361" w:name="_Toc148449409"/>
      <w:r w:rsidRPr="00DD0420">
        <w:rPr>
          <w:rFonts w:ascii="Times New Roman" w:eastAsia="Times New Roman" w:hAnsi="Times New Roman"/>
          <w:i/>
          <w:color w:val="000000"/>
          <w:sz w:val="26"/>
          <w:szCs w:val="26"/>
          <w:lang w:val="nb-NO"/>
        </w:rPr>
        <w:t>3.2.1.1. Tác động liên quan đến chất thải</w:t>
      </w:r>
      <w:bookmarkEnd w:id="357"/>
      <w:bookmarkEnd w:id="358"/>
      <w:bookmarkEnd w:id="359"/>
      <w:bookmarkEnd w:id="360"/>
      <w:bookmarkEnd w:id="361"/>
    </w:p>
    <w:p w14:paraId="50DAF43A" w14:textId="77777777" w:rsidR="00BB6271" w:rsidRPr="00DD0420" w:rsidRDefault="00BB6271" w:rsidP="00DD0420">
      <w:pPr>
        <w:autoSpaceDE w:val="0"/>
        <w:autoSpaceDN w:val="0"/>
        <w:adjustRightInd w:val="0"/>
        <w:spacing w:after="0" w:line="300" w:lineRule="auto"/>
        <w:ind w:firstLine="567"/>
        <w:jc w:val="both"/>
        <w:rPr>
          <w:rFonts w:ascii="Times New Roman" w:eastAsia="Times New Roman" w:hAnsi="Times New Roman"/>
          <w:b/>
          <w:bCs/>
          <w:iCs/>
          <w:color w:val="000000"/>
          <w:sz w:val="26"/>
          <w:szCs w:val="26"/>
          <w:lang w:val="af-ZA"/>
        </w:rPr>
      </w:pPr>
      <w:bookmarkStart w:id="362" w:name="_Toc328453806"/>
      <w:bookmarkStart w:id="363" w:name="_Toc362208518"/>
      <w:r w:rsidRPr="00DD0420">
        <w:rPr>
          <w:rFonts w:ascii="Times New Roman" w:eastAsia="Times New Roman" w:hAnsi="Times New Roman"/>
          <w:b/>
          <w:bCs/>
          <w:iCs/>
          <w:color w:val="000000"/>
          <w:sz w:val="26"/>
          <w:szCs w:val="26"/>
          <w:lang w:val="nb-NO"/>
        </w:rPr>
        <w:t xml:space="preserve">a. </w:t>
      </w:r>
      <w:bookmarkEnd w:id="362"/>
      <w:bookmarkEnd w:id="363"/>
      <w:r w:rsidR="0060721A" w:rsidRPr="00DD0420">
        <w:rPr>
          <w:rFonts w:ascii="Times New Roman" w:eastAsia="Times New Roman" w:hAnsi="Times New Roman"/>
          <w:b/>
          <w:bCs/>
          <w:iCs/>
          <w:color w:val="000000"/>
          <w:sz w:val="26"/>
          <w:szCs w:val="26"/>
          <w:lang w:val="af-ZA"/>
        </w:rPr>
        <w:t>Tác động đến môi trường không khí</w:t>
      </w:r>
    </w:p>
    <w:p w14:paraId="7AD83FB1" w14:textId="77777777" w:rsidR="00185368" w:rsidRPr="00DD0420" w:rsidRDefault="00185368" w:rsidP="00DD0420">
      <w:pPr>
        <w:spacing w:after="0" w:line="300" w:lineRule="auto"/>
        <w:ind w:firstLine="567"/>
        <w:rPr>
          <w:rFonts w:ascii="Times New Roman" w:hAnsi="Times New Roman"/>
          <w:color w:val="000000"/>
          <w:sz w:val="26"/>
          <w:szCs w:val="26"/>
          <w:lang w:val="af-ZA"/>
        </w:rPr>
      </w:pPr>
      <w:r w:rsidRPr="00DD0420">
        <w:rPr>
          <w:rFonts w:ascii="Times New Roman" w:hAnsi="Times New Roman"/>
          <w:color w:val="000000"/>
          <w:sz w:val="26"/>
          <w:szCs w:val="26"/>
          <w:lang w:val="af-ZA"/>
        </w:rPr>
        <w:t>Bụi, khí thải của các phương tiện giao thông đi lại trên tuyến đường Dự án.</w:t>
      </w:r>
    </w:p>
    <w:p w14:paraId="55105559" w14:textId="77777777" w:rsidR="00185368" w:rsidRPr="00DD0420" w:rsidRDefault="00185368" w:rsidP="00DD0420">
      <w:pPr>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Hoạt động của các phương tiện vận tải là một trong những nguồn gây ô nhiễm môi trường. Đặc điểm nổi bật của nguồn ô nhiễm sơ cấp do một phương tiện vận tải cơ giới đường bộ gây ra là rất thấp, nếu cường độ giao thông lớn (dòng xe) tạo thành nguồn gây ô nhiễm đáng kể (nguồn đường) chủ yếu là ở hai bên đường giao thông. Khả năng khuếch tán các chất ô nhiễm phụ thuộc rất lớn vào mật độ nguồn thải, tốc độ gió, địa hình, quy hoạch khu vực hai bên đường,...</w:t>
      </w:r>
    </w:p>
    <w:p w14:paraId="6EA70E79" w14:textId="77777777" w:rsidR="00185368" w:rsidRPr="00DD0420" w:rsidRDefault="00185368" w:rsidP="00DD0420">
      <w:pPr>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Số lượng các phương tiện tham gia vào dòng giao thông có ảnh hưởng đáng kể đến nồng độ các chất gây ô nhiễm như CO, HC, NO</w:t>
      </w:r>
      <w:r w:rsidRPr="00DD0420">
        <w:rPr>
          <w:rFonts w:ascii="Times New Roman" w:hAnsi="Times New Roman"/>
          <w:color w:val="000000"/>
          <w:sz w:val="26"/>
          <w:szCs w:val="26"/>
          <w:vertAlign w:val="subscript"/>
          <w:lang w:val="af-ZA"/>
        </w:rPr>
        <w:t>x</w:t>
      </w:r>
      <w:r w:rsidRPr="00DD0420">
        <w:rPr>
          <w:rFonts w:ascii="Times New Roman" w:hAnsi="Times New Roman"/>
          <w:color w:val="000000"/>
          <w:sz w:val="26"/>
          <w:szCs w:val="26"/>
          <w:lang w:val="af-ZA"/>
        </w:rPr>
        <w:t>,...</w:t>
      </w:r>
    </w:p>
    <w:p w14:paraId="5A26CF58" w14:textId="77777777" w:rsidR="00BB6271" w:rsidRPr="00DD0420" w:rsidRDefault="00BB6271" w:rsidP="00DD0420">
      <w:pPr>
        <w:autoSpaceDE w:val="0"/>
        <w:autoSpaceDN w:val="0"/>
        <w:adjustRightInd w:val="0"/>
        <w:spacing w:after="0" w:line="300" w:lineRule="auto"/>
        <w:ind w:firstLine="567"/>
        <w:jc w:val="both"/>
        <w:rPr>
          <w:rFonts w:ascii="Times New Roman" w:eastAsia="Times New Roman" w:hAnsi="Times New Roman"/>
          <w:b/>
          <w:bCs/>
          <w:iCs/>
          <w:color w:val="000000"/>
          <w:sz w:val="26"/>
          <w:szCs w:val="26"/>
          <w:lang w:val="af-ZA"/>
        </w:rPr>
      </w:pPr>
      <w:r w:rsidRPr="00DD0420">
        <w:rPr>
          <w:rFonts w:ascii="Times New Roman" w:eastAsia="Times New Roman" w:hAnsi="Times New Roman"/>
          <w:b/>
          <w:bCs/>
          <w:iCs/>
          <w:color w:val="000000"/>
          <w:sz w:val="26"/>
          <w:szCs w:val="26"/>
          <w:lang w:val="af-ZA"/>
        </w:rPr>
        <w:t xml:space="preserve">b. </w:t>
      </w:r>
      <w:r w:rsidR="0060721A" w:rsidRPr="00DD0420">
        <w:rPr>
          <w:rFonts w:ascii="Times New Roman" w:eastAsia="Times New Roman" w:hAnsi="Times New Roman"/>
          <w:b/>
          <w:bCs/>
          <w:iCs/>
          <w:color w:val="000000"/>
          <w:sz w:val="26"/>
          <w:szCs w:val="26"/>
          <w:lang w:val="af-ZA"/>
        </w:rPr>
        <w:t>Tác động đến môi trường do chất thải rắn</w:t>
      </w:r>
    </w:p>
    <w:p w14:paraId="1DED5816" w14:textId="786038DF" w:rsidR="0044146D" w:rsidRPr="00DD0420" w:rsidRDefault="0044146D" w:rsidP="00DD0420">
      <w:pPr>
        <w:spacing w:after="0" w:line="300" w:lineRule="auto"/>
        <w:ind w:firstLine="567"/>
        <w:jc w:val="both"/>
        <w:rPr>
          <w:rFonts w:ascii="Times New Roman" w:hAnsi="Times New Roman"/>
          <w:color w:val="000000"/>
          <w:sz w:val="26"/>
          <w:szCs w:val="26"/>
          <w:lang w:val="af-ZA"/>
        </w:rPr>
      </w:pPr>
      <w:bookmarkStart w:id="364" w:name="_Hlk58578353"/>
      <w:r w:rsidRPr="00DD0420">
        <w:rPr>
          <w:rFonts w:ascii="Times New Roman" w:hAnsi="Times New Roman"/>
          <w:color w:val="000000"/>
          <w:sz w:val="26"/>
          <w:szCs w:val="26"/>
          <w:lang w:val="af-ZA"/>
        </w:rPr>
        <w:t xml:space="preserve">Lượng chất thải có khả năng phát sinh trong quá trình vận hành chủ yếu là </w:t>
      </w:r>
      <w:r w:rsidR="00083331" w:rsidRPr="00DD0420">
        <w:rPr>
          <w:rFonts w:ascii="Times New Roman" w:hAnsi="Times New Roman"/>
          <w:color w:val="000000"/>
          <w:sz w:val="26"/>
          <w:szCs w:val="26"/>
          <w:lang w:val="af-ZA"/>
        </w:rPr>
        <w:t>đất, cát, bụi</w:t>
      </w:r>
      <w:r w:rsidR="00FB1861" w:rsidRPr="00DD0420">
        <w:rPr>
          <w:rFonts w:ascii="Times New Roman" w:hAnsi="Times New Roman"/>
          <w:color w:val="000000"/>
          <w:sz w:val="26"/>
          <w:szCs w:val="26"/>
          <w:lang w:val="af-ZA"/>
        </w:rPr>
        <w:t>, sinh khối thực vật,...</w:t>
      </w:r>
      <w:r w:rsidRPr="00DD0420">
        <w:rPr>
          <w:rFonts w:ascii="Times New Roman" w:hAnsi="Times New Roman"/>
          <w:color w:val="000000"/>
          <w:sz w:val="26"/>
          <w:szCs w:val="26"/>
          <w:lang w:val="af-ZA"/>
        </w:rPr>
        <w:t xml:space="preserve"> thu gom trong quá trình vệ sinh mặt đường và </w:t>
      </w:r>
      <w:r w:rsidR="00CE53C5" w:rsidRPr="00DD0420">
        <w:rPr>
          <w:rFonts w:ascii="Times New Roman" w:hAnsi="Times New Roman"/>
          <w:color w:val="000000"/>
          <w:sz w:val="26"/>
          <w:szCs w:val="26"/>
          <w:lang w:val="af-ZA"/>
        </w:rPr>
        <w:t>từ hoạt động duy tu bảo dưỡng tuyến đường</w:t>
      </w:r>
      <w:bookmarkEnd w:id="364"/>
      <w:r w:rsidR="00DE2E64" w:rsidRPr="00DD0420">
        <w:rPr>
          <w:rFonts w:ascii="Times New Roman" w:hAnsi="Times New Roman"/>
          <w:color w:val="000000"/>
          <w:sz w:val="26"/>
          <w:szCs w:val="26"/>
          <w:lang w:val="af-ZA"/>
        </w:rPr>
        <w:t xml:space="preserve"> với khối lượng khoảng 02 kg/ngày</w:t>
      </w:r>
    </w:p>
    <w:p w14:paraId="46702D73" w14:textId="77777777" w:rsidR="00BB6271" w:rsidRPr="00DD0420" w:rsidRDefault="00BB6271" w:rsidP="00DD0420">
      <w:pPr>
        <w:autoSpaceDE w:val="0"/>
        <w:autoSpaceDN w:val="0"/>
        <w:adjustRightInd w:val="0"/>
        <w:spacing w:after="0" w:line="300" w:lineRule="auto"/>
        <w:ind w:firstLine="567"/>
        <w:jc w:val="both"/>
        <w:rPr>
          <w:rFonts w:ascii="Times New Roman" w:eastAsia="Times New Roman" w:hAnsi="Times New Roman"/>
          <w:b/>
          <w:bCs/>
          <w:iCs/>
          <w:color w:val="000000"/>
          <w:sz w:val="26"/>
          <w:szCs w:val="26"/>
          <w:lang w:val="af-ZA"/>
        </w:rPr>
      </w:pPr>
      <w:bookmarkStart w:id="365" w:name="_Toc328453807"/>
      <w:bookmarkStart w:id="366" w:name="_Toc362208519"/>
      <w:r w:rsidRPr="00DD0420">
        <w:rPr>
          <w:rFonts w:ascii="Times New Roman" w:eastAsia="Times New Roman" w:hAnsi="Times New Roman"/>
          <w:b/>
          <w:bCs/>
          <w:iCs/>
          <w:color w:val="000000"/>
          <w:sz w:val="26"/>
          <w:szCs w:val="26"/>
          <w:lang w:val="af-ZA"/>
        </w:rPr>
        <w:t xml:space="preserve">c. </w:t>
      </w:r>
      <w:bookmarkEnd w:id="365"/>
      <w:bookmarkEnd w:id="366"/>
      <w:r w:rsidR="00185368" w:rsidRPr="00DD0420">
        <w:rPr>
          <w:rFonts w:ascii="Times New Roman" w:eastAsia="Times New Roman" w:hAnsi="Times New Roman"/>
          <w:b/>
          <w:bCs/>
          <w:iCs/>
          <w:color w:val="000000"/>
          <w:sz w:val="26"/>
          <w:szCs w:val="26"/>
          <w:lang w:val="af-ZA"/>
        </w:rPr>
        <w:t>Tác động đến môi trường do nước mưa chảy tràn</w:t>
      </w:r>
    </w:p>
    <w:p w14:paraId="588C7702" w14:textId="77777777" w:rsidR="0044146D" w:rsidRPr="00DD0420" w:rsidRDefault="0044146D" w:rsidP="00DD0420">
      <w:pPr>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Nước mưa chảy trên bề mặt dự án sẽ rửa trôi, cuốn theo các chất bẩn như đất, bụi cát, dầu mỡ bám trên mặt đường, rác (vật liệu rơi, lá cây…) vào đường thoát nước của dự án, dẫn tới ảnh hưởng tới hệ thống thoát nước và chất lượng các dòng nước mặt trong khu vực.</w:t>
      </w:r>
    </w:p>
    <w:p w14:paraId="1FBE6697" w14:textId="2FEF3263" w:rsidR="00185368" w:rsidRPr="00DD0420" w:rsidRDefault="0044146D" w:rsidP="00DD0420">
      <w:pPr>
        <w:spacing w:after="0" w:line="300" w:lineRule="auto"/>
        <w:ind w:firstLine="567"/>
        <w:jc w:val="both"/>
        <w:rPr>
          <w:rFonts w:ascii="Times New Roman" w:hAnsi="Times New Roman"/>
          <w:color w:val="000000"/>
          <w:sz w:val="26"/>
          <w:szCs w:val="26"/>
          <w:lang w:val="af-ZA"/>
        </w:rPr>
      </w:pPr>
      <w:r w:rsidRPr="00DD0420">
        <w:rPr>
          <w:rFonts w:ascii="Times New Roman" w:hAnsi="Times New Roman"/>
          <w:color w:val="000000"/>
          <w:sz w:val="26"/>
          <w:szCs w:val="26"/>
          <w:lang w:val="af-ZA"/>
        </w:rPr>
        <w:t>Thành phần các chất ô nhiễm trong nước mưa chảy tràn trong giai đoạn dự án đi vào hoạt động ổn định có bản chất như trong giai đoạn thi công xây dựng nhưng sạch hơn, vì toàn bộ bề mặt được bê tông hóa nên có thể coi mức độ ô nhiễm bởi nước mưa chảy tràn là không đáng kể.</w:t>
      </w:r>
    </w:p>
    <w:p w14:paraId="40D5E370" w14:textId="4D66472E" w:rsidR="00547A80" w:rsidRPr="00DD0420" w:rsidRDefault="00547A80" w:rsidP="00DD0420">
      <w:pPr>
        <w:spacing w:after="0" w:line="300" w:lineRule="auto"/>
        <w:ind w:firstLine="567"/>
        <w:jc w:val="both"/>
        <w:rPr>
          <w:rFonts w:ascii="Times New Roman" w:hAnsi="Times New Roman"/>
          <w:b/>
          <w:bCs/>
          <w:sz w:val="26"/>
          <w:szCs w:val="26"/>
          <w:lang w:val="af-ZA"/>
        </w:rPr>
      </w:pPr>
      <w:r w:rsidRPr="00DD0420">
        <w:rPr>
          <w:rFonts w:ascii="Times New Roman" w:hAnsi="Times New Roman"/>
          <w:b/>
          <w:bCs/>
          <w:sz w:val="26"/>
          <w:szCs w:val="26"/>
          <w:lang w:val="af-ZA"/>
        </w:rPr>
        <w:t>d. Tác động do chất thải nguy hại</w:t>
      </w:r>
    </w:p>
    <w:p w14:paraId="20E73023" w14:textId="3185E354" w:rsidR="00547A80" w:rsidRPr="00DD0420" w:rsidRDefault="00547A80" w:rsidP="00DD0420">
      <w:pPr>
        <w:spacing w:after="0" w:line="300" w:lineRule="auto"/>
        <w:ind w:firstLine="567"/>
        <w:jc w:val="both"/>
        <w:rPr>
          <w:rFonts w:ascii="Times New Roman" w:hAnsi="Times New Roman"/>
          <w:sz w:val="26"/>
          <w:szCs w:val="26"/>
          <w:lang w:val="af-ZA"/>
        </w:rPr>
      </w:pPr>
      <w:r w:rsidRPr="00DD0420">
        <w:rPr>
          <w:rFonts w:ascii="Times New Roman" w:hAnsi="Times New Roman"/>
          <w:sz w:val="26"/>
          <w:szCs w:val="26"/>
          <w:lang w:val="af-ZA"/>
        </w:rPr>
        <w:t xml:space="preserve">Sau khi thi công xây dựng cơ sở hạ tầng xong và hoàn tất các thủ tục, Chủ đầu tư sẽ giao cho </w:t>
      </w:r>
      <w:r w:rsidR="00355AB8" w:rsidRPr="00DD0420">
        <w:rPr>
          <w:rFonts w:ascii="Times New Roman" w:hAnsi="Times New Roman"/>
          <w:sz w:val="26"/>
          <w:szCs w:val="26"/>
          <w:lang w:val="af-ZA"/>
        </w:rPr>
        <w:t xml:space="preserve">UBND xã </w:t>
      </w:r>
      <w:r w:rsidR="00E52FA3" w:rsidRPr="00DD0420">
        <w:rPr>
          <w:rFonts w:ascii="Times New Roman" w:hAnsi="Times New Roman"/>
          <w:sz w:val="26"/>
          <w:szCs w:val="26"/>
          <w:lang w:val="af-ZA"/>
        </w:rPr>
        <w:t>Nghĩa Hùng và xã Nghĩa Hải</w:t>
      </w:r>
      <w:r w:rsidRPr="00DD0420">
        <w:rPr>
          <w:rFonts w:ascii="Times New Roman" w:hAnsi="Times New Roman"/>
          <w:sz w:val="26"/>
          <w:szCs w:val="26"/>
          <w:lang w:val="af-ZA"/>
        </w:rPr>
        <w:t xml:space="preserve"> chịu trách nhiệm quản lý, thực hiện duy tu bảo dưỡng công trình và thực hiện quy định pháp luật về bảo vệ môi trường trong giai đoạn vận hành của dự án.</w:t>
      </w:r>
    </w:p>
    <w:p w14:paraId="42C470FC" w14:textId="64DCC630" w:rsidR="00CC5E03" w:rsidRPr="00DD0420" w:rsidRDefault="00CC5E03" w:rsidP="00DD0420">
      <w:pPr>
        <w:spacing w:after="0" w:line="300" w:lineRule="auto"/>
        <w:ind w:firstLine="567"/>
        <w:jc w:val="both"/>
        <w:rPr>
          <w:rFonts w:ascii="Times New Roman" w:hAnsi="Times New Roman"/>
          <w:sz w:val="26"/>
          <w:szCs w:val="26"/>
          <w:lang w:val="af-ZA"/>
        </w:rPr>
      </w:pPr>
      <w:r w:rsidRPr="00DD0420">
        <w:rPr>
          <w:rFonts w:ascii="Times New Roman" w:hAnsi="Times New Roman"/>
          <w:sz w:val="26"/>
          <w:szCs w:val="26"/>
          <w:lang w:val="af-ZA"/>
        </w:rPr>
        <w:t>Quá trình duy tu, bảo dưỡng công trình phát sinh các loại chất thải nguy hại gồm đầu mẩu que hàn thải, vỏ thùng sơn, giẻ lau dính dầu thải,... Khối lượng chất thải nguy hại phát sinh dự kiến khoảng 2 kg/lần duy tu, bảo dưỡng công trình.</w:t>
      </w:r>
    </w:p>
    <w:p w14:paraId="667260AE" w14:textId="77777777" w:rsidR="00185368" w:rsidRPr="00DD0420" w:rsidRDefault="00185368" w:rsidP="00DD0420">
      <w:pPr>
        <w:keepNext/>
        <w:keepLines/>
        <w:spacing w:after="0" w:line="300" w:lineRule="auto"/>
        <w:outlineLvl w:val="0"/>
        <w:rPr>
          <w:rFonts w:ascii="Times New Roman" w:eastAsia="Times New Roman" w:hAnsi="Times New Roman"/>
          <w:bCs/>
          <w:color w:val="000000"/>
          <w:sz w:val="26"/>
          <w:szCs w:val="26"/>
          <w:lang w:val="vi-VN"/>
        </w:rPr>
      </w:pPr>
      <w:bookmarkStart w:id="367" w:name="_Toc328453809"/>
      <w:bookmarkStart w:id="368" w:name="_Toc362208520"/>
      <w:bookmarkStart w:id="369" w:name="_Toc34665966"/>
      <w:bookmarkStart w:id="370" w:name="_Toc43295717"/>
      <w:bookmarkStart w:id="371" w:name="_Toc72415406"/>
      <w:bookmarkStart w:id="372" w:name="_Toc76714900"/>
      <w:bookmarkStart w:id="373" w:name="_Toc80885709"/>
      <w:bookmarkStart w:id="374" w:name="_Toc143846088"/>
      <w:bookmarkStart w:id="375" w:name="_Toc148449410"/>
      <w:r w:rsidRPr="00DD0420">
        <w:rPr>
          <w:rFonts w:ascii="Times New Roman" w:eastAsia="Times New Roman" w:hAnsi="Times New Roman"/>
          <w:bCs/>
          <w:i/>
          <w:color w:val="000000"/>
          <w:sz w:val="26"/>
          <w:szCs w:val="26"/>
          <w:lang w:val="af-ZA"/>
        </w:rPr>
        <w:t>3.2.1.2. Nguồn gây tác động không có liên quan đến chất thải</w:t>
      </w:r>
      <w:bookmarkEnd w:id="367"/>
      <w:bookmarkEnd w:id="368"/>
      <w:bookmarkEnd w:id="369"/>
      <w:bookmarkEnd w:id="370"/>
      <w:bookmarkEnd w:id="371"/>
      <w:bookmarkEnd w:id="372"/>
      <w:bookmarkEnd w:id="373"/>
      <w:bookmarkEnd w:id="374"/>
      <w:bookmarkEnd w:id="375"/>
    </w:p>
    <w:p w14:paraId="4CF3EB65" w14:textId="77777777" w:rsidR="003B5965" w:rsidRPr="00DD0420" w:rsidRDefault="003B5965" w:rsidP="00DD0420">
      <w:pPr>
        <w:autoSpaceDE w:val="0"/>
        <w:autoSpaceDN w:val="0"/>
        <w:adjustRightInd w:val="0"/>
        <w:spacing w:after="0" w:line="300" w:lineRule="auto"/>
        <w:jc w:val="both"/>
        <w:rPr>
          <w:rFonts w:ascii="Times New Roman" w:eastAsia="Times New Roman" w:hAnsi="Times New Roman"/>
          <w:b/>
          <w:bCs/>
          <w:iCs/>
          <w:color w:val="000000"/>
          <w:sz w:val="26"/>
          <w:szCs w:val="26"/>
          <w:lang w:val="af-ZA"/>
        </w:rPr>
      </w:pPr>
      <w:r w:rsidRPr="00DD0420">
        <w:rPr>
          <w:rFonts w:ascii="Times New Roman" w:eastAsia="Times New Roman" w:hAnsi="Times New Roman"/>
          <w:b/>
          <w:bCs/>
          <w:iCs/>
          <w:color w:val="000000"/>
          <w:sz w:val="26"/>
          <w:szCs w:val="26"/>
          <w:lang w:val="af-ZA"/>
        </w:rPr>
        <w:t>a. Ô nhiễm tiếng ồn</w:t>
      </w:r>
    </w:p>
    <w:p w14:paraId="449A6904"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u w:val="single"/>
          <w:lang w:val="af-ZA"/>
        </w:rPr>
      </w:pPr>
      <w:r w:rsidRPr="00DD0420">
        <w:rPr>
          <w:rFonts w:ascii="Times New Roman" w:eastAsia="Times New Roman" w:hAnsi="Times New Roman"/>
          <w:color w:val="000000"/>
          <w:sz w:val="26"/>
          <w:szCs w:val="26"/>
          <w:u w:val="single"/>
          <w:lang w:val="af-ZA"/>
        </w:rPr>
        <w:lastRenderedPageBreak/>
        <w:t>* Nguồn gây tác động/ hoạt động tạo nguồn</w:t>
      </w:r>
    </w:p>
    <w:p w14:paraId="72BBAACC"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pacing w:val="-4"/>
          <w:sz w:val="26"/>
          <w:szCs w:val="26"/>
          <w:lang w:val="af-ZA"/>
        </w:rPr>
      </w:pPr>
      <w:r w:rsidRPr="00DD0420">
        <w:rPr>
          <w:rFonts w:ascii="Times New Roman" w:eastAsia="Times New Roman" w:hAnsi="Times New Roman"/>
          <w:color w:val="000000"/>
          <w:spacing w:val="-4"/>
          <w:sz w:val="26"/>
          <w:szCs w:val="26"/>
          <w:lang w:val="af-ZA"/>
        </w:rPr>
        <w:t>Trong giai đoạn vận hành, ô nhiễm ồn phát sinh do vận hành của dòng xe trên đường.</w:t>
      </w:r>
    </w:p>
    <w:p w14:paraId="249446FA"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u w:val="single"/>
          <w:lang w:val="af-ZA"/>
        </w:rPr>
      </w:pPr>
      <w:r w:rsidRPr="00DD0420">
        <w:rPr>
          <w:rFonts w:ascii="Times New Roman" w:eastAsia="Times New Roman" w:hAnsi="Times New Roman"/>
          <w:color w:val="000000"/>
          <w:sz w:val="26"/>
          <w:szCs w:val="26"/>
          <w:u w:val="single"/>
          <w:lang w:val="af-ZA"/>
        </w:rPr>
        <w:t>* Tác động do tiếng ồn</w:t>
      </w:r>
    </w:p>
    <w:p w14:paraId="6773A9D4"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 xml:space="preserve">Công thức dự báo mức ồn nguồn: </w:t>
      </w:r>
    </w:p>
    <w:p w14:paraId="5B470F05" w14:textId="5D308B60"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LA7 = LA7 TC +</w:t>
      </w:r>
      <w:r w:rsidR="00F60EC5" w:rsidRPr="00DD0420">
        <w:rPr>
          <w:rFonts w:ascii="Times New Roman" w:eastAsia="Times New Roman" w:hAnsi="Times New Roman"/>
          <w:noProof/>
          <w:color w:val="000000"/>
          <w:sz w:val="26"/>
          <w:szCs w:val="26"/>
        </w:rPr>
        <w:drawing>
          <wp:inline distT="0" distB="0" distL="0" distR="0" wp14:anchorId="49E899FF" wp14:editId="7F78ED32">
            <wp:extent cx="152400" cy="1524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0EC5" w:rsidRPr="00DD0420">
        <w:rPr>
          <w:rFonts w:ascii="Times New Roman" w:eastAsia="Times New Roman" w:hAnsi="Times New Roman"/>
          <w:noProof/>
          <w:color w:val="000000"/>
          <w:sz w:val="26"/>
          <w:szCs w:val="26"/>
        </w:rPr>
        <w:drawing>
          <wp:inline distT="0" distB="0" distL="0" distR="0" wp14:anchorId="7B68B5F5" wp14:editId="4A598447">
            <wp:extent cx="533400" cy="2286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D0420">
        <w:rPr>
          <w:rFonts w:ascii="Times New Roman" w:eastAsia="Times New Roman" w:hAnsi="Times New Roman"/>
          <w:color w:val="000000"/>
          <w:sz w:val="26"/>
          <w:szCs w:val="26"/>
          <w:lang w:val="af-ZA"/>
        </w:rPr>
        <w:t>. (dB) (*)</w:t>
      </w:r>
    </w:p>
    <w:p w14:paraId="501806F6"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Trong đó:</w:t>
      </w:r>
    </w:p>
    <w:p w14:paraId="44CFE488"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LA7 là mức ồn tương đương trung bình của dòng xe (ở độ cao 1,5m và cách trục dòng xe 7,5m);</w:t>
      </w:r>
    </w:p>
    <w:p w14:paraId="767F1516"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LA7 TC là mức ồn tương đương trung bình của dòng xe ở điểm cao 1,5m và cách trục dòng xe 7,5m trong điều kiện chuẩn là xe chạy trên đoạn đường thẳng và bằng phẳng. khi dòng xe có 60% là xe tải và xe khách và vận tốc chạy trung bình là 40km/h.</w:t>
      </w:r>
    </w:p>
    <w:p w14:paraId="0458EB7A" w14:textId="1C573BFA" w:rsidR="003B5965" w:rsidRPr="00DD0420" w:rsidRDefault="00F60EC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noProof/>
          <w:color w:val="000000"/>
          <w:sz w:val="26"/>
          <w:szCs w:val="26"/>
        </w:rPr>
        <w:drawing>
          <wp:inline distT="0" distB="0" distL="0" distR="0" wp14:anchorId="7B196E8A" wp14:editId="1DA9F636">
            <wp:extent cx="609600" cy="2286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3B5965" w:rsidRPr="00DD0420">
        <w:rPr>
          <w:rFonts w:ascii="Times New Roman" w:eastAsia="Times New Roman" w:hAnsi="Times New Roman"/>
          <w:color w:val="000000"/>
          <w:sz w:val="26"/>
          <w:szCs w:val="26"/>
          <w:lang w:val="af-ZA"/>
        </w:rPr>
        <w:t xml:space="preserve"> là tổng các số hiệu chỉnh cho các trường hợp khác với điều kiện trên. Trong khuôn khổ Dự án. các hệ số của </w:t>
      </w:r>
      <w:r w:rsidRPr="00DD0420">
        <w:rPr>
          <w:rFonts w:ascii="Times New Roman" w:eastAsia="Times New Roman" w:hAnsi="Times New Roman"/>
          <w:noProof/>
          <w:color w:val="000000"/>
          <w:sz w:val="26"/>
          <w:szCs w:val="26"/>
        </w:rPr>
        <w:drawing>
          <wp:inline distT="0" distB="0" distL="0" distR="0" wp14:anchorId="19B28BC3" wp14:editId="7E275DDB">
            <wp:extent cx="533400" cy="2286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3B5965" w:rsidRPr="00DD0420">
        <w:rPr>
          <w:rFonts w:ascii="Times New Roman" w:eastAsia="Times New Roman" w:hAnsi="Times New Roman"/>
          <w:color w:val="000000"/>
          <w:sz w:val="26"/>
          <w:szCs w:val="26"/>
          <w:lang w:val="af-ZA"/>
        </w:rPr>
        <w:t xml:space="preserve"> được lấy như sau:</w:t>
      </w:r>
    </w:p>
    <w:p w14:paraId="624E4BCF" w14:textId="6602D62F"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 xml:space="preserve">Tăng hoặc giảm 10% lượng xe tải và xe khách thì </w:t>
      </w:r>
      <w:r w:rsidR="00F60EC5" w:rsidRPr="00DD0420">
        <w:rPr>
          <w:rFonts w:ascii="Times New Roman" w:eastAsia="Times New Roman" w:hAnsi="Times New Roman"/>
          <w:noProof/>
          <w:color w:val="000000"/>
          <w:sz w:val="26"/>
          <w:szCs w:val="26"/>
        </w:rPr>
        <w:drawing>
          <wp:inline distT="0" distB="0" distL="0" distR="0" wp14:anchorId="71A87368" wp14:editId="0F4BB246">
            <wp:extent cx="533400" cy="2286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D0420">
        <w:rPr>
          <w:rFonts w:ascii="Times New Roman" w:eastAsia="Times New Roman" w:hAnsi="Times New Roman"/>
          <w:color w:val="000000"/>
          <w:sz w:val="26"/>
          <w:szCs w:val="26"/>
          <w:lang w:val="af-ZA"/>
        </w:rPr>
        <w:t>= ± 0,8dBA;</w:t>
      </w:r>
    </w:p>
    <w:p w14:paraId="70BF2FA5" w14:textId="75CF0B4A"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 xml:space="preserve">Tăng hoặc giảm tốc độ xe chạy trung bình ±10km/h thì </w:t>
      </w:r>
      <w:r w:rsidR="00F60EC5" w:rsidRPr="00DD0420">
        <w:rPr>
          <w:rFonts w:ascii="Times New Roman" w:eastAsia="Times New Roman" w:hAnsi="Times New Roman"/>
          <w:noProof/>
          <w:color w:val="000000"/>
          <w:sz w:val="26"/>
          <w:szCs w:val="26"/>
        </w:rPr>
        <w:drawing>
          <wp:inline distT="0" distB="0" distL="0" distR="0" wp14:anchorId="66604621" wp14:editId="464C3D0E">
            <wp:extent cx="533400" cy="228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D0420">
        <w:rPr>
          <w:rFonts w:ascii="Times New Roman" w:eastAsia="Times New Roman" w:hAnsi="Times New Roman"/>
          <w:color w:val="000000"/>
          <w:sz w:val="26"/>
          <w:szCs w:val="26"/>
          <w:lang w:val="af-ZA"/>
        </w:rPr>
        <w:t>= ±1,5dBA;</w:t>
      </w:r>
    </w:p>
    <w:p w14:paraId="7193B8E9"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i/>
          <w:color w:val="000000"/>
          <w:sz w:val="26"/>
          <w:szCs w:val="26"/>
          <w:lang w:val="af-ZA"/>
        </w:rPr>
        <w:t>Nguồn: Phạm Ngọc Đăng, Môi trường không khí,NXB KHKT, 2003</w:t>
      </w:r>
      <w:r w:rsidRPr="00DD0420">
        <w:rPr>
          <w:rFonts w:ascii="Times New Roman" w:eastAsia="Times New Roman" w:hAnsi="Times New Roman"/>
          <w:color w:val="000000"/>
          <w:sz w:val="26"/>
          <w:szCs w:val="26"/>
          <w:lang w:val="af-ZA"/>
        </w:rPr>
        <w:t>.</w:t>
      </w:r>
    </w:p>
    <w:p w14:paraId="4B29B91B" w14:textId="3057F555"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 xml:space="preserve">Từ số liệu dự báo dòng xe, lưu lượng xe vào giờ cao điểm được tính bằng 8% lưu lượng xe ngày đêm, số liệu dòng xe trên đoạn lớn nhất, vận tốc thiết kế (chương 1, với vận tốc trong giờ cao điểm tính bằng </w:t>
      </w:r>
      <w:r w:rsidR="00B37545" w:rsidRPr="00DD0420">
        <w:rPr>
          <w:rFonts w:ascii="Times New Roman" w:eastAsia="Times New Roman" w:hAnsi="Times New Roman"/>
          <w:color w:val="000000"/>
          <w:sz w:val="26"/>
          <w:szCs w:val="26"/>
          <w:lang w:val="af-ZA"/>
        </w:rPr>
        <w:t>4</w:t>
      </w:r>
      <w:r w:rsidRPr="00DD0420">
        <w:rPr>
          <w:rFonts w:ascii="Times New Roman" w:eastAsia="Times New Roman" w:hAnsi="Times New Roman"/>
          <w:color w:val="000000"/>
          <w:sz w:val="26"/>
          <w:szCs w:val="26"/>
          <w:lang w:val="af-ZA"/>
        </w:rPr>
        <w:t>0% vận tốc thiết kế) và bảng mức ồn tương đương của dòng xe với điều kiện chuẩn (bảng 3.2</w:t>
      </w:r>
      <w:r w:rsidR="00B37545" w:rsidRPr="00DD0420">
        <w:rPr>
          <w:rFonts w:ascii="Times New Roman" w:eastAsia="Times New Roman" w:hAnsi="Times New Roman"/>
          <w:color w:val="000000"/>
          <w:sz w:val="26"/>
          <w:szCs w:val="26"/>
          <w:lang w:val="af-ZA"/>
        </w:rPr>
        <w:t>4</w:t>
      </w:r>
      <w:r w:rsidRPr="00DD0420">
        <w:rPr>
          <w:rFonts w:ascii="Times New Roman" w:eastAsia="Times New Roman" w:hAnsi="Times New Roman"/>
          <w:color w:val="000000"/>
          <w:sz w:val="26"/>
          <w:szCs w:val="26"/>
          <w:lang w:val="af-ZA"/>
        </w:rPr>
        <w:t>) dự báo được mức ồn nguồn của dòng xe ở độ cao 1,5m và cách trục làn xe 7,5m vào năm 2030 (bảng 3.2</w:t>
      </w:r>
      <w:r w:rsidR="00B37545" w:rsidRPr="00DD0420">
        <w:rPr>
          <w:rFonts w:ascii="Times New Roman" w:eastAsia="Times New Roman" w:hAnsi="Times New Roman"/>
          <w:color w:val="000000"/>
          <w:sz w:val="26"/>
          <w:szCs w:val="26"/>
          <w:lang w:val="af-ZA"/>
        </w:rPr>
        <w:t>5</w:t>
      </w:r>
      <w:r w:rsidRPr="00DD0420">
        <w:rPr>
          <w:rFonts w:ascii="Times New Roman" w:eastAsia="Times New Roman" w:hAnsi="Times New Roman"/>
          <w:color w:val="000000"/>
          <w:sz w:val="26"/>
          <w:szCs w:val="26"/>
          <w:lang w:val="af-ZA"/>
        </w:rPr>
        <w:t>).</w:t>
      </w:r>
    </w:p>
    <w:p w14:paraId="1AAF2165" w14:textId="4F71F7BE" w:rsidR="003B5965" w:rsidRPr="00DD0420" w:rsidRDefault="003B5965" w:rsidP="00DD0420">
      <w:pPr>
        <w:keepNext/>
        <w:spacing w:after="0" w:line="300" w:lineRule="auto"/>
        <w:jc w:val="center"/>
        <w:rPr>
          <w:rFonts w:ascii="Times New Roman" w:hAnsi="Times New Roman"/>
          <w:b/>
          <w:i/>
          <w:iCs/>
          <w:color w:val="000000"/>
          <w:sz w:val="26"/>
          <w:szCs w:val="26"/>
          <w:lang w:val="af-ZA"/>
        </w:rPr>
      </w:pPr>
      <w:bookmarkStart w:id="376" w:name="_Toc72415271"/>
      <w:bookmarkStart w:id="377" w:name="_Toc148449439"/>
      <w:r w:rsidRPr="00DD0420">
        <w:rPr>
          <w:rFonts w:ascii="Times New Roman" w:hAnsi="Times New Roman"/>
          <w:b/>
          <w:i/>
          <w:iCs/>
          <w:color w:val="000000"/>
          <w:sz w:val="26"/>
          <w:szCs w:val="26"/>
          <w:lang w:val="af-ZA"/>
        </w:rPr>
        <w:t xml:space="preserve">Bảng 3. </w:t>
      </w:r>
      <w:r w:rsidRPr="00DD0420">
        <w:rPr>
          <w:rFonts w:ascii="Times New Roman" w:hAnsi="Times New Roman"/>
          <w:b/>
          <w:i/>
          <w:iCs/>
          <w:color w:val="000000"/>
          <w:sz w:val="26"/>
          <w:szCs w:val="26"/>
        </w:rPr>
        <w:fldChar w:fldCharType="begin"/>
      </w:r>
      <w:r w:rsidRPr="00DD0420">
        <w:rPr>
          <w:rFonts w:ascii="Times New Roman" w:hAnsi="Times New Roman"/>
          <w:b/>
          <w:i/>
          <w:iCs/>
          <w:color w:val="000000"/>
          <w:sz w:val="26"/>
          <w:szCs w:val="26"/>
          <w:lang w:val="af-ZA"/>
        </w:rPr>
        <w:instrText xml:space="preserve"> SEQ Bảng_3. \* ARABIC </w:instrText>
      </w:r>
      <w:r w:rsidRPr="00DD0420">
        <w:rPr>
          <w:rFonts w:ascii="Times New Roman" w:hAnsi="Times New Roman"/>
          <w:b/>
          <w:i/>
          <w:iCs/>
          <w:color w:val="000000"/>
          <w:sz w:val="26"/>
          <w:szCs w:val="26"/>
        </w:rPr>
        <w:fldChar w:fldCharType="separate"/>
      </w:r>
      <w:r w:rsidR="00824290" w:rsidRPr="00DD0420">
        <w:rPr>
          <w:rFonts w:ascii="Times New Roman" w:hAnsi="Times New Roman"/>
          <w:b/>
          <w:i/>
          <w:iCs/>
          <w:noProof/>
          <w:color w:val="000000"/>
          <w:sz w:val="26"/>
          <w:szCs w:val="26"/>
          <w:lang w:val="af-ZA"/>
        </w:rPr>
        <w:t>23</w:t>
      </w:r>
      <w:r w:rsidRPr="00DD0420">
        <w:rPr>
          <w:rFonts w:ascii="Times New Roman" w:hAnsi="Times New Roman"/>
          <w:b/>
          <w:i/>
          <w:iCs/>
          <w:color w:val="000000"/>
          <w:sz w:val="26"/>
          <w:szCs w:val="26"/>
        </w:rPr>
        <w:fldChar w:fldCharType="end"/>
      </w:r>
      <w:r w:rsidRPr="00DD0420">
        <w:rPr>
          <w:rFonts w:ascii="Times New Roman" w:hAnsi="Times New Roman"/>
          <w:b/>
          <w:i/>
          <w:iCs/>
          <w:color w:val="000000"/>
          <w:sz w:val="26"/>
          <w:szCs w:val="26"/>
          <w:lang w:val="af-ZA"/>
        </w:rPr>
        <w:t xml:space="preserve">: </w:t>
      </w:r>
      <w:r w:rsidRPr="00DD0420">
        <w:rPr>
          <w:rFonts w:ascii="Times New Roman" w:eastAsia="Times New Roman" w:hAnsi="Times New Roman"/>
          <w:b/>
          <w:i/>
          <w:color w:val="000000"/>
          <w:sz w:val="26"/>
          <w:szCs w:val="26"/>
          <w:lang w:val="vi-VN"/>
        </w:rPr>
        <w:t>Mức ồn tương đương trung bình ở với điều kiện chuẩn (LA7TC)</w:t>
      </w:r>
      <w:bookmarkEnd w:id="376"/>
      <w:bookmarkEnd w:id="377"/>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09"/>
        <w:gridCol w:w="709"/>
        <w:gridCol w:w="708"/>
        <w:gridCol w:w="851"/>
        <w:gridCol w:w="850"/>
        <w:gridCol w:w="851"/>
        <w:gridCol w:w="709"/>
        <w:gridCol w:w="850"/>
        <w:gridCol w:w="709"/>
        <w:gridCol w:w="611"/>
      </w:tblGrid>
      <w:tr w:rsidR="00144AAE" w:rsidRPr="00DD0420" w14:paraId="1010A318" w14:textId="77777777" w:rsidTr="00B37545">
        <w:trPr>
          <w:trHeight w:val="510"/>
          <w:tblHeader/>
          <w:jc w:val="center"/>
        </w:trPr>
        <w:tc>
          <w:tcPr>
            <w:tcW w:w="1838" w:type="dxa"/>
            <w:tcBorders>
              <w:top w:val="single" w:sz="4" w:space="0" w:color="auto"/>
              <w:left w:val="single" w:sz="4" w:space="0" w:color="auto"/>
              <w:bottom w:val="single" w:sz="4" w:space="0" w:color="auto"/>
              <w:right w:val="single" w:sz="4" w:space="0" w:color="auto"/>
            </w:tcBorders>
          </w:tcPr>
          <w:p w14:paraId="4BA0D856" w14:textId="77777777" w:rsidR="003B5965" w:rsidRPr="00DD0420" w:rsidRDefault="003B5965" w:rsidP="00DD0420">
            <w:pPr>
              <w:autoSpaceDE w:val="0"/>
              <w:autoSpaceDN w:val="0"/>
              <w:adjustRightInd w:val="0"/>
              <w:spacing w:after="0" w:line="300" w:lineRule="auto"/>
              <w:jc w:val="both"/>
              <w:rPr>
                <w:rFonts w:ascii="Times New Roman" w:eastAsia="Times New Roman" w:hAnsi="Times New Roman"/>
                <w:b/>
                <w:color w:val="000000"/>
                <w:sz w:val="26"/>
                <w:szCs w:val="26"/>
                <w:lang w:val="af-ZA"/>
              </w:rPr>
            </w:pPr>
          </w:p>
        </w:tc>
        <w:tc>
          <w:tcPr>
            <w:tcW w:w="7557" w:type="dxa"/>
            <w:gridSpan w:val="10"/>
            <w:tcBorders>
              <w:top w:val="single" w:sz="4" w:space="0" w:color="auto"/>
              <w:left w:val="single" w:sz="4" w:space="0" w:color="auto"/>
              <w:bottom w:val="single" w:sz="4" w:space="0" w:color="auto"/>
              <w:right w:val="single" w:sz="4" w:space="0" w:color="auto"/>
            </w:tcBorders>
            <w:vAlign w:val="center"/>
          </w:tcPr>
          <w:p w14:paraId="7498415E"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lang w:val="af-ZA"/>
              </w:rPr>
            </w:pPr>
            <w:r w:rsidRPr="00DD0420">
              <w:rPr>
                <w:rFonts w:ascii="Times New Roman" w:eastAsia="Times New Roman" w:hAnsi="Times New Roman"/>
                <w:b/>
                <w:color w:val="000000"/>
                <w:sz w:val="26"/>
                <w:szCs w:val="26"/>
                <w:lang w:val="af-ZA"/>
              </w:rPr>
              <w:t>Mức ồn tương đương (dB)</w:t>
            </w:r>
          </w:p>
        </w:tc>
      </w:tr>
      <w:tr w:rsidR="00144AAE" w:rsidRPr="00DD0420" w14:paraId="0296B9AE" w14:textId="77777777" w:rsidTr="00B37545">
        <w:trPr>
          <w:trHeight w:val="79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94D9194" w14:textId="77777777" w:rsidR="003B5965" w:rsidRPr="00DD0420" w:rsidRDefault="003B5965" w:rsidP="00DD0420">
            <w:pPr>
              <w:autoSpaceDE w:val="0"/>
              <w:autoSpaceDN w:val="0"/>
              <w:adjustRightInd w:val="0"/>
              <w:spacing w:after="0" w:line="300" w:lineRule="auto"/>
              <w:rPr>
                <w:rFonts w:ascii="Times New Roman" w:eastAsia="Times New Roman" w:hAnsi="Times New Roman"/>
                <w:b/>
                <w:color w:val="000000"/>
                <w:sz w:val="26"/>
                <w:szCs w:val="26"/>
                <w:lang w:val="pt-BR"/>
              </w:rPr>
            </w:pPr>
            <w:r w:rsidRPr="00DD0420">
              <w:rPr>
                <w:rFonts w:ascii="Times New Roman" w:eastAsia="Times New Roman" w:hAnsi="Times New Roman"/>
                <w:b/>
                <w:color w:val="000000"/>
                <w:sz w:val="26"/>
                <w:szCs w:val="26"/>
                <w:lang w:val="pt-BR"/>
              </w:rPr>
              <w:t>Lưu lượng dòng xe (xe/h)</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D6CE01"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9E423"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A20281"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470F5D"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255054"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8795EF"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FCF8F"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1A83B4"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3B79AB"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400</w:t>
            </w:r>
          </w:p>
        </w:tc>
        <w:tc>
          <w:tcPr>
            <w:tcW w:w="611" w:type="dxa"/>
            <w:tcBorders>
              <w:top w:val="single" w:sz="4" w:space="0" w:color="auto"/>
              <w:left w:val="single" w:sz="4" w:space="0" w:color="auto"/>
              <w:bottom w:val="single" w:sz="4" w:space="0" w:color="auto"/>
              <w:right w:val="single" w:sz="4" w:space="0" w:color="auto"/>
            </w:tcBorders>
            <w:vAlign w:val="center"/>
            <w:hideMark/>
          </w:tcPr>
          <w:p w14:paraId="3BB75077"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500</w:t>
            </w:r>
          </w:p>
        </w:tc>
      </w:tr>
      <w:tr w:rsidR="00144AAE" w:rsidRPr="00DD0420" w14:paraId="3203E578" w14:textId="77777777" w:rsidTr="00B37545">
        <w:trPr>
          <w:trHeight w:val="79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B5DF085" w14:textId="77777777" w:rsidR="003B5965" w:rsidRPr="00DD0420" w:rsidRDefault="003B5965" w:rsidP="00DD0420">
            <w:pPr>
              <w:autoSpaceDE w:val="0"/>
              <w:autoSpaceDN w:val="0"/>
              <w:adjustRightInd w:val="0"/>
              <w:spacing w:after="0" w:line="300" w:lineRule="auto"/>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Mức ồn LA7 TC (dB)</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E113E2"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C48F5C"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68,5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BC7020"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263BD7"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69,5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D27421"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BE0BB3"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D3B994"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833DA6"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E1162B"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73,5</w:t>
            </w:r>
          </w:p>
        </w:tc>
        <w:tc>
          <w:tcPr>
            <w:tcW w:w="611" w:type="dxa"/>
            <w:tcBorders>
              <w:top w:val="single" w:sz="4" w:space="0" w:color="auto"/>
              <w:left w:val="single" w:sz="4" w:space="0" w:color="auto"/>
              <w:bottom w:val="single" w:sz="4" w:space="0" w:color="auto"/>
              <w:right w:val="single" w:sz="4" w:space="0" w:color="auto"/>
            </w:tcBorders>
            <w:vAlign w:val="center"/>
            <w:hideMark/>
          </w:tcPr>
          <w:p w14:paraId="431C5C0B"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74</w:t>
            </w:r>
          </w:p>
        </w:tc>
      </w:tr>
      <w:tr w:rsidR="00144AAE" w:rsidRPr="00DD0420" w14:paraId="209CFC69" w14:textId="77777777" w:rsidTr="00B37545">
        <w:trPr>
          <w:trHeight w:val="79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A86ED68" w14:textId="77777777" w:rsidR="003B5965" w:rsidRPr="00DD0420" w:rsidRDefault="003B5965" w:rsidP="00DD0420">
            <w:pPr>
              <w:autoSpaceDE w:val="0"/>
              <w:autoSpaceDN w:val="0"/>
              <w:adjustRightInd w:val="0"/>
              <w:spacing w:after="0" w:line="300" w:lineRule="auto"/>
              <w:rPr>
                <w:rFonts w:ascii="Times New Roman" w:eastAsia="Times New Roman" w:hAnsi="Times New Roman"/>
                <w:b/>
                <w:color w:val="000000"/>
                <w:sz w:val="26"/>
                <w:szCs w:val="26"/>
                <w:lang w:val="pt-BR"/>
              </w:rPr>
            </w:pPr>
            <w:r w:rsidRPr="00DD0420">
              <w:rPr>
                <w:rFonts w:ascii="Times New Roman" w:eastAsia="Times New Roman" w:hAnsi="Times New Roman"/>
                <w:color w:val="000000"/>
                <w:sz w:val="26"/>
                <w:szCs w:val="26"/>
                <w:lang w:val="pt-BR"/>
              </w:rPr>
              <w:br w:type="page"/>
            </w:r>
            <w:r w:rsidRPr="00DD0420">
              <w:rPr>
                <w:rFonts w:ascii="Times New Roman" w:eastAsia="Times New Roman" w:hAnsi="Times New Roman"/>
                <w:b/>
                <w:color w:val="000000"/>
                <w:sz w:val="26"/>
                <w:szCs w:val="26"/>
                <w:lang w:val="pt-BR"/>
              </w:rPr>
              <w:t>Lưu lượng dòng xe (xe/h)</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4E8D32"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700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8B658C"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900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C3700B" w14:textId="77777777" w:rsidR="003B5965" w:rsidRPr="00DD0420" w:rsidRDefault="003B5965" w:rsidP="00DD0420">
            <w:pPr>
              <w:autoSpaceDE w:val="0"/>
              <w:autoSpaceDN w:val="0"/>
              <w:adjustRightInd w:val="0"/>
              <w:spacing w:after="0" w:line="300" w:lineRule="auto"/>
              <w:ind w:right="-108"/>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1000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AE3B14"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1500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1D2303"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D5257F"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3000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C5946" w14:textId="77777777" w:rsidR="003B5965" w:rsidRPr="00DD0420" w:rsidRDefault="003B5965" w:rsidP="00DD0420">
            <w:pPr>
              <w:autoSpaceDE w:val="0"/>
              <w:autoSpaceDN w:val="0"/>
              <w:adjustRightInd w:val="0"/>
              <w:spacing w:after="0" w:line="300" w:lineRule="auto"/>
              <w:ind w:right="-108"/>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4000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987B5" w14:textId="77777777" w:rsidR="003B5965" w:rsidRPr="00DD0420" w:rsidRDefault="003B5965" w:rsidP="00DD0420">
            <w:pPr>
              <w:autoSpaceDE w:val="0"/>
              <w:autoSpaceDN w:val="0"/>
              <w:adjustRightInd w:val="0"/>
              <w:spacing w:after="0" w:line="300" w:lineRule="auto"/>
              <w:ind w:right="-108"/>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5000</w:t>
            </w:r>
          </w:p>
        </w:tc>
        <w:tc>
          <w:tcPr>
            <w:tcW w:w="1320" w:type="dxa"/>
            <w:gridSpan w:val="2"/>
            <w:tcBorders>
              <w:top w:val="single" w:sz="4" w:space="0" w:color="auto"/>
              <w:left w:val="single" w:sz="4" w:space="0" w:color="auto"/>
              <w:bottom w:val="single" w:sz="4" w:space="0" w:color="auto"/>
              <w:right w:val="single" w:sz="4" w:space="0" w:color="auto"/>
            </w:tcBorders>
            <w:vAlign w:val="center"/>
            <w:hideMark/>
          </w:tcPr>
          <w:p w14:paraId="0467E3DB"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10000</w:t>
            </w:r>
          </w:p>
        </w:tc>
      </w:tr>
      <w:tr w:rsidR="00144AAE" w:rsidRPr="00DD0420" w14:paraId="35018271" w14:textId="77777777" w:rsidTr="00B37545">
        <w:trPr>
          <w:trHeight w:val="79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18C164C" w14:textId="77777777" w:rsidR="003B5965" w:rsidRPr="00DD0420" w:rsidRDefault="003B5965" w:rsidP="00DD0420">
            <w:pPr>
              <w:autoSpaceDE w:val="0"/>
              <w:autoSpaceDN w:val="0"/>
              <w:adjustRightInd w:val="0"/>
              <w:spacing w:after="0" w:line="300" w:lineRule="auto"/>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Mức ồn LA7 TC (dB)</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402665"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0DC0CA"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75,5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A9E5E3"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E533DE"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03B5E5"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6601C2"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E5B27"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DB9B51"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80</w:t>
            </w:r>
          </w:p>
        </w:tc>
        <w:tc>
          <w:tcPr>
            <w:tcW w:w="1320" w:type="dxa"/>
            <w:gridSpan w:val="2"/>
            <w:tcBorders>
              <w:top w:val="single" w:sz="4" w:space="0" w:color="auto"/>
              <w:left w:val="single" w:sz="4" w:space="0" w:color="auto"/>
              <w:bottom w:val="single" w:sz="4" w:space="0" w:color="auto"/>
              <w:right w:val="single" w:sz="4" w:space="0" w:color="auto"/>
            </w:tcBorders>
            <w:vAlign w:val="center"/>
            <w:hideMark/>
          </w:tcPr>
          <w:p w14:paraId="06E25C74"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81</w:t>
            </w:r>
          </w:p>
        </w:tc>
      </w:tr>
    </w:tbl>
    <w:p w14:paraId="15F5FAA7" w14:textId="77777777" w:rsidR="003B5965" w:rsidRPr="00DD0420" w:rsidRDefault="003B5965" w:rsidP="00DD0420">
      <w:pPr>
        <w:autoSpaceDE w:val="0"/>
        <w:autoSpaceDN w:val="0"/>
        <w:adjustRightInd w:val="0"/>
        <w:spacing w:after="0" w:line="300" w:lineRule="auto"/>
        <w:ind w:firstLine="567"/>
        <w:jc w:val="right"/>
        <w:rPr>
          <w:rFonts w:ascii="Times New Roman" w:eastAsia="Times New Roman" w:hAnsi="Times New Roman"/>
          <w:i/>
          <w:color w:val="000000"/>
          <w:sz w:val="26"/>
          <w:szCs w:val="26"/>
        </w:rPr>
      </w:pPr>
      <w:r w:rsidRPr="00DD0420">
        <w:rPr>
          <w:rFonts w:ascii="Times New Roman" w:eastAsia="Times New Roman" w:hAnsi="Times New Roman"/>
          <w:i/>
          <w:color w:val="000000"/>
          <w:sz w:val="26"/>
          <w:szCs w:val="26"/>
        </w:rPr>
        <w:t>Nguồn: Phạm Ngọc Đăng, 2003, Môi trường không khí. NXB KHKT</w:t>
      </w:r>
    </w:p>
    <w:p w14:paraId="189D84BB" w14:textId="4E09BED5" w:rsidR="003B5965" w:rsidRPr="00DD0420" w:rsidRDefault="003B5965" w:rsidP="00DD0420">
      <w:pPr>
        <w:keepNext/>
        <w:spacing w:after="0" w:line="300" w:lineRule="auto"/>
        <w:jc w:val="center"/>
        <w:rPr>
          <w:rFonts w:ascii="Times New Roman" w:hAnsi="Times New Roman"/>
          <w:b/>
          <w:i/>
          <w:iCs/>
          <w:color w:val="000000"/>
          <w:sz w:val="26"/>
          <w:szCs w:val="26"/>
        </w:rPr>
      </w:pPr>
      <w:bookmarkStart w:id="378" w:name="_Toc72415272"/>
      <w:bookmarkStart w:id="379" w:name="_Toc148449440"/>
      <w:r w:rsidRPr="00DD0420">
        <w:rPr>
          <w:rFonts w:ascii="Times New Roman" w:hAnsi="Times New Roman"/>
          <w:b/>
          <w:i/>
          <w:iCs/>
          <w:color w:val="000000"/>
          <w:sz w:val="26"/>
          <w:szCs w:val="26"/>
        </w:rPr>
        <w:lastRenderedPageBreak/>
        <w:t xml:space="preserve">Bảng 3. </w:t>
      </w:r>
      <w:r w:rsidRPr="00DD0420">
        <w:rPr>
          <w:rFonts w:ascii="Times New Roman" w:hAnsi="Times New Roman"/>
          <w:b/>
          <w:i/>
          <w:iCs/>
          <w:color w:val="000000"/>
          <w:sz w:val="26"/>
          <w:szCs w:val="26"/>
        </w:rPr>
        <w:fldChar w:fldCharType="begin"/>
      </w:r>
      <w:r w:rsidRPr="00DD0420">
        <w:rPr>
          <w:rFonts w:ascii="Times New Roman" w:hAnsi="Times New Roman"/>
          <w:b/>
          <w:i/>
          <w:iCs/>
          <w:color w:val="000000"/>
          <w:sz w:val="26"/>
          <w:szCs w:val="26"/>
        </w:rPr>
        <w:instrText xml:space="preserve"> SEQ Bảng_3. \* ARABIC </w:instrText>
      </w:r>
      <w:r w:rsidRPr="00DD0420">
        <w:rPr>
          <w:rFonts w:ascii="Times New Roman" w:hAnsi="Times New Roman"/>
          <w:b/>
          <w:i/>
          <w:iCs/>
          <w:color w:val="000000"/>
          <w:sz w:val="26"/>
          <w:szCs w:val="26"/>
        </w:rPr>
        <w:fldChar w:fldCharType="separate"/>
      </w:r>
      <w:r w:rsidR="00824290" w:rsidRPr="00DD0420">
        <w:rPr>
          <w:rFonts w:ascii="Times New Roman" w:hAnsi="Times New Roman"/>
          <w:b/>
          <w:i/>
          <w:iCs/>
          <w:noProof/>
          <w:color w:val="000000"/>
          <w:sz w:val="26"/>
          <w:szCs w:val="26"/>
        </w:rPr>
        <w:t>24</w:t>
      </w:r>
      <w:r w:rsidRPr="00DD0420">
        <w:rPr>
          <w:rFonts w:ascii="Times New Roman" w:hAnsi="Times New Roman"/>
          <w:b/>
          <w:i/>
          <w:iCs/>
          <w:color w:val="000000"/>
          <w:sz w:val="26"/>
          <w:szCs w:val="26"/>
        </w:rPr>
        <w:fldChar w:fldCharType="end"/>
      </w:r>
      <w:r w:rsidRPr="00DD0420">
        <w:rPr>
          <w:rFonts w:ascii="Times New Roman" w:hAnsi="Times New Roman"/>
          <w:b/>
          <w:i/>
          <w:iCs/>
          <w:color w:val="000000"/>
          <w:sz w:val="26"/>
          <w:szCs w:val="26"/>
        </w:rPr>
        <w:t xml:space="preserve">: </w:t>
      </w:r>
      <w:r w:rsidRPr="00DD0420">
        <w:rPr>
          <w:rFonts w:ascii="Times New Roman" w:eastAsia="Times New Roman" w:hAnsi="Times New Roman"/>
          <w:b/>
          <w:i/>
          <w:color w:val="000000"/>
          <w:sz w:val="26"/>
          <w:szCs w:val="26"/>
          <w:lang w:val="vi-VN"/>
        </w:rPr>
        <w:t>Dự báo mức ồn nguồn từ dòng xe</w:t>
      </w:r>
      <w:bookmarkEnd w:id="378"/>
      <w:bookmarkEnd w:id="379"/>
    </w:p>
    <w:tbl>
      <w:tblPr>
        <w:tblW w:w="6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4810"/>
      </w:tblGrid>
      <w:tr w:rsidR="00144AAE" w:rsidRPr="00DD0420" w14:paraId="5EB9DC66" w14:textId="77777777" w:rsidTr="00B37545">
        <w:trPr>
          <w:trHeight w:val="567"/>
          <w:tblHeade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6DF9A5EA"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Năm</w:t>
            </w:r>
          </w:p>
        </w:tc>
        <w:tc>
          <w:tcPr>
            <w:tcW w:w="4810" w:type="dxa"/>
            <w:tcBorders>
              <w:top w:val="single" w:sz="4" w:space="0" w:color="auto"/>
              <w:left w:val="single" w:sz="4" w:space="0" w:color="auto"/>
              <w:bottom w:val="single" w:sz="4" w:space="0" w:color="auto"/>
              <w:right w:val="single" w:sz="4" w:space="0" w:color="auto"/>
            </w:tcBorders>
            <w:vAlign w:val="center"/>
            <w:hideMark/>
          </w:tcPr>
          <w:p w14:paraId="1D5EF3C0" w14:textId="77777777" w:rsidR="003B5965" w:rsidRPr="00DD0420" w:rsidRDefault="003B5965" w:rsidP="00DD0420">
            <w:pPr>
              <w:autoSpaceDE w:val="0"/>
              <w:autoSpaceDN w:val="0"/>
              <w:adjustRightInd w:val="0"/>
              <w:spacing w:after="0" w:line="300" w:lineRule="auto"/>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Mức ồn nguồn Dự báo LA7 (dB)</w:t>
            </w:r>
          </w:p>
        </w:tc>
      </w:tr>
      <w:tr w:rsidR="00144AAE" w:rsidRPr="00DD0420" w14:paraId="4DDF18F9" w14:textId="77777777" w:rsidTr="00B37545">
        <w:trPr>
          <w:trHeight w:val="5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1B49121E"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2030</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D48D34D" w14:textId="77777777" w:rsidR="003B5965" w:rsidRPr="00DD0420" w:rsidRDefault="003B5965" w:rsidP="00DD0420">
            <w:pPr>
              <w:autoSpaceDE w:val="0"/>
              <w:autoSpaceDN w:val="0"/>
              <w:adjustRightInd w:val="0"/>
              <w:spacing w:after="0" w:line="300" w:lineRule="auto"/>
              <w:ind w:hanging="13"/>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81,85</w:t>
            </w:r>
          </w:p>
        </w:tc>
      </w:tr>
    </w:tbl>
    <w:p w14:paraId="02CDE6CC"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Mức ồn tác động lên các đối tượng được xác định dựa trên:</w:t>
      </w:r>
    </w:p>
    <w:p w14:paraId="301BC786"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Mức ồn suy giảm theo khoảng cách được căn cứ theo phương pháp đã được đề cập ở trên (giai đoạn xây dựng);</w:t>
      </w:r>
    </w:p>
    <w:p w14:paraId="34C227FD"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Mức ồn suy giảm qua dải cây xanh và tường gạch (công thức đã được nêu trong giai đoạn xây dựng. Trong đó, số lượng dải cây là 4; khoảng cách giữa các dải cây là 2,5m; mức hút âm và khuếch tán âm thanh của cây xanh là 0,15; mức ồn suy giảm qua tường gạch xây là 12dB).</w:t>
      </w:r>
    </w:p>
    <w:p w14:paraId="1784EA42" w14:textId="77777777" w:rsidR="003B5965" w:rsidRPr="00DD0420" w:rsidRDefault="003B5965" w:rsidP="00DD0420">
      <w:pPr>
        <w:autoSpaceDE w:val="0"/>
        <w:autoSpaceDN w:val="0"/>
        <w:adjustRightInd w:val="0"/>
        <w:spacing w:after="0" w:line="300" w:lineRule="auto"/>
        <w:jc w:val="both"/>
        <w:rPr>
          <w:rFonts w:ascii="Times New Roman" w:eastAsia="Times New Roman" w:hAnsi="Times New Roman"/>
          <w:b/>
          <w:bCs/>
          <w:iCs/>
          <w:color w:val="000000"/>
          <w:sz w:val="26"/>
          <w:szCs w:val="26"/>
          <w:lang w:val="af-ZA"/>
        </w:rPr>
      </w:pPr>
      <w:r w:rsidRPr="00DD0420">
        <w:rPr>
          <w:rFonts w:ascii="Times New Roman" w:eastAsia="Times New Roman" w:hAnsi="Times New Roman"/>
          <w:b/>
          <w:bCs/>
          <w:iCs/>
          <w:color w:val="000000"/>
          <w:sz w:val="26"/>
          <w:szCs w:val="26"/>
          <w:lang w:val="af-ZA"/>
        </w:rPr>
        <w:t xml:space="preserve">b. Tác động rung động </w:t>
      </w:r>
    </w:p>
    <w:p w14:paraId="611B952E"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u w:val="single"/>
          <w:lang w:val="af-ZA"/>
        </w:rPr>
      </w:pPr>
      <w:r w:rsidRPr="00DD0420">
        <w:rPr>
          <w:rFonts w:ascii="Times New Roman" w:eastAsia="Times New Roman" w:hAnsi="Times New Roman"/>
          <w:color w:val="000000"/>
          <w:sz w:val="26"/>
          <w:szCs w:val="26"/>
          <w:u w:val="single"/>
          <w:lang w:val="af-ZA"/>
        </w:rPr>
        <w:t>* Nguồn gây tác động/ hoạt động tạo nguồn</w:t>
      </w:r>
    </w:p>
    <w:p w14:paraId="7A36F02E"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Trong suốt giai đoạn vận hành, rung xuất hiện do hoạt động của dòng xe.</w:t>
      </w:r>
    </w:p>
    <w:p w14:paraId="28A91930"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u w:val="single"/>
          <w:lang w:val="af-ZA"/>
        </w:rPr>
      </w:pPr>
      <w:r w:rsidRPr="00DD0420">
        <w:rPr>
          <w:rFonts w:ascii="Times New Roman" w:eastAsia="Times New Roman" w:hAnsi="Times New Roman"/>
          <w:color w:val="000000"/>
          <w:sz w:val="26"/>
          <w:szCs w:val="26"/>
          <w:u w:val="single"/>
          <w:lang w:val="af-ZA"/>
        </w:rPr>
        <w:t>* Tác động do rung động</w:t>
      </w:r>
    </w:p>
    <w:p w14:paraId="7A37FF4E"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 xml:space="preserve">Kết quả đo đạc mức rung trong trường hợp tồi tệ nhất đo đạc được trong giai đoạn thực hiện Dự án là 60,1dB ứng với tốc độ dòng xe khoảng 60km/h. Vận tốc dòng xe tăng thêm 10km/h, độ rung tăng thêm 3dB. Với tốc độ thiết kế của dự án là 100km/h nên mức rung nguồn dự báo vào năm 2030 là 72,1dB. </w:t>
      </w:r>
    </w:p>
    <w:p w14:paraId="514A4E5E"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Dự báo mức rung suy giảm theo khoảng cách được căn cứ theo phương pháp đã được trình bày ở trên (chi tiết về phương pháp đã được trình bày ở phần giai đoạn xây dựng). Kết quả được thể hiện trong bảng 3.2</w:t>
      </w:r>
      <w:r w:rsidR="008660A0" w:rsidRPr="00DD0420">
        <w:rPr>
          <w:rFonts w:ascii="Times New Roman" w:eastAsia="Times New Roman" w:hAnsi="Times New Roman"/>
          <w:color w:val="000000"/>
          <w:sz w:val="26"/>
          <w:szCs w:val="26"/>
          <w:lang w:val="af-ZA"/>
        </w:rPr>
        <w:t>7</w:t>
      </w:r>
      <w:r w:rsidRPr="00DD0420">
        <w:rPr>
          <w:rFonts w:ascii="Times New Roman" w:eastAsia="Times New Roman" w:hAnsi="Times New Roman"/>
          <w:color w:val="000000"/>
          <w:sz w:val="26"/>
          <w:szCs w:val="26"/>
          <w:lang w:val="af-ZA"/>
        </w:rPr>
        <w:t>.</w:t>
      </w:r>
    </w:p>
    <w:p w14:paraId="2AAD4FE1" w14:textId="7AEDD427" w:rsidR="003B5965" w:rsidRPr="00DD0420" w:rsidRDefault="003B5965" w:rsidP="00DD0420">
      <w:pPr>
        <w:keepNext/>
        <w:spacing w:after="0" w:line="300" w:lineRule="auto"/>
        <w:jc w:val="center"/>
        <w:rPr>
          <w:rFonts w:ascii="Times New Roman" w:hAnsi="Times New Roman"/>
          <w:b/>
          <w:i/>
          <w:iCs/>
          <w:color w:val="000000"/>
          <w:sz w:val="26"/>
          <w:szCs w:val="26"/>
          <w:lang w:val="af-ZA"/>
        </w:rPr>
      </w:pPr>
      <w:bookmarkStart w:id="380" w:name="_Toc72415273"/>
      <w:bookmarkStart w:id="381" w:name="_Toc148449441"/>
      <w:r w:rsidRPr="00DD0420">
        <w:rPr>
          <w:rFonts w:ascii="Times New Roman" w:hAnsi="Times New Roman"/>
          <w:b/>
          <w:i/>
          <w:iCs/>
          <w:color w:val="000000"/>
          <w:sz w:val="26"/>
          <w:szCs w:val="26"/>
          <w:lang w:val="af-ZA"/>
        </w:rPr>
        <w:t xml:space="preserve">Bảng 3. </w:t>
      </w:r>
      <w:r w:rsidRPr="00DD0420">
        <w:rPr>
          <w:rFonts w:ascii="Times New Roman" w:hAnsi="Times New Roman"/>
          <w:b/>
          <w:i/>
          <w:iCs/>
          <w:color w:val="000000"/>
          <w:sz w:val="26"/>
          <w:szCs w:val="26"/>
        </w:rPr>
        <w:fldChar w:fldCharType="begin"/>
      </w:r>
      <w:r w:rsidRPr="00DD0420">
        <w:rPr>
          <w:rFonts w:ascii="Times New Roman" w:hAnsi="Times New Roman"/>
          <w:b/>
          <w:i/>
          <w:iCs/>
          <w:color w:val="000000"/>
          <w:sz w:val="26"/>
          <w:szCs w:val="26"/>
          <w:lang w:val="af-ZA"/>
        </w:rPr>
        <w:instrText xml:space="preserve"> SEQ Bảng_3. \* ARABIC </w:instrText>
      </w:r>
      <w:r w:rsidRPr="00DD0420">
        <w:rPr>
          <w:rFonts w:ascii="Times New Roman" w:hAnsi="Times New Roman"/>
          <w:b/>
          <w:i/>
          <w:iCs/>
          <w:color w:val="000000"/>
          <w:sz w:val="26"/>
          <w:szCs w:val="26"/>
        </w:rPr>
        <w:fldChar w:fldCharType="separate"/>
      </w:r>
      <w:r w:rsidR="00824290" w:rsidRPr="00DD0420">
        <w:rPr>
          <w:rFonts w:ascii="Times New Roman" w:hAnsi="Times New Roman"/>
          <w:b/>
          <w:i/>
          <w:iCs/>
          <w:noProof/>
          <w:color w:val="000000"/>
          <w:sz w:val="26"/>
          <w:szCs w:val="26"/>
          <w:lang w:val="af-ZA"/>
        </w:rPr>
        <w:t>25</w:t>
      </w:r>
      <w:r w:rsidRPr="00DD0420">
        <w:rPr>
          <w:rFonts w:ascii="Times New Roman" w:hAnsi="Times New Roman"/>
          <w:b/>
          <w:i/>
          <w:iCs/>
          <w:color w:val="000000"/>
          <w:sz w:val="26"/>
          <w:szCs w:val="26"/>
        </w:rPr>
        <w:fldChar w:fldCharType="end"/>
      </w:r>
      <w:r w:rsidRPr="00DD0420">
        <w:rPr>
          <w:rFonts w:ascii="Times New Roman" w:hAnsi="Times New Roman"/>
          <w:b/>
          <w:i/>
          <w:iCs/>
          <w:color w:val="000000"/>
          <w:sz w:val="26"/>
          <w:szCs w:val="26"/>
          <w:lang w:val="af-ZA"/>
        </w:rPr>
        <w:t xml:space="preserve">: </w:t>
      </w:r>
      <w:r w:rsidRPr="00DD0420">
        <w:rPr>
          <w:rFonts w:ascii="Times New Roman" w:eastAsia="Times New Roman" w:hAnsi="Times New Roman"/>
          <w:b/>
          <w:i/>
          <w:color w:val="000000"/>
          <w:sz w:val="26"/>
          <w:szCs w:val="26"/>
          <w:lang w:val="vi-VN"/>
        </w:rPr>
        <w:t>Kết quả dự báo mức suy giảm rung theo khoảng cách (dB)</w:t>
      </w:r>
      <w:bookmarkEnd w:id="380"/>
      <w:bookmarkEnd w:id="381"/>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74"/>
        <w:gridCol w:w="1239"/>
        <w:gridCol w:w="1150"/>
        <w:gridCol w:w="1260"/>
        <w:gridCol w:w="1260"/>
      </w:tblGrid>
      <w:tr w:rsidR="003B5965" w:rsidRPr="00DD0420" w14:paraId="100249F6" w14:textId="77777777" w:rsidTr="00B641EF">
        <w:trPr>
          <w:trHeight w:val="425"/>
          <w:tblHeade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5DE3B83" w14:textId="77777777" w:rsidR="003B5965" w:rsidRPr="00DD0420" w:rsidRDefault="003B5965" w:rsidP="00DD0420">
            <w:pPr>
              <w:autoSpaceDE w:val="0"/>
              <w:autoSpaceDN w:val="0"/>
              <w:adjustRightInd w:val="0"/>
              <w:spacing w:after="0" w:line="300" w:lineRule="auto"/>
              <w:ind w:firstLine="29"/>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Năm 2030</w:t>
            </w:r>
          </w:p>
        </w:tc>
        <w:tc>
          <w:tcPr>
            <w:tcW w:w="2774" w:type="dxa"/>
            <w:vMerge w:val="restart"/>
            <w:tcBorders>
              <w:top w:val="single" w:sz="4" w:space="0" w:color="auto"/>
              <w:left w:val="single" w:sz="4" w:space="0" w:color="auto"/>
              <w:bottom w:val="single" w:sz="4" w:space="0" w:color="auto"/>
              <w:right w:val="single" w:sz="4" w:space="0" w:color="auto"/>
            </w:tcBorders>
            <w:vAlign w:val="center"/>
            <w:hideMark/>
          </w:tcPr>
          <w:p w14:paraId="499DE316"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Mức rung nguồn        (dB)</w:t>
            </w:r>
          </w:p>
        </w:tc>
        <w:tc>
          <w:tcPr>
            <w:tcW w:w="4909" w:type="dxa"/>
            <w:gridSpan w:val="4"/>
            <w:tcBorders>
              <w:top w:val="single" w:sz="4" w:space="0" w:color="auto"/>
              <w:left w:val="single" w:sz="4" w:space="0" w:color="auto"/>
              <w:bottom w:val="single" w:sz="4" w:space="0" w:color="auto"/>
              <w:right w:val="single" w:sz="4" w:space="0" w:color="auto"/>
            </w:tcBorders>
            <w:vAlign w:val="center"/>
            <w:hideMark/>
          </w:tcPr>
          <w:p w14:paraId="491D9C4E"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Khoảng cách (m) (*)</w:t>
            </w:r>
          </w:p>
        </w:tc>
      </w:tr>
      <w:tr w:rsidR="003B5965" w:rsidRPr="00DD0420" w14:paraId="0C86958B" w14:textId="77777777" w:rsidTr="00B641EF">
        <w:trPr>
          <w:trHeight w:val="425"/>
          <w:tblHeade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2DC0BE1" w14:textId="77777777" w:rsidR="003B5965" w:rsidRPr="00DD0420" w:rsidRDefault="003B5965" w:rsidP="00DD0420">
            <w:pPr>
              <w:autoSpaceDE w:val="0"/>
              <w:autoSpaceDN w:val="0"/>
              <w:adjustRightInd w:val="0"/>
              <w:spacing w:after="0" w:line="300" w:lineRule="auto"/>
              <w:ind w:firstLine="29"/>
              <w:jc w:val="center"/>
              <w:rPr>
                <w:rFonts w:ascii="Times New Roman" w:eastAsia="Times New Roman" w:hAnsi="Times New Roman"/>
                <w:b/>
                <w:color w:val="000000"/>
                <w:sz w:val="26"/>
                <w:szCs w:val="26"/>
              </w:rPr>
            </w:pPr>
          </w:p>
        </w:tc>
        <w:tc>
          <w:tcPr>
            <w:tcW w:w="2774" w:type="dxa"/>
            <w:vMerge/>
            <w:tcBorders>
              <w:top w:val="single" w:sz="4" w:space="0" w:color="auto"/>
              <w:left w:val="single" w:sz="4" w:space="0" w:color="auto"/>
              <w:bottom w:val="single" w:sz="4" w:space="0" w:color="auto"/>
              <w:right w:val="single" w:sz="4" w:space="0" w:color="auto"/>
            </w:tcBorders>
            <w:vAlign w:val="center"/>
            <w:hideMark/>
          </w:tcPr>
          <w:p w14:paraId="0EC08258"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0A552803"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0m</w:t>
            </w:r>
          </w:p>
        </w:tc>
        <w:tc>
          <w:tcPr>
            <w:tcW w:w="1150" w:type="dxa"/>
            <w:tcBorders>
              <w:top w:val="single" w:sz="4" w:space="0" w:color="auto"/>
              <w:left w:val="single" w:sz="4" w:space="0" w:color="auto"/>
              <w:bottom w:val="single" w:sz="4" w:space="0" w:color="auto"/>
              <w:right w:val="single" w:sz="4" w:space="0" w:color="auto"/>
            </w:tcBorders>
            <w:noWrap/>
            <w:vAlign w:val="center"/>
            <w:hideMark/>
          </w:tcPr>
          <w:p w14:paraId="7FECBDD9"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5m</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3C27F7"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10m</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D60B90"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b/>
                <w:color w:val="000000"/>
                <w:sz w:val="26"/>
                <w:szCs w:val="26"/>
              </w:rPr>
            </w:pPr>
            <w:r w:rsidRPr="00DD0420">
              <w:rPr>
                <w:rFonts w:ascii="Times New Roman" w:eastAsia="Times New Roman" w:hAnsi="Times New Roman"/>
                <w:b/>
                <w:color w:val="000000"/>
                <w:sz w:val="26"/>
                <w:szCs w:val="26"/>
              </w:rPr>
              <w:t>25m</w:t>
            </w:r>
          </w:p>
        </w:tc>
      </w:tr>
      <w:tr w:rsidR="003B5965" w:rsidRPr="00DD0420" w14:paraId="2F50C078" w14:textId="77777777" w:rsidTr="00B641EF">
        <w:trPr>
          <w:trHeight w:val="42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2239D49" w14:textId="77777777" w:rsidR="003B5965" w:rsidRPr="00DD0420" w:rsidRDefault="003B5965" w:rsidP="00DD0420">
            <w:pPr>
              <w:autoSpaceDE w:val="0"/>
              <w:autoSpaceDN w:val="0"/>
              <w:adjustRightInd w:val="0"/>
              <w:spacing w:after="0" w:line="300" w:lineRule="auto"/>
              <w:ind w:firstLine="29"/>
              <w:jc w:val="center"/>
              <w:rPr>
                <w:rFonts w:ascii="Times New Roman" w:eastAsia="Times New Roman" w:hAnsi="Times New Roman"/>
                <w:color w:val="000000"/>
                <w:sz w:val="26"/>
                <w:szCs w:val="26"/>
              </w:rPr>
            </w:pPr>
          </w:p>
        </w:tc>
        <w:tc>
          <w:tcPr>
            <w:tcW w:w="2774" w:type="dxa"/>
            <w:tcBorders>
              <w:top w:val="single" w:sz="4" w:space="0" w:color="auto"/>
              <w:left w:val="single" w:sz="4" w:space="0" w:color="auto"/>
              <w:bottom w:val="single" w:sz="4" w:space="0" w:color="auto"/>
              <w:right w:val="single" w:sz="4" w:space="0" w:color="auto"/>
            </w:tcBorders>
            <w:vAlign w:val="center"/>
            <w:hideMark/>
          </w:tcPr>
          <w:p w14:paraId="4B55BE4E"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72,1</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372866F"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60,3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14:paraId="4B9C30D5"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37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0A336B"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14,2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637A1F" w14:textId="77777777" w:rsidR="003B5965" w:rsidRPr="00DD0420" w:rsidRDefault="003B5965" w:rsidP="00DD0420">
            <w:pPr>
              <w:autoSpaceDE w:val="0"/>
              <w:autoSpaceDN w:val="0"/>
              <w:adjustRightInd w:val="0"/>
              <w:spacing w:after="0" w:line="300" w:lineRule="auto"/>
              <w:ind w:hanging="21"/>
              <w:jc w:val="center"/>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0</w:t>
            </w:r>
          </w:p>
        </w:tc>
      </w:tr>
      <w:tr w:rsidR="003B5965" w:rsidRPr="00DD0420" w14:paraId="09FF1890" w14:textId="77777777" w:rsidTr="00B641EF">
        <w:trPr>
          <w:trHeight w:val="425"/>
          <w:jc w:val="center"/>
        </w:trPr>
        <w:tc>
          <w:tcPr>
            <w:tcW w:w="9096" w:type="dxa"/>
            <w:gridSpan w:val="6"/>
            <w:tcBorders>
              <w:top w:val="single" w:sz="4" w:space="0" w:color="auto"/>
              <w:left w:val="single" w:sz="4" w:space="0" w:color="auto"/>
              <w:bottom w:val="single" w:sz="4" w:space="0" w:color="auto"/>
              <w:right w:val="single" w:sz="4" w:space="0" w:color="auto"/>
            </w:tcBorders>
            <w:vAlign w:val="center"/>
            <w:hideMark/>
          </w:tcPr>
          <w:p w14:paraId="47F480D4" w14:textId="77777777" w:rsidR="003B5965" w:rsidRPr="00DD0420" w:rsidRDefault="003B5965" w:rsidP="00DD0420">
            <w:pPr>
              <w:autoSpaceDE w:val="0"/>
              <w:autoSpaceDN w:val="0"/>
              <w:adjustRightInd w:val="0"/>
              <w:spacing w:after="0" w:line="300" w:lineRule="auto"/>
              <w:ind w:firstLine="29"/>
              <w:jc w:val="center"/>
              <w:rPr>
                <w:rFonts w:ascii="Times New Roman" w:eastAsia="Times New Roman" w:hAnsi="Times New Roman"/>
                <w:color w:val="000000"/>
                <w:sz w:val="26"/>
                <w:szCs w:val="26"/>
                <w:lang w:val="pt-BR"/>
              </w:rPr>
            </w:pPr>
            <w:r w:rsidRPr="00DD0420">
              <w:rPr>
                <w:rFonts w:ascii="Times New Roman" w:eastAsia="Times New Roman" w:hAnsi="Times New Roman"/>
                <w:color w:val="000000"/>
                <w:sz w:val="26"/>
                <w:szCs w:val="26"/>
                <w:lang w:val="pt-BR"/>
              </w:rPr>
              <w:t>TCVN 7210:2002; 70dB (6 ÷ 22h); mức nền (22 ÷ 6h)</w:t>
            </w:r>
          </w:p>
        </w:tc>
      </w:tr>
    </w:tbl>
    <w:p w14:paraId="1A5E1419"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pt-BR"/>
        </w:rPr>
      </w:pPr>
      <w:r w:rsidRPr="00DD0420">
        <w:rPr>
          <w:rFonts w:ascii="Times New Roman" w:eastAsia="Times New Roman" w:hAnsi="Times New Roman"/>
          <w:color w:val="000000"/>
          <w:sz w:val="26"/>
          <w:szCs w:val="26"/>
          <w:lang w:val="pt-BR"/>
        </w:rPr>
        <w:t xml:space="preserve">(*) Khoảng cách từ mép đường </w:t>
      </w:r>
    </w:p>
    <w:p w14:paraId="2635B702" w14:textId="77777777" w:rsidR="003B5965" w:rsidRPr="00DD0420" w:rsidRDefault="003B5965"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pt-BR"/>
        </w:rPr>
      </w:pPr>
      <w:r w:rsidRPr="00DD0420">
        <w:rPr>
          <w:rFonts w:ascii="Times New Roman" w:eastAsia="Times New Roman" w:hAnsi="Times New Roman"/>
          <w:color w:val="000000"/>
          <w:sz w:val="26"/>
          <w:szCs w:val="26"/>
          <w:lang w:val="pt-BR"/>
        </w:rPr>
        <w:t>So sánh với GHCP theo TCVN 7210:2002 về rung động do phương tiện giao thông đường bộ, thấy rằng ở khoảng cách 10m tính từ mép đường, mức rung phát sinh từ vận hành dòng xe là nhỏ hơn GHCP. Như vậy, tác động do rung động đã được loại trừ từ nguồn.</w:t>
      </w:r>
    </w:p>
    <w:p w14:paraId="627856A3" w14:textId="77777777" w:rsidR="00BB6271" w:rsidRPr="00DD0420" w:rsidRDefault="00BB6271" w:rsidP="00DD0420">
      <w:pPr>
        <w:pStyle w:val="Heading1"/>
        <w:spacing w:before="0" w:line="300" w:lineRule="auto"/>
        <w:rPr>
          <w:rFonts w:ascii="Times New Roman" w:eastAsia="Times New Roman" w:hAnsi="Times New Roman"/>
          <w:b/>
          <w:bCs/>
          <w:i/>
          <w:iCs/>
          <w:color w:val="000000"/>
          <w:sz w:val="26"/>
          <w:szCs w:val="26"/>
          <w:lang w:val="vi-VN"/>
        </w:rPr>
      </w:pPr>
      <w:bookmarkStart w:id="382" w:name="_Toc22292180"/>
      <w:bookmarkStart w:id="383" w:name="_Toc34665968"/>
      <w:bookmarkStart w:id="384" w:name="_Toc148449411"/>
      <w:r w:rsidRPr="00DD0420">
        <w:rPr>
          <w:rFonts w:ascii="Times New Roman" w:eastAsia="Times New Roman" w:hAnsi="Times New Roman"/>
          <w:b/>
          <w:bCs/>
          <w:i/>
          <w:iCs/>
          <w:color w:val="000000"/>
          <w:sz w:val="26"/>
          <w:szCs w:val="26"/>
          <w:lang w:val="vi-VN"/>
        </w:rPr>
        <w:t>3.2.2. Các công trình, biện pháp bảo vệ môi trường đề xuất thực hiện</w:t>
      </w:r>
      <w:bookmarkEnd w:id="382"/>
      <w:bookmarkEnd w:id="383"/>
      <w:bookmarkEnd w:id="384"/>
    </w:p>
    <w:p w14:paraId="3DA09C95" w14:textId="77777777" w:rsidR="00BB6271" w:rsidRPr="00DD0420" w:rsidRDefault="00BB6271" w:rsidP="00DD0420">
      <w:pPr>
        <w:spacing w:after="0" w:line="300" w:lineRule="auto"/>
        <w:outlineLvl w:val="0"/>
        <w:rPr>
          <w:rFonts w:ascii="Times New Roman" w:eastAsia="Times New Roman" w:hAnsi="Times New Roman"/>
          <w:bCs/>
          <w:i/>
          <w:color w:val="000000"/>
          <w:sz w:val="26"/>
          <w:szCs w:val="26"/>
          <w:lang w:val="vi-VN"/>
        </w:rPr>
      </w:pPr>
      <w:bookmarkStart w:id="385" w:name="_Toc9781078"/>
      <w:bookmarkStart w:id="386" w:name="_Toc16806086"/>
      <w:bookmarkStart w:id="387" w:name="_Toc34665969"/>
      <w:bookmarkStart w:id="388" w:name="_Toc43295720"/>
      <w:bookmarkStart w:id="389" w:name="_Toc72415409"/>
      <w:bookmarkStart w:id="390" w:name="_Toc143846091"/>
      <w:bookmarkStart w:id="391" w:name="_Toc350695467"/>
      <w:bookmarkStart w:id="392" w:name="_Toc362208548"/>
      <w:bookmarkStart w:id="393" w:name="_Toc308075578"/>
      <w:bookmarkStart w:id="394" w:name="_Toc148449412"/>
      <w:r w:rsidRPr="00DD0420">
        <w:rPr>
          <w:rFonts w:ascii="Times New Roman" w:eastAsia="Times New Roman" w:hAnsi="Times New Roman"/>
          <w:bCs/>
          <w:i/>
          <w:color w:val="000000"/>
          <w:sz w:val="26"/>
          <w:szCs w:val="26"/>
          <w:lang w:val="vi-VN"/>
        </w:rPr>
        <w:t>3.2.2.1. Biện pháp phòng ngừa, giảm thiểu liên quan đến chất thải</w:t>
      </w:r>
      <w:bookmarkEnd w:id="385"/>
      <w:bookmarkEnd w:id="386"/>
      <w:bookmarkEnd w:id="387"/>
      <w:bookmarkEnd w:id="388"/>
      <w:bookmarkEnd w:id="389"/>
      <w:bookmarkEnd w:id="390"/>
      <w:bookmarkEnd w:id="394"/>
    </w:p>
    <w:p w14:paraId="6F7B9804" w14:textId="1450BFD4" w:rsidR="004B1C30" w:rsidRPr="00DD0420" w:rsidRDefault="00DA753A" w:rsidP="00DD0420">
      <w:pPr>
        <w:autoSpaceDE w:val="0"/>
        <w:autoSpaceDN w:val="0"/>
        <w:adjustRightInd w:val="0"/>
        <w:spacing w:after="0" w:line="300" w:lineRule="auto"/>
        <w:jc w:val="both"/>
        <w:rPr>
          <w:rFonts w:ascii="Times New Roman" w:eastAsia="Times New Roman" w:hAnsi="Times New Roman"/>
          <w:b/>
          <w:bCs/>
          <w:iCs/>
          <w:color w:val="000000"/>
          <w:sz w:val="26"/>
          <w:szCs w:val="26"/>
          <w:lang w:val="vi-VN"/>
        </w:rPr>
      </w:pPr>
      <w:bookmarkStart w:id="395" w:name="_Toc350695468"/>
      <w:bookmarkStart w:id="396" w:name="_Toc362208549"/>
      <w:bookmarkStart w:id="397" w:name="_Toc34665972"/>
      <w:bookmarkEnd w:id="391"/>
      <w:bookmarkEnd w:id="392"/>
      <w:bookmarkEnd w:id="393"/>
      <w:r w:rsidRPr="00DD0420">
        <w:rPr>
          <w:rFonts w:ascii="Times New Roman" w:eastAsia="Times New Roman" w:hAnsi="Times New Roman"/>
          <w:b/>
          <w:bCs/>
          <w:iCs/>
          <w:color w:val="000000"/>
          <w:sz w:val="26"/>
          <w:szCs w:val="26"/>
          <w:lang w:val="vi-VN"/>
        </w:rPr>
        <w:t>a</w:t>
      </w:r>
      <w:r w:rsidR="00BC4871" w:rsidRPr="00DD0420">
        <w:rPr>
          <w:rFonts w:ascii="Times New Roman" w:eastAsia="Times New Roman" w:hAnsi="Times New Roman"/>
          <w:b/>
          <w:bCs/>
          <w:iCs/>
          <w:color w:val="000000"/>
          <w:sz w:val="26"/>
          <w:szCs w:val="26"/>
          <w:lang w:val="vi-VN"/>
        </w:rPr>
        <w:t xml:space="preserve">. </w:t>
      </w:r>
      <w:bookmarkEnd w:id="395"/>
      <w:bookmarkEnd w:id="396"/>
      <w:r w:rsidR="004B1C30" w:rsidRPr="00DD0420">
        <w:rPr>
          <w:rFonts w:ascii="Times New Roman" w:eastAsia="Times New Roman" w:hAnsi="Times New Roman"/>
          <w:b/>
          <w:bCs/>
          <w:iCs/>
          <w:color w:val="000000"/>
          <w:sz w:val="26"/>
          <w:szCs w:val="26"/>
          <w:lang w:val="vi-VN"/>
        </w:rPr>
        <w:t>Biện pháp giảm thiểu bụi, khí thải từ quá trình vận hành dòng xe trên tuyến</w:t>
      </w:r>
    </w:p>
    <w:p w14:paraId="23E3A236" w14:textId="39537DF1" w:rsidR="004B1C30" w:rsidRPr="00DD0420" w:rsidRDefault="004B1C30" w:rsidP="00DD0420">
      <w:pPr>
        <w:autoSpaceDE w:val="0"/>
        <w:autoSpaceDN w:val="0"/>
        <w:adjustRightInd w:val="0"/>
        <w:spacing w:after="0" w:line="300" w:lineRule="auto"/>
        <w:ind w:firstLine="567"/>
        <w:jc w:val="both"/>
        <w:rPr>
          <w:rFonts w:ascii="Times New Roman" w:eastAsia="Times New Roman" w:hAnsi="Times New Roman"/>
          <w:iCs/>
          <w:color w:val="000000"/>
          <w:sz w:val="26"/>
          <w:szCs w:val="26"/>
          <w:lang w:val="vi-VN"/>
        </w:rPr>
      </w:pPr>
      <w:bookmarkStart w:id="398" w:name="_Hlk145401380"/>
      <w:r w:rsidRPr="00DD0420">
        <w:rPr>
          <w:rFonts w:ascii="Times New Roman" w:eastAsia="Times New Roman" w:hAnsi="Times New Roman"/>
          <w:iCs/>
          <w:color w:val="000000"/>
          <w:sz w:val="26"/>
          <w:szCs w:val="26"/>
          <w:lang w:val="vi-VN"/>
        </w:rPr>
        <w:lastRenderedPageBreak/>
        <w:t xml:space="preserve">Cắm biển quy định giới hạn tốc độ tối đa cho phép đối với các phương tiện tham gia giao thông trên tuyến để giảm thiểu bụi, khí thải. </w:t>
      </w:r>
    </w:p>
    <w:p w14:paraId="2A264556" w14:textId="3D258CFB" w:rsidR="008C4007" w:rsidRPr="00DD0420" w:rsidRDefault="008C4007" w:rsidP="00DD0420">
      <w:pPr>
        <w:autoSpaceDE w:val="0"/>
        <w:autoSpaceDN w:val="0"/>
        <w:adjustRightInd w:val="0"/>
        <w:spacing w:after="0" w:line="300" w:lineRule="auto"/>
        <w:ind w:firstLine="567"/>
        <w:jc w:val="both"/>
        <w:rPr>
          <w:rFonts w:ascii="Times New Roman" w:eastAsia="Times New Roman" w:hAnsi="Times New Roman"/>
          <w:iCs/>
          <w:color w:val="000000"/>
          <w:sz w:val="26"/>
          <w:szCs w:val="26"/>
          <w:lang w:val="vi-VN"/>
        </w:rPr>
      </w:pPr>
      <w:r w:rsidRPr="00DD0420">
        <w:rPr>
          <w:rFonts w:ascii="Times New Roman" w:eastAsia="Times New Roman" w:hAnsi="Times New Roman"/>
          <w:iCs/>
          <w:color w:val="000000"/>
          <w:sz w:val="26"/>
          <w:szCs w:val="26"/>
          <w:lang w:val="vi-VN"/>
        </w:rPr>
        <w:t>Yêu cầu các chủ phương tiện vận tải chuyên chở vật liệu xây dựng có bạt che chắn để tránh rơi vãi trên tuyến đường vận chuyển.</w:t>
      </w:r>
    </w:p>
    <w:p w14:paraId="17D3037F" w14:textId="3CB77D2F" w:rsidR="008C4007" w:rsidRPr="00DD0420" w:rsidRDefault="008C4007" w:rsidP="00DD0420">
      <w:pPr>
        <w:autoSpaceDE w:val="0"/>
        <w:autoSpaceDN w:val="0"/>
        <w:adjustRightInd w:val="0"/>
        <w:spacing w:after="0" w:line="300" w:lineRule="auto"/>
        <w:ind w:firstLine="567"/>
        <w:jc w:val="both"/>
        <w:rPr>
          <w:rFonts w:ascii="Times New Roman" w:eastAsia="Times New Roman" w:hAnsi="Times New Roman"/>
          <w:iCs/>
          <w:color w:val="000000"/>
          <w:sz w:val="26"/>
          <w:szCs w:val="26"/>
          <w:lang w:val="vi-VN"/>
        </w:rPr>
      </w:pPr>
      <w:r w:rsidRPr="00DD0420">
        <w:rPr>
          <w:rFonts w:ascii="Times New Roman" w:eastAsia="Times New Roman" w:hAnsi="Times New Roman"/>
          <w:iCs/>
          <w:color w:val="000000"/>
          <w:sz w:val="26"/>
          <w:szCs w:val="26"/>
          <w:lang w:val="vi-VN"/>
        </w:rPr>
        <w:t>Định kỳ vệ sinh mặt đường, không để đất đá vương vãi trên đường.</w:t>
      </w:r>
      <w:bookmarkEnd w:id="398"/>
    </w:p>
    <w:p w14:paraId="55A3D326" w14:textId="640EDC50" w:rsidR="00BC4871" w:rsidRPr="00DD0420" w:rsidRDefault="004B1C30" w:rsidP="00DD0420">
      <w:pPr>
        <w:autoSpaceDE w:val="0"/>
        <w:autoSpaceDN w:val="0"/>
        <w:adjustRightInd w:val="0"/>
        <w:spacing w:after="0" w:line="300" w:lineRule="auto"/>
        <w:jc w:val="both"/>
        <w:rPr>
          <w:rFonts w:ascii="Times New Roman" w:eastAsia="Times New Roman" w:hAnsi="Times New Roman"/>
          <w:b/>
          <w:bCs/>
          <w:iCs/>
          <w:color w:val="000000"/>
          <w:sz w:val="26"/>
          <w:szCs w:val="26"/>
          <w:lang w:val="vi-VN"/>
        </w:rPr>
      </w:pPr>
      <w:r w:rsidRPr="00DD0420">
        <w:rPr>
          <w:rFonts w:ascii="Times New Roman" w:eastAsia="Times New Roman" w:hAnsi="Times New Roman"/>
          <w:b/>
          <w:bCs/>
          <w:iCs/>
          <w:color w:val="000000"/>
          <w:sz w:val="26"/>
          <w:szCs w:val="26"/>
          <w:lang w:val="vi-VN"/>
        </w:rPr>
        <w:t xml:space="preserve">b. </w:t>
      </w:r>
      <w:r w:rsidR="00BC4871" w:rsidRPr="00DD0420">
        <w:rPr>
          <w:rFonts w:ascii="Times New Roman" w:eastAsia="Times New Roman" w:hAnsi="Times New Roman"/>
          <w:b/>
          <w:bCs/>
          <w:iCs/>
          <w:color w:val="000000"/>
          <w:sz w:val="26"/>
          <w:szCs w:val="26"/>
          <w:lang w:val="vi-VN"/>
        </w:rPr>
        <w:t>Biện pháp quản lý chất thải rắn</w:t>
      </w:r>
    </w:p>
    <w:p w14:paraId="05A17716" w14:textId="4E92238E" w:rsidR="00C0663D" w:rsidRPr="00DD0420" w:rsidRDefault="00C0663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UBND xã </w:t>
      </w:r>
      <w:r w:rsidR="00E52FA3" w:rsidRPr="00DD0420">
        <w:rPr>
          <w:rFonts w:ascii="Times New Roman" w:hAnsi="Times New Roman"/>
          <w:color w:val="000000"/>
          <w:sz w:val="26"/>
          <w:szCs w:val="26"/>
          <w:lang w:val="vi-VN"/>
        </w:rPr>
        <w:t>Nghĩa Hùng và xã Nghĩa Hải</w:t>
      </w:r>
      <w:r w:rsidRPr="00DD0420">
        <w:rPr>
          <w:rFonts w:ascii="Times New Roman" w:hAnsi="Times New Roman"/>
          <w:color w:val="000000"/>
          <w:sz w:val="26"/>
          <w:szCs w:val="26"/>
          <w:lang w:val="vi-VN"/>
        </w:rPr>
        <w:t xml:space="preserve"> định kỳ tổ chức vệ sinh tuyến đường đồng thời tổ chức tuyên truyền giáo dục người dân ý thức giữ vệ sinh chung, không vứt rác bừa bãi ra đường gây mất mỹ quan khu vực.</w:t>
      </w:r>
    </w:p>
    <w:p w14:paraId="5067248B" w14:textId="6B398F77" w:rsidR="00EA0EBB" w:rsidRPr="00DD0420" w:rsidRDefault="00C0663D"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Đối với chất thải rắn thông thường phát sinh từ hoạt động bảo dưỡng tuyến đường sẽ được thu gom và hợp đồng với đơn vị chức năng thu gom xử lý theo đúng quy định.</w:t>
      </w:r>
    </w:p>
    <w:p w14:paraId="1FF1BAFF" w14:textId="51BEF08B" w:rsidR="00BC4871" w:rsidRPr="00DD0420" w:rsidRDefault="004B1C30" w:rsidP="00DD0420">
      <w:pPr>
        <w:spacing w:after="0" w:line="300" w:lineRule="auto"/>
        <w:jc w:val="both"/>
        <w:rPr>
          <w:rFonts w:ascii="Times New Roman" w:hAnsi="Times New Roman"/>
          <w:b/>
          <w:bCs/>
          <w:color w:val="000000"/>
          <w:sz w:val="26"/>
          <w:szCs w:val="26"/>
          <w:lang w:val="vi-VN" w:eastAsia="vi-VN"/>
        </w:rPr>
      </w:pPr>
      <w:r w:rsidRPr="00DD0420">
        <w:rPr>
          <w:rFonts w:ascii="Times New Roman" w:hAnsi="Times New Roman"/>
          <w:b/>
          <w:bCs/>
          <w:color w:val="000000"/>
          <w:sz w:val="26"/>
          <w:szCs w:val="26"/>
          <w:lang w:val="vi-VN" w:eastAsia="vi-VN"/>
        </w:rPr>
        <w:t>c</w:t>
      </w:r>
      <w:r w:rsidR="00BC4871" w:rsidRPr="00DD0420">
        <w:rPr>
          <w:rFonts w:ascii="Times New Roman" w:hAnsi="Times New Roman"/>
          <w:b/>
          <w:bCs/>
          <w:color w:val="000000"/>
          <w:sz w:val="26"/>
          <w:szCs w:val="26"/>
          <w:lang w:val="vi-VN" w:eastAsia="vi-VN"/>
        </w:rPr>
        <w:t>. Biện pháp giảm thiểu ô nhiễm do nước mưa</w:t>
      </w:r>
    </w:p>
    <w:p w14:paraId="179F7B97" w14:textId="77777777" w:rsidR="00780A62" w:rsidRPr="00DD0420" w:rsidRDefault="0012128A" w:rsidP="00DD0420">
      <w:pPr>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 Khi đi vào vận hành, hệ thống </w:t>
      </w:r>
      <w:bookmarkStart w:id="399" w:name="_Hlk133479795"/>
      <w:r w:rsidRPr="00DD0420">
        <w:rPr>
          <w:rFonts w:ascii="Times New Roman" w:hAnsi="Times New Roman"/>
          <w:color w:val="000000"/>
          <w:sz w:val="26"/>
          <w:szCs w:val="26"/>
          <w:lang w:val="vi-VN"/>
        </w:rPr>
        <w:t>thoát nước</w:t>
      </w:r>
      <w:r w:rsidR="00EA0EBB" w:rsidRPr="00DD0420">
        <w:rPr>
          <w:rFonts w:ascii="Times New Roman" w:hAnsi="Times New Roman"/>
          <w:color w:val="000000"/>
          <w:sz w:val="26"/>
          <w:szCs w:val="26"/>
          <w:lang w:val="vi-VN"/>
        </w:rPr>
        <w:t xml:space="preserve"> dọc tuyến và cống</w:t>
      </w:r>
      <w:r w:rsidRPr="00DD0420">
        <w:rPr>
          <w:rFonts w:ascii="Times New Roman" w:hAnsi="Times New Roman"/>
          <w:color w:val="000000"/>
          <w:sz w:val="26"/>
          <w:szCs w:val="26"/>
          <w:lang w:val="vi-VN"/>
        </w:rPr>
        <w:t xml:space="preserve"> ngang </w:t>
      </w:r>
      <w:r w:rsidR="00EA0EBB" w:rsidRPr="00DD0420">
        <w:rPr>
          <w:rFonts w:ascii="Times New Roman" w:hAnsi="Times New Roman"/>
          <w:color w:val="000000"/>
          <w:sz w:val="26"/>
          <w:szCs w:val="26"/>
          <w:lang w:val="vi-VN"/>
        </w:rPr>
        <w:t>đường</w:t>
      </w:r>
      <w:bookmarkEnd w:id="399"/>
      <w:r w:rsidR="00EA0EBB" w:rsidRPr="00DD0420">
        <w:rPr>
          <w:rFonts w:ascii="Times New Roman" w:hAnsi="Times New Roman"/>
          <w:color w:val="000000"/>
          <w:sz w:val="26"/>
          <w:szCs w:val="26"/>
          <w:lang w:val="vi-VN"/>
        </w:rPr>
        <w:t xml:space="preserve"> </w:t>
      </w:r>
      <w:r w:rsidRPr="00DD0420">
        <w:rPr>
          <w:rFonts w:ascii="Times New Roman" w:hAnsi="Times New Roman"/>
          <w:color w:val="000000"/>
          <w:sz w:val="26"/>
          <w:szCs w:val="26"/>
          <w:lang w:val="vi-VN"/>
        </w:rPr>
        <w:t xml:space="preserve">của Dự án đã hoàn thành theo thiết kế nên việc tiêu thoát nước mưa chảy tràn đã được đảm bảo: rãnh, cống tiêu thoát nước theo đúng thiết kế đã được phê duyệt, thường xuyên nạo vét, khơi thông tránh tình trạng nước tù đọng. </w:t>
      </w:r>
    </w:p>
    <w:p w14:paraId="5C55171C" w14:textId="77777777" w:rsidR="00BD0635" w:rsidRPr="00DD0420" w:rsidRDefault="0012128A" w:rsidP="00DD0420">
      <w:pPr>
        <w:numPr>
          <w:ilvl w:val="0"/>
          <w:numId w:val="24"/>
        </w:numPr>
        <w:tabs>
          <w:tab w:val="lef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Kiểm tra thường xuyên các xe chở quá tải, chở vật liệu độc hại về mức độ an toàn khi vận chuyển: chịu trách nhiệm quản lý thuộc về cảnh sát môi trường nhằm tránh tình trạng hóa chất bị đổ ra đường.</w:t>
      </w:r>
    </w:p>
    <w:p w14:paraId="47648369" w14:textId="7D507C1B" w:rsidR="00A8547B" w:rsidRPr="00DD0420" w:rsidRDefault="0012128A" w:rsidP="00DD0420">
      <w:pPr>
        <w:numPr>
          <w:ilvl w:val="0"/>
          <w:numId w:val="24"/>
        </w:numPr>
        <w:tabs>
          <w:tab w:val="lef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Nước mưa và nước thải </w:t>
      </w:r>
      <w:r w:rsidR="00C0663D" w:rsidRPr="00DD0420">
        <w:rPr>
          <w:rFonts w:ascii="Times New Roman" w:eastAsia="Times New Roman" w:hAnsi="Times New Roman"/>
          <w:color w:val="000000"/>
          <w:sz w:val="26"/>
          <w:szCs w:val="26"/>
          <w:lang w:val="vi-VN"/>
        </w:rPr>
        <w:t xml:space="preserve">của các hộ dân, đơn vị sản xuất, kinh doanh dọc hai bên tuyến </w:t>
      </w:r>
      <w:r w:rsidRPr="00DD0420">
        <w:rPr>
          <w:rFonts w:ascii="Times New Roman" w:eastAsia="Times New Roman" w:hAnsi="Times New Roman"/>
          <w:color w:val="000000"/>
          <w:sz w:val="26"/>
          <w:szCs w:val="26"/>
          <w:lang w:val="vi-VN"/>
        </w:rPr>
        <w:t>được thoát về tuyến cống chính thông qua các cống ngang để tránh tình trạng ứ đọng trên mặt đường</w:t>
      </w:r>
      <w:r w:rsidR="00A8547B" w:rsidRPr="00DD0420">
        <w:rPr>
          <w:rFonts w:ascii="Times New Roman" w:eastAsia="Times New Roman" w:hAnsi="Times New Roman"/>
          <w:color w:val="000000"/>
          <w:sz w:val="26"/>
          <w:szCs w:val="26"/>
          <w:lang w:val="vi-VN"/>
        </w:rPr>
        <w:t>.</w:t>
      </w:r>
    </w:p>
    <w:p w14:paraId="2EFBFB9E" w14:textId="15F68535" w:rsidR="004B1C30" w:rsidRPr="00DD0420" w:rsidRDefault="004B1C30" w:rsidP="00DD0420">
      <w:pPr>
        <w:tabs>
          <w:tab w:val="left" w:pos="851"/>
        </w:tabs>
        <w:autoSpaceDE w:val="0"/>
        <w:autoSpaceDN w:val="0"/>
        <w:adjustRightInd w:val="0"/>
        <w:spacing w:after="0" w:line="300" w:lineRule="auto"/>
        <w:jc w:val="both"/>
        <w:rPr>
          <w:rFonts w:ascii="Times New Roman" w:eastAsia="Times New Roman" w:hAnsi="Times New Roman"/>
          <w:b/>
          <w:bCs/>
          <w:color w:val="000000"/>
          <w:sz w:val="26"/>
          <w:szCs w:val="26"/>
          <w:lang w:val="vi-VN"/>
        </w:rPr>
      </w:pPr>
      <w:r w:rsidRPr="00DD0420">
        <w:rPr>
          <w:rFonts w:ascii="Times New Roman" w:eastAsia="Times New Roman" w:hAnsi="Times New Roman"/>
          <w:b/>
          <w:bCs/>
          <w:color w:val="000000"/>
          <w:sz w:val="26"/>
          <w:szCs w:val="26"/>
          <w:lang w:val="vi-VN"/>
        </w:rPr>
        <w:t>d. Biện pháp quản lý chất thải nguy hại</w:t>
      </w:r>
    </w:p>
    <w:p w14:paraId="1480945A" w14:textId="68F5F445" w:rsidR="004B1C30" w:rsidRPr="00DD0420" w:rsidRDefault="004B1C30" w:rsidP="00DD0420">
      <w:pPr>
        <w:tabs>
          <w:tab w:val="left" w:pos="851"/>
        </w:tabs>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Đối với chất thải nguy hại phát sinh trong quá trình duy tu, bảo dưỡng sẽ được đơn vị duy tu bảo dưỡng thu gom và hợp đồng với đơn vị có chức năng đưa đi xử lý theo quy định.</w:t>
      </w:r>
    </w:p>
    <w:p w14:paraId="76121EBF" w14:textId="77777777" w:rsidR="009E1567" w:rsidRPr="00DD0420" w:rsidRDefault="009E1567" w:rsidP="00DD0420">
      <w:pPr>
        <w:spacing w:after="0" w:line="300" w:lineRule="auto"/>
        <w:outlineLvl w:val="0"/>
        <w:rPr>
          <w:rFonts w:ascii="Times New Roman" w:eastAsia="Times New Roman" w:hAnsi="Times New Roman"/>
          <w:bCs/>
          <w:i/>
          <w:color w:val="000000"/>
          <w:sz w:val="26"/>
          <w:szCs w:val="26"/>
          <w:lang w:val="vi-VN"/>
        </w:rPr>
      </w:pPr>
      <w:bookmarkStart w:id="400" w:name="_Toc515434710"/>
      <w:bookmarkStart w:id="401" w:name="_Toc515856078"/>
      <w:bookmarkStart w:id="402" w:name="_Toc4424700"/>
      <w:bookmarkStart w:id="403" w:name="_Toc4425176"/>
      <w:bookmarkStart w:id="404" w:name="_Toc4425318"/>
      <w:bookmarkStart w:id="405" w:name="_Toc9781081"/>
      <w:bookmarkStart w:id="406" w:name="_Toc16806090"/>
      <w:bookmarkStart w:id="407" w:name="_Toc34665970"/>
      <w:bookmarkStart w:id="408" w:name="_Toc43295721"/>
      <w:bookmarkStart w:id="409" w:name="_Toc72415410"/>
      <w:bookmarkStart w:id="410" w:name="_Toc143846092"/>
      <w:bookmarkStart w:id="411" w:name="_Toc148449413"/>
      <w:r w:rsidRPr="00DD0420">
        <w:rPr>
          <w:rFonts w:ascii="Times New Roman" w:eastAsia="Times New Roman" w:hAnsi="Times New Roman"/>
          <w:bCs/>
          <w:i/>
          <w:color w:val="000000"/>
          <w:sz w:val="26"/>
          <w:szCs w:val="26"/>
          <w:lang w:val="vi-VN"/>
        </w:rPr>
        <w:t>3.2.2.2. Biện pháp phòng ngừa, giảm thiểu tác động không liên quan đến chất thải</w:t>
      </w:r>
      <w:bookmarkEnd w:id="400"/>
      <w:bookmarkEnd w:id="401"/>
      <w:bookmarkEnd w:id="402"/>
      <w:bookmarkEnd w:id="403"/>
      <w:bookmarkEnd w:id="404"/>
      <w:bookmarkEnd w:id="405"/>
      <w:bookmarkEnd w:id="406"/>
      <w:bookmarkEnd w:id="407"/>
      <w:bookmarkEnd w:id="408"/>
      <w:bookmarkEnd w:id="409"/>
      <w:bookmarkEnd w:id="410"/>
      <w:bookmarkEnd w:id="411"/>
    </w:p>
    <w:p w14:paraId="303269CB" w14:textId="77777777" w:rsidR="009E1567" w:rsidRPr="00DD0420" w:rsidRDefault="009E1567" w:rsidP="00DD0420">
      <w:pPr>
        <w:tabs>
          <w:tab w:val="left" w:pos="993"/>
        </w:tabs>
        <w:autoSpaceDE w:val="0"/>
        <w:autoSpaceDN w:val="0"/>
        <w:adjustRightInd w:val="0"/>
        <w:spacing w:after="0" w:line="300" w:lineRule="auto"/>
        <w:ind w:firstLine="567"/>
        <w:jc w:val="both"/>
        <w:rPr>
          <w:rFonts w:ascii="Times New Roman" w:eastAsia="Times New Roman" w:hAnsi="Times New Roman"/>
          <w:b/>
          <w:color w:val="000000"/>
          <w:sz w:val="26"/>
          <w:szCs w:val="26"/>
          <w:lang w:val="vi-VN"/>
        </w:rPr>
      </w:pPr>
      <w:r w:rsidRPr="00DD0420">
        <w:rPr>
          <w:rFonts w:ascii="Times New Roman" w:eastAsia="Times New Roman" w:hAnsi="Times New Roman"/>
          <w:b/>
          <w:color w:val="000000"/>
          <w:sz w:val="26"/>
          <w:szCs w:val="26"/>
          <w:lang w:val="vi-VN"/>
        </w:rPr>
        <w:t>Biện pháp giảm thiểu tiếng ồn và độ rung</w:t>
      </w:r>
    </w:p>
    <w:p w14:paraId="19115383" w14:textId="77777777" w:rsidR="0044146D" w:rsidRPr="00DD0420" w:rsidRDefault="0044146D"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Để giảm thiểu ảnh hưởng của tiếng ồn và độ rung ảnh hưởng đến sức khỏe người dân sống dọc theo tuyến đường và khu vực xung quanh khi dự án đi vào hoạt động, chủ đầu tư sẽ tiến hành một số biện pháp sau:</w:t>
      </w:r>
    </w:p>
    <w:p w14:paraId="27649453" w14:textId="77777777" w:rsidR="0044146D" w:rsidRPr="00DD0420" w:rsidRDefault="0044146D"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Tổ chức giao thông tốt, không để gây tắc nghẽn giao thông bằng cách tăng cường lực lượng cảnh sát giao thông và đội dân quân tự vệ tại các điểm nóng cũng như suốt tuyến. Trách nhiệm này thuộc về cảnh sát giao thông trong khu vực và chính quyền địa phương;</w:t>
      </w:r>
    </w:p>
    <w:p w14:paraId="589B0214" w14:textId="2633852E" w:rsidR="0044146D" w:rsidRPr="00DD0420" w:rsidRDefault="00BB284C"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Lắp đặt các biển báo giao thông đảm bảo theo quy định của pháp luật.</w:t>
      </w:r>
    </w:p>
    <w:p w14:paraId="4DAB8F82" w14:textId="77777777" w:rsidR="00BC4871" w:rsidRPr="00DD0420" w:rsidRDefault="00BC4871" w:rsidP="00DD0420">
      <w:pPr>
        <w:spacing w:after="0" w:line="300" w:lineRule="auto"/>
        <w:jc w:val="both"/>
        <w:outlineLvl w:val="0"/>
        <w:rPr>
          <w:rFonts w:ascii="Times New Roman" w:eastAsia="Times New Roman" w:hAnsi="Times New Roman"/>
          <w:bCs/>
          <w:i/>
          <w:color w:val="000000"/>
          <w:sz w:val="26"/>
          <w:szCs w:val="26"/>
          <w:lang w:val="nl-NL"/>
        </w:rPr>
      </w:pPr>
      <w:bookmarkStart w:id="412" w:name="_Toc34665971"/>
      <w:bookmarkStart w:id="413" w:name="_Toc43295722"/>
      <w:bookmarkStart w:id="414" w:name="_Toc72415411"/>
      <w:bookmarkStart w:id="415" w:name="_Toc76714904"/>
      <w:bookmarkStart w:id="416" w:name="_Toc80885713"/>
      <w:bookmarkStart w:id="417" w:name="_Toc143846093"/>
      <w:bookmarkStart w:id="418" w:name="_Toc148449414"/>
      <w:r w:rsidRPr="00DD0420">
        <w:rPr>
          <w:rFonts w:ascii="Times New Roman" w:eastAsia="Times New Roman" w:hAnsi="Times New Roman"/>
          <w:bCs/>
          <w:i/>
          <w:color w:val="000000"/>
          <w:sz w:val="26"/>
          <w:szCs w:val="26"/>
          <w:lang w:val="nl-NL"/>
        </w:rPr>
        <w:lastRenderedPageBreak/>
        <w:t>3.2.2.</w:t>
      </w:r>
      <w:r w:rsidR="009E1567" w:rsidRPr="00DD0420">
        <w:rPr>
          <w:rFonts w:ascii="Times New Roman" w:eastAsia="Times New Roman" w:hAnsi="Times New Roman"/>
          <w:bCs/>
          <w:i/>
          <w:color w:val="000000"/>
          <w:sz w:val="26"/>
          <w:szCs w:val="26"/>
          <w:lang w:val="nl-NL"/>
        </w:rPr>
        <w:t>3</w:t>
      </w:r>
      <w:r w:rsidRPr="00DD0420">
        <w:rPr>
          <w:rFonts w:ascii="Times New Roman" w:eastAsia="Times New Roman" w:hAnsi="Times New Roman"/>
          <w:bCs/>
          <w:i/>
          <w:color w:val="000000"/>
          <w:sz w:val="26"/>
          <w:szCs w:val="26"/>
          <w:lang w:val="nl-NL"/>
        </w:rPr>
        <w:t>. Biện pháp quản lý, phòng ngừa và ứng phó rủi ro, sự cố của dự án trong giai đoạn vận hành</w:t>
      </w:r>
      <w:bookmarkEnd w:id="412"/>
      <w:bookmarkEnd w:id="413"/>
      <w:bookmarkEnd w:id="414"/>
      <w:bookmarkEnd w:id="415"/>
      <w:bookmarkEnd w:id="416"/>
      <w:bookmarkEnd w:id="417"/>
      <w:bookmarkEnd w:id="418"/>
    </w:p>
    <w:p w14:paraId="49AD4AB0" w14:textId="77777777" w:rsidR="003C6CD9" w:rsidRPr="00DD0420" w:rsidRDefault="003C6CD9" w:rsidP="00DD0420">
      <w:pPr>
        <w:tabs>
          <w:tab w:val="left" w:pos="993"/>
        </w:tabs>
        <w:autoSpaceDE w:val="0"/>
        <w:autoSpaceDN w:val="0"/>
        <w:adjustRightInd w:val="0"/>
        <w:spacing w:after="0" w:line="300" w:lineRule="auto"/>
        <w:ind w:firstLine="567"/>
        <w:jc w:val="both"/>
        <w:rPr>
          <w:rFonts w:ascii="Times New Roman" w:eastAsia="Times New Roman" w:hAnsi="Times New Roman"/>
          <w:b/>
          <w:iCs/>
          <w:color w:val="000000"/>
          <w:sz w:val="26"/>
          <w:szCs w:val="26"/>
          <w:lang w:val="vi-VN"/>
        </w:rPr>
      </w:pPr>
      <w:r w:rsidRPr="00DD0420">
        <w:rPr>
          <w:rFonts w:ascii="Times New Roman" w:eastAsia="Times New Roman" w:hAnsi="Times New Roman"/>
          <w:b/>
          <w:color w:val="000000"/>
          <w:sz w:val="26"/>
          <w:szCs w:val="26"/>
          <w:lang w:val="nl-NL"/>
        </w:rPr>
        <w:t>a. Phòng ngừa sự cố tai nạn giao thông</w:t>
      </w:r>
    </w:p>
    <w:p w14:paraId="05FE1407" w14:textId="3787F015" w:rsidR="00BB284C" w:rsidRPr="00DD0420" w:rsidRDefault="00BB284C"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UBND xã </w:t>
      </w:r>
      <w:r w:rsidR="00E52FA3" w:rsidRPr="00DD0420">
        <w:rPr>
          <w:rFonts w:ascii="Times New Roman" w:eastAsia="Times New Roman" w:hAnsi="Times New Roman"/>
          <w:color w:val="000000"/>
          <w:sz w:val="26"/>
          <w:szCs w:val="26"/>
          <w:lang w:val="vi-VN"/>
        </w:rPr>
        <w:t>Nghĩa Hùng và xã Nghĩa Hải</w:t>
      </w:r>
      <w:r w:rsidRPr="00DD0420">
        <w:rPr>
          <w:rFonts w:ascii="Times New Roman" w:eastAsia="Times New Roman" w:hAnsi="Times New Roman"/>
          <w:color w:val="000000"/>
          <w:sz w:val="26"/>
          <w:szCs w:val="26"/>
          <w:lang w:val="vi-VN"/>
        </w:rPr>
        <w:t xml:space="preserve"> phối hợp với các đơn vị có liên quan tuyên truyền, vận động người dân thực hiện các quy định của pháp luật về an toàn giao thông.</w:t>
      </w:r>
    </w:p>
    <w:p w14:paraId="7F530391" w14:textId="4D138D91" w:rsidR="00BB284C" w:rsidRPr="00DD0420" w:rsidRDefault="00BB284C"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xml:space="preserve">- Thiết kế hệ thống an toàn giao thông gồm vạch sơn, biển báo hiệu theo quy chuẩn kỹ thuật quốc gia về báo hiệu đường bộ QCVN 41:2019/BGTVT. </w:t>
      </w:r>
    </w:p>
    <w:p w14:paraId="2EBCC644" w14:textId="3E4EFBCF" w:rsidR="00BB284C" w:rsidRPr="00DD0420" w:rsidRDefault="00BB284C" w:rsidP="00DD0420">
      <w:pPr>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 Thực hiện quản lý, vận hành khai thác, bảo trì và bảo vệ kết cấu hạ tầng giao thông đường bộ theo quy định.</w:t>
      </w:r>
    </w:p>
    <w:p w14:paraId="09686D7F" w14:textId="1B0EEA75" w:rsidR="00BC4871" w:rsidRPr="00DD0420" w:rsidRDefault="00BB284C" w:rsidP="00DD0420">
      <w:pPr>
        <w:spacing w:after="0" w:line="300" w:lineRule="auto"/>
        <w:ind w:firstLine="567"/>
        <w:jc w:val="both"/>
        <w:rPr>
          <w:rFonts w:ascii="Times New Roman" w:eastAsia="Times New Roman" w:hAnsi="Times New Roman"/>
          <w:color w:val="000000"/>
          <w:spacing w:val="-6"/>
          <w:sz w:val="26"/>
          <w:szCs w:val="26"/>
          <w:lang w:val="vi-VN"/>
        </w:rPr>
      </w:pPr>
      <w:r w:rsidRPr="00DD0420">
        <w:rPr>
          <w:rFonts w:ascii="Times New Roman" w:eastAsia="Times New Roman" w:hAnsi="Times New Roman"/>
          <w:color w:val="000000"/>
          <w:sz w:val="26"/>
          <w:szCs w:val="26"/>
          <w:lang w:val="vi-VN"/>
        </w:rPr>
        <w:t>- Phối hợp với các cơ quan chức năng về kiểm soát giao thông và triển khai tất cả chi tiết quy hoạch đã được các cơ quan chức năng phê duyệt.</w:t>
      </w:r>
    </w:p>
    <w:p w14:paraId="19418C64" w14:textId="6F61C6C6" w:rsidR="00BB6271" w:rsidRPr="00DD0420" w:rsidRDefault="001146BD" w:rsidP="00DD0420">
      <w:pPr>
        <w:autoSpaceDE w:val="0"/>
        <w:autoSpaceDN w:val="0"/>
        <w:adjustRightInd w:val="0"/>
        <w:spacing w:after="0" w:line="300" w:lineRule="auto"/>
        <w:jc w:val="center"/>
        <w:outlineLvl w:val="0"/>
        <w:rPr>
          <w:rFonts w:ascii="Times New Roman" w:eastAsia="Times New Roman" w:hAnsi="Times New Roman"/>
          <w:b/>
          <w:color w:val="000000"/>
          <w:sz w:val="26"/>
          <w:szCs w:val="26"/>
          <w:lang w:val="af-ZA"/>
        </w:rPr>
      </w:pPr>
      <w:bookmarkStart w:id="419" w:name="_Toc148449415"/>
      <w:bookmarkEnd w:id="397"/>
      <w:r w:rsidRPr="00DD0420">
        <w:rPr>
          <w:rFonts w:ascii="Times New Roman" w:eastAsia="Times New Roman" w:hAnsi="Times New Roman"/>
          <w:b/>
          <w:color w:val="000000"/>
          <w:sz w:val="26"/>
          <w:szCs w:val="26"/>
          <w:lang w:val="af-ZA"/>
        </w:rPr>
        <w:t>C</w:t>
      </w:r>
      <w:r w:rsidR="00BB6271" w:rsidRPr="00DD0420">
        <w:rPr>
          <w:rFonts w:ascii="Times New Roman" w:eastAsia="Times New Roman" w:hAnsi="Times New Roman"/>
          <w:b/>
          <w:color w:val="000000"/>
          <w:sz w:val="26"/>
          <w:szCs w:val="26"/>
          <w:lang w:val="af-ZA"/>
        </w:rPr>
        <w:t>hương 4:</w:t>
      </w:r>
      <w:bookmarkEnd w:id="419"/>
    </w:p>
    <w:p w14:paraId="02B39759" w14:textId="77777777" w:rsidR="001146BD" w:rsidRPr="00DD0420" w:rsidRDefault="00447817" w:rsidP="00DD0420">
      <w:pPr>
        <w:pStyle w:val="Heading1"/>
        <w:spacing w:before="0" w:line="300" w:lineRule="auto"/>
        <w:jc w:val="center"/>
        <w:rPr>
          <w:rFonts w:ascii="Times New Roman" w:eastAsia="Times New Roman" w:hAnsi="Times New Roman"/>
          <w:b/>
          <w:color w:val="000000"/>
          <w:sz w:val="26"/>
          <w:szCs w:val="26"/>
          <w:lang w:val="af-ZA"/>
        </w:rPr>
      </w:pPr>
      <w:bookmarkStart w:id="420" w:name="_Toc34665976"/>
      <w:bookmarkStart w:id="421" w:name="_Toc95470217"/>
      <w:bookmarkStart w:id="422" w:name="_Toc97120260"/>
      <w:bookmarkStart w:id="423" w:name="_Toc148449416"/>
      <w:r w:rsidRPr="00DD0420">
        <w:rPr>
          <w:rFonts w:ascii="Times New Roman" w:eastAsia="Times New Roman" w:hAnsi="Times New Roman"/>
          <w:b/>
          <w:color w:val="000000"/>
          <w:sz w:val="26"/>
          <w:szCs w:val="26"/>
          <w:lang w:val="af-ZA"/>
        </w:rPr>
        <w:t>PHƯƠNG ÁN CẢI TẠO, PHỤC HỒI MÔI TRƯỜNG</w:t>
      </w:r>
      <w:bookmarkEnd w:id="420"/>
      <w:r w:rsidRPr="00DD0420">
        <w:rPr>
          <w:rFonts w:ascii="Times New Roman" w:eastAsia="Times New Roman" w:hAnsi="Times New Roman"/>
          <w:b/>
          <w:color w:val="000000"/>
          <w:sz w:val="26"/>
          <w:szCs w:val="26"/>
          <w:lang w:val="af-ZA"/>
        </w:rPr>
        <w:t>, PHƯƠNG ÁN BỒI HOÀN ĐA DẠNG SINH HỌC</w:t>
      </w:r>
      <w:bookmarkEnd w:id="421"/>
      <w:bookmarkEnd w:id="422"/>
      <w:bookmarkEnd w:id="423"/>
    </w:p>
    <w:p w14:paraId="3EC1DB98" w14:textId="77777777" w:rsidR="002A0DD7" w:rsidRPr="00DD0420" w:rsidRDefault="002A0DD7" w:rsidP="00DD0420">
      <w:pPr>
        <w:spacing w:after="0" w:line="300" w:lineRule="auto"/>
        <w:rPr>
          <w:rFonts w:ascii="Times New Roman" w:hAnsi="Times New Roman"/>
          <w:color w:val="000000"/>
          <w:lang w:val="af-ZA"/>
        </w:rPr>
      </w:pPr>
    </w:p>
    <w:p w14:paraId="2E121AC8" w14:textId="19E9B3E1" w:rsidR="004E75CF" w:rsidRPr="00DD0420" w:rsidRDefault="00642FCE"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af-ZA"/>
        </w:rPr>
        <w:t xml:space="preserve">Dự án </w:t>
      </w:r>
      <w:r w:rsidRPr="00DD0420">
        <w:rPr>
          <w:rFonts w:ascii="Times New Roman" w:eastAsia="Times New Roman" w:hAnsi="Times New Roman"/>
          <w:i/>
          <w:iCs/>
          <w:color w:val="000000"/>
          <w:sz w:val="26"/>
          <w:szCs w:val="26"/>
          <w:lang w:val="af-ZA"/>
        </w:rPr>
        <w:t>“</w:t>
      </w:r>
      <w:r w:rsidR="00E461C3" w:rsidRPr="00DD0420">
        <w:rPr>
          <w:rFonts w:ascii="Times New Roman" w:eastAsia="Times New Roman" w:hAnsi="Times New Roman"/>
          <w:i/>
          <w:color w:val="000000"/>
          <w:sz w:val="26"/>
          <w:szCs w:val="26"/>
          <w:lang w:val="af-ZA"/>
        </w:rPr>
        <w:t>Cải tạo, nâng cấp đường Hùng - Hải, huyện Nghĩa Hưng</w:t>
      </w:r>
      <w:r w:rsidR="00EB572D" w:rsidRPr="00DD0420">
        <w:rPr>
          <w:rFonts w:ascii="Times New Roman" w:eastAsia="Times New Roman" w:hAnsi="Times New Roman"/>
          <w:i/>
          <w:color w:val="000000"/>
          <w:sz w:val="26"/>
          <w:szCs w:val="26"/>
          <w:lang w:val="af-ZA"/>
        </w:rPr>
        <w:t xml:space="preserve">, huyện </w:t>
      </w:r>
      <w:r w:rsidR="00E461C3" w:rsidRPr="00DD0420">
        <w:rPr>
          <w:rFonts w:ascii="Times New Roman" w:eastAsia="Times New Roman" w:hAnsi="Times New Roman"/>
          <w:i/>
          <w:color w:val="000000"/>
          <w:sz w:val="26"/>
          <w:szCs w:val="26"/>
          <w:lang w:val="af-ZA"/>
        </w:rPr>
        <w:t>Nghĩa Hưng</w:t>
      </w:r>
      <w:r w:rsidRPr="00DD0420">
        <w:rPr>
          <w:rFonts w:ascii="Times New Roman" w:eastAsia="Times New Roman" w:hAnsi="Times New Roman"/>
          <w:i/>
          <w:iCs/>
          <w:color w:val="000000"/>
          <w:sz w:val="26"/>
          <w:szCs w:val="26"/>
          <w:lang w:val="af-ZA"/>
        </w:rPr>
        <w:t>”</w:t>
      </w:r>
      <w:r w:rsidRPr="00DD0420">
        <w:rPr>
          <w:rFonts w:ascii="Times New Roman" w:eastAsia="Times New Roman" w:hAnsi="Times New Roman"/>
          <w:color w:val="000000"/>
          <w:sz w:val="26"/>
          <w:szCs w:val="26"/>
          <w:lang w:val="af-ZA"/>
        </w:rPr>
        <w:t xml:space="preserve"> không thuộc dự án khai thác khoáng sản, dự án chôn lấp chất thải và dự án có phương án bồi hoàn đa dạng sinh học. Do đó, dự án không thuộc đối tượng phải thực hiện đối với nội dung Chương 4 này.</w:t>
      </w:r>
    </w:p>
    <w:p w14:paraId="079A3CDB" w14:textId="77777777" w:rsidR="00BB6271" w:rsidRPr="00DD0420" w:rsidRDefault="00CB74DD" w:rsidP="00DD0420">
      <w:pPr>
        <w:autoSpaceDE w:val="0"/>
        <w:autoSpaceDN w:val="0"/>
        <w:adjustRightInd w:val="0"/>
        <w:spacing w:after="0" w:line="300" w:lineRule="auto"/>
        <w:jc w:val="center"/>
        <w:outlineLvl w:val="0"/>
        <w:rPr>
          <w:rFonts w:ascii="Times New Roman" w:eastAsia="Times New Roman" w:hAnsi="Times New Roman"/>
          <w:b/>
          <w:color w:val="000000"/>
          <w:sz w:val="26"/>
          <w:szCs w:val="26"/>
          <w:lang w:val="af-ZA"/>
        </w:rPr>
      </w:pPr>
      <w:r w:rsidRPr="00DD0420">
        <w:rPr>
          <w:rFonts w:ascii="Times New Roman" w:eastAsia="Times New Roman" w:hAnsi="Times New Roman"/>
          <w:color w:val="000000"/>
          <w:sz w:val="26"/>
          <w:szCs w:val="26"/>
          <w:lang w:val="af-ZA"/>
        </w:rPr>
        <w:br w:type="page"/>
      </w:r>
      <w:bookmarkStart w:id="424" w:name="_Toc34665977"/>
      <w:bookmarkStart w:id="425" w:name="_Toc148449417"/>
      <w:r w:rsidR="00BB6271" w:rsidRPr="00DD0420">
        <w:rPr>
          <w:rFonts w:ascii="Times New Roman" w:eastAsia="Times New Roman" w:hAnsi="Times New Roman"/>
          <w:b/>
          <w:color w:val="000000"/>
          <w:sz w:val="26"/>
          <w:szCs w:val="26"/>
          <w:lang w:val="af-ZA"/>
        </w:rPr>
        <w:lastRenderedPageBreak/>
        <w:t>Chương 5:</w:t>
      </w:r>
      <w:bookmarkEnd w:id="424"/>
      <w:bookmarkEnd w:id="425"/>
    </w:p>
    <w:p w14:paraId="431D5B00" w14:textId="77777777" w:rsidR="00BB6271" w:rsidRPr="00DD0420" w:rsidRDefault="00BB6271" w:rsidP="00DD0420">
      <w:pPr>
        <w:pStyle w:val="Heading1"/>
        <w:spacing w:before="0" w:line="300" w:lineRule="auto"/>
        <w:jc w:val="center"/>
        <w:rPr>
          <w:rFonts w:ascii="Times New Roman" w:eastAsia="Times New Roman" w:hAnsi="Times New Roman"/>
          <w:b/>
          <w:bCs/>
          <w:color w:val="000000"/>
          <w:sz w:val="26"/>
          <w:szCs w:val="26"/>
          <w:lang w:val="af-ZA"/>
        </w:rPr>
      </w:pPr>
      <w:bookmarkStart w:id="426" w:name="_Toc22292182"/>
      <w:bookmarkStart w:id="427" w:name="_Toc34665978"/>
      <w:bookmarkStart w:id="428" w:name="_Toc148449418"/>
      <w:r w:rsidRPr="00DD0420">
        <w:rPr>
          <w:rFonts w:ascii="Times New Roman" w:eastAsia="Times New Roman" w:hAnsi="Times New Roman"/>
          <w:b/>
          <w:bCs/>
          <w:color w:val="000000"/>
          <w:sz w:val="26"/>
          <w:szCs w:val="26"/>
          <w:lang w:val="vi-VN"/>
        </w:rPr>
        <w:t>CHƯƠNG TRÌNH VÀ GIÁM SÁT MÔI TRƯỜNG</w:t>
      </w:r>
      <w:bookmarkEnd w:id="426"/>
      <w:bookmarkEnd w:id="427"/>
      <w:bookmarkEnd w:id="428"/>
    </w:p>
    <w:p w14:paraId="5838E6BD" w14:textId="77777777" w:rsidR="002A0DD7" w:rsidRPr="00DD0420" w:rsidRDefault="002A0DD7" w:rsidP="00DD0420">
      <w:pPr>
        <w:spacing w:after="0" w:line="300" w:lineRule="auto"/>
        <w:rPr>
          <w:rFonts w:ascii="Times New Roman" w:hAnsi="Times New Roman"/>
          <w:color w:val="000000"/>
          <w:sz w:val="8"/>
          <w:lang w:val="af-ZA"/>
        </w:rPr>
      </w:pPr>
    </w:p>
    <w:p w14:paraId="19F8D567" w14:textId="77777777" w:rsidR="00BB6271" w:rsidRPr="00DD0420" w:rsidRDefault="00CB74DD" w:rsidP="00DD0420">
      <w:pPr>
        <w:pStyle w:val="Heading1"/>
        <w:spacing w:before="0" w:line="300" w:lineRule="auto"/>
        <w:rPr>
          <w:rFonts w:ascii="Times New Roman" w:eastAsia="Times New Roman" w:hAnsi="Times New Roman"/>
          <w:b/>
          <w:bCs/>
          <w:i/>
          <w:color w:val="000000"/>
          <w:sz w:val="26"/>
          <w:szCs w:val="26"/>
          <w:lang w:val="vi-VN"/>
        </w:rPr>
      </w:pPr>
      <w:bookmarkStart w:id="429" w:name="_Toc308075580"/>
      <w:bookmarkStart w:id="430" w:name="_Toc22292183"/>
      <w:bookmarkStart w:id="431" w:name="_Toc34665979"/>
      <w:bookmarkStart w:id="432" w:name="_Toc148449419"/>
      <w:r w:rsidRPr="00DD0420">
        <w:rPr>
          <w:rFonts w:ascii="Times New Roman" w:eastAsia="Times New Roman" w:hAnsi="Times New Roman"/>
          <w:b/>
          <w:bCs/>
          <w:i/>
          <w:color w:val="000000"/>
          <w:sz w:val="26"/>
          <w:szCs w:val="26"/>
          <w:lang w:val="vi-VN"/>
        </w:rPr>
        <w:t>5</w:t>
      </w:r>
      <w:r w:rsidR="00BB6271" w:rsidRPr="00DD0420">
        <w:rPr>
          <w:rFonts w:ascii="Times New Roman" w:eastAsia="Times New Roman" w:hAnsi="Times New Roman"/>
          <w:b/>
          <w:bCs/>
          <w:i/>
          <w:color w:val="000000"/>
          <w:sz w:val="26"/>
          <w:szCs w:val="26"/>
          <w:lang w:val="vi-VN"/>
        </w:rPr>
        <w:t xml:space="preserve">.1. </w:t>
      </w:r>
      <w:bookmarkEnd w:id="429"/>
      <w:r w:rsidRPr="00DD0420">
        <w:rPr>
          <w:rFonts w:ascii="Times New Roman" w:eastAsia="Times New Roman" w:hAnsi="Times New Roman"/>
          <w:b/>
          <w:bCs/>
          <w:i/>
          <w:color w:val="000000"/>
          <w:sz w:val="26"/>
          <w:szCs w:val="26"/>
          <w:lang w:val="vi-VN"/>
        </w:rPr>
        <w:t xml:space="preserve">Chương trình </w:t>
      </w:r>
      <w:r w:rsidR="00F4173F" w:rsidRPr="00DD0420">
        <w:rPr>
          <w:rFonts w:ascii="Times New Roman" w:eastAsia="Times New Roman" w:hAnsi="Times New Roman"/>
          <w:b/>
          <w:bCs/>
          <w:i/>
          <w:color w:val="000000"/>
          <w:sz w:val="26"/>
          <w:szCs w:val="26"/>
          <w:lang w:val="af-ZA"/>
        </w:rPr>
        <w:t xml:space="preserve">quản lý </w:t>
      </w:r>
      <w:r w:rsidRPr="00DD0420">
        <w:rPr>
          <w:rFonts w:ascii="Times New Roman" w:eastAsia="Times New Roman" w:hAnsi="Times New Roman"/>
          <w:b/>
          <w:bCs/>
          <w:i/>
          <w:color w:val="000000"/>
          <w:sz w:val="26"/>
          <w:szCs w:val="26"/>
          <w:lang w:val="vi-VN"/>
        </w:rPr>
        <w:t>môi trường của chủ dự án</w:t>
      </w:r>
      <w:bookmarkEnd w:id="430"/>
      <w:bookmarkEnd w:id="431"/>
      <w:bookmarkEnd w:id="432"/>
    </w:p>
    <w:p w14:paraId="260DFA20" w14:textId="1FAE10AF" w:rsidR="005713D3" w:rsidRPr="00DD0420" w:rsidRDefault="00642FCE"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Mục tiêu của chương trình và quan trắc chất lượng môi trường là thu thập một cách liên tục các thông tin về sự biến đổi chất lượng môi trường, để kịp thời phát hiện những tác động xấu đến môi trường của dự án và đề xuất các biện pháp ngăn ngừa và giảm thiểu ô nhiễm. Ngoài ra, mục tiêu của chương trình và quan trắc chất lượng môi trường còn đảm bảo phù hợp với các biện pháp giảm thiểu đã đề ra trong báo cáo đánh giá tác động môi trường, đảm bảo chương trình đúng đắn và các chức năng chất thải. Chương trình môi trường của dự án “</w:t>
      </w:r>
      <w:r w:rsidR="00E461C3" w:rsidRPr="00DD0420">
        <w:rPr>
          <w:rFonts w:ascii="Times New Roman" w:eastAsia="Times New Roman" w:hAnsi="Times New Roman"/>
          <w:i/>
          <w:color w:val="000000"/>
          <w:sz w:val="26"/>
          <w:szCs w:val="26"/>
          <w:lang w:val="af-ZA"/>
        </w:rPr>
        <w:t>Cải tạo, nâng cấp đường Hùng - Hải, huyện Nghĩa Hưng</w:t>
      </w:r>
      <w:r w:rsidRPr="00DD0420">
        <w:rPr>
          <w:rFonts w:ascii="Times New Roman" w:eastAsia="Times New Roman" w:hAnsi="Times New Roman"/>
          <w:color w:val="000000"/>
          <w:sz w:val="26"/>
          <w:szCs w:val="26"/>
          <w:lang w:val="vi-VN"/>
        </w:rPr>
        <w:t>” bao gồm những nội dung chính sau đây:</w:t>
      </w:r>
    </w:p>
    <w:p w14:paraId="014158E6" w14:textId="77777777" w:rsidR="005713D3" w:rsidRPr="00DD0420" w:rsidRDefault="005713D3" w:rsidP="00DD0420">
      <w:pPr>
        <w:numPr>
          <w:ilvl w:val="0"/>
          <w:numId w:val="25"/>
        </w:numPr>
        <w:tabs>
          <w:tab w:val="righ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Thường xuyên kiểm tra vấn đề thực hiện an toàn lao động, phòng chống sự cố tại công trường trong giai đoạn thi công xây dựng công trình.</w:t>
      </w:r>
    </w:p>
    <w:p w14:paraId="42FC16AB" w14:textId="77777777" w:rsidR="005713D3" w:rsidRPr="00DD0420" w:rsidRDefault="005713D3" w:rsidP="00DD0420">
      <w:pPr>
        <w:numPr>
          <w:ilvl w:val="0"/>
          <w:numId w:val="25"/>
        </w:numPr>
        <w:tabs>
          <w:tab w:val="righ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Giám sát và buộc các chủ phương tiện thi công phải thực hiện theo đúng các phương án giảm thiểu bụi, tiếng ồn, an toàn lao động,… đã đề ra.</w:t>
      </w:r>
    </w:p>
    <w:p w14:paraId="5BFE70EB" w14:textId="77777777" w:rsidR="005713D3" w:rsidRPr="00DD0420" w:rsidRDefault="005713D3" w:rsidP="00DD0420">
      <w:pPr>
        <w:numPr>
          <w:ilvl w:val="0"/>
          <w:numId w:val="25"/>
        </w:numPr>
        <w:tabs>
          <w:tab w:val="righ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vi-VN"/>
        </w:rPr>
      </w:pPr>
      <w:r w:rsidRPr="00DD0420">
        <w:rPr>
          <w:rFonts w:ascii="Times New Roman" w:eastAsia="Times New Roman" w:hAnsi="Times New Roman"/>
          <w:color w:val="000000"/>
          <w:sz w:val="26"/>
          <w:szCs w:val="26"/>
          <w:lang w:val="vi-VN"/>
        </w:rPr>
        <w:t>Thực hiện giám sát và buộc các cá nhân, tập thể sinh sống và làm việc trên công trường xây dựng phải thực hiện đúng các nội quy chung về vệ sinh môi trường, an toàn cháy nổ,…</w:t>
      </w:r>
    </w:p>
    <w:p w14:paraId="4B3EC1A9" w14:textId="77777777" w:rsidR="005713D3" w:rsidRPr="00DD0420" w:rsidRDefault="005713D3" w:rsidP="00DD0420">
      <w:pPr>
        <w:numPr>
          <w:ilvl w:val="0"/>
          <w:numId w:val="25"/>
        </w:numPr>
        <w:tabs>
          <w:tab w:val="right" w:pos="851"/>
        </w:tabs>
        <w:autoSpaceDE w:val="0"/>
        <w:autoSpaceDN w:val="0"/>
        <w:adjustRightInd w:val="0"/>
        <w:spacing w:after="0" w:line="300" w:lineRule="auto"/>
        <w:ind w:left="0" w:firstLine="567"/>
        <w:jc w:val="both"/>
        <w:rPr>
          <w:rFonts w:ascii="Times New Roman" w:eastAsia="Times New Roman" w:hAnsi="Times New Roman"/>
          <w:color w:val="000000"/>
          <w:sz w:val="26"/>
          <w:szCs w:val="26"/>
          <w:lang w:val="af-ZA"/>
        </w:rPr>
      </w:pPr>
      <w:r w:rsidRPr="00DD0420">
        <w:rPr>
          <w:rFonts w:ascii="Times New Roman" w:eastAsia="Times New Roman" w:hAnsi="Times New Roman"/>
          <w:color w:val="000000"/>
          <w:sz w:val="26"/>
          <w:szCs w:val="26"/>
          <w:lang w:val="vi-VN"/>
        </w:rPr>
        <w:t>Thực hiện các biện pháp giảm thiểu và khống chế ô nhiễm môi trường, phòng ngừa sự cố nhằm cải thiện môi trường tại khu vực theo xu hướng ngày càng tốt hơn.</w:t>
      </w:r>
    </w:p>
    <w:p w14:paraId="3330B68C" w14:textId="77777777" w:rsidR="00BB6271" w:rsidRPr="00DD0420" w:rsidRDefault="006E03BB" w:rsidP="00DD0420">
      <w:pPr>
        <w:pStyle w:val="Heading1"/>
        <w:spacing w:before="0" w:line="300" w:lineRule="auto"/>
        <w:rPr>
          <w:rFonts w:ascii="Times New Roman" w:eastAsia="Times New Roman" w:hAnsi="Times New Roman"/>
          <w:b/>
          <w:bCs/>
          <w:i/>
          <w:color w:val="000000"/>
          <w:sz w:val="26"/>
          <w:szCs w:val="26"/>
          <w:lang w:val="vi-VN"/>
        </w:rPr>
      </w:pPr>
      <w:bookmarkStart w:id="433" w:name="_Toc308075583"/>
      <w:bookmarkStart w:id="434" w:name="_Toc22292184"/>
      <w:bookmarkStart w:id="435" w:name="_Toc34665980"/>
      <w:bookmarkStart w:id="436" w:name="_Toc148449420"/>
      <w:r w:rsidRPr="00DD0420">
        <w:rPr>
          <w:rFonts w:ascii="Times New Roman" w:eastAsia="Times New Roman" w:hAnsi="Times New Roman"/>
          <w:b/>
          <w:bCs/>
          <w:i/>
          <w:color w:val="000000"/>
          <w:sz w:val="26"/>
          <w:szCs w:val="26"/>
          <w:lang w:val="vi-VN"/>
        </w:rPr>
        <w:t>5</w:t>
      </w:r>
      <w:r w:rsidR="00BB6271" w:rsidRPr="00DD0420">
        <w:rPr>
          <w:rFonts w:ascii="Times New Roman" w:eastAsia="Times New Roman" w:hAnsi="Times New Roman"/>
          <w:b/>
          <w:bCs/>
          <w:i/>
          <w:color w:val="000000"/>
          <w:sz w:val="26"/>
          <w:szCs w:val="26"/>
          <w:lang w:val="vi-VN"/>
        </w:rPr>
        <w:t>.2.</w:t>
      </w:r>
      <w:bookmarkEnd w:id="433"/>
      <w:r w:rsidR="00BB6271" w:rsidRPr="00DD0420">
        <w:rPr>
          <w:rFonts w:ascii="Times New Roman" w:eastAsia="Times New Roman" w:hAnsi="Times New Roman"/>
          <w:b/>
          <w:bCs/>
          <w:i/>
          <w:color w:val="000000"/>
          <w:sz w:val="26"/>
          <w:szCs w:val="26"/>
          <w:lang w:val="vi-VN"/>
        </w:rPr>
        <w:t xml:space="preserve"> </w:t>
      </w:r>
      <w:r w:rsidRPr="00DD0420">
        <w:rPr>
          <w:rFonts w:ascii="Times New Roman" w:eastAsia="Times New Roman" w:hAnsi="Times New Roman"/>
          <w:b/>
          <w:bCs/>
          <w:i/>
          <w:color w:val="000000"/>
          <w:sz w:val="26"/>
          <w:szCs w:val="26"/>
          <w:lang w:val="vi-VN"/>
        </w:rPr>
        <w:t>Chương trình giám sát môi trường của chủ dự án</w:t>
      </w:r>
      <w:bookmarkEnd w:id="434"/>
      <w:bookmarkEnd w:id="435"/>
      <w:bookmarkEnd w:id="436"/>
    </w:p>
    <w:p w14:paraId="6ED7EF19" w14:textId="26C1AFF6" w:rsidR="00D06E34" w:rsidRPr="00DD0420" w:rsidRDefault="00D06E34" w:rsidP="00DD0420">
      <w:pPr>
        <w:keepNext/>
        <w:keepLines/>
        <w:spacing w:after="0" w:line="300" w:lineRule="auto"/>
        <w:jc w:val="both"/>
        <w:outlineLvl w:val="0"/>
        <w:rPr>
          <w:rFonts w:ascii="Times New Roman" w:eastAsia="Times New Roman" w:hAnsi="Times New Roman"/>
          <w:bCs/>
          <w:i/>
          <w:color w:val="000000" w:themeColor="text1"/>
          <w:sz w:val="26"/>
          <w:szCs w:val="26"/>
          <w:lang w:val="vi-VN"/>
        </w:rPr>
      </w:pPr>
      <w:bookmarkStart w:id="437" w:name="_Toc80885723"/>
      <w:bookmarkStart w:id="438" w:name="_Toc22292185"/>
      <w:bookmarkStart w:id="439" w:name="_Toc34665981"/>
      <w:bookmarkStart w:id="440" w:name="_Toc10911250"/>
      <w:bookmarkStart w:id="441" w:name="_Toc148449421"/>
      <w:r w:rsidRPr="00DD0420">
        <w:rPr>
          <w:rFonts w:ascii="Times New Roman" w:eastAsia="Times New Roman" w:hAnsi="Times New Roman"/>
          <w:bCs/>
          <w:i/>
          <w:color w:val="000000" w:themeColor="text1"/>
          <w:sz w:val="26"/>
          <w:szCs w:val="26"/>
          <w:lang w:val="vi-VN"/>
        </w:rPr>
        <w:t>5.2.1. Chương trình giám sát trong giai đoạn xây dựng dự án</w:t>
      </w:r>
      <w:bookmarkEnd w:id="437"/>
      <w:bookmarkEnd w:id="441"/>
    </w:p>
    <w:bookmarkEnd w:id="438"/>
    <w:bookmarkEnd w:id="439"/>
    <w:p w14:paraId="511C5386" w14:textId="50AC867F" w:rsidR="00765227" w:rsidRPr="00DD0420" w:rsidRDefault="00765227" w:rsidP="00DD0420">
      <w:pPr>
        <w:spacing w:after="0" w:line="300" w:lineRule="auto"/>
        <w:jc w:val="both"/>
        <w:rPr>
          <w:rFonts w:ascii="Times New Roman" w:eastAsia="Times New Roman" w:hAnsi="Times New Roman"/>
          <w:b/>
          <w:bCs/>
          <w:iCs/>
          <w:color w:val="000000" w:themeColor="text1"/>
          <w:sz w:val="26"/>
          <w:szCs w:val="26"/>
          <w:lang w:val="vi-VN"/>
        </w:rPr>
      </w:pPr>
      <w:r w:rsidRPr="00DD0420">
        <w:rPr>
          <w:rFonts w:ascii="Times New Roman" w:eastAsia="Times New Roman" w:hAnsi="Times New Roman"/>
          <w:b/>
          <w:bCs/>
          <w:iCs/>
          <w:color w:val="000000" w:themeColor="text1"/>
          <w:sz w:val="26"/>
          <w:szCs w:val="26"/>
          <w:lang w:val="vi-VN"/>
        </w:rPr>
        <w:t>a. Quan trắc, giám sát môi trường không khí xung quanh</w:t>
      </w:r>
    </w:p>
    <w:p w14:paraId="4F483045" w14:textId="1DC598C0" w:rsidR="002B6638" w:rsidRPr="00DD0420" w:rsidRDefault="002B6638" w:rsidP="00DD0420">
      <w:pPr>
        <w:spacing w:after="0" w:line="300" w:lineRule="auto"/>
        <w:ind w:firstLine="567"/>
        <w:jc w:val="both"/>
        <w:rPr>
          <w:rFonts w:ascii="Times New Roman" w:eastAsia="Times New Roman" w:hAnsi="Times New Roman"/>
          <w:iCs/>
          <w:color w:val="000000" w:themeColor="text1"/>
          <w:sz w:val="26"/>
          <w:szCs w:val="26"/>
          <w:lang w:val="nl-NL"/>
        </w:rPr>
      </w:pPr>
      <w:r w:rsidRPr="00DD0420">
        <w:rPr>
          <w:rFonts w:ascii="Times New Roman" w:eastAsia="Times New Roman" w:hAnsi="Times New Roman"/>
          <w:iCs/>
          <w:color w:val="000000" w:themeColor="text1"/>
          <w:sz w:val="26"/>
          <w:szCs w:val="26"/>
          <w:lang w:val="nl-NL"/>
        </w:rPr>
        <w:t xml:space="preserve">- Vị trí quan trắc, </w:t>
      </w:r>
      <w:r w:rsidR="00DD0420" w:rsidRPr="00DD0420">
        <w:rPr>
          <w:rFonts w:ascii="Times New Roman" w:eastAsia="Times New Roman" w:hAnsi="Times New Roman"/>
          <w:iCs/>
          <w:color w:val="000000" w:themeColor="text1"/>
          <w:sz w:val="26"/>
          <w:szCs w:val="26"/>
          <w:lang w:val="nl-NL"/>
        </w:rPr>
        <w:t xml:space="preserve">giám sát: 02 </w:t>
      </w:r>
      <w:r w:rsidRPr="00DD0420">
        <w:rPr>
          <w:rFonts w:ascii="Times New Roman" w:eastAsia="Times New Roman" w:hAnsi="Times New Roman"/>
          <w:iCs/>
          <w:color w:val="000000" w:themeColor="text1"/>
          <w:sz w:val="26"/>
          <w:szCs w:val="26"/>
          <w:lang w:val="nl-NL"/>
        </w:rPr>
        <w:t xml:space="preserve">vị trí </w:t>
      </w:r>
    </w:p>
    <w:p w14:paraId="1F709D50" w14:textId="77777777" w:rsidR="002B6638" w:rsidRPr="00DD0420" w:rsidRDefault="002B6638" w:rsidP="00DD0420">
      <w:pPr>
        <w:spacing w:after="0" w:line="300" w:lineRule="auto"/>
        <w:ind w:firstLine="567"/>
        <w:jc w:val="both"/>
        <w:rPr>
          <w:rFonts w:ascii="Times New Roman" w:eastAsia="Times New Roman" w:hAnsi="Times New Roman"/>
          <w:iCs/>
          <w:color w:val="000000" w:themeColor="text1"/>
          <w:sz w:val="26"/>
          <w:szCs w:val="26"/>
          <w:lang w:val="nl-NL"/>
        </w:rPr>
      </w:pPr>
      <w:r w:rsidRPr="00DD0420">
        <w:rPr>
          <w:rFonts w:ascii="Times New Roman" w:eastAsia="Times New Roman" w:hAnsi="Times New Roman"/>
          <w:iCs/>
          <w:color w:val="000000" w:themeColor="text1"/>
          <w:sz w:val="26"/>
          <w:szCs w:val="26"/>
          <w:lang w:val="nl-NL"/>
        </w:rPr>
        <w:t>- Thông số quan trắc, giám sát: Tiếng ồn, tổng bụi lơ lửng, CO, SO</w:t>
      </w:r>
      <w:r w:rsidRPr="00DD0420">
        <w:rPr>
          <w:rFonts w:ascii="Times New Roman" w:eastAsia="Times New Roman" w:hAnsi="Times New Roman"/>
          <w:iCs/>
          <w:color w:val="000000" w:themeColor="text1"/>
          <w:sz w:val="26"/>
          <w:szCs w:val="26"/>
          <w:vertAlign w:val="subscript"/>
          <w:lang w:val="nl-NL"/>
        </w:rPr>
        <w:t>2</w:t>
      </w:r>
      <w:r w:rsidRPr="00DD0420">
        <w:rPr>
          <w:rFonts w:ascii="Times New Roman" w:eastAsia="Times New Roman" w:hAnsi="Times New Roman"/>
          <w:iCs/>
          <w:color w:val="000000" w:themeColor="text1"/>
          <w:sz w:val="26"/>
          <w:szCs w:val="26"/>
          <w:lang w:val="nl-NL"/>
        </w:rPr>
        <w:t>, NO</w:t>
      </w:r>
      <w:r w:rsidRPr="00DD0420">
        <w:rPr>
          <w:rFonts w:ascii="Times New Roman" w:eastAsia="Times New Roman" w:hAnsi="Times New Roman"/>
          <w:iCs/>
          <w:color w:val="000000" w:themeColor="text1"/>
          <w:sz w:val="26"/>
          <w:szCs w:val="26"/>
          <w:vertAlign w:val="subscript"/>
          <w:lang w:val="nl-NL"/>
        </w:rPr>
        <w:t>2</w:t>
      </w:r>
      <w:r w:rsidRPr="00DD0420">
        <w:rPr>
          <w:rFonts w:ascii="Times New Roman" w:eastAsia="Times New Roman" w:hAnsi="Times New Roman"/>
          <w:iCs/>
          <w:color w:val="000000" w:themeColor="text1"/>
          <w:sz w:val="26"/>
          <w:szCs w:val="26"/>
          <w:lang w:val="nl-NL"/>
        </w:rPr>
        <w:t>.</w:t>
      </w:r>
    </w:p>
    <w:p w14:paraId="3E4FBC29" w14:textId="77777777" w:rsidR="002B6638" w:rsidRPr="00DD0420" w:rsidRDefault="002B6638" w:rsidP="00DD0420">
      <w:pPr>
        <w:spacing w:after="0" w:line="300" w:lineRule="auto"/>
        <w:ind w:firstLine="567"/>
        <w:jc w:val="both"/>
        <w:rPr>
          <w:rFonts w:ascii="Times New Roman" w:eastAsia="Times New Roman" w:hAnsi="Times New Roman"/>
          <w:iCs/>
          <w:color w:val="000000" w:themeColor="text1"/>
          <w:sz w:val="26"/>
          <w:szCs w:val="26"/>
          <w:lang w:val="nl-NL"/>
        </w:rPr>
      </w:pPr>
      <w:r w:rsidRPr="00DD0420">
        <w:rPr>
          <w:rFonts w:ascii="Times New Roman" w:eastAsia="Times New Roman" w:hAnsi="Times New Roman"/>
          <w:iCs/>
          <w:color w:val="000000" w:themeColor="text1"/>
          <w:sz w:val="26"/>
          <w:szCs w:val="26"/>
          <w:lang w:val="nl-NL"/>
        </w:rPr>
        <w:t>- Tần suất giám sát: 06 tháng/lần trong giai đoạn thi công xây dựng.</w:t>
      </w:r>
    </w:p>
    <w:p w14:paraId="13F25048" w14:textId="48394CA9" w:rsidR="002B6638" w:rsidRPr="00DD0420" w:rsidRDefault="002B6638" w:rsidP="00DD0420">
      <w:pPr>
        <w:spacing w:after="0" w:line="300" w:lineRule="auto"/>
        <w:ind w:firstLine="567"/>
        <w:jc w:val="both"/>
        <w:rPr>
          <w:rFonts w:ascii="Times New Roman" w:eastAsia="Times New Roman" w:hAnsi="Times New Roman"/>
          <w:iCs/>
          <w:color w:val="000000" w:themeColor="text1"/>
          <w:sz w:val="26"/>
          <w:szCs w:val="26"/>
          <w:lang w:val="nl-NL"/>
        </w:rPr>
      </w:pPr>
      <w:r w:rsidRPr="00DD0420">
        <w:rPr>
          <w:rFonts w:ascii="Times New Roman" w:eastAsia="Times New Roman" w:hAnsi="Times New Roman"/>
          <w:iCs/>
          <w:color w:val="000000" w:themeColor="text1"/>
          <w:sz w:val="26"/>
          <w:szCs w:val="26"/>
          <w:lang w:val="nl-NL"/>
        </w:rPr>
        <w:t>- Quy chuẩn so sánh: QCVN 05:20</w:t>
      </w:r>
      <w:r w:rsidR="00A66E2D" w:rsidRPr="00DD0420">
        <w:rPr>
          <w:rFonts w:ascii="Times New Roman" w:eastAsia="Times New Roman" w:hAnsi="Times New Roman"/>
          <w:iCs/>
          <w:color w:val="000000" w:themeColor="text1"/>
          <w:sz w:val="26"/>
          <w:szCs w:val="26"/>
          <w:lang w:val="nl-NL"/>
        </w:rPr>
        <w:t>2</w:t>
      </w:r>
      <w:r w:rsidRPr="00DD0420">
        <w:rPr>
          <w:rFonts w:ascii="Times New Roman" w:eastAsia="Times New Roman" w:hAnsi="Times New Roman"/>
          <w:iCs/>
          <w:color w:val="000000" w:themeColor="text1"/>
          <w:sz w:val="26"/>
          <w:szCs w:val="26"/>
          <w:lang w:val="nl-NL"/>
        </w:rPr>
        <w:t>3/BTNMT - Quy chuẩn kỹ thuật quốc gia về chất lượng môi trường không khí; QCVN 26:2010/BTNMT - Quy chuẩn kỹ thuật quốc gia về tiếng ồn.</w:t>
      </w:r>
    </w:p>
    <w:p w14:paraId="15A49217" w14:textId="51FE9666" w:rsidR="00765227" w:rsidRPr="00DD0420" w:rsidRDefault="002B6638"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b/>
          <w:bCs/>
          <w:i/>
          <w:color w:val="000000" w:themeColor="text1"/>
          <w:sz w:val="26"/>
          <w:szCs w:val="26"/>
          <w:lang w:val="vi-VN"/>
        </w:rPr>
        <w:t xml:space="preserve">Ghi chú: </w:t>
      </w:r>
      <w:r w:rsidRPr="00DD0420">
        <w:rPr>
          <w:rFonts w:ascii="Times New Roman" w:eastAsia="Times New Roman" w:hAnsi="Times New Roman"/>
          <w:bCs/>
          <w:i/>
          <w:color w:val="000000" w:themeColor="text1"/>
          <w:sz w:val="26"/>
          <w:szCs w:val="26"/>
          <w:lang w:val="vi-VN"/>
        </w:rPr>
        <w:t xml:space="preserve"> Trường hợp các quy chuẩn được thay thế thì Chủ dự án phải áp dụng các quy chuẩn hiện hành tại thời điểm quan trắc, phân tích</w:t>
      </w:r>
    </w:p>
    <w:p w14:paraId="551340A1" w14:textId="622E5461" w:rsidR="00765227" w:rsidRPr="00DD0420" w:rsidRDefault="00765227" w:rsidP="00DD0420">
      <w:pPr>
        <w:spacing w:after="0" w:line="300" w:lineRule="auto"/>
        <w:jc w:val="both"/>
        <w:rPr>
          <w:rFonts w:ascii="Times New Roman" w:eastAsia="Times New Roman" w:hAnsi="Times New Roman"/>
          <w:b/>
          <w:bCs/>
          <w:iCs/>
          <w:color w:val="000000" w:themeColor="text1"/>
          <w:sz w:val="26"/>
          <w:szCs w:val="26"/>
          <w:lang w:val="vi-VN"/>
        </w:rPr>
      </w:pPr>
      <w:r w:rsidRPr="00DD0420">
        <w:rPr>
          <w:rFonts w:ascii="Times New Roman" w:eastAsia="Times New Roman" w:hAnsi="Times New Roman"/>
          <w:b/>
          <w:bCs/>
          <w:iCs/>
          <w:color w:val="000000" w:themeColor="text1"/>
          <w:sz w:val="26"/>
          <w:szCs w:val="26"/>
          <w:lang w:val="vi-VN"/>
        </w:rPr>
        <w:t>b. Giám sát chất thải rắn</w:t>
      </w:r>
    </w:p>
    <w:p w14:paraId="5EA33887" w14:textId="77777777"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Vị trí giám sát: Khu vực thu gom, tập kết tạm thời CTR.</w:t>
      </w:r>
    </w:p>
    <w:p w14:paraId="781F6F73" w14:textId="7B8E96A2"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Nội dung giám sát: Giám sát khối lượng, chủng loại; biện pháp phân loại, thu gom CTR,...</w:t>
      </w:r>
    </w:p>
    <w:p w14:paraId="69037A5F" w14:textId="77777777"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Tần suất quan trắc giám sát: Giám sát thường xuyên và liên tục.</w:t>
      </w:r>
    </w:p>
    <w:p w14:paraId="59148F5B" w14:textId="0547493F"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lastRenderedPageBreak/>
        <w:t>- Quy định áp dụng: Luật Bảo vệ môi trường 2020,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5B5DEC13" w14:textId="784C1177" w:rsidR="00765227" w:rsidRPr="00DD0420" w:rsidRDefault="00765227" w:rsidP="00DD0420">
      <w:pPr>
        <w:spacing w:after="0" w:line="300" w:lineRule="auto"/>
        <w:jc w:val="both"/>
        <w:rPr>
          <w:rFonts w:ascii="Times New Roman" w:eastAsia="Times New Roman" w:hAnsi="Times New Roman"/>
          <w:b/>
          <w:bCs/>
          <w:iCs/>
          <w:color w:val="000000" w:themeColor="text1"/>
          <w:sz w:val="26"/>
          <w:szCs w:val="26"/>
          <w:lang w:val="vi-VN"/>
        </w:rPr>
      </w:pPr>
      <w:r w:rsidRPr="00DD0420">
        <w:rPr>
          <w:rFonts w:ascii="Times New Roman" w:eastAsia="Times New Roman" w:hAnsi="Times New Roman"/>
          <w:b/>
          <w:bCs/>
          <w:iCs/>
          <w:color w:val="000000" w:themeColor="text1"/>
          <w:sz w:val="26"/>
          <w:szCs w:val="26"/>
          <w:lang w:val="vi-VN"/>
        </w:rPr>
        <w:t>c. Giám sát vận chuyển, đổ bùn đất, vật liệu thải</w:t>
      </w:r>
    </w:p>
    <w:p w14:paraId="706AD0D8" w14:textId="04F45943"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Vị trí giám sát: Tại vị trí tiếp nhận đất thải từ quá trình đào, bóc tách tầng đất mặt và vị trí đổ chất thải xây dựng.</w:t>
      </w:r>
    </w:p>
    <w:p w14:paraId="4CDAD199" w14:textId="77777777"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Tần suất giám sát: Thường xuyên</w:t>
      </w:r>
    </w:p>
    <w:p w14:paraId="1B8D5037" w14:textId="0267D4F9"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Nội dung giám sát: Khối lượng, tuyến đường vận chuyển; biện pháp đảm bảo môi trường trong quá trình vận chuyển bùn đất, bê tông, gạch đá thải.</w:t>
      </w:r>
    </w:p>
    <w:p w14:paraId="785566B6" w14:textId="560C8496" w:rsidR="00765227" w:rsidRPr="00DD0420" w:rsidRDefault="00765227" w:rsidP="00DD0420">
      <w:pPr>
        <w:spacing w:after="0" w:line="300" w:lineRule="auto"/>
        <w:ind w:firstLine="567"/>
        <w:jc w:val="both"/>
        <w:rPr>
          <w:rFonts w:ascii="Times New Roman" w:eastAsia="Times New Roman" w:hAnsi="Times New Roman"/>
          <w:iCs/>
          <w:color w:val="000000" w:themeColor="text1"/>
          <w:sz w:val="26"/>
          <w:szCs w:val="26"/>
          <w:lang w:val="vi-VN"/>
        </w:rPr>
      </w:pPr>
      <w:r w:rsidRPr="00DD0420">
        <w:rPr>
          <w:rFonts w:ascii="Times New Roman" w:eastAsia="Times New Roman" w:hAnsi="Times New Roman"/>
          <w:iCs/>
          <w:color w:val="000000" w:themeColor="text1"/>
          <w:sz w:val="26"/>
          <w:szCs w:val="26"/>
          <w:lang w:val="vi-VN"/>
        </w:rPr>
        <w:t>- Quy định áp dụng: Luật Bảo vệ môi trường 2020,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 Nghị định số 94/2019/NĐ-CP ngày 06/01/2017 của Chính phủ quy định chi tiết thi hành một số điều của Luật Trồng trọt về giống cây trồng và canh tác.</w:t>
      </w:r>
    </w:p>
    <w:p w14:paraId="7DFF5A5E" w14:textId="1A9B65F1" w:rsidR="00831F18" w:rsidRPr="00DD0420" w:rsidRDefault="00831F18" w:rsidP="00DD0420">
      <w:pPr>
        <w:keepNext/>
        <w:keepLines/>
        <w:spacing w:after="0" w:line="300" w:lineRule="auto"/>
        <w:jc w:val="both"/>
        <w:outlineLvl w:val="0"/>
        <w:rPr>
          <w:rFonts w:ascii="Times New Roman" w:eastAsia="Times New Roman" w:hAnsi="Times New Roman"/>
          <w:bCs/>
          <w:i/>
          <w:color w:val="000000" w:themeColor="text1"/>
          <w:sz w:val="26"/>
          <w:szCs w:val="26"/>
          <w:lang w:val="sv-SE"/>
        </w:rPr>
      </w:pPr>
      <w:bookmarkStart w:id="442" w:name="_Toc80885726"/>
      <w:bookmarkStart w:id="443" w:name="_Toc34665984"/>
      <w:bookmarkStart w:id="444" w:name="_Toc148449422"/>
      <w:bookmarkEnd w:id="440"/>
      <w:r w:rsidRPr="00DD0420">
        <w:rPr>
          <w:rFonts w:ascii="Times New Roman" w:eastAsia="Times New Roman" w:hAnsi="Times New Roman"/>
          <w:bCs/>
          <w:i/>
          <w:color w:val="000000" w:themeColor="text1"/>
          <w:sz w:val="26"/>
          <w:szCs w:val="26"/>
          <w:lang w:val="sv-SE"/>
        </w:rPr>
        <w:t>5.2.2. Chương trình giám sát trong giai đoạn dự án đi vào hoạt động</w:t>
      </w:r>
      <w:bookmarkEnd w:id="442"/>
      <w:bookmarkEnd w:id="444"/>
      <w:r w:rsidR="00517C4F" w:rsidRPr="00DD0420">
        <w:rPr>
          <w:rFonts w:ascii="Times New Roman" w:eastAsia="Times New Roman" w:hAnsi="Times New Roman"/>
          <w:bCs/>
          <w:i/>
          <w:color w:val="000000" w:themeColor="text1"/>
          <w:sz w:val="26"/>
          <w:szCs w:val="26"/>
          <w:lang w:val="sv-SE"/>
        </w:rPr>
        <w:t xml:space="preserve"> </w:t>
      </w:r>
    </w:p>
    <w:p w14:paraId="69F3EF65" w14:textId="56F9C07C" w:rsidR="00D06E34" w:rsidRPr="00DD0420" w:rsidRDefault="007C6C44" w:rsidP="00DD0420">
      <w:pPr>
        <w:spacing w:after="0" w:line="300" w:lineRule="auto"/>
        <w:ind w:firstLine="567"/>
        <w:jc w:val="both"/>
        <w:rPr>
          <w:rFonts w:ascii="Times New Roman" w:hAnsi="Times New Roman"/>
          <w:color w:val="000000" w:themeColor="text1"/>
          <w:sz w:val="26"/>
          <w:szCs w:val="26"/>
          <w:shd w:val="clear" w:color="auto" w:fill="FFFFFF"/>
          <w:lang w:val="sv-SE"/>
        </w:rPr>
      </w:pPr>
      <w:r w:rsidRPr="00DD0420">
        <w:rPr>
          <w:rFonts w:ascii="Times New Roman" w:hAnsi="Times New Roman"/>
          <w:color w:val="000000" w:themeColor="text1"/>
          <w:sz w:val="26"/>
          <w:szCs w:val="26"/>
          <w:lang w:val="sv-SE"/>
        </w:rPr>
        <w:t>Sau khi thi công xây dựng cơ sở hạ tầng xong và hoàn tất các thủ tục, Chủ đầu tư</w:t>
      </w:r>
      <w:r w:rsidRPr="00DD0420">
        <w:rPr>
          <w:rFonts w:ascii="Times New Roman" w:hAnsi="Times New Roman"/>
          <w:color w:val="000000" w:themeColor="text1"/>
          <w:sz w:val="26"/>
          <w:szCs w:val="26"/>
          <w:lang w:val="sv-SE"/>
        </w:rPr>
        <w:br/>
        <w:t xml:space="preserve">sẽ giao cho </w:t>
      </w:r>
      <w:r w:rsidR="00A55480" w:rsidRPr="00DD0420">
        <w:rPr>
          <w:rFonts w:ascii="Times New Roman" w:hAnsi="Times New Roman"/>
          <w:color w:val="000000" w:themeColor="text1"/>
          <w:sz w:val="26"/>
          <w:szCs w:val="26"/>
          <w:lang w:val="sv-SE"/>
        </w:rPr>
        <w:t xml:space="preserve">UBND xã </w:t>
      </w:r>
      <w:r w:rsidR="00E52FA3" w:rsidRPr="00DD0420">
        <w:rPr>
          <w:rFonts w:ascii="Times New Roman" w:hAnsi="Times New Roman"/>
          <w:color w:val="000000" w:themeColor="text1"/>
          <w:sz w:val="26"/>
          <w:szCs w:val="26"/>
          <w:lang w:val="sv-SE"/>
        </w:rPr>
        <w:t>Nghĩa Hùng và xã Nghĩa Hải</w:t>
      </w:r>
      <w:r w:rsidRPr="00DD0420">
        <w:rPr>
          <w:rFonts w:ascii="Times New Roman" w:hAnsi="Times New Roman"/>
          <w:color w:val="000000" w:themeColor="text1"/>
          <w:sz w:val="26"/>
          <w:szCs w:val="26"/>
          <w:lang w:val="sv-SE"/>
        </w:rPr>
        <w:t xml:space="preserve"> chịu trách nhiệm quản lý, thực hiện duy tu bảo dưỡng công trình và thực hiện quy định pháp luật về bảo vệ môi trường trong giai đoạn vận hành của dự án.</w:t>
      </w:r>
    </w:p>
    <w:p w14:paraId="3FA8C48E" w14:textId="02B2021A" w:rsidR="00C52304" w:rsidRPr="00DD0420" w:rsidRDefault="00D04E4A" w:rsidP="00DD0420">
      <w:pPr>
        <w:spacing w:after="0" w:line="300" w:lineRule="auto"/>
        <w:ind w:firstLine="567"/>
        <w:jc w:val="both"/>
        <w:outlineLvl w:val="0"/>
        <w:rPr>
          <w:rFonts w:ascii="Times New Roman" w:hAnsi="Times New Roman"/>
          <w:color w:val="000000"/>
          <w:sz w:val="26"/>
          <w:szCs w:val="26"/>
        </w:rPr>
      </w:pPr>
      <w:r w:rsidRPr="00DD0420">
        <w:rPr>
          <w:rFonts w:ascii="Times New Roman" w:eastAsia="Times New Roman" w:hAnsi="Times New Roman"/>
          <w:b/>
          <w:color w:val="000000" w:themeColor="text1"/>
          <w:sz w:val="26"/>
          <w:szCs w:val="26"/>
          <w:lang w:val="sv-SE"/>
        </w:rPr>
        <w:br w:type="page"/>
      </w:r>
      <w:bookmarkStart w:id="445" w:name="_Toc34665994"/>
      <w:bookmarkEnd w:id="443"/>
    </w:p>
    <w:p w14:paraId="48895B0B" w14:textId="77777777" w:rsidR="00261B59" w:rsidRPr="00DD0420" w:rsidRDefault="00261B59" w:rsidP="00DD0420">
      <w:pPr>
        <w:spacing w:after="0" w:line="300" w:lineRule="auto"/>
        <w:jc w:val="both"/>
        <w:rPr>
          <w:rFonts w:ascii="Times New Roman" w:eastAsia="Times New Roman" w:hAnsi="Times New Roman"/>
          <w:b/>
          <w:color w:val="000000"/>
          <w:sz w:val="26"/>
          <w:szCs w:val="26"/>
        </w:rPr>
        <w:sectPr w:rsidR="00261B59" w:rsidRPr="00DD0420" w:rsidSect="00DD0420">
          <w:headerReference w:type="default" r:id="rId20"/>
          <w:footerReference w:type="default" r:id="rId21"/>
          <w:pgSz w:w="11907" w:h="16839" w:code="9"/>
          <w:pgMar w:top="1140" w:right="1140" w:bottom="1140" w:left="1701" w:header="1020" w:footer="567" w:gutter="0"/>
          <w:cols w:space="720"/>
          <w:docGrid w:linePitch="360"/>
        </w:sectPr>
      </w:pPr>
    </w:p>
    <w:p w14:paraId="58769E92" w14:textId="77777777" w:rsidR="00951419" w:rsidRPr="00DD0420" w:rsidRDefault="00951419" w:rsidP="00DD0420">
      <w:pPr>
        <w:keepNext/>
        <w:keepLines/>
        <w:spacing w:after="0" w:line="300" w:lineRule="auto"/>
        <w:jc w:val="center"/>
        <w:outlineLvl w:val="0"/>
        <w:rPr>
          <w:rFonts w:ascii="Times New Roman" w:eastAsia="Times New Roman" w:hAnsi="Times New Roman"/>
          <w:b/>
          <w:bCs/>
          <w:color w:val="000000"/>
          <w:sz w:val="26"/>
          <w:szCs w:val="26"/>
          <w:lang w:val="vi-VN"/>
        </w:rPr>
      </w:pPr>
      <w:bookmarkStart w:id="446" w:name="_Toc9000380"/>
      <w:bookmarkStart w:id="447" w:name="_Toc34665996"/>
      <w:bookmarkStart w:id="448" w:name="_Toc148449423"/>
      <w:bookmarkEnd w:id="445"/>
      <w:r w:rsidRPr="00DD0420">
        <w:rPr>
          <w:rFonts w:ascii="Times New Roman" w:eastAsia="Times New Roman" w:hAnsi="Times New Roman"/>
          <w:b/>
          <w:bCs/>
          <w:color w:val="000000"/>
          <w:sz w:val="26"/>
          <w:szCs w:val="26"/>
          <w:lang w:val="vi-VN"/>
        </w:rPr>
        <w:lastRenderedPageBreak/>
        <w:t>KẾT LUẬN, KIẾN NGHỊ VÀ CAM KẾT</w:t>
      </w:r>
      <w:bookmarkEnd w:id="446"/>
      <w:bookmarkEnd w:id="447"/>
      <w:bookmarkEnd w:id="448"/>
    </w:p>
    <w:p w14:paraId="59AE1E41" w14:textId="77777777" w:rsidR="00CE25C9" w:rsidRPr="00DD0420" w:rsidRDefault="00CE25C9" w:rsidP="00DD0420">
      <w:pPr>
        <w:keepNext/>
        <w:keepLines/>
        <w:spacing w:after="0" w:line="300" w:lineRule="auto"/>
        <w:jc w:val="center"/>
        <w:rPr>
          <w:rFonts w:ascii="Times New Roman" w:eastAsia="Times New Roman" w:hAnsi="Times New Roman"/>
          <w:b/>
          <w:bCs/>
          <w:color w:val="000000"/>
          <w:sz w:val="26"/>
          <w:szCs w:val="26"/>
          <w:lang w:val="vi-VN"/>
        </w:rPr>
      </w:pPr>
    </w:p>
    <w:p w14:paraId="07CB8DF1" w14:textId="77777777" w:rsidR="00951419" w:rsidRPr="00DD0420" w:rsidRDefault="00951419" w:rsidP="00DD0420">
      <w:pPr>
        <w:keepNext/>
        <w:keepLines/>
        <w:spacing w:after="0" w:line="300" w:lineRule="auto"/>
        <w:jc w:val="both"/>
        <w:outlineLvl w:val="0"/>
        <w:rPr>
          <w:rFonts w:ascii="Times New Roman" w:eastAsia="Times New Roman" w:hAnsi="Times New Roman"/>
          <w:b/>
          <w:bCs/>
          <w:color w:val="000000"/>
          <w:sz w:val="26"/>
          <w:szCs w:val="26"/>
          <w:lang w:val="vi-VN"/>
        </w:rPr>
      </w:pPr>
      <w:bookmarkStart w:id="449" w:name="_Toc426640653"/>
      <w:bookmarkStart w:id="450" w:name="_Toc428600947"/>
      <w:bookmarkStart w:id="451" w:name="_Toc9000381"/>
      <w:bookmarkStart w:id="452" w:name="_Toc34665997"/>
      <w:bookmarkStart w:id="453" w:name="_Toc148449424"/>
      <w:r w:rsidRPr="00DD0420">
        <w:rPr>
          <w:rFonts w:ascii="Times New Roman" w:eastAsia="Times New Roman" w:hAnsi="Times New Roman"/>
          <w:b/>
          <w:bCs/>
          <w:color w:val="000000"/>
          <w:sz w:val="26"/>
          <w:szCs w:val="26"/>
        </w:rPr>
        <w:t>I</w:t>
      </w:r>
      <w:r w:rsidRPr="00DD0420">
        <w:rPr>
          <w:rFonts w:ascii="Times New Roman" w:eastAsia="Times New Roman" w:hAnsi="Times New Roman"/>
          <w:b/>
          <w:bCs/>
          <w:color w:val="000000"/>
          <w:sz w:val="26"/>
          <w:szCs w:val="26"/>
          <w:lang w:val="vi-VN"/>
        </w:rPr>
        <w:t>. KẾT LUẬN</w:t>
      </w:r>
      <w:bookmarkEnd w:id="449"/>
      <w:bookmarkEnd w:id="450"/>
      <w:bookmarkEnd w:id="451"/>
      <w:bookmarkEnd w:id="452"/>
      <w:bookmarkEnd w:id="453"/>
    </w:p>
    <w:p w14:paraId="2711005D" w14:textId="77777777" w:rsidR="009A5097" w:rsidRPr="00DD0420" w:rsidRDefault="009A5097" w:rsidP="00DD0420">
      <w:pPr>
        <w:widowControl w:val="0"/>
        <w:numPr>
          <w:ilvl w:val="0"/>
          <w:numId w:val="26"/>
        </w:numPr>
        <w:tabs>
          <w:tab w:val="num" w:pos="851"/>
        </w:tabs>
        <w:spacing w:after="0" w:line="300" w:lineRule="auto"/>
        <w:ind w:left="0" w:firstLine="567"/>
        <w:jc w:val="both"/>
        <w:rPr>
          <w:rFonts w:ascii="Times New Roman" w:hAnsi="Times New Roman"/>
          <w:color w:val="000000"/>
          <w:sz w:val="26"/>
          <w:lang w:val="nl-NL"/>
        </w:rPr>
      </w:pPr>
      <w:r w:rsidRPr="00DD0420">
        <w:rPr>
          <w:rFonts w:ascii="Times New Roman" w:hAnsi="Times New Roman"/>
          <w:color w:val="000000"/>
          <w:sz w:val="26"/>
          <w:lang w:val="nl-NL"/>
        </w:rPr>
        <w:t>Các tác động ứng với từng hoạt động trong các giai đoạn hoạt động của Dự án đã được nhận dạng tương đối đầy đủ. Việc đánh giá các tác động tới từng đối tượng theo các tác nhân gây tác động phát sinh từ các hoạt động đã được định lượng tối đa. Mức độ quy mô của các tác động chính gây ra bởi các hoạt động của Dự án đến môi trường theo thứ tự giảm dần như sau:</w:t>
      </w:r>
    </w:p>
    <w:p w14:paraId="5247B0E6" w14:textId="77777777" w:rsidR="009A5097" w:rsidRPr="00DD0420" w:rsidRDefault="009A5097" w:rsidP="00DD0420">
      <w:pPr>
        <w:numPr>
          <w:ilvl w:val="0"/>
          <w:numId w:val="27"/>
        </w:numPr>
        <w:tabs>
          <w:tab w:val="left" w:pos="-4731"/>
          <w:tab w:val="num" w:pos="851"/>
        </w:tabs>
        <w:spacing w:after="0" w:line="300" w:lineRule="auto"/>
        <w:ind w:left="0" w:firstLine="567"/>
        <w:jc w:val="both"/>
        <w:rPr>
          <w:rFonts w:ascii="Times New Roman" w:hAnsi="Times New Roman"/>
          <w:color w:val="000000"/>
          <w:sz w:val="26"/>
          <w:lang w:val="nl-NL"/>
        </w:rPr>
      </w:pPr>
      <w:r w:rsidRPr="00DD0420">
        <w:rPr>
          <w:rFonts w:ascii="Times New Roman" w:hAnsi="Times New Roman"/>
          <w:color w:val="000000"/>
          <w:sz w:val="26"/>
          <w:lang w:val="nl-NL"/>
        </w:rPr>
        <w:t xml:space="preserve">Tác động tới giao thông đường bộ và cản trở hoạt động đi lại trong quá trình thi công và lầy hóa do vật liệu rơi vãi trong quá trình vận chuyển; </w:t>
      </w:r>
    </w:p>
    <w:p w14:paraId="235A3B7A" w14:textId="77777777" w:rsidR="009A5097" w:rsidRPr="00DD0420" w:rsidRDefault="009A5097" w:rsidP="00DD0420">
      <w:pPr>
        <w:numPr>
          <w:ilvl w:val="0"/>
          <w:numId w:val="27"/>
        </w:numPr>
        <w:tabs>
          <w:tab w:val="left" w:pos="-4731"/>
          <w:tab w:val="num" w:pos="851"/>
        </w:tabs>
        <w:spacing w:after="0" w:line="300" w:lineRule="auto"/>
        <w:ind w:left="0" w:firstLine="567"/>
        <w:jc w:val="both"/>
        <w:rPr>
          <w:rFonts w:ascii="Times New Roman" w:hAnsi="Times New Roman"/>
          <w:color w:val="000000"/>
          <w:spacing w:val="-2"/>
          <w:sz w:val="26"/>
          <w:lang w:val="nl-NL"/>
        </w:rPr>
      </w:pPr>
      <w:r w:rsidRPr="00DD0420">
        <w:rPr>
          <w:rFonts w:ascii="Times New Roman" w:hAnsi="Times New Roman"/>
          <w:color w:val="000000"/>
          <w:spacing w:val="-2"/>
          <w:sz w:val="26"/>
          <w:lang w:val="nl-NL"/>
        </w:rPr>
        <w:t>Tác động đến chất lượng môi trường nước, hệ thủy sinh, tác động đến mỹ quan do các chất thải rắn, lỏng phát sinh chủ yếu trong quá trình thi công xây dựng Dự án;</w:t>
      </w:r>
    </w:p>
    <w:p w14:paraId="57A87B94" w14:textId="77777777" w:rsidR="009A5097" w:rsidRPr="00DD0420" w:rsidRDefault="009A5097" w:rsidP="00DD0420">
      <w:pPr>
        <w:numPr>
          <w:ilvl w:val="0"/>
          <w:numId w:val="27"/>
        </w:numPr>
        <w:tabs>
          <w:tab w:val="left" w:pos="-4731"/>
          <w:tab w:val="num" w:pos="851"/>
        </w:tabs>
        <w:spacing w:after="0" w:line="300" w:lineRule="auto"/>
        <w:ind w:left="0" w:firstLine="567"/>
        <w:jc w:val="both"/>
        <w:rPr>
          <w:rFonts w:ascii="Times New Roman" w:hAnsi="Times New Roman"/>
          <w:color w:val="000000"/>
          <w:sz w:val="26"/>
          <w:lang w:val="nl-NL"/>
        </w:rPr>
      </w:pPr>
      <w:r w:rsidRPr="00DD0420">
        <w:rPr>
          <w:rFonts w:ascii="Times New Roman" w:hAnsi="Times New Roman"/>
          <w:color w:val="000000"/>
          <w:sz w:val="26"/>
          <w:lang w:val="nl-NL"/>
        </w:rPr>
        <w:t>Tác động đến chất lượng môi trường không khí, ồn, rung;</w:t>
      </w:r>
    </w:p>
    <w:p w14:paraId="7599C8CF" w14:textId="77777777" w:rsidR="009A5097" w:rsidRPr="00DD0420" w:rsidRDefault="009A5097" w:rsidP="00DD0420">
      <w:pPr>
        <w:numPr>
          <w:ilvl w:val="0"/>
          <w:numId w:val="27"/>
        </w:numPr>
        <w:tabs>
          <w:tab w:val="left" w:pos="-4731"/>
          <w:tab w:val="num" w:pos="851"/>
        </w:tabs>
        <w:spacing w:after="0" w:line="300" w:lineRule="auto"/>
        <w:ind w:left="0" w:firstLine="567"/>
        <w:jc w:val="both"/>
        <w:rPr>
          <w:rFonts w:ascii="Times New Roman" w:hAnsi="Times New Roman"/>
          <w:color w:val="000000"/>
          <w:sz w:val="26"/>
          <w:lang w:val="nl-NL"/>
        </w:rPr>
      </w:pPr>
      <w:r w:rsidRPr="00DD0420">
        <w:rPr>
          <w:rFonts w:ascii="Times New Roman" w:hAnsi="Times New Roman"/>
          <w:color w:val="000000"/>
          <w:sz w:val="26"/>
          <w:lang w:val="nl-NL"/>
        </w:rPr>
        <w:t>Tác động do tập trung công nhân trong giai đoạn xây dựng.</w:t>
      </w:r>
    </w:p>
    <w:p w14:paraId="27B9AA8E" w14:textId="77777777" w:rsidR="009A5097" w:rsidRPr="00DD0420" w:rsidRDefault="009A5097" w:rsidP="00DD0420">
      <w:pPr>
        <w:tabs>
          <w:tab w:val="num" w:pos="851"/>
        </w:tabs>
        <w:spacing w:after="0" w:line="300" w:lineRule="auto"/>
        <w:ind w:firstLine="567"/>
        <w:jc w:val="both"/>
        <w:rPr>
          <w:rFonts w:ascii="Times New Roman" w:hAnsi="Times New Roman"/>
          <w:color w:val="000000"/>
          <w:sz w:val="26"/>
          <w:lang w:val="nl-NL"/>
        </w:rPr>
      </w:pPr>
      <w:r w:rsidRPr="00DD0420">
        <w:rPr>
          <w:rFonts w:ascii="Times New Roman" w:hAnsi="Times New Roman"/>
          <w:color w:val="000000"/>
          <w:sz w:val="26"/>
          <w:lang w:val="nl-NL"/>
        </w:rPr>
        <w:t xml:space="preserve">Đây là những tác động đáng kể cần được giảm thiểu đã được phân tích chi tiết để có biện pháp giảm thiểu thích hợp. </w:t>
      </w:r>
    </w:p>
    <w:p w14:paraId="18D0DF15" w14:textId="77777777" w:rsidR="009A5097" w:rsidRPr="00DD0420" w:rsidRDefault="009A5097" w:rsidP="00DD0420">
      <w:pPr>
        <w:tabs>
          <w:tab w:val="num" w:pos="851"/>
        </w:tabs>
        <w:spacing w:after="0" w:line="300" w:lineRule="auto"/>
        <w:ind w:firstLine="567"/>
        <w:jc w:val="both"/>
        <w:rPr>
          <w:rFonts w:ascii="Times New Roman" w:hAnsi="Times New Roman"/>
          <w:color w:val="000000"/>
          <w:sz w:val="26"/>
          <w:lang w:val="nl-NL"/>
        </w:rPr>
      </w:pPr>
      <w:r w:rsidRPr="00DD0420">
        <w:rPr>
          <w:rFonts w:ascii="Times New Roman" w:hAnsi="Times New Roman"/>
          <w:color w:val="000000"/>
          <w:sz w:val="26"/>
          <w:lang w:val="nl-NL"/>
        </w:rPr>
        <w:t>Tuy nhiên, vẫn còn những tác động chưa thể xác định chính xác về mức độ cũng như quy mô không gian và thời gian do các thông tin chưa được rõ ràng như: bố trí các hạng mục trong công trường, các vị trí tập kết tạm thời đất đá loại, phân chia gói thầu và tổ chức thi công chi tiết... Thông thường các nội dung này chỉ được chi tiết trong bước thiết kế kỹ thuật và bước bản vẽ thi công của Dự án. Do vậy, nhiều nội dung được đánh giá, dự báo dựa trên kinh nghiệm tham gia các nội dung về môi trường trong các bước của Dự án và các ý kiến, dự kiến của kỹ sư thiết kế đóng góp trong quá trình cộng tác nên mức độ đầy đủ, chi tiết còn chưa thực sự cao.</w:t>
      </w:r>
    </w:p>
    <w:p w14:paraId="200AE5C6" w14:textId="77777777" w:rsidR="009A5097" w:rsidRPr="00DD0420" w:rsidRDefault="009A5097" w:rsidP="00DD0420">
      <w:pPr>
        <w:tabs>
          <w:tab w:val="num" w:pos="851"/>
        </w:tabs>
        <w:spacing w:after="0" w:line="300" w:lineRule="auto"/>
        <w:ind w:firstLine="567"/>
        <w:jc w:val="both"/>
        <w:rPr>
          <w:rFonts w:ascii="Times New Roman" w:hAnsi="Times New Roman"/>
          <w:color w:val="000000"/>
          <w:sz w:val="26"/>
          <w:lang w:val="nl-NL"/>
        </w:rPr>
      </w:pPr>
      <w:r w:rsidRPr="00DD0420">
        <w:rPr>
          <w:rFonts w:ascii="Times New Roman" w:hAnsi="Times New Roman"/>
          <w:color w:val="000000"/>
          <w:sz w:val="26"/>
          <w:lang w:val="nl-NL"/>
        </w:rPr>
        <w:t>Thêm vào đó, một số phương pháp định lượng và bán định lượng áp dụng trong báo cáo là những phương pháp đánh giá nhanh nên kết quả định lượng có độ chính xác không cao. Ngoài ra, do các nguồn dữ liệu về khí tượng, thủy văn, đa dạng sinh học, thu thập được vẫn còn hạn chế ảnh hưởng đến tính chính xác trong việc nhận định, đánh giá mức độ của các tác động đến các đối tượng bị tác động.</w:t>
      </w:r>
    </w:p>
    <w:p w14:paraId="5D1D98CC" w14:textId="77777777" w:rsidR="009A5097" w:rsidRPr="00DD0420" w:rsidRDefault="009A5097" w:rsidP="00DD0420">
      <w:pPr>
        <w:widowControl w:val="0"/>
        <w:numPr>
          <w:ilvl w:val="0"/>
          <w:numId w:val="26"/>
        </w:numPr>
        <w:tabs>
          <w:tab w:val="num" w:pos="851"/>
        </w:tabs>
        <w:spacing w:after="0" w:line="300" w:lineRule="auto"/>
        <w:ind w:left="0" w:firstLine="567"/>
        <w:jc w:val="both"/>
        <w:rPr>
          <w:rFonts w:ascii="Times New Roman" w:hAnsi="Times New Roman"/>
          <w:color w:val="000000"/>
          <w:spacing w:val="-2"/>
          <w:sz w:val="26"/>
          <w:lang w:val="nl-NL"/>
        </w:rPr>
      </w:pPr>
      <w:r w:rsidRPr="00DD0420">
        <w:rPr>
          <w:rFonts w:ascii="Times New Roman" w:hAnsi="Times New Roman"/>
          <w:color w:val="000000"/>
          <w:spacing w:val="-2"/>
          <w:sz w:val="26"/>
          <w:lang w:val="nl-NL"/>
        </w:rPr>
        <w:t>Các biện pháp giảm thiểu đề xuất với các tác động chính và các tác động khác có tính khả thi và hiệu quả thực hiện cao. Tuy nhiên, nhằm đảm bảo tác động tàn dư có thể chấp nhận được, sẽ thực hiện các giám sát môi trường tại nguồn thải để có những biện pháp điều chỉnh thích hợp, kịp thời. Cụ thể:</w:t>
      </w:r>
    </w:p>
    <w:p w14:paraId="537BA8F8" w14:textId="77777777" w:rsidR="009A5097" w:rsidRPr="00DD0420" w:rsidRDefault="009A5097" w:rsidP="00DD0420">
      <w:pPr>
        <w:tabs>
          <w:tab w:val="left" w:pos="-4731"/>
          <w:tab w:val="num"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t>Đối với tác động do các chất thải phát sinh: Các tác động được nghiên cứu giảm thiểu ngay t</w:t>
      </w:r>
      <w:r w:rsidRPr="00DD0420">
        <w:rPr>
          <w:rFonts w:ascii="Times New Roman" w:hAnsi="Times New Roman"/>
          <w:color w:val="000000"/>
          <w:sz w:val="26"/>
          <w:lang w:val="nl-NL"/>
        </w:rPr>
        <w:t>ại</w:t>
      </w:r>
      <w:r w:rsidRPr="00DD0420">
        <w:rPr>
          <w:rFonts w:ascii="Times New Roman" w:hAnsi="Times New Roman"/>
          <w:color w:val="000000"/>
          <w:sz w:val="26"/>
          <w:lang w:val="vi-VN"/>
        </w:rPr>
        <w:t xml:space="preserve"> nguồn. Các chất thải phát sinh được thu gom, vận chuyển và xử lý theo các quy định của pháp luật. Nước thải phát sinh từ hoạt động của Dự án yêu cầu được giám sát trong giai đoạn xây dựng nhằm khẳng định các hoạt động của Dự án không gây ảnh hưởng đáng kể đến chất lượng môi trường nước và mỹ quan môi trường;</w:t>
      </w:r>
    </w:p>
    <w:p w14:paraId="4A0E0A49" w14:textId="77777777" w:rsidR="009A5097" w:rsidRPr="00DD0420" w:rsidRDefault="009A5097" w:rsidP="00DD0420">
      <w:pPr>
        <w:tabs>
          <w:tab w:val="left" w:pos="-4731"/>
          <w:tab w:val="num" w:pos="851"/>
        </w:tabs>
        <w:spacing w:after="0" w:line="300" w:lineRule="auto"/>
        <w:ind w:firstLine="567"/>
        <w:jc w:val="both"/>
        <w:rPr>
          <w:rFonts w:ascii="Times New Roman" w:hAnsi="Times New Roman"/>
          <w:color w:val="000000"/>
          <w:sz w:val="26"/>
          <w:lang w:val="vi-VN"/>
        </w:rPr>
      </w:pPr>
      <w:r w:rsidRPr="00DD0420">
        <w:rPr>
          <w:rFonts w:ascii="Times New Roman" w:hAnsi="Times New Roman"/>
          <w:color w:val="000000"/>
          <w:sz w:val="26"/>
          <w:lang w:val="vi-VN"/>
        </w:rPr>
        <w:lastRenderedPageBreak/>
        <w:t>Đối với các tác động do giao thông: Các biện pháp được đưa ra theo hướng giảm thiểu tối đa các tác động đến giao thông đi lại trên các tuyến đường hiện hữu phù hợp với điều kiện thực tế của Dự án. Việc hạn chế lấn chiếm hành lang giao thông đường bộ, bố trí biển báo, người chỉ dẫn giao thông nếu cần thiết là các biện pháp chủ yếu ngăn ngừa các tác động đến giao thông trong giai đoạn xây dựng của Dự án</w:t>
      </w:r>
    </w:p>
    <w:p w14:paraId="17AD6458" w14:textId="77777777" w:rsidR="009A5097" w:rsidRPr="00DD0420" w:rsidRDefault="009A5097" w:rsidP="00DD0420">
      <w:pPr>
        <w:tabs>
          <w:tab w:val="left" w:pos="-4731"/>
          <w:tab w:val="num" w:pos="851"/>
        </w:tabs>
        <w:spacing w:after="0" w:line="300" w:lineRule="auto"/>
        <w:ind w:firstLine="567"/>
        <w:jc w:val="both"/>
        <w:rPr>
          <w:rFonts w:ascii="Times New Roman" w:hAnsi="Times New Roman"/>
          <w:color w:val="000000"/>
          <w:sz w:val="26"/>
          <w:lang w:val="id-ID"/>
        </w:rPr>
      </w:pPr>
      <w:r w:rsidRPr="00DD0420">
        <w:rPr>
          <w:rFonts w:ascii="Times New Roman" w:hAnsi="Times New Roman"/>
          <w:color w:val="000000"/>
          <w:sz w:val="26"/>
          <w:lang w:val="id-ID"/>
        </w:rPr>
        <w:t>Sự cố môi trường: Tiềm ẩn các sự cố về kỹ thuật, cháy nổ</w:t>
      </w:r>
      <w:r w:rsidRPr="00DD0420">
        <w:rPr>
          <w:rFonts w:ascii="Times New Roman" w:hAnsi="Times New Roman"/>
          <w:color w:val="000000"/>
          <w:sz w:val="26"/>
          <w:lang w:val="vi-VN"/>
        </w:rPr>
        <w:t>, tai nạn lao động…</w:t>
      </w:r>
      <w:r w:rsidRPr="00DD0420">
        <w:rPr>
          <w:rFonts w:ascii="Times New Roman" w:hAnsi="Times New Roman"/>
          <w:color w:val="000000"/>
          <w:sz w:val="26"/>
          <w:lang w:val="id-ID"/>
        </w:rPr>
        <w:t xml:space="preserve"> yêu cầu có Kế hoạch an toàn và thực hiện kế hoạch này có giám sát để bảo đảm tác động tàn dư có thể chấp nhận được.</w:t>
      </w:r>
    </w:p>
    <w:p w14:paraId="71EF44EE" w14:textId="77777777" w:rsidR="009A5097" w:rsidRPr="00DD0420" w:rsidRDefault="009A5097" w:rsidP="00DD0420">
      <w:pPr>
        <w:tabs>
          <w:tab w:val="left" w:pos="-4731"/>
          <w:tab w:val="num" w:pos="851"/>
        </w:tabs>
        <w:spacing w:after="0" w:line="300" w:lineRule="auto"/>
        <w:ind w:firstLine="567"/>
        <w:jc w:val="both"/>
        <w:rPr>
          <w:rFonts w:ascii="Times New Roman" w:hAnsi="Times New Roman"/>
          <w:color w:val="000000"/>
          <w:sz w:val="26"/>
          <w:lang w:val="id-ID"/>
        </w:rPr>
      </w:pPr>
      <w:r w:rsidRPr="00DD0420">
        <w:rPr>
          <w:rFonts w:ascii="Times New Roman" w:hAnsi="Times New Roman"/>
          <w:color w:val="000000"/>
          <w:sz w:val="26"/>
          <w:lang w:val="id-ID"/>
        </w:rPr>
        <w:t>Quản lý môi trường và giám sát môi trường sẽ được tiến hành khi thực hiện Dự án. Chủ Dự án chịu trách nhiệm về công tác quản lý môi trường và giám sát môi trường, cung cấp đầy đủ, kịp thời kinh phí cho hoạt động này. Kinh phí cho công tác bảo vệ môi trường đã được tính vào tổng mức đầu tư của Dự án.</w:t>
      </w:r>
    </w:p>
    <w:p w14:paraId="03344AD0" w14:textId="77777777" w:rsidR="009A5097" w:rsidRPr="00DD0420" w:rsidRDefault="009A5097" w:rsidP="00DD0420">
      <w:pPr>
        <w:widowControl w:val="0"/>
        <w:numPr>
          <w:ilvl w:val="0"/>
          <w:numId w:val="26"/>
        </w:numPr>
        <w:tabs>
          <w:tab w:val="num" w:pos="851"/>
        </w:tabs>
        <w:spacing w:after="0" w:line="300" w:lineRule="auto"/>
        <w:ind w:left="0" w:firstLine="567"/>
        <w:jc w:val="both"/>
        <w:rPr>
          <w:rFonts w:ascii="Times New Roman" w:hAnsi="Times New Roman"/>
          <w:color w:val="000000"/>
          <w:spacing w:val="-2"/>
          <w:sz w:val="26"/>
          <w:lang w:val="id-ID"/>
        </w:rPr>
      </w:pPr>
      <w:r w:rsidRPr="00DD0420">
        <w:rPr>
          <w:rFonts w:ascii="Times New Roman" w:hAnsi="Times New Roman"/>
          <w:color w:val="000000"/>
          <w:spacing w:val="-2"/>
          <w:sz w:val="26"/>
          <w:lang w:val="id-ID"/>
        </w:rPr>
        <w:t xml:space="preserve">Công tác tham vấn cộng đồng đã được thực hiện theo đúng yêu cầu của Luật BVMT. </w:t>
      </w:r>
    </w:p>
    <w:p w14:paraId="0826B3DB" w14:textId="77777777" w:rsidR="009A5097" w:rsidRPr="00DD0420" w:rsidRDefault="009A5097" w:rsidP="00DD0420">
      <w:pPr>
        <w:widowControl w:val="0"/>
        <w:numPr>
          <w:ilvl w:val="0"/>
          <w:numId w:val="26"/>
        </w:numPr>
        <w:tabs>
          <w:tab w:val="num" w:pos="851"/>
        </w:tabs>
        <w:spacing w:after="0" w:line="300" w:lineRule="auto"/>
        <w:ind w:left="0" w:firstLine="567"/>
        <w:jc w:val="both"/>
        <w:rPr>
          <w:rFonts w:ascii="Times New Roman" w:hAnsi="Times New Roman"/>
          <w:color w:val="000000"/>
          <w:sz w:val="26"/>
          <w:lang w:val="id-ID"/>
        </w:rPr>
      </w:pPr>
      <w:r w:rsidRPr="00DD0420">
        <w:rPr>
          <w:rFonts w:ascii="Times New Roman" w:hAnsi="Times New Roman"/>
          <w:color w:val="000000"/>
          <w:sz w:val="26"/>
          <w:lang w:val="id-ID"/>
        </w:rPr>
        <w:t>Chủ dự án kết hợp với đơn vị tư vấn tiến hành chỉnh sửa, bổ sung theo ý kiến nhận xét của các thành viên trong Hội đồng thẩm định được tổng hợp tại Biên bản phiên họp Hội đồng thẩm định Báo cáo đánh giá tác động môi trường.</w:t>
      </w:r>
    </w:p>
    <w:p w14:paraId="4FCE8511" w14:textId="77777777" w:rsidR="00EE0D40" w:rsidRPr="00DD0420" w:rsidRDefault="009A5097" w:rsidP="00DD0420">
      <w:pPr>
        <w:widowControl w:val="0"/>
        <w:numPr>
          <w:ilvl w:val="0"/>
          <w:numId w:val="26"/>
        </w:numPr>
        <w:tabs>
          <w:tab w:val="clear" w:pos="360"/>
          <w:tab w:val="num" w:pos="851"/>
        </w:tabs>
        <w:spacing w:after="0" w:line="300" w:lineRule="auto"/>
        <w:ind w:left="0" w:firstLine="567"/>
        <w:jc w:val="both"/>
        <w:rPr>
          <w:rFonts w:ascii="Times New Roman" w:hAnsi="Times New Roman"/>
          <w:color w:val="000000"/>
          <w:sz w:val="26"/>
          <w:szCs w:val="26"/>
          <w:lang w:val="id-ID"/>
        </w:rPr>
      </w:pPr>
      <w:r w:rsidRPr="00DD0420">
        <w:rPr>
          <w:rFonts w:ascii="Times New Roman" w:hAnsi="Times New Roman"/>
          <w:color w:val="000000"/>
          <w:sz w:val="26"/>
          <w:lang w:val="id-ID"/>
        </w:rPr>
        <w:t xml:space="preserve">Sau khi báo cáo ĐTM của Dự án được UBND tỉnh </w:t>
      </w:r>
      <w:r w:rsidR="00396814" w:rsidRPr="00DD0420">
        <w:rPr>
          <w:rFonts w:ascii="Times New Roman" w:hAnsi="Times New Roman"/>
          <w:color w:val="000000"/>
          <w:sz w:val="26"/>
          <w:lang w:val="id-ID"/>
        </w:rPr>
        <w:t>Nam Định</w:t>
      </w:r>
      <w:r w:rsidRPr="00DD0420">
        <w:rPr>
          <w:rFonts w:ascii="Times New Roman" w:hAnsi="Times New Roman"/>
          <w:color w:val="000000"/>
          <w:sz w:val="26"/>
          <w:lang w:val="id-ID"/>
        </w:rPr>
        <w:t xml:space="preserve"> phê duyệt, Chủ Dự án sẽ xây dựng các Kế hoạch quản lý môi trường, chỉ dẫn kỹ thuật môi trường ràng buộc trong bước thiết kế chi tiết làm cơ sở cho việc triển khai Kế hoạch quản lý môi trường của các đơn vị thi công.</w:t>
      </w:r>
    </w:p>
    <w:p w14:paraId="40D3C9F6" w14:textId="77777777" w:rsidR="00EE0D40" w:rsidRPr="00DD0420" w:rsidRDefault="00EE0D40" w:rsidP="00DD0420">
      <w:pPr>
        <w:pStyle w:val="Heading1"/>
        <w:spacing w:before="0" w:line="300" w:lineRule="auto"/>
        <w:rPr>
          <w:rFonts w:ascii="Times New Roman" w:eastAsia="Times New Roman" w:hAnsi="Times New Roman"/>
          <w:b/>
          <w:bCs/>
          <w:color w:val="000000"/>
          <w:sz w:val="26"/>
          <w:szCs w:val="26"/>
          <w:lang w:val="vi-VN"/>
        </w:rPr>
      </w:pPr>
      <w:bookmarkStart w:id="454" w:name="_Toc9000382"/>
      <w:bookmarkStart w:id="455" w:name="_Toc34665998"/>
      <w:bookmarkStart w:id="456" w:name="_Toc40338737"/>
      <w:bookmarkStart w:id="457" w:name="_Toc148449425"/>
      <w:r w:rsidRPr="00DD0420">
        <w:rPr>
          <w:rFonts w:ascii="Times New Roman" w:eastAsia="Times New Roman" w:hAnsi="Times New Roman"/>
          <w:b/>
          <w:bCs/>
          <w:color w:val="000000"/>
          <w:sz w:val="26"/>
          <w:szCs w:val="26"/>
          <w:lang w:val="id-ID"/>
        </w:rPr>
        <w:t>II</w:t>
      </w:r>
      <w:r w:rsidRPr="00DD0420">
        <w:rPr>
          <w:rFonts w:ascii="Times New Roman" w:eastAsia="Times New Roman" w:hAnsi="Times New Roman"/>
          <w:b/>
          <w:bCs/>
          <w:color w:val="000000"/>
          <w:sz w:val="26"/>
          <w:szCs w:val="26"/>
          <w:lang w:val="vi-VN"/>
        </w:rPr>
        <w:t>. KIẾN NGHỊ</w:t>
      </w:r>
      <w:bookmarkEnd w:id="454"/>
      <w:bookmarkEnd w:id="455"/>
      <w:bookmarkEnd w:id="456"/>
      <w:bookmarkEnd w:id="457"/>
    </w:p>
    <w:p w14:paraId="17F7C965" w14:textId="7BEB399B" w:rsidR="00EE0D40" w:rsidRPr="00DD0420" w:rsidRDefault="001B2882" w:rsidP="00DD0420">
      <w:pPr>
        <w:autoSpaceDE w:val="0"/>
        <w:autoSpaceDN w:val="0"/>
        <w:adjustRightInd w:val="0"/>
        <w:spacing w:after="0" w:line="300" w:lineRule="auto"/>
        <w:ind w:firstLine="567"/>
        <w:jc w:val="both"/>
        <w:rPr>
          <w:rFonts w:ascii="Times New Roman" w:hAnsi="Times New Roman"/>
          <w:color w:val="000000"/>
          <w:spacing w:val="-6"/>
          <w:sz w:val="26"/>
          <w:szCs w:val="26"/>
          <w:lang w:val="id-ID"/>
        </w:rPr>
      </w:pPr>
      <w:r w:rsidRPr="00DD0420">
        <w:rPr>
          <w:rFonts w:ascii="Times New Roman" w:hAnsi="Times New Roman"/>
          <w:color w:val="000000"/>
          <w:sz w:val="26"/>
          <w:lang w:val="id-ID"/>
        </w:rPr>
        <w:t xml:space="preserve">Ban Quản lý dự án đầu tư xây dựng huyện </w:t>
      </w:r>
      <w:r w:rsidR="00E461C3" w:rsidRPr="00DD0420">
        <w:rPr>
          <w:rFonts w:ascii="Times New Roman" w:hAnsi="Times New Roman"/>
          <w:color w:val="000000"/>
          <w:sz w:val="26"/>
          <w:lang w:val="id-ID"/>
        </w:rPr>
        <w:t>Nghĩa Hưng</w:t>
      </w:r>
      <w:r w:rsidRPr="00DD0420">
        <w:rPr>
          <w:rFonts w:ascii="Times New Roman" w:hAnsi="Times New Roman"/>
          <w:color w:val="000000"/>
          <w:sz w:val="26"/>
          <w:lang w:val="id-ID"/>
        </w:rPr>
        <w:t xml:space="preserve"> kính đề nghị </w:t>
      </w:r>
      <w:r w:rsidR="00DD0420" w:rsidRPr="00DD0420">
        <w:rPr>
          <w:rFonts w:ascii="Times New Roman" w:hAnsi="Times New Roman"/>
          <w:color w:val="000000"/>
          <w:sz w:val="26"/>
          <w:lang w:val="vi-VN"/>
        </w:rPr>
        <w:t xml:space="preserve">các ban ngành đoàn thể </w:t>
      </w:r>
      <w:r w:rsidRPr="00DD0420">
        <w:rPr>
          <w:rFonts w:ascii="Times New Roman" w:hAnsi="Times New Roman"/>
          <w:color w:val="000000"/>
          <w:sz w:val="26"/>
          <w:lang w:val="id-ID"/>
        </w:rPr>
        <w:t xml:space="preserve">xem xét thẩm định </w:t>
      </w:r>
      <w:r w:rsidR="00DD0420" w:rsidRPr="00DD0420">
        <w:rPr>
          <w:rFonts w:ascii="Times New Roman" w:hAnsi="Times New Roman"/>
          <w:color w:val="000000"/>
          <w:sz w:val="26"/>
          <w:lang w:val="vi-VN"/>
        </w:rPr>
        <w:t xml:space="preserve">thông qua </w:t>
      </w:r>
      <w:r w:rsidRPr="00DD0420">
        <w:rPr>
          <w:rFonts w:ascii="Times New Roman" w:hAnsi="Times New Roman"/>
          <w:color w:val="000000"/>
          <w:sz w:val="26"/>
          <w:lang w:val="id-ID"/>
        </w:rPr>
        <w:t>báo cáo đánh giá tác động môi trường của dự án để Chủ đầu tư có thể triển khai các bước đầu tư tiếp theo nhằm đạt được tiến độ và kế hoạch đã đề ra, nhanh chóng đưa dự án vào hoạt động.</w:t>
      </w:r>
    </w:p>
    <w:p w14:paraId="17F5F82B" w14:textId="77777777" w:rsidR="00EE0D40" w:rsidRPr="00DD0420" w:rsidRDefault="00EE0D40" w:rsidP="00DD0420">
      <w:pPr>
        <w:pStyle w:val="Heading1"/>
        <w:keepNext w:val="0"/>
        <w:keepLines w:val="0"/>
        <w:spacing w:before="0" w:line="300" w:lineRule="auto"/>
        <w:rPr>
          <w:rFonts w:ascii="Times New Roman" w:eastAsia="Times New Roman" w:hAnsi="Times New Roman"/>
          <w:b/>
          <w:color w:val="000000"/>
          <w:sz w:val="26"/>
          <w:szCs w:val="26"/>
          <w:lang w:val="id-ID"/>
        </w:rPr>
      </w:pPr>
      <w:bookmarkStart w:id="458" w:name="_Toc34665999"/>
      <w:bookmarkStart w:id="459" w:name="_Toc40338738"/>
      <w:bookmarkStart w:id="460" w:name="_Toc148449426"/>
      <w:r w:rsidRPr="00DD0420">
        <w:rPr>
          <w:rFonts w:ascii="Times New Roman" w:eastAsia="Calibri" w:hAnsi="Times New Roman"/>
          <w:b/>
          <w:color w:val="000000"/>
          <w:spacing w:val="-6"/>
          <w:sz w:val="26"/>
          <w:szCs w:val="26"/>
          <w:lang w:val="id-ID"/>
        </w:rPr>
        <w:t>III. CAM KẾT CỦA CHỦ DỰ ÁN</w:t>
      </w:r>
      <w:bookmarkEnd w:id="458"/>
      <w:bookmarkEnd w:id="459"/>
      <w:bookmarkEnd w:id="460"/>
    </w:p>
    <w:p w14:paraId="523E403E" w14:textId="77777777" w:rsidR="00EE0D40" w:rsidRPr="00DD0420" w:rsidRDefault="00EE0D40" w:rsidP="00DD0420">
      <w:pPr>
        <w:pStyle w:val="Heading1"/>
        <w:keepNext w:val="0"/>
        <w:keepLines w:val="0"/>
        <w:spacing w:before="0" w:line="300" w:lineRule="auto"/>
        <w:rPr>
          <w:rFonts w:ascii="Times New Roman" w:eastAsia="Times New Roman" w:hAnsi="Times New Roman"/>
          <w:b/>
          <w:i/>
          <w:color w:val="000000"/>
          <w:sz w:val="26"/>
          <w:szCs w:val="26"/>
          <w:lang w:val="id-ID"/>
        </w:rPr>
      </w:pPr>
      <w:bookmarkStart w:id="461" w:name="_Toc34666000"/>
      <w:bookmarkStart w:id="462" w:name="_Toc40338739"/>
      <w:bookmarkStart w:id="463" w:name="_Toc148449427"/>
      <w:r w:rsidRPr="00DD0420">
        <w:rPr>
          <w:rFonts w:ascii="Times New Roman" w:eastAsia="Times New Roman" w:hAnsi="Times New Roman"/>
          <w:b/>
          <w:i/>
          <w:color w:val="000000"/>
          <w:sz w:val="26"/>
          <w:szCs w:val="26"/>
          <w:lang w:val="id-ID"/>
        </w:rPr>
        <w:t>3.1. Cam kết thực hiện các biện pháp bảo vệ môi trường</w:t>
      </w:r>
      <w:bookmarkEnd w:id="461"/>
      <w:bookmarkEnd w:id="462"/>
      <w:bookmarkEnd w:id="463"/>
    </w:p>
    <w:p w14:paraId="39337453"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id-ID"/>
        </w:rPr>
      </w:pPr>
      <w:r w:rsidRPr="00DD0420">
        <w:rPr>
          <w:rFonts w:ascii="Times New Roman" w:eastAsia="Times New Roman" w:hAnsi="Times New Roman"/>
          <w:color w:val="000000"/>
          <w:sz w:val="26"/>
          <w:szCs w:val="26"/>
          <w:lang w:val="id-ID"/>
        </w:rPr>
        <w:t>Trong quá trình triển khai dự án theo từng giai đoạn chuẩn bị, thi công và vận hành dự án, không tránh khỏi các tác động tiêu cực đối với môi trường tự nhiên, kinh tế - xã hội khu vực dự án. Những tác động này đã được đánh giá, dự báo trong Báo cáo đánh giá tác động môi trường. Qua đó chủ đầu tư xin cam kết nhằm thực hiện tốt các biện pháp bảo vệ môi trường như sau:</w:t>
      </w:r>
    </w:p>
    <w:p w14:paraId="060259EA"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a) Trong giai đoạn chuẩn bị dự án:</w:t>
      </w:r>
    </w:p>
    <w:p w14:paraId="23401D9B" w14:textId="0A200E9A"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eastAsia="Times New Roman" w:hAnsi="Times New Roman"/>
          <w:color w:val="000000"/>
          <w:spacing w:val="-2"/>
          <w:sz w:val="26"/>
          <w:szCs w:val="26"/>
        </w:rPr>
        <w:t xml:space="preserve">Nghiêm túc thực hiện công tác đền bù thiệt hại, di dời giải tỏa theo quy định hiện hành, hướng dẫn của UBND huyện </w:t>
      </w:r>
      <w:r w:rsidR="00E461C3" w:rsidRPr="00DD0420">
        <w:rPr>
          <w:rFonts w:ascii="Times New Roman" w:eastAsia="Times New Roman" w:hAnsi="Times New Roman"/>
          <w:color w:val="000000"/>
          <w:spacing w:val="-2"/>
          <w:sz w:val="26"/>
          <w:szCs w:val="26"/>
        </w:rPr>
        <w:t>Nghĩa Hưng</w:t>
      </w:r>
      <w:r w:rsidRPr="00DD0420">
        <w:rPr>
          <w:rFonts w:ascii="Times New Roman" w:eastAsia="Times New Roman" w:hAnsi="Times New Roman"/>
          <w:color w:val="000000"/>
          <w:spacing w:val="-2"/>
          <w:sz w:val="26"/>
          <w:szCs w:val="26"/>
        </w:rPr>
        <w:t>. Đơn giá đền bù giải phóng mặt bằng được thực hiện theo phương án giải phóng mặt bằng đã được tính toán và cơ quan có thẩm quyền phê duyệt.</w:t>
      </w:r>
    </w:p>
    <w:p w14:paraId="6DBC949A"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lastRenderedPageBreak/>
        <w:t>Thiết kế và lựa chọn phương án thiết kế tuân thủ theo các quy định, quy chuẩn, tiêu chuẩn hiện hành về thiết kế đường giao thông. Các phương án lựa chọn thực hiện theo tiêu chí hạn chế tối đa các tác động tiêu cực đối với môi trường.</w:t>
      </w:r>
    </w:p>
    <w:p w14:paraId="769DDB37"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b). Trong giai đoạn thi công xây dựng:</w:t>
      </w:r>
    </w:p>
    <w:p w14:paraId="20EFD62D"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Thu gom, xử lý chất thải rắn:</w:t>
      </w:r>
    </w:p>
    <w:p w14:paraId="2BF8464E"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 Cam kết thu gom chất thải rắn xây dựng và rác thải sinh hoạt theo đúng quy định. Rác thải xây dựng sẽ được thu gom và tái sử dụng cho xây dựng, rác thải sinh hoạt sau khi thu gom sẽ được đơn vị thu gom mang đến </w:t>
      </w:r>
      <w:r w:rsidR="00594E3B" w:rsidRPr="00DD0420">
        <w:rPr>
          <w:rFonts w:ascii="Times New Roman" w:eastAsia="Times New Roman" w:hAnsi="Times New Roman"/>
          <w:color w:val="000000"/>
          <w:sz w:val="26"/>
          <w:szCs w:val="26"/>
        </w:rPr>
        <w:t>khu vực xử lý</w:t>
      </w:r>
      <w:r w:rsidRPr="00DD0420">
        <w:rPr>
          <w:rFonts w:ascii="Times New Roman" w:eastAsia="Times New Roman" w:hAnsi="Times New Roman"/>
          <w:color w:val="000000"/>
          <w:sz w:val="26"/>
          <w:szCs w:val="26"/>
        </w:rPr>
        <w:t xml:space="preserve">. </w:t>
      </w:r>
    </w:p>
    <w:p w14:paraId="6EADDC86"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 Thực hiện đúng các phương án giảm thiểu tác động trong công tác đào đắp đất, không khai thác và đổ đất đá thải các loại vật liệu san lấp không thích hợp theo đúng quy định và các thỏa thuận với địa phương có tuyến đi qua.  </w:t>
      </w:r>
    </w:p>
    <w:p w14:paraId="1EF1F7BE" w14:textId="77777777" w:rsidR="003B113C" w:rsidRPr="00DD0420" w:rsidRDefault="00594E3B" w:rsidP="00DD0420">
      <w:pPr>
        <w:autoSpaceDE w:val="0"/>
        <w:autoSpaceDN w:val="0"/>
        <w:adjustRightInd w:val="0"/>
        <w:spacing w:after="0" w:line="300" w:lineRule="auto"/>
        <w:ind w:firstLine="567"/>
        <w:jc w:val="both"/>
        <w:rPr>
          <w:rFonts w:ascii="Times New Roman" w:eastAsia="Times New Roman" w:hAnsi="Times New Roman"/>
          <w:sz w:val="26"/>
          <w:szCs w:val="26"/>
        </w:rPr>
      </w:pPr>
      <w:r w:rsidRPr="00DD0420">
        <w:rPr>
          <w:rFonts w:ascii="Times New Roman" w:hAnsi="Times New Roman"/>
          <w:spacing w:val="3"/>
          <w:sz w:val="26"/>
          <w:szCs w:val="26"/>
          <w:shd w:val="clear" w:color="auto" w:fill="FFFFFF"/>
        </w:rPr>
        <w:t>+ Đối với đất đào tận dụng lại cho dự án và đất dư thừa vận chuyển đi: chủ dự án cam kết thực hiện các thủ tục theo quy định của pháp luật về khoáng sản và pháp luật khác có liên quan.</w:t>
      </w:r>
    </w:p>
    <w:p w14:paraId="43B9FFA0"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Giảm thiểu ô nhiễm môi trường không khí, tiếng ồn, rung động: </w:t>
      </w:r>
    </w:p>
    <w:p w14:paraId="51908187"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 Cam kết sử dụng đúng những phương tiện vận chuyển, máy móc thiết bị trong quá trình xây dựng cả về mặt số lượng và chất lượng đảm bảo tiêu chuẩn của Bộ giao thông vận tải. Không dùng các xe quá cũ và không chở vật liệu rời quá đầy, quá tải và phải có bạt che. Bảo đảm an toàn, không để rò rỉ khi vận chuyển vật liệu, nguyên liệu rời hay lỏng. </w:t>
      </w:r>
    </w:p>
    <w:p w14:paraId="2FC6012B"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Cam kết không sử dụng các phương tiện vận chuyển quá khổ, quá tải trong quá trình vận chuyển nguyên vật liệu và thi công.</w:t>
      </w:r>
    </w:p>
    <w:p w14:paraId="5A27A264"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 Không vận tải và vận hành các máy đào, máy xúc, xe lu, máy đóng cọc…vào các giờ ban đêm, cao điểm nhằm tránh gây tiếng ồn, rung động đối với các khu vực gần dân cư.  Cam kết tưới ẩm bề mặt đất ở những khu vực thi công, trên các tuyến đường vận chuyển nguyên vật liệu để giảm bụi. </w:t>
      </w:r>
    </w:p>
    <w:p w14:paraId="3D8DB304"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Cam kết đảm bảo các tiêu chuẩn môi trường về phương tiện giao thông, không lưu hành các phương tiện cũ, máy móc thi công không đạt tiêu chuẩn…Áp dụng các biện pháp khống chế tiếng ồn đối với các phương tiện thi công khi thi công gần các khu vực dân cư tập trung.</w:t>
      </w:r>
    </w:p>
    <w:p w14:paraId="00196E62"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Giảm thiểu ô nhiễm môi trường nước:</w:t>
      </w:r>
    </w:p>
    <w:p w14:paraId="6AAC557A"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Quy hoạch thiết kế, thi công hệ thống rãnh thoát nước dọc, thoát nước ngang đảm bảo giảm thiểu các tác động ngập úng cục bộ, sình hóa, ô nhiễm môi trường nước mặt khu vực dự án.</w:t>
      </w:r>
    </w:p>
    <w:p w14:paraId="70582C25"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eastAsia="Times New Roman" w:hAnsi="Times New Roman"/>
          <w:color w:val="000000"/>
          <w:spacing w:val="-2"/>
          <w:sz w:val="26"/>
          <w:szCs w:val="26"/>
        </w:rPr>
        <w:t xml:space="preserve">+ Cam kết bố trí bãi tập kết vật liệu cách nguồn nước, không thi công khi trời mưa. Các loại vật liệu được tập kết về công trường được tiến hành thi công ngay, đặc biệt khi mưa có bạt che nhằm giảm thiểu ô nhiễm do nước mưa chảy tràn bề mặt cuốn trôi vào hệ thống thoát nước chung của khu vực. Nghiêm cấm mọi hành vi xả rác của công nhân </w:t>
      </w:r>
      <w:r w:rsidRPr="00DD0420">
        <w:rPr>
          <w:rFonts w:ascii="Times New Roman" w:eastAsia="Times New Roman" w:hAnsi="Times New Roman"/>
          <w:color w:val="000000"/>
          <w:spacing w:val="-2"/>
          <w:sz w:val="26"/>
          <w:szCs w:val="26"/>
        </w:rPr>
        <w:lastRenderedPageBreak/>
        <w:t>xuống nguồn nước. Cam kết quản lý, ngăn chặn rò rỉ xăng dầu và vật liệu độc hại do xe vận chuyển gây ra.</w:t>
      </w:r>
    </w:p>
    <w:p w14:paraId="01A27477"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Cam kết an toàn lao động và phòng ngừa sự cố rủi ro:</w:t>
      </w:r>
    </w:p>
    <w:p w14:paraId="505AB7CC"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Cam kết xây dựng các hạng mục công trình như theo bản thiết kế đã được phê duyệt, đúng các thông số kỹ thuật nhằm đảm bảo chất lượng công trình và tránh những tác động đến môi trường xung quanh.</w:t>
      </w:r>
    </w:p>
    <w:p w14:paraId="4349DA49"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Thực hiện các biện pháp phân luồng giao thông trong giai đoạn thi công tuyến nhằm hạn chế ách tắc giao thông, phòng ngừa và ứng phó các sự cố xảy ra tai nạn giao thông trên tuyến và các khu vực đường giao thông của địa phương bị chiếm dụng trong giai đoạn thi công dự án.</w:t>
      </w:r>
    </w:p>
    <w:p w14:paraId="03480B46"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 Xây dựng các biện pháp kỹ thuật, ách tắc giao thông trong quá trình thi công xây dựng. Bảo vệ, chống lún đối với các công trình kiến trúc ở gần nơi đóng cọc như làm các tường, hào để chắn lan truyền chấn động. Thực hiện tốt công tác san lấp nền và nạo vét trước khi san lấp để tránh sụt lún. </w:t>
      </w:r>
    </w:p>
    <w:p w14:paraId="7DE52D5B"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 Xử lý các sự cố trong giai đoạn giải phóng mặt bằng và hổ trợ các hộ dân có đất canh tác bị di dời. Cam kết sẽ chịu hoàn toàn trách nhiệm trước Pháp luật Nước Cộng hòa Xã hội Chủ nghĩa Việt Nam nếu để xảy ra sự cố môi trường; Cam kết bồi thường thiệt hại cho dân cư khu vực xung quanh khu vực dự án khi có sự cố môi trường xảy ra trong giai đoạn xây dựng cũng như hoạt động của dự án. </w:t>
      </w:r>
    </w:p>
    <w:p w14:paraId="5C09ED5A" w14:textId="77777777" w:rsidR="003F4E8C" w:rsidRPr="00DD0420" w:rsidRDefault="0052037A"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eastAsia="Times New Roman" w:hAnsi="Times New Roman"/>
          <w:color w:val="000000"/>
          <w:spacing w:val="-2"/>
          <w:sz w:val="26"/>
          <w:szCs w:val="26"/>
        </w:rPr>
        <w:t>+ Trong quá trình thi công xây dựng, nếu có các kiến nghị của nhân dân, chủ dự án cam kết sẽ báo ngay cho UBND các xã</w:t>
      </w:r>
      <w:r w:rsidR="008037E9" w:rsidRPr="00DD0420">
        <w:rPr>
          <w:rFonts w:ascii="Times New Roman" w:eastAsia="Times New Roman" w:hAnsi="Times New Roman"/>
          <w:color w:val="000000"/>
          <w:spacing w:val="-2"/>
          <w:sz w:val="26"/>
          <w:szCs w:val="26"/>
        </w:rPr>
        <w:t xml:space="preserve"> và đại diện thôn xóm</w:t>
      </w:r>
      <w:r w:rsidRPr="00DD0420">
        <w:rPr>
          <w:rFonts w:ascii="Times New Roman" w:eastAsia="Times New Roman" w:hAnsi="Times New Roman"/>
          <w:color w:val="000000"/>
          <w:spacing w:val="-2"/>
          <w:sz w:val="26"/>
          <w:szCs w:val="26"/>
        </w:rPr>
        <w:t xml:space="preserve"> để xin ý kiến tham vấn về việc tổ chức các cuộc họp nhân dân nhằm tạo sự đồng thuận và cùng nhau giữ gìn môi trường, đảm bảo không làm ảnh hưởng đến đời sống của nhân dân trong khu vực.</w:t>
      </w:r>
    </w:p>
    <w:p w14:paraId="03E378D4"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xml:space="preserve">Cam kết hoàn nguyên môi trường sau thi công:  </w:t>
      </w:r>
    </w:p>
    <w:p w14:paraId="489F1C68" w14:textId="3123DE48"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pacing w:val="-4"/>
          <w:sz w:val="26"/>
          <w:szCs w:val="26"/>
        </w:rPr>
      </w:pPr>
      <w:r w:rsidRPr="00DD0420">
        <w:rPr>
          <w:rFonts w:ascii="Times New Roman" w:eastAsia="Times New Roman" w:hAnsi="Times New Roman"/>
          <w:color w:val="000000"/>
          <w:spacing w:val="-4"/>
          <w:sz w:val="26"/>
          <w:szCs w:val="26"/>
        </w:rPr>
        <w:t xml:space="preserve">+ Phá bỏ các công trình tạm được lắp đặt trên tuyến nhằm phục vụ thi công tuyến.  </w:t>
      </w:r>
    </w:p>
    <w:p w14:paraId="1B118EE3"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eastAsia="Times New Roman" w:hAnsi="Times New Roman"/>
          <w:color w:val="000000"/>
          <w:spacing w:val="-2"/>
          <w:sz w:val="26"/>
          <w:szCs w:val="26"/>
        </w:rPr>
        <w:t xml:space="preserve">+ Thu gom các loại vật liệu dư thừa, vật liệu san nền không thích hợp, đền bù và phục hồi thảm thực vật đối với các khu vực bị chiếm dụng tạm thời để phục vụ thi công. </w:t>
      </w:r>
    </w:p>
    <w:p w14:paraId="0BA34A6C"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Thu dọn đất đá rơi vãi trên đồng ruộng, nạo vét dòng chảy bị bồi lắng do quá trình thi công gây ra…</w:t>
      </w:r>
    </w:p>
    <w:p w14:paraId="126ACE4E"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 Trong giai đoạn vận hành tuyến đường:</w:t>
      </w:r>
    </w:p>
    <w:p w14:paraId="26793B3D"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Cam kết thực hiện đầy đủ các giải pháp kỹ thuật và lắp đặt đầy đủ các công trình an toàn giao thông như: cọc tiêu, biển báo, tường hộ lan, trồng cỏ tại những vị trí có nguy cơ sạt lở.</w:t>
      </w:r>
    </w:p>
    <w:p w14:paraId="13E24FC8" w14:textId="77777777" w:rsidR="00085283" w:rsidRPr="00DD0420" w:rsidRDefault="00085283"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Chủ dự án cam kết thực hiện tất cả các biện pháp như đã đề ra trong báo cáo đồng thời trong thời gian thi công phân công đội quản lý, giám sát việc thực hiện các biện pháp bảo vệ môi trường của đơn vị thi công.</w:t>
      </w:r>
    </w:p>
    <w:p w14:paraId="6C1B5D1B" w14:textId="77777777" w:rsidR="00EE0D40" w:rsidRPr="00DD0420" w:rsidRDefault="00EE0D40" w:rsidP="00DD0420">
      <w:pPr>
        <w:pStyle w:val="Heading1"/>
        <w:spacing w:before="0" w:line="300" w:lineRule="auto"/>
        <w:rPr>
          <w:rFonts w:ascii="Times New Roman" w:eastAsia="Times New Roman" w:hAnsi="Times New Roman"/>
          <w:b/>
          <w:i/>
          <w:color w:val="000000"/>
          <w:sz w:val="26"/>
          <w:szCs w:val="26"/>
        </w:rPr>
      </w:pPr>
      <w:bookmarkStart w:id="464" w:name="_Toc34666001"/>
      <w:bookmarkStart w:id="465" w:name="_Toc40338740"/>
      <w:bookmarkStart w:id="466" w:name="_Toc148449428"/>
      <w:r w:rsidRPr="00DD0420">
        <w:rPr>
          <w:rFonts w:ascii="Times New Roman" w:eastAsia="Times New Roman" w:hAnsi="Times New Roman"/>
          <w:b/>
          <w:i/>
          <w:color w:val="000000"/>
          <w:sz w:val="26"/>
          <w:szCs w:val="26"/>
        </w:rPr>
        <w:lastRenderedPageBreak/>
        <w:t>3.2. Cam kết thực hiện công tác quan trắc, giám sát</w:t>
      </w:r>
      <w:bookmarkEnd w:id="464"/>
      <w:bookmarkEnd w:id="465"/>
      <w:bookmarkEnd w:id="466"/>
    </w:p>
    <w:p w14:paraId="70CFD083" w14:textId="5428240D"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pacing w:val="-2"/>
          <w:sz w:val="26"/>
          <w:szCs w:val="26"/>
        </w:rPr>
      </w:pPr>
      <w:r w:rsidRPr="00DD0420">
        <w:rPr>
          <w:rFonts w:ascii="Times New Roman" w:eastAsia="Times New Roman" w:hAnsi="Times New Roman"/>
          <w:color w:val="000000"/>
          <w:spacing w:val="-2"/>
          <w:sz w:val="26"/>
          <w:szCs w:val="26"/>
        </w:rPr>
        <w:t xml:space="preserve">Công tác giám sát thi công được thực hiện trong suốt thời gian xây dựng dự án. Tiến hành giám sát chất lượng môi trường </w:t>
      </w:r>
      <w:r w:rsidR="00D159FF" w:rsidRPr="00DD0420">
        <w:rPr>
          <w:rFonts w:ascii="Times New Roman" w:eastAsia="Times New Roman" w:hAnsi="Times New Roman"/>
          <w:color w:val="000000"/>
          <w:spacing w:val="-2"/>
          <w:sz w:val="26"/>
          <w:szCs w:val="26"/>
        </w:rPr>
        <w:t>6</w:t>
      </w:r>
      <w:r w:rsidR="00060BBA" w:rsidRPr="00DD0420">
        <w:rPr>
          <w:rFonts w:ascii="Times New Roman" w:eastAsia="Times New Roman" w:hAnsi="Times New Roman"/>
          <w:color w:val="000000"/>
          <w:spacing w:val="-2"/>
          <w:sz w:val="26"/>
          <w:szCs w:val="26"/>
        </w:rPr>
        <w:t xml:space="preserve"> tháng/lần </w:t>
      </w:r>
      <w:r w:rsidRPr="00DD0420">
        <w:rPr>
          <w:rFonts w:ascii="Times New Roman" w:eastAsia="Times New Roman" w:hAnsi="Times New Roman"/>
          <w:color w:val="000000"/>
          <w:spacing w:val="-2"/>
          <w:sz w:val="26"/>
          <w:szCs w:val="26"/>
        </w:rPr>
        <w:t xml:space="preserve">trong toàn bộ thời gian xây dựng </w:t>
      </w:r>
    </w:p>
    <w:p w14:paraId="6F7F2D98" w14:textId="77777777" w:rsidR="00EE0D40" w:rsidRPr="00DD0420" w:rsidRDefault="00EE0D40" w:rsidP="00DD0420">
      <w:pPr>
        <w:pStyle w:val="Heading1"/>
        <w:spacing w:before="0" w:line="300" w:lineRule="auto"/>
        <w:rPr>
          <w:rFonts w:ascii="Times New Roman" w:eastAsia="Times New Roman" w:hAnsi="Times New Roman"/>
          <w:b/>
          <w:i/>
          <w:color w:val="000000"/>
          <w:sz w:val="26"/>
          <w:szCs w:val="26"/>
        </w:rPr>
      </w:pPr>
      <w:bookmarkStart w:id="467" w:name="_Toc34666002"/>
      <w:bookmarkStart w:id="468" w:name="_Toc40338741"/>
      <w:bookmarkStart w:id="469" w:name="_Toc148449429"/>
      <w:r w:rsidRPr="00DD0420">
        <w:rPr>
          <w:rFonts w:ascii="Times New Roman" w:eastAsia="Times New Roman" w:hAnsi="Times New Roman"/>
          <w:b/>
          <w:i/>
          <w:color w:val="000000"/>
          <w:sz w:val="26"/>
          <w:szCs w:val="26"/>
        </w:rPr>
        <w:t>3.3. Cam kết về tuân thủ pháp luật bảo vệ môi trường</w:t>
      </w:r>
      <w:bookmarkEnd w:id="467"/>
      <w:bookmarkEnd w:id="468"/>
      <w:bookmarkEnd w:id="469"/>
    </w:p>
    <w:p w14:paraId="7D0511BB"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Tuân thủ các nội dung ghi trong quyết định phê duyệt báo cáo đánh giá tác động môi trường và các chính sách pháp luật liên quan</w:t>
      </w:r>
    </w:p>
    <w:p w14:paraId="46863A54" w14:textId="7777777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Tuân thủ các tiêu chuẩn, quy chuẩn môi trường:</w:t>
      </w:r>
    </w:p>
    <w:p w14:paraId="26788B0C" w14:textId="77777777" w:rsidR="0052037A" w:rsidRPr="00DD0420" w:rsidRDefault="0052037A"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QCVN 14:2</w:t>
      </w:r>
      <w:r w:rsidR="0029372D" w:rsidRPr="00DD0420">
        <w:rPr>
          <w:rFonts w:ascii="Times New Roman" w:eastAsia="Times New Roman" w:hAnsi="Times New Roman"/>
          <w:color w:val="000000"/>
          <w:sz w:val="26"/>
          <w:szCs w:val="26"/>
        </w:rPr>
        <w:t xml:space="preserve">008/BTNMT </w:t>
      </w:r>
      <w:r w:rsidR="009A5097" w:rsidRPr="00DD0420">
        <w:rPr>
          <w:rFonts w:ascii="Times New Roman" w:eastAsia="Times New Roman" w:hAnsi="Times New Roman"/>
          <w:color w:val="000000"/>
          <w:sz w:val="26"/>
          <w:szCs w:val="26"/>
        </w:rPr>
        <w:t>-</w:t>
      </w:r>
      <w:r w:rsidR="0029372D" w:rsidRPr="00DD0420">
        <w:rPr>
          <w:rFonts w:ascii="Times New Roman" w:eastAsia="Times New Roman" w:hAnsi="Times New Roman"/>
          <w:color w:val="000000"/>
          <w:sz w:val="26"/>
          <w:szCs w:val="26"/>
        </w:rPr>
        <w:t xml:space="preserve"> Quy chuẩn kỹ thuật </w:t>
      </w:r>
      <w:r w:rsidR="0029372D" w:rsidRPr="00DD0420">
        <w:rPr>
          <w:rFonts w:ascii="Times New Roman" w:eastAsia="Times New Roman" w:hAnsi="Times New Roman"/>
          <w:color w:val="000000"/>
          <w:sz w:val="26"/>
          <w:szCs w:val="26"/>
          <w:lang w:val="vi-VN"/>
        </w:rPr>
        <w:t>Q</w:t>
      </w:r>
      <w:r w:rsidRPr="00DD0420">
        <w:rPr>
          <w:rFonts w:ascii="Times New Roman" w:eastAsia="Times New Roman" w:hAnsi="Times New Roman"/>
          <w:color w:val="000000"/>
          <w:sz w:val="26"/>
          <w:szCs w:val="26"/>
        </w:rPr>
        <w:t>uốc gia về nước thải sinh hoạt;</w:t>
      </w:r>
    </w:p>
    <w:p w14:paraId="6FF436F9" w14:textId="432A507B" w:rsidR="00851C52" w:rsidRPr="00DD0420" w:rsidRDefault="00851C52"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QCVN 05:20</w:t>
      </w:r>
      <w:r w:rsidR="00A66E2D" w:rsidRPr="00DD0420">
        <w:rPr>
          <w:rFonts w:ascii="Times New Roman" w:eastAsia="Times New Roman" w:hAnsi="Times New Roman"/>
          <w:color w:val="000000"/>
          <w:sz w:val="26"/>
          <w:szCs w:val="26"/>
        </w:rPr>
        <w:t>2</w:t>
      </w:r>
      <w:r w:rsidRPr="00DD0420">
        <w:rPr>
          <w:rFonts w:ascii="Times New Roman" w:eastAsia="Times New Roman" w:hAnsi="Times New Roman"/>
          <w:color w:val="000000"/>
          <w:sz w:val="26"/>
          <w:szCs w:val="26"/>
        </w:rPr>
        <w:t>3/BTNMT - Quy chuẩn kỹ thuật quốc gia về chất lượng không khí.</w:t>
      </w:r>
    </w:p>
    <w:p w14:paraId="06EDCEAB" w14:textId="18376E27"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QCVN 03</w:t>
      </w:r>
      <w:r w:rsidR="00A66E2D" w:rsidRPr="00DD0420">
        <w:rPr>
          <w:rFonts w:ascii="Times New Roman" w:eastAsia="Times New Roman" w:hAnsi="Times New Roman"/>
          <w:color w:val="000000"/>
          <w:sz w:val="26"/>
          <w:szCs w:val="26"/>
        </w:rPr>
        <w:t>:</w:t>
      </w:r>
      <w:r w:rsidR="00BF5D2E" w:rsidRPr="00DD0420">
        <w:rPr>
          <w:rFonts w:ascii="Times New Roman" w:eastAsia="Times New Roman" w:hAnsi="Times New Roman"/>
          <w:color w:val="000000"/>
          <w:sz w:val="26"/>
          <w:szCs w:val="26"/>
        </w:rPr>
        <w:t>20</w:t>
      </w:r>
      <w:r w:rsidR="00A66E2D" w:rsidRPr="00DD0420">
        <w:rPr>
          <w:rFonts w:ascii="Times New Roman" w:eastAsia="Times New Roman" w:hAnsi="Times New Roman"/>
          <w:color w:val="000000"/>
          <w:sz w:val="26"/>
          <w:szCs w:val="26"/>
        </w:rPr>
        <w:t>2</w:t>
      </w:r>
      <w:r w:rsidR="007A68DF" w:rsidRPr="00DD0420">
        <w:rPr>
          <w:rFonts w:ascii="Times New Roman" w:eastAsia="Times New Roman" w:hAnsi="Times New Roman"/>
          <w:color w:val="000000"/>
          <w:sz w:val="26"/>
          <w:szCs w:val="26"/>
        </w:rPr>
        <w:t>3</w:t>
      </w:r>
      <w:r w:rsidR="00BF5D2E" w:rsidRPr="00DD0420">
        <w:rPr>
          <w:rFonts w:ascii="Times New Roman" w:eastAsia="Times New Roman" w:hAnsi="Times New Roman"/>
          <w:color w:val="000000"/>
          <w:sz w:val="26"/>
          <w:szCs w:val="26"/>
        </w:rPr>
        <w:t>/</w:t>
      </w:r>
      <w:r w:rsidRPr="00DD0420">
        <w:rPr>
          <w:rFonts w:ascii="Times New Roman" w:eastAsia="Times New Roman" w:hAnsi="Times New Roman"/>
          <w:color w:val="000000"/>
          <w:sz w:val="26"/>
          <w:szCs w:val="26"/>
        </w:rPr>
        <w:t xml:space="preserve">BTNMT </w:t>
      </w:r>
      <w:r w:rsidR="007A68DF" w:rsidRPr="00DD0420">
        <w:rPr>
          <w:rFonts w:ascii="Times New Roman" w:eastAsia="Times New Roman" w:hAnsi="Times New Roman"/>
          <w:color w:val="000000"/>
          <w:sz w:val="26"/>
          <w:szCs w:val="26"/>
        </w:rPr>
        <w:t>- Quy chuẩn kỹ thuật quốc gia về chất lượng đất</w:t>
      </w:r>
      <w:r w:rsidRPr="00DD0420">
        <w:rPr>
          <w:rFonts w:ascii="Times New Roman" w:eastAsia="Times New Roman" w:hAnsi="Times New Roman"/>
          <w:color w:val="000000"/>
          <w:sz w:val="26"/>
          <w:szCs w:val="26"/>
        </w:rPr>
        <w:t>.</w:t>
      </w:r>
    </w:p>
    <w:p w14:paraId="6C1E3249" w14:textId="31917E7A" w:rsidR="00EE0D40"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 QCVN 08</w:t>
      </w:r>
      <w:r w:rsidR="00BF5D2E" w:rsidRPr="00DD0420">
        <w:rPr>
          <w:rFonts w:ascii="Times New Roman" w:eastAsia="Times New Roman" w:hAnsi="Times New Roman"/>
          <w:color w:val="000000"/>
          <w:sz w:val="26"/>
          <w:szCs w:val="26"/>
        </w:rPr>
        <w:t>:20</w:t>
      </w:r>
      <w:r w:rsidR="007A68DF" w:rsidRPr="00DD0420">
        <w:rPr>
          <w:rFonts w:ascii="Times New Roman" w:eastAsia="Times New Roman" w:hAnsi="Times New Roman"/>
          <w:color w:val="000000"/>
          <w:sz w:val="26"/>
          <w:szCs w:val="26"/>
        </w:rPr>
        <w:t>23</w:t>
      </w:r>
      <w:r w:rsidRPr="00DD0420">
        <w:rPr>
          <w:rFonts w:ascii="Times New Roman" w:eastAsia="Times New Roman" w:hAnsi="Times New Roman"/>
          <w:color w:val="000000"/>
          <w:sz w:val="26"/>
          <w:szCs w:val="26"/>
        </w:rPr>
        <w:t>/BTNMT - Quy chuẩn kỹ thuật Quốc gia về chất lượng nước mặt.</w:t>
      </w:r>
    </w:p>
    <w:p w14:paraId="3CBF3E58" w14:textId="3CEA4FA9" w:rsidR="00EE0D40" w:rsidRPr="00DD0420" w:rsidRDefault="00BB73BB" w:rsidP="00DD0420">
      <w:pPr>
        <w:spacing w:after="0" w:line="300" w:lineRule="auto"/>
        <w:ind w:firstLine="567"/>
        <w:jc w:val="both"/>
        <w:rPr>
          <w:rFonts w:ascii="Times New Roman" w:hAnsi="Times New Roman"/>
          <w:color w:val="000000"/>
          <w:sz w:val="26"/>
          <w:szCs w:val="26"/>
        </w:rPr>
      </w:pPr>
      <w:r w:rsidRPr="00DD0420">
        <w:rPr>
          <w:rFonts w:ascii="Times New Roman" w:hAnsi="Times New Roman"/>
          <w:color w:val="000000"/>
          <w:sz w:val="26"/>
          <w:szCs w:val="26"/>
        </w:rPr>
        <w:t>+ QCVN 26:2010/BTNMT - Quy chuẩn kỹ thuật quốc gia về tiếng ồn.</w:t>
      </w:r>
    </w:p>
    <w:p w14:paraId="71AB3161" w14:textId="28C021D2" w:rsidR="008C0E44" w:rsidRPr="00DD0420" w:rsidRDefault="00EE0D40" w:rsidP="00DD0420">
      <w:pPr>
        <w:autoSpaceDE w:val="0"/>
        <w:autoSpaceDN w:val="0"/>
        <w:adjustRightInd w:val="0"/>
        <w:spacing w:after="0" w:line="300" w:lineRule="auto"/>
        <w:ind w:firstLine="567"/>
        <w:jc w:val="both"/>
        <w:rPr>
          <w:rFonts w:ascii="Times New Roman" w:eastAsia="Times New Roman" w:hAnsi="Times New Roman"/>
          <w:color w:val="000000"/>
          <w:sz w:val="26"/>
          <w:szCs w:val="26"/>
        </w:rPr>
      </w:pPr>
      <w:r w:rsidRPr="00DD0420">
        <w:rPr>
          <w:rFonts w:ascii="Times New Roman" w:eastAsia="Times New Roman" w:hAnsi="Times New Roman"/>
          <w:color w:val="000000"/>
          <w:sz w:val="26"/>
          <w:szCs w:val="26"/>
        </w:rPr>
        <w:t>Ngoài ra, Chủ dự án cam kết sẽ xuất trình đầy đủ hồ sơ, bằng chứng việc đã thực hiện đúng các quy định theo yêu cầu của Thông tư 02/2018/TT-BXD ngày 06/02/2018 của Bộ Xây dựng quy định về bảo vệ môi trường trong thi công xây dựng công trình và chế độ báo cáo công tác bảo vệ môi trường ngành xây dựng khi cơ quan chuyên môn về xây dựng có thẩm quyền yêu cầu. Đồng thời, Chủ dự án cam kết sẽ phối hợp với các đơn vị nhà thầu triển khai các quy trình, thủ tục về đầu tư xây dựng theo đúng quy định hiện hành.</w:t>
      </w:r>
      <w:bookmarkStart w:id="470" w:name="_Toc77369908"/>
      <w:bookmarkStart w:id="471" w:name="_Toc79700386"/>
    </w:p>
    <w:p w14:paraId="24CBA72D" w14:textId="61BB3350" w:rsidR="00DD0420" w:rsidRDefault="00DD0420">
      <w:pPr>
        <w:spacing w:after="0" w:line="240" w:lineRule="auto"/>
        <w:rPr>
          <w:rFonts w:ascii="Times New Roman" w:hAnsi="Times New Roman"/>
          <w:b/>
          <w:bCs/>
          <w:color w:val="000000"/>
          <w:sz w:val="26"/>
          <w:szCs w:val="26"/>
        </w:rPr>
      </w:pPr>
      <w:r>
        <w:rPr>
          <w:rFonts w:ascii="Times New Roman" w:hAnsi="Times New Roman"/>
          <w:b/>
          <w:bCs/>
          <w:color w:val="000000"/>
          <w:sz w:val="26"/>
          <w:szCs w:val="26"/>
        </w:rPr>
        <w:br w:type="page"/>
      </w:r>
    </w:p>
    <w:p w14:paraId="65AC71AE" w14:textId="77777777" w:rsidR="00824290" w:rsidRPr="00DD0420" w:rsidRDefault="00824290" w:rsidP="00DD0420">
      <w:pPr>
        <w:autoSpaceDE w:val="0"/>
        <w:autoSpaceDN w:val="0"/>
        <w:adjustRightInd w:val="0"/>
        <w:spacing w:after="0" w:line="300" w:lineRule="auto"/>
        <w:jc w:val="center"/>
        <w:rPr>
          <w:rFonts w:ascii="Times New Roman" w:hAnsi="Times New Roman"/>
          <w:b/>
          <w:bCs/>
          <w:color w:val="000000"/>
          <w:sz w:val="26"/>
          <w:szCs w:val="26"/>
        </w:rPr>
      </w:pPr>
    </w:p>
    <w:p w14:paraId="4F923925" w14:textId="48133B02" w:rsidR="00B01B6B" w:rsidRPr="00DD0420" w:rsidRDefault="00B01B6B" w:rsidP="00DD0420">
      <w:pPr>
        <w:autoSpaceDE w:val="0"/>
        <w:autoSpaceDN w:val="0"/>
        <w:adjustRightInd w:val="0"/>
        <w:spacing w:after="0" w:line="300" w:lineRule="auto"/>
        <w:jc w:val="center"/>
        <w:rPr>
          <w:rFonts w:ascii="Times New Roman" w:hAnsi="Times New Roman"/>
          <w:b/>
          <w:bCs/>
          <w:color w:val="000000"/>
          <w:sz w:val="26"/>
          <w:szCs w:val="26"/>
        </w:rPr>
      </w:pPr>
      <w:r w:rsidRPr="00DD0420">
        <w:rPr>
          <w:rFonts w:ascii="Times New Roman" w:hAnsi="Times New Roman"/>
          <w:b/>
          <w:bCs/>
          <w:color w:val="000000"/>
          <w:sz w:val="26"/>
          <w:szCs w:val="26"/>
        </w:rPr>
        <w:t>CÁC TÀI LIỆU, DỮ LIỆU THAM KHẢO</w:t>
      </w:r>
      <w:bookmarkEnd w:id="470"/>
      <w:bookmarkEnd w:id="471"/>
    </w:p>
    <w:p w14:paraId="37A7114A" w14:textId="77777777" w:rsidR="00B01B6B" w:rsidRPr="00DD0420" w:rsidRDefault="00B01B6B" w:rsidP="00DD0420">
      <w:pPr>
        <w:spacing w:after="0" w:line="300" w:lineRule="auto"/>
        <w:rPr>
          <w:rFonts w:ascii="Times New Roman" w:hAnsi="Times New Roman"/>
          <w:color w:val="000000"/>
          <w:sz w:val="26"/>
          <w:szCs w:val="26"/>
        </w:rPr>
      </w:pPr>
    </w:p>
    <w:p w14:paraId="1F4F1D59" w14:textId="77777777" w:rsidR="00B01B6B" w:rsidRPr="00DD0420" w:rsidRDefault="00B01B6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rPr>
        <w:t xml:space="preserve">1. </w:t>
      </w:r>
      <w:r w:rsidRPr="00DD0420">
        <w:rPr>
          <w:rFonts w:ascii="Times New Roman" w:hAnsi="Times New Roman"/>
          <w:color w:val="000000"/>
          <w:sz w:val="26"/>
          <w:szCs w:val="26"/>
          <w:lang w:val="vi-VN"/>
        </w:rPr>
        <w:t xml:space="preserve">Bộ tài nguyên và Môi trường, Vụ thẩm định và đánh giá tác động môi trường. </w:t>
      </w:r>
      <w:r w:rsidRPr="00DD0420">
        <w:rPr>
          <w:rFonts w:ascii="Times New Roman" w:hAnsi="Times New Roman"/>
          <w:i/>
          <w:color w:val="000000"/>
          <w:sz w:val="26"/>
          <w:szCs w:val="26"/>
          <w:lang w:val="vi-VN"/>
        </w:rPr>
        <w:t>Báo cáo dự án Nghiên cứu cơ sở khoa học và phương pháp luận về ĐTM tổng hợp của các hoạt động phát triển trên một vùng lãnh thổ</w:t>
      </w:r>
      <w:r w:rsidRPr="00DD0420">
        <w:rPr>
          <w:rFonts w:ascii="Times New Roman" w:hAnsi="Times New Roman"/>
          <w:color w:val="000000"/>
          <w:sz w:val="26"/>
          <w:szCs w:val="26"/>
          <w:lang w:val="vi-VN"/>
        </w:rPr>
        <w:t>, Hà Nội - 2003.</w:t>
      </w:r>
    </w:p>
    <w:p w14:paraId="3925B487" w14:textId="62DC1BC1" w:rsidR="00B01B6B" w:rsidRPr="00DD0420" w:rsidRDefault="00B01B6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2. Hoàng Kim Cơ, Trần Hữu Uyển, Lương Đức Phẩm, Lý Kim Bảng, Dương Đức Hồng. </w:t>
      </w:r>
      <w:r w:rsidRPr="00DD0420">
        <w:rPr>
          <w:rFonts w:ascii="Times New Roman" w:hAnsi="Times New Roman"/>
          <w:i/>
          <w:color w:val="000000"/>
          <w:sz w:val="26"/>
          <w:szCs w:val="26"/>
          <w:lang w:val="vi-VN"/>
        </w:rPr>
        <w:t>Kỹ thuật môi trường</w:t>
      </w:r>
      <w:r w:rsidRPr="00DD0420">
        <w:rPr>
          <w:rFonts w:ascii="Times New Roman" w:hAnsi="Times New Roman"/>
          <w:color w:val="000000"/>
          <w:sz w:val="26"/>
          <w:szCs w:val="26"/>
          <w:lang w:val="vi-VN"/>
        </w:rPr>
        <w:t xml:space="preserve">. Nxb Khoa học và kỹ thuật, Hà Nội </w:t>
      </w:r>
      <w:r w:rsidR="00BB73BB" w:rsidRPr="00DD0420">
        <w:rPr>
          <w:rFonts w:ascii="Times New Roman" w:hAnsi="Times New Roman"/>
          <w:color w:val="000000"/>
          <w:sz w:val="26"/>
          <w:szCs w:val="26"/>
          <w:lang w:val="vi-VN"/>
        </w:rPr>
        <w:t>-</w:t>
      </w:r>
      <w:r w:rsidRPr="00DD0420">
        <w:rPr>
          <w:rFonts w:ascii="Times New Roman" w:hAnsi="Times New Roman"/>
          <w:color w:val="000000"/>
          <w:sz w:val="26"/>
          <w:szCs w:val="26"/>
          <w:lang w:val="vi-VN"/>
        </w:rPr>
        <w:t xml:space="preserve"> 2001.</w:t>
      </w:r>
    </w:p>
    <w:p w14:paraId="768B66AC" w14:textId="77777777" w:rsidR="00B01B6B" w:rsidRPr="00DD0420" w:rsidRDefault="00B01B6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3. Phạm Ngọc Châu. </w:t>
      </w:r>
      <w:r w:rsidRPr="00DD0420">
        <w:rPr>
          <w:rFonts w:ascii="Times New Roman" w:hAnsi="Times New Roman"/>
          <w:i/>
          <w:color w:val="000000"/>
          <w:sz w:val="26"/>
          <w:szCs w:val="26"/>
          <w:lang w:val="vi-VN"/>
        </w:rPr>
        <w:t xml:space="preserve">Môi trường nhìn từ góc độ quản lý an toàn chất thải </w:t>
      </w:r>
      <w:r w:rsidRPr="00DD0420">
        <w:rPr>
          <w:rFonts w:ascii="Times New Roman" w:hAnsi="Times New Roman"/>
          <w:color w:val="000000"/>
          <w:sz w:val="26"/>
          <w:szCs w:val="26"/>
          <w:lang w:val="vi-VN"/>
        </w:rPr>
        <w:t>- Cục Bảo vệ Môi trường.</w:t>
      </w:r>
    </w:p>
    <w:p w14:paraId="5CEEC733" w14:textId="77777777" w:rsidR="00B01B6B" w:rsidRPr="00DD0420" w:rsidRDefault="00B01B6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4. GS.TSKH. Phạm Ngọc Đăng. </w:t>
      </w:r>
      <w:r w:rsidRPr="00DD0420">
        <w:rPr>
          <w:rFonts w:ascii="Times New Roman" w:hAnsi="Times New Roman"/>
          <w:i/>
          <w:color w:val="000000"/>
          <w:sz w:val="26"/>
          <w:szCs w:val="26"/>
          <w:lang w:val="vi-VN"/>
        </w:rPr>
        <w:t>Môi trường không khí</w:t>
      </w:r>
      <w:r w:rsidRPr="00DD0420">
        <w:rPr>
          <w:rFonts w:ascii="Times New Roman" w:hAnsi="Times New Roman"/>
          <w:color w:val="000000"/>
          <w:sz w:val="26"/>
          <w:szCs w:val="26"/>
          <w:lang w:val="vi-VN"/>
        </w:rPr>
        <w:t>. Nxb Khoa học và kỹ thuật, Hà Nội - 2003.</w:t>
      </w:r>
    </w:p>
    <w:p w14:paraId="4F5CCCF6" w14:textId="77777777" w:rsidR="00B01B6B" w:rsidRPr="00DD0420" w:rsidRDefault="00B01B6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 xml:space="preserve">5. Phạm Ngọc Hồ, Hoàng Xuân Cơ. </w:t>
      </w:r>
      <w:r w:rsidRPr="00DD0420">
        <w:rPr>
          <w:rFonts w:ascii="Times New Roman" w:hAnsi="Times New Roman"/>
          <w:i/>
          <w:color w:val="000000"/>
          <w:sz w:val="26"/>
          <w:szCs w:val="26"/>
          <w:lang w:val="vi-VN"/>
        </w:rPr>
        <w:t>Đánh giá tác động môi trường</w:t>
      </w:r>
      <w:r w:rsidRPr="00DD0420">
        <w:rPr>
          <w:rFonts w:ascii="Times New Roman" w:hAnsi="Times New Roman"/>
          <w:color w:val="000000"/>
          <w:sz w:val="26"/>
          <w:szCs w:val="26"/>
          <w:lang w:val="vi-VN"/>
        </w:rPr>
        <w:t>. Nxb ĐHQG Hà Nội.</w:t>
      </w:r>
    </w:p>
    <w:p w14:paraId="4933F489" w14:textId="3F7197A1" w:rsidR="00B01B6B" w:rsidRPr="00DD0420" w:rsidRDefault="00BB73B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6</w:t>
      </w:r>
      <w:r w:rsidR="00B01B6B" w:rsidRPr="00DD0420">
        <w:rPr>
          <w:rFonts w:ascii="Times New Roman" w:hAnsi="Times New Roman"/>
          <w:color w:val="000000"/>
          <w:sz w:val="26"/>
          <w:szCs w:val="26"/>
          <w:lang w:val="vi-VN"/>
        </w:rPr>
        <w:t xml:space="preserve">. PGS.TS Nguyễn Văn Phước. </w:t>
      </w:r>
      <w:r w:rsidR="00B01B6B" w:rsidRPr="00DD0420">
        <w:rPr>
          <w:rFonts w:ascii="Times New Roman" w:hAnsi="Times New Roman"/>
          <w:i/>
          <w:color w:val="000000"/>
          <w:sz w:val="26"/>
          <w:szCs w:val="26"/>
          <w:lang w:val="vi-VN"/>
        </w:rPr>
        <w:t>Giáo trình quản lý và xử lý chất thải rắn</w:t>
      </w:r>
      <w:r w:rsidR="00B01B6B" w:rsidRPr="00DD0420">
        <w:rPr>
          <w:rFonts w:ascii="Times New Roman" w:hAnsi="Times New Roman"/>
          <w:color w:val="000000"/>
          <w:sz w:val="26"/>
          <w:szCs w:val="26"/>
          <w:lang w:val="vi-VN"/>
        </w:rPr>
        <w:t xml:space="preserve">. </w:t>
      </w:r>
      <w:r w:rsidR="00B01B6B" w:rsidRPr="00DD0420">
        <w:rPr>
          <w:rFonts w:ascii="Times New Roman" w:hAnsi="Times New Roman"/>
          <w:bCs/>
          <w:color w:val="000000"/>
          <w:spacing w:val="-6"/>
          <w:position w:val="1"/>
          <w:sz w:val="26"/>
          <w:szCs w:val="26"/>
          <w:lang w:val="vi-VN"/>
        </w:rPr>
        <w:t>NXB</w:t>
      </w:r>
      <w:r w:rsidR="00B01B6B" w:rsidRPr="00DD0420">
        <w:rPr>
          <w:rFonts w:ascii="Times New Roman" w:hAnsi="Times New Roman"/>
          <w:color w:val="000000"/>
          <w:sz w:val="26"/>
          <w:szCs w:val="26"/>
          <w:lang w:val="vi-VN"/>
        </w:rPr>
        <w:t xml:space="preserve"> Xây dựng, 2008.</w:t>
      </w:r>
    </w:p>
    <w:p w14:paraId="693919D6" w14:textId="48605F6E" w:rsidR="00B01B6B" w:rsidRPr="00DD0420" w:rsidRDefault="00BB73B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7</w:t>
      </w:r>
      <w:r w:rsidR="00B01B6B" w:rsidRPr="00DD0420">
        <w:rPr>
          <w:rFonts w:ascii="Times New Roman" w:hAnsi="Times New Roman"/>
          <w:color w:val="000000"/>
          <w:sz w:val="26"/>
          <w:szCs w:val="26"/>
          <w:lang w:val="vi-VN"/>
        </w:rPr>
        <w:t xml:space="preserve">. Trịnh Thị Thanh, Nguyễn Khắc Kinh. </w:t>
      </w:r>
      <w:r w:rsidR="00B01B6B" w:rsidRPr="00DD0420">
        <w:rPr>
          <w:rFonts w:ascii="Times New Roman" w:hAnsi="Times New Roman"/>
          <w:i/>
          <w:color w:val="000000"/>
          <w:sz w:val="26"/>
          <w:szCs w:val="26"/>
          <w:lang w:val="vi-VN"/>
        </w:rPr>
        <w:t>Quản lý chất thải nguy hại</w:t>
      </w:r>
      <w:r w:rsidR="00B01B6B" w:rsidRPr="00DD0420">
        <w:rPr>
          <w:rFonts w:ascii="Times New Roman" w:hAnsi="Times New Roman"/>
          <w:color w:val="000000"/>
          <w:sz w:val="26"/>
          <w:szCs w:val="26"/>
          <w:lang w:val="vi-VN"/>
        </w:rPr>
        <w:t xml:space="preserve">. Nxb ĐHQG Hà Nội </w:t>
      </w:r>
      <w:r w:rsidR="00275EE0" w:rsidRPr="00DD0420">
        <w:rPr>
          <w:rFonts w:ascii="Times New Roman" w:hAnsi="Times New Roman"/>
          <w:color w:val="000000"/>
          <w:sz w:val="26"/>
          <w:szCs w:val="26"/>
          <w:lang w:val="vi-VN"/>
        </w:rPr>
        <w:t>-</w:t>
      </w:r>
      <w:r w:rsidR="00B01B6B" w:rsidRPr="00DD0420">
        <w:rPr>
          <w:rFonts w:ascii="Times New Roman" w:hAnsi="Times New Roman"/>
          <w:color w:val="000000"/>
          <w:sz w:val="26"/>
          <w:szCs w:val="26"/>
          <w:lang w:val="vi-VN"/>
        </w:rPr>
        <w:t xml:space="preserve"> 2003.</w:t>
      </w:r>
    </w:p>
    <w:p w14:paraId="4EA1206D" w14:textId="2CEB235E" w:rsidR="00B01B6B" w:rsidRPr="00DD0420" w:rsidRDefault="00BB73B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8</w:t>
      </w:r>
      <w:r w:rsidR="00B01B6B" w:rsidRPr="00DD0420">
        <w:rPr>
          <w:rFonts w:ascii="Times New Roman" w:hAnsi="Times New Roman"/>
          <w:color w:val="000000"/>
          <w:sz w:val="26"/>
          <w:szCs w:val="26"/>
          <w:lang w:val="vi-VN"/>
        </w:rPr>
        <w:t xml:space="preserve">. Lê Trình. </w:t>
      </w:r>
      <w:r w:rsidR="00B01B6B" w:rsidRPr="00DD0420">
        <w:rPr>
          <w:rFonts w:ascii="Times New Roman" w:hAnsi="Times New Roman"/>
          <w:i/>
          <w:color w:val="000000"/>
          <w:sz w:val="26"/>
          <w:szCs w:val="26"/>
          <w:lang w:val="vi-VN"/>
        </w:rPr>
        <w:t>Đánh giá tác động môi trường - Phương pháp và ứng dụng</w:t>
      </w:r>
      <w:r w:rsidR="00B01B6B" w:rsidRPr="00DD0420">
        <w:rPr>
          <w:rFonts w:ascii="Times New Roman" w:hAnsi="Times New Roman"/>
          <w:color w:val="000000"/>
          <w:sz w:val="26"/>
          <w:szCs w:val="26"/>
          <w:lang w:val="vi-VN"/>
        </w:rPr>
        <w:t xml:space="preserve">. Nxb Khoa học và kỹ thuật, Hà Nội - 2000. </w:t>
      </w:r>
    </w:p>
    <w:p w14:paraId="1665CED7" w14:textId="6A982FDC" w:rsidR="00B01B6B" w:rsidRPr="00DD0420" w:rsidRDefault="00BB73B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9</w:t>
      </w:r>
      <w:r w:rsidR="00B01B6B" w:rsidRPr="00DD0420">
        <w:rPr>
          <w:rFonts w:ascii="Times New Roman" w:hAnsi="Times New Roman"/>
          <w:color w:val="000000"/>
          <w:sz w:val="26"/>
          <w:szCs w:val="26"/>
          <w:lang w:val="vi-VN"/>
        </w:rPr>
        <w:t>. Nguyễn Bá Vỵ, Bùi Văn Yêm</w:t>
      </w:r>
      <w:r w:rsidR="00B01B6B" w:rsidRPr="00DD0420">
        <w:rPr>
          <w:rFonts w:ascii="Times New Roman" w:hAnsi="Times New Roman"/>
          <w:i/>
          <w:color w:val="000000"/>
          <w:sz w:val="26"/>
          <w:szCs w:val="26"/>
          <w:lang w:val="vi-VN"/>
        </w:rPr>
        <w:t xml:space="preserve">. Lập định mức xây dựng. </w:t>
      </w:r>
      <w:r w:rsidR="00B01B6B" w:rsidRPr="00DD0420">
        <w:rPr>
          <w:rFonts w:ascii="Times New Roman" w:hAnsi="Times New Roman"/>
          <w:color w:val="000000"/>
          <w:sz w:val="26"/>
          <w:szCs w:val="26"/>
          <w:lang w:val="vi-VN"/>
        </w:rPr>
        <w:t xml:space="preserve">Nxb Xây dựng, Hà Nội </w:t>
      </w:r>
      <w:r w:rsidR="00275EE0" w:rsidRPr="00DD0420">
        <w:rPr>
          <w:rFonts w:ascii="Times New Roman" w:hAnsi="Times New Roman"/>
          <w:color w:val="000000"/>
          <w:sz w:val="26"/>
          <w:szCs w:val="26"/>
          <w:lang w:val="vi-VN"/>
        </w:rPr>
        <w:t>-</w:t>
      </w:r>
      <w:r w:rsidR="00B01B6B" w:rsidRPr="00DD0420">
        <w:rPr>
          <w:rFonts w:ascii="Times New Roman" w:hAnsi="Times New Roman"/>
          <w:color w:val="000000"/>
          <w:sz w:val="26"/>
          <w:szCs w:val="26"/>
          <w:lang w:val="vi-VN"/>
        </w:rPr>
        <w:t xml:space="preserve"> 2007.</w:t>
      </w:r>
    </w:p>
    <w:p w14:paraId="5ABCCE65" w14:textId="316B6907" w:rsidR="00B01B6B" w:rsidRPr="00DD0420" w:rsidRDefault="00BB73B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lang w:val="vi-VN"/>
        </w:rPr>
        <w:t>10</w:t>
      </w:r>
      <w:r w:rsidR="00B01B6B" w:rsidRPr="00DD0420">
        <w:rPr>
          <w:rFonts w:ascii="Times New Roman" w:hAnsi="Times New Roman"/>
          <w:color w:val="000000"/>
          <w:sz w:val="26"/>
          <w:szCs w:val="26"/>
          <w:lang w:val="vi-VN"/>
        </w:rPr>
        <w:t xml:space="preserve">. </w:t>
      </w:r>
      <w:r w:rsidR="00B01B6B" w:rsidRPr="00DD0420">
        <w:rPr>
          <w:rFonts w:ascii="Times New Roman" w:hAnsi="Times New Roman"/>
          <w:i/>
          <w:iCs/>
          <w:color w:val="000000"/>
          <w:sz w:val="26"/>
          <w:szCs w:val="26"/>
          <w:lang w:val="vi-VN"/>
        </w:rPr>
        <w:t>Sổ tay an toàn, vệ sinh và chăm sóc sức khoẻ trên công trường xây dựng</w:t>
      </w:r>
      <w:r w:rsidR="00B01B6B" w:rsidRPr="00DD0420">
        <w:rPr>
          <w:rFonts w:ascii="Times New Roman" w:hAnsi="Times New Roman"/>
          <w:iCs/>
          <w:color w:val="000000"/>
          <w:sz w:val="26"/>
          <w:szCs w:val="26"/>
          <w:lang w:val="vi-VN"/>
        </w:rPr>
        <w:t>. Nxb Xây dựng, của Tổ chức Lao động Quốc tế.</w:t>
      </w:r>
    </w:p>
    <w:p w14:paraId="1846CCB0" w14:textId="6CFE01EB" w:rsidR="00B01B6B" w:rsidRPr="00DD0420" w:rsidRDefault="00BB73BB" w:rsidP="00DD0420">
      <w:pPr>
        <w:widowControl w:val="0"/>
        <w:spacing w:after="0" w:line="300" w:lineRule="auto"/>
        <w:ind w:firstLine="567"/>
        <w:jc w:val="both"/>
        <w:rPr>
          <w:rFonts w:ascii="Times New Roman" w:hAnsi="Times New Roman"/>
          <w:color w:val="000000"/>
          <w:sz w:val="26"/>
          <w:szCs w:val="26"/>
          <w:lang w:val="vi-VN"/>
        </w:rPr>
      </w:pPr>
      <w:r w:rsidRPr="00DD0420">
        <w:rPr>
          <w:rFonts w:ascii="Times New Roman" w:hAnsi="Times New Roman"/>
          <w:color w:val="000000"/>
          <w:sz w:val="26"/>
          <w:szCs w:val="26"/>
        </w:rPr>
        <w:t>11</w:t>
      </w:r>
      <w:r w:rsidR="00B01B6B" w:rsidRPr="00DD0420">
        <w:rPr>
          <w:rFonts w:ascii="Times New Roman" w:hAnsi="Times New Roman"/>
          <w:color w:val="000000"/>
          <w:sz w:val="26"/>
          <w:szCs w:val="26"/>
        </w:rPr>
        <w:t xml:space="preserve">. </w:t>
      </w:r>
      <w:r w:rsidR="00B01B6B" w:rsidRPr="00DD0420">
        <w:rPr>
          <w:rFonts w:ascii="Times New Roman" w:hAnsi="Times New Roman"/>
          <w:bCs/>
          <w:color w:val="000000"/>
          <w:sz w:val="26"/>
          <w:szCs w:val="26"/>
          <w:lang w:val="vi-VN"/>
        </w:rPr>
        <w:t>Rapid Environmental Assessment, WHO, 1993.</w:t>
      </w:r>
    </w:p>
    <w:p w14:paraId="6F27472A" w14:textId="7F14ECE5" w:rsidR="00CE25C9" w:rsidRPr="00DD0420" w:rsidRDefault="00CE25C9" w:rsidP="00DD0420">
      <w:pPr>
        <w:autoSpaceDE w:val="0"/>
        <w:autoSpaceDN w:val="0"/>
        <w:adjustRightInd w:val="0"/>
        <w:spacing w:after="0" w:line="300" w:lineRule="auto"/>
        <w:ind w:firstLine="567"/>
        <w:jc w:val="both"/>
        <w:rPr>
          <w:rFonts w:ascii="Times New Roman" w:eastAsia="Times New Roman" w:hAnsi="Times New Roman"/>
          <w:color w:val="000000"/>
          <w:sz w:val="26"/>
          <w:szCs w:val="26"/>
          <w:lang w:val="pt-BR"/>
        </w:rPr>
      </w:pPr>
    </w:p>
    <w:sectPr w:rsidR="00CE25C9" w:rsidRPr="00DD0420" w:rsidSect="00522377">
      <w:headerReference w:type="default" r:id="rId22"/>
      <w:footerReference w:type="default" r:id="rId23"/>
      <w:pgSz w:w="11907" w:h="16839" w:code="9"/>
      <w:pgMar w:top="1140" w:right="1134" w:bottom="1140" w:left="1701"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EACB3" w14:textId="77777777" w:rsidR="00934437" w:rsidRDefault="00934437" w:rsidP="005D75F7">
      <w:pPr>
        <w:spacing w:after="0" w:line="240" w:lineRule="auto"/>
      </w:pPr>
      <w:r>
        <w:separator/>
      </w:r>
    </w:p>
  </w:endnote>
  <w:endnote w:type="continuationSeparator" w:id="0">
    <w:p w14:paraId="708105E4" w14:textId="77777777" w:rsidR="00934437" w:rsidRDefault="00934437" w:rsidP="005D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Book-Antiqua">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VNI-Times">
    <w:altName w:val="Times New Roman"/>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nArial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pitch w:val="fixed"/>
    <w:sig w:usb0="00000001"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Frutiger">
    <w:panose1 w:val="02020603050405020304"/>
    <w:charset w:val="00"/>
    <w:family w:val="roman"/>
    <w:pitch w:val="variable"/>
    <w:sig w:usb0="20000A87" w:usb1="08000000" w:usb2="00000008" w:usb3="00000000" w:csb0="00000101" w:csb1="00000000"/>
  </w:font>
  <w:font w:name="VNI-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S PMincho">
    <w:charset w:val="80"/>
    <w:family w:val="roman"/>
    <w:pitch w:val="variable"/>
    <w:sig w:usb0="E00002FF" w:usb1="6AC7FDFB" w:usb2="08000012" w:usb3="00000000" w:csb0="0002009F" w:csb1="00000000"/>
  </w:font>
  <w:font w:name="VNHelvet">
    <w:panose1 w:val="00000000000000000000"/>
    <w:charset w:val="00"/>
    <w:family w:val="auto"/>
    <w:pitch w:val="variable"/>
    <w:sig w:usb0="00000003" w:usb1="00000000" w:usb2="00000000" w:usb3="00000000" w:csb0="00000001" w:csb1="00000000"/>
  </w:font>
  <w:font w:name="Times">
    <w:panose1 w:val="02020603050405020304"/>
    <w:charset w:val="00"/>
    <w:family w:val="swiss"/>
    <w:pitch w:val="variable"/>
    <w:sig w:usb0="20000A87" w:usb1="08000000" w:usb2="00000008" w:usb3="00000000" w:csb0="00000101" w:csb1="00000000"/>
  </w:font>
  <w:font w:name="Palatino Linotype">
    <w:panose1 w:val="02040502050505030304"/>
    <w:charset w:val="00"/>
    <w:family w:val="roman"/>
    <w:pitch w:val="variable"/>
    <w:sig w:usb0="E0000287" w:usb1="40000013" w:usb2="00000000" w:usb3="00000000" w:csb0="0000019F" w:csb1="00000000"/>
  </w:font>
  <w:font w:name="ÈÞ¸Õ¸íÁ¶">
    <w:altName w:val="바탕"/>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rankRuehl">
    <w:charset w:val="B1"/>
    <w:family w:val="swiss"/>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826F9" w:rsidRPr="00AE02B0" w14:paraId="04D2063D" w14:textId="77777777" w:rsidTr="000A4AB1">
      <w:tc>
        <w:tcPr>
          <w:tcW w:w="8222" w:type="dxa"/>
        </w:tcPr>
        <w:p w14:paraId="455CB428" w14:textId="44DE069E" w:rsidR="002826F9" w:rsidRPr="00AE02B0" w:rsidRDefault="002826F9" w:rsidP="00AE02B0">
          <w:pPr>
            <w:tabs>
              <w:tab w:val="center" w:pos="4320"/>
              <w:tab w:val="right" w:pos="8640"/>
            </w:tabs>
            <w:spacing w:line="240" w:lineRule="auto"/>
            <w:contextualSpacing/>
            <w:rPr>
              <w:rFonts w:ascii="Times New Roman" w:eastAsia=".VnTime" w:hAnsi="Times New Roman"/>
              <w:sz w:val="24"/>
              <w:szCs w:val="24"/>
            </w:rPr>
          </w:pPr>
          <w:r w:rsidRPr="00AE02B0">
            <w:rPr>
              <w:rFonts w:ascii="Times New Roman" w:hAnsi="Times New Roman"/>
              <w:sz w:val="24"/>
              <w:szCs w:val="24"/>
              <w:lang w:eastAsia="x-none"/>
            </w:rPr>
            <w:t xml:space="preserve">Chủ đầu tư: </w:t>
          </w:r>
          <w:r w:rsidRPr="00115C53">
            <w:rPr>
              <w:rFonts w:ascii="Times New Roman" w:hAnsi="Times New Roman"/>
              <w:spacing w:val="-4"/>
              <w:sz w:val="26"/>
              <w:szCs w:val="26"/>
            </w:rPr>
            <w:t>Ban quản lý dự án đầu tư xây dựng huyện Nghĩa Hưng</w:t>
          </w:r>
        </w:p>
        <w:p w14:paraId="10782957" w14:textId="59332D4A" w:rsidR="002826F9" w:rsidRPr="00AE02B0" w:rsidRDefault="002826F9" w:rsidP="00AE02B0">
          <w:pPr>
            <w:tabs>
              <w:tab w:val="center" w:pos="4320"/>
              <w:tab w:val="right" w:pos="8640"/>
            </w:tabs>
            <w:spacing w:line="240"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Nextẹch Ecolife</w:t>
          </w:r>
        </w:p>
      </w:tc>
      <w:tc>
        <w:tcPr>
          <w:tcW w:w="849" w:type="dxa"/>
        </w:tcPr>
        <w:p w14:paraId="6CD6BB08" w14:textId="760E8E17" w:rsidR="002826F9" w:rsidRPr="00AE02B0" w:rsidRDefault="002826F9" w:rsidP="00AE02B0">
          <w:pPr>
            <w:tabs>
              <w:tab w:val="center" w:pos="4320"/>
              <w:tab w:val="right" w:pos="8640"/>
            </w:tabs>
            <w:spacing w:line="240" w:lineRule="auto"/>
            <w:rPr>
              <w:rFonts w:ascii="Times New Roman" w:hAnsi="Times New Roman"/>
              <w:bCs/>
              <w:sz w:val="24"/>
              <w:szCs w:val="24"/>
              <w:lang w:eastAsia="x-none"/>
            </w:rPr>
          </w:pPr>
          <w:r w:rsidRPr="00AE02B0">
            <w:rPr>
              <w:rFonts w:ascii="Times New Roman" w:hAnsi="Times New Roman"/>
              <w:bCs/>
              <w:sz w:val="24"/>
              <w:szCs w:val="24"/>
              <w:lang w:val="x-none" w:eastAsia="x-none"/>
            </w:rPr>
            <w:fldChar w:fldCharType="begin"/>
          </w:r>
          <w:r w:rsidRPr="00AE02B0">
            <w:rPr>
              <w:rFonts w:ascii="Times New Roman" w:hAnsi="Times New Roman"/>
              <w:bCs/>
              <w:sz w:val="24"/>
              <w:szCs w:val="24"/>
              <w:lang w:val="x-none" w:eastAsia="x-none"/>
            </w:rPr>
            <w:instrText xml:space="preserve"> PAGE   \* MERGEFORMAT </w:instrText>
          </w:r>
          <w:r w:rsidRPr="00AE02B0">
            <w:rPr>
              <w:rFonts w:ascii="Times New Roman" w:hAnsi="Times New Roman"/>
              <w:bCs/>
              <w:sz w:val="24"/>
              <w:szCs w:val="24"/>
              <w:lang w:val="x-none" w:eastAsia="x-none"/>
            </w:rPr>
            <w:fldChar w:fldCharType="separate"/>
          </w:r>
          <w:r w:rsidR="00DD0420">
            <w:rPr>
              <w:rFonts w:ascii="Times New Roman" w:hAnsi="Times New Roman"/>
              <w:bCs/>
              <w:noProof/>
              <w:sz w:val="24"/>
              <w:szCs w:val="24"/>
              <w:lang w:val="x-none" w:eastAsia="x-none"/>
            </w:rPr>
            <w:t>v</w:t>
          </w:r>
          <w:r w:rsidRPr="00AE02B0">
            <w:rPr>
              <w:rFonts w:ascii="Times New Roman" w:hAnsi="Times New Roman"/>
              <w:bCs/>
              <w:noProof/>
              <w:color w:val="4F81BD"/>
              <w:sz w:val="24"/>
              <w:szCs w:val="24"/>
              <w:lang w:val="x-none" w:eastAsia="x-none"/>
            </w:rPr>
            <w:fldChar w:fldCharType="end"/>
          </w:r>
        </w:p>
      </w:tc>
    </w:tr>
  </w:tbl>
  <w:p w14:paraId="4BC529ED" w14:textId="6B8F2463" w:rsidR="002826F9" w:rsidRPr="00AE02B0" w:rsidRDefault="002826F9" w:rsidP="00AE02B0">
    <w:pPr>
      <w:pStyle w:val="Foote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AF" w14:textId="77777777" w:rsidR="002826F9" w:rsidRDefault="002826F9" w:rsidP="00830BCA">
    <w:pPr>
      <w:pStyle w:val="Footer"/>
      <w:pBdr>
        <w:top w:val="thickThinSmallGap" w:sz="24" w:space="1" w:color="auto"/>
      </w:pBdr>
      <w:tabs>
        <w:tab w:val="clear" w:pos="9360"/>
        <w:tab w:val="right" w:pos="13750"/>
      </w:tabs>
      <w:spacing w:before="120"/>
      <w:rPr>
        <w:rFonts w:ascii="Times New Roman" w:hAnsi="Times New Roman"/>
        <w:i/>
        <w:sz w:val="26"/>
        <w:szCs w:val="26"/>
      </w:rPr>
    </w:pPr>
    <w:r w:rsidRPr="000A7006">
      <w:rPr>
        <w:rFonts w:ascii="Times New Roman" w:hAnsi="Times New Roman"/>
        <w:i/>
        <w:sz w:val="26"/>
        <w:szCs w:val="26"/>
      </w:rPr>
      <w:t xml:space="preserve">Chủ đầu tư: Ban Quản lý dự án đầu tư xây dựng huyện </w:t>
    </w:r>
    <w:r>
      <w:rPr>
        <w:rFonts w:ascii="Times New Roman" w:hAnsi="Times New Roman"/>
        <w:i/>
        <w:sz w:val="26"/>
        <w:szCs w:val="26"/>
      </w:rPr>
      <w:t>Tân</w:t>
    </w:r>
    <w:r w:rsidRPr="000A7006">
      <w:rPr>
        <w:rFonts w:ascii="Times New Roman" w:hAnsi="Times New Roman"/>
        <w:i/>
        <w:sz w:val="26"/>
        <w:szCs w:val="26"/>
      </w:rPr>
      <w:t xml:space="preserve"> Yên</w:t>
    </w:r>
  </w:p>
  <w:p w14:paraId="2B02D242" w14:textId="77777777" w:rsidR="002826F9" w:rsidRPr="00986909" w:rsidRDefault="002826F9" w:rsidP="00A32316">
    <w:pPr>
      <w:pStyle w:val="Footer"/>
      <w:pBdr>
        <w:top w:val="thickThinSmallGap" w:sz="24" w:space="1" w:color="auto"/>
      </w:pBdr>
      <w:tabs>
        <w:tab w:val="clear" w:pos="9360"/>
        <w:tab w:val="right" w:pos="13750"/>
      </w:tabs>
      <w:rPr>
        <w:rFonts w:ascii="Times New Roman" w:hAnsi="Times New Roman"/>
        <w:i/>
        <w:sz w:val="26"/>
        <w:szCs w:val="26"/>
      </w:rPr>
    </w:pPr>
    <w:r w:rsidRPr="00986909">
      <w:rPr>
        <w:rFonts w:ascii="Times New Roman" w:hAnsi="Times New Roman"/>
        <w:i/>
        <w:sz w:val="26"/>
        <w:szCs w:val="26"/>
      </w:rPr>
      <w:t>Đơn vị tư vấn: Chi nhánh Công ty Cổ phần EJC tại Bắc Giang</w:t>
    </w:r>
    <w:r>
      <w:rPr>
        <w:rFonts w:ascii="Times New Roman" w:hAnsi="Times New Roman"/>
        <w:i/>
        <w:sz w:val="26"/>
        <w:szCs w:val="26"/>
      </w:rPr>
      <w:t xml:space="preserve">                              </w:t>
    </w:r>
    <w:r w:rsidRPr="00986909">
      <w:rPr>
        <w:rFonts w:ascii="Times New Roman" w:hAnsi="Times New Roman"/>
        <w:sz w:val="26"/>
        <w:szCs w:val="26"/>
      </w:rPr>
      <w:fldChar w:fldCharType="begin"/>
    </w:r>
    <w:r w:rsidRPr="00986909">
      <w:rPr>
        <w:rFonts w:ascii="Times New Roman" w:hAnsi="Times New Roman"/>
        <w:sz w:val="26"/>
        <w:szCs w:val="26"/>
      </w:rPr>
      <w:instrText xml:space="preserve"> PAGE   \* MERGEFORMAT </w:instrText>
    </w:r>
    <w:r w:rsidRPr="00986909">
      <w:rPr>
        <w:rFonts w:ascii="Times New Roman" w:hAnsi="Times New Roman"/>
        <w:sz w:val="26"/>
        <w:szCs w:val="26"/>
      </w:rPr>
      <w:fldChar w:fldCharType="separate"/>
    </w:r>
    <w:r>
      <w:rPr>
        <w:rFonts w:ascii="Times New Roman" w:hAnsi="Times New Roman"/>
        <w:noProof/>
        <w:sz w:val="26"/>
        <w:szCs w:val="26"/>
      </w:rPr>
      <w:t>45</w:t>
    </w:r>
    <w:r w:rsidRPr="00986909">
      <w:rPr>
        <w:rFonts w:ascii="Times New Roman" w:hAnsi="Times New Roman"/>
        <w:noProof/>
        <w:sz w:val="26"/>
        <w:szCs w:val="2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826F9" w:rsidRPr="0040019F" w14:paraId="582B0F78" w14:textId="77777777" w:rsidTr="002826F9">
      <w:tc>
        <w:tcPr>
          <w:tcW w:w="8222" w:type="dxa"/>
        </w:tcPr>
        <w:p w14:paraId="3EB849AC" w14:textId="77777777" w:rsidR="002826F9" w:rsidRPr="0040019F" w:rsidRDefault="002826F9" w:rsidP="00822211">
          <w:pPr>
            <w:tabs>
              <w:tab w:val="center" w:pos="4320"/>
              <w:tab w:val="right" w:pos="8640"/>
            </w:tabs>
            <w:spacing w:line="240" w:lineRule="auto"/>
            <w:contextualSpacing/>
            <w:rPr>
              <w:rFonts w:ascii="Times New Roman" w:eastAsia=".VnTime" w:hAnsi="Times New Roman"/>
              <w:sz w:val="24"/>
              <w:szCs w:val="24"/>
            </w:rPr>
          </w:pPr>
          <w:r w:rsidRPr="0040019F">
            <w:rPr>
              <w:rFonts w:ascii="Times New Roman" w:hAnsi="Times New Roman"/>
              <w:sz w:val="24"/>
              <w:szCs w:val="24"/>
              <w:lang w:eastAsia="x-none"/>
            </w:rPr>
            <w:t xml:space="preserve">Chủ đầu tư: </w:t>
          </w:r>
          <w:r w:rsidRPr="0040019F">
            <w:rPr>
              <w:rFonts w:ascii="Times New Roman" w:hAnsi="Times New Roman"/>
              <w:spacing w:val="-4"/>
              <w:sz w:val="24"/>
              <w:szCs w:val="24"/>
            </w:rPr>
            <w:t>Ban quản lý dự án đầu tư xây dựng huyện Nghĩa Hưng</w:t>
          </w:r>
        </w:p>
        <w:p w14:paraId="3EEF16A3" w14:textId="77777777" w:rsidR="002826F9" w:rsidRPr="0040019F" w:rsidRDefault="002826F9" w:rsidP="00822211">
          <w:pPr>
            <w:tabs>
              <w:tab w:val="center" w:pos="4320"/>
              <w:tab w:val="right" w:pos="8640"/>
            </w:tabs>
            <w:spacing w:line="240" w:lineRule="auto"/>
            <w:contextualSpacing/>
            <w:rPr>
              <w:rFonts w:ascii="Times New Roman" w:hAnsi="Times New Roman"/>
              <w:b/>
              <w:bCs/>
              <w:color w:val="4F81BD"/>
              <w:sz w:val="24"/>
              <w:szCs w:val="24"/>
              <w:lang w:val="x-none" w:eastAsia="x-none"/>
            </w:rPr>
          </w:pPr>
          <w:r w:rsidRPr="0040019F">
            <w:rPr>
              <w:rFonts w:ascii="Times New Roman" w:eastAsia=".VnTime" w:hAnsi="Times New Roman"/>
              <w:sz w:val="24"/>
              <w:szCs w:val="24"/>
            </w:rPr>
            <w:t xml:space="preserve">Đơn vị tư vấn: </w:t>
          </w:r>
          <w:r w:rsidRPr="0040019F">
            <w:rPr>
              <w:rFonts w:ascii="Times New Roman" w:hAnsi="Times New Roman"/>
              <w:color w:val="000000" w:themeColor="text1"/>
              <w:sz w:val="24"/>
              <w:szCs w:val="24"/>
              <w:shd w:val="clear" w:color="auto" w:fill="FFFFFF"/>
            </w:rPr>
            <w:t>Công ty Cổ phần Nextẹch Ecolife</w:t>
          </w:r>
        </w:p>
      </w:tc>
      <w:tc>
        <w:tcPr>
          <w:tcW w:w="849" w:type="dxa"/>
        </w:tcPr>
        <w:p w14:paraId="75444C2B" w14:textId="3D4DDD5C" w:rsidR="002826F9" w:rsidRPr="0040019F" w:rsidRDefault="002826F9" w:rsidP="00822211">
          <w:pPr>
            <w:tabs>
              <w:tab w:val="center" w:pos="4320"/>
              <w:tab w:val="right" w:pos="8640"/>
            </w:tabs>
            <w:spacing w:line="240" w:lineRule="auto"/>
            <w:rPr>
              <w:rFonts w:ascii="Times New Roman" w:hAnsi="Times New Roman"/>
              <w:bCs/>
              <w:sz w:val="24"/>
              <w:szCs w:val="24"/>
              <w:lang w:eastAsia="x-none"/>
            </w:rPr>
          </w:pPr>
          <w:r w:rsidRPr="0040019F">
            <w:rPr>
              <w:rFonts w:ascii="Times New Roman" w:hAnsi="Times New Roman"/>
              <w:bCs/>
              <w:sz w:val="24"/>
              <w:szCs w:val="24"/>
              <w:lang w:val="x-none" w:eastAsia="x-none"/>
            </w:rPr>
            <w:fldChar w:fldCharType="begin"/>
          </w:r>
          <w:r w:rsidRPr="0040019F">
            <w:rPr>
              <w:rFonts w:ascii="Times New Roman" w:hAnsi="Times New Roman"/>
              <w:bCs/>
              <w:sz w:val="24"/>
              <w:szCs w:val="24"/>
              <w:lang w:val="x-none" w:eastAsia="x-none"/>
            </w:rPr>
            <w:instrText xml:space="preserve"> PAGE   \* MERGEFORMAT </w:instrText>
          </w:r>
          <w:r w:rsidRPr="0040019F">
            <w:rPr>
              <w:rFonts w:ascii="Times New Roman" w:hAnsi="Times New Roman"/>
              <w:bCs/>
              <w:sz w:val="24"/>
              <w:szCs w:val="24"/>
              <w:lang w:val="x-none" w:eastAsia="x-none"/>
            </w:rPr>
            <w:fldChar w:fldCharType="separate"/>
          </w:r>
          <w:r w:rsidR="00DD0420">
            <w:rPr>
              <w:rFonts w:ascii="Times New Roman" w:hAnsi="Times New Roman"/>
              <w:bCs/>
              <w:noProof/>
              <w:sz w:val="24"/>
              <w:szCs w:val="24"/>
              <w:lang w:val="x-none" w:eastAsia="x-none"/>
            </w:rPr>
            <w:t>71</w:t>
          </w:r>
          <w:r w:rsidRPr="0040019F">
            <w:rPr>
              <w:rFonts w:ascii="Times New Roman" w:hAnsi="Times New Roman"/>
              <w:bCs/>
              <w:noProof/>
              <w:color w:val="4F81BD"/>
              <w:sz w:val="24"/>
              <w:szCs w:val="24"/>
              <w:lang w:val="x-none" w:eastAsia="x-none"/>
            </w:rPr>
            <w:fldChar w:fldCharType="end"/>
          </w:r>
        </w:p>
      </w:tc>
    </w:tr>
  </w:tbl>
  <w:p w14:paraId="055572F1" w14:textId="475A190E" w:rsidR="002826F9" w:rsidRPr="00822211" w:rsidRDefault="002826F9" w:rsidP="00822211">
    <w:pPr>
      <w:pStyle w:val="Foote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826F9" w:rsidRPr="0040019F" w14:paraId="5A384CFF" w14:textId="77777777" w:rsidTr="002826F9">
      <w:tc>
        <w:tcPr>
          <w:tcW w:w="8222" w:type="dxa"/>
        </w:tcPr>
        <w:p w14:paraId="6CF2CA03" w14:textId="77777777" w:rsidR="002826F9" w:rsidRPr="0040019F" w:rsidRDefault="002826F9" w:rsidP="0040019F">
          <w:pPr>
            <w:tabs>
              <w:tab w:val="center" w:pos="4320"/>
              <w:tab w:val="right" w:pos="8640"/>
            </w:tabs>
            <w:spacing w:line="240" w:lineRule="auto"/>
            <w:contextualSpacing/>
            <w:rPr>
              <w:rFonts w:ascii="Times New Roman" w:eastAsia=".VnTime" w:hAnsi="Times New Roman"/>
              <w:sz w:val="24"/>
              <w:szCs w:val="24"/>
            </w:rPr>
          </w:pPr>
          <w:r w:rsidRPr="0040019F">
            <w:rPr>
              <w:rFonts w:ascii="Times New Roman" w:hAnsi="Times New Roman"/>
              <w:sz w:val="24"/>
              <w:szCs w:val="24"/>
              <w:lang w:eastAsia="x-none"/>
            </w:rPr>
            <w:t xml:space="preserve">Chủ đầu tư: </w:t>
          </w:r>
          <w:r w:rsidRPr="0040019F">
            <w:rPr>
              <w:rFonts w:ascii="Times New Roman" w:hAnsi="Times New Roman"/>
              <w:spacing w:val="-4"/>
              <w:sz w:val="24"/>
              <w:szCs w:val="24"/>
            </w:rPr>
            <w:t>Ban quản lý dự án đầu tư xây dựng huyện Nghĩa Hưng</w:t>
          </w:r>
        </w:p>
        <w:p w14:paraId="393CC3E9" w14:textId="77777777" w:rsidR="002826F9" w:rsidRPr="0040019F" w:rsidRDefault="002826F9" w:rsidP="0040019F">
          <w:pPr>
            <w:tabs>
              <w:tab w:val="center" w:pos="4320"/>
              <w:tab w:val="right" w:pos="8640"/>
            </w:tabs>
            <w:spacing w:line="240" w:lineRule="auto"/>
            <w:contextualSpacing/>
            <w:rPr>
              <w:rFonts w:ascii="Times New Roman" w:hAnsi="Times New Roman"/>
              <w:b/>
              <w:bCs/>
              <w:color w:val="4F81BD"/>
              <w:sz w:val="24"/>
              <w:szCs w:val="24"/>
              <w:lang w:val="x-none" w:eastAsia="x-none"/>
            </w:rPr>
          </w:pPr>
          <w:r w:rsidRPr="0040019F">
            <w:rPr>
              <w:rFonts w:ascii="Times New Roman" w:eastAsia=".VnTime" w:hAnsi="Times New Roman"/>
              <w:sz w:val="24"/>
              <w:szCs w:val="24"/>
            </w:rPr>
            <w:t xml:space="preserve">Đơn vị tư vấn: </w:t>
          </w:r>
          <w:r w:rsidRPr="0040019F">
            <w:rPr>
              <w:rFonts w:ascii="Times New Roman" w:hAnsi="Times New Roman"/>
              <w:color w:val="000000" w:themeColor="text1"/>
              <w:sz w:val="24"/>
              <w:szCs w:val="24"/>
              <w:shd w:val="clear" w:color="auto" w:fill="FFFFFF"/>
            </w:rPr>
            <w:t>Công ty Cổ phần Nextẹch Ecolife</w:t>
          </w:r>
        </w:p>
      </w:tc>
      <w:tc>
        <w:tcPr>
          <w:tcW w:w="849" w:type="dxa"/>
        </w:tcPr>
        <w:p w14:paraId="6B348DFF" w14:textId="60FF6068" w:rsidR="002826F9" w:rsidRPr="0040019F" w:rsidRDefault="002826F9" w:rsidP="0040019F">
          <w:pPr>
            <w:tabs>
              <w:tab w:val="center" w:pos="4320"/>
              <w:tab w:val="right" w:pos="8640"/>
            </w:tabs>
            <w:spacing w:line="240" w:lineRule="auto"/>
            <w:rPr>
              <w:rFonts w:ascii="Times New Roman" w:hAnsi="Times New Roman"/>
              <w:bCs/>
              <w:sz w:val="24"/>
              <w:szCs w:val="24"/>
              <w:lang w:eastAsia="x-none"/>
            </w:rPr>
          </w:pPr>
          <w:r w:rsidRPr="0040019F">
            <w:rPr>
              <w:rFonts w:ascii="Times New Roman" w:hAnsi="Times New Roman"/>
              <w:bCs/>
              <w:sz w:val="24"/>
              <w:szCs w:val="24"/>
              <w:lang w:val="x-none" w:eastAsia="x-none"/>
            </w:rPr>
            <w:fldChar w:fldCharType="begin"/>
          </w:r>
          <w:r w:rsidRPr="0040019F">
            <w:rPr>
              <w:rFonts w:ascii="Times New Roman" w:hAnsi="Times New Roman"/>
              <w:bCs/>
              <w:sz w:val="24"/>
              <w:szCs w:val="24"/>
              <w:lang w:val="x-none" w:eastAsia="x-none"/>
            </w:rPr>
            <w:instrText xml:space="preserve"> PAGE   \* MERGEFORMAT </w:instrText>
          </w:r>
          <w:r w:rsidRPr="0040019F">
            <w:rPr>
              <w:rFonts w:ascii="Times New Roman" w:hAnsi="Times New Roman"/>
              <w:bCs/>
              <w:sz w:val="24"/>
              <w:szCs w:val="24"/>
              <w:lang w:val="x-none" w:eastAsia="x-none"/>
            </w:rPr>
            <w:fldChar w:fldCharType="separate"/>
          </w:r>
          <w:r w:rsidR="00DD0420">
            <w:rPr>
              <w:rFonts w:ascii="Times New Roman" w:hAnsi="Times New Roman"/>
              <w:bCs/>
              <w:noProof/>
              <w:sz w:val="24"/>
              <w:szCs w:val="24"/>
              <w:lang w:val="x-none" w:eastAsia="x-none"/>
            </w:rPr>
            <w:t>68</w:t>
          </w:r>
          <w:r w:rsidRPr="0040019F">
            <w:rPr>
              <w:rFonts w:ascii="Times New Roman" w:hAnsi="Times New Roman"/>
              <w:bCs/>
              <w:noProof/>
              <w:color w:val="4F81BD"/>
              <w:sz w:val="24"/>
              <w:szCs w:val="24"/>
              <w:lang w:val="x-none" w:eastAsia="x-none"/>
            </w:rPr>
            <w:fldChar w:fldCharType="end"/>
          </w:r>
        </w:p>
      </w:tc>
    </w:tr>
  </w:tbl>
  <w:p w14:paraId="74D538FA" w14:textId="23CFCA54" w:rsidR="002826F9" w:rsidRPr="0040019F" w:rsidRDefault="002826F9" w:rsidP="0040019F">
    <w:pPr>
      <w:pStyle w:val="Foote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17"/>
      <w:gridCol w:w="849"/>
    </w:tblGrid>
    <w:tr w:rsidR="00DD0420" w:rsidRPr="0040019F" w14:paraId="1B6D1EA4" w14:textId="77777777" w:rsidTr="00F02D90">
      <w:tc>
        <w:tcPr>
          <w:tcW w:w="8222" w:type="dxa"/>
        </w:tcPr>
        <w:p w14:paraId="53BD084C" w14:textId="77777777" w:rsidR="00DD0420" w:rsidRPr="0040019F" w:rsidRDefault="00DD0420" w:rsidP="00DD0420">
          <w:pPr>
            <w:tabs>
              <w:tab w:val="center" w:pos="4320"/>
              <w:tab w:val="right" w:pos="8640"/>
            </w:tabs>
            <w:spacing w:line="240" w:lineRule="auto"/>
            <w:contextualSpacing/>
            <w:rPr>
              <w:rFonts w:ascii="Times New Roman" w:eastAsia=".VnTime" w:hAnsi="Times New Roman"/>
              <w:sz w:val="24"/>
              <w:szCs w:val="24"/>
            </w:rPr>
          </w:pPr>
          <w:r w:rsidRPr="0040019F">
            <w:rPr>
              <w:rFonts w:ascii="Times New Roman" w:hAnsi="Times New Roman"/>
              <w:sz w:val="24"/>
              <w:szCs w:val="24"/>
              <w:lang w:eastAsia="x-none"/>
            </w:rPr>
            <w:t xml:space="preserve">Chủ đầu tư: </w:t>
          </w:r>
          <w:r w:rsidRPr="0040019F">
            <w:rPr>
              <w:rFonts w:ascii="Times New Roman" w:hAnsi="Times New Roman"/>
              <w:spacing w:val="-4"/>
              <w:sz w:val="24"/>
              <w:szCs w:val="24"/>
            </w:rPr>
            <w:t>Ban quản lý dự án đầu tư xây dựng huyện Nghĩa Hưng</w:t>
          </w:r>
        </w:p>
        <w:p w14:paraId="15F42B4C" w14:textId="77777777" w:rsidR="00DD0420" w:rsidRPr="0040019F" w:rsidRDefault="00DD0420" w:rsidP="00DD0420">
          <w:pPr>
            <w:tabs>
              <w:tab w:val="center" w:pos="4320"/>
              <w:tab w:val="right" w:pos="8640"/>
            </w:tabs>
            <w:spacing w:line="240" w:lineRule="auto"/>
            <w:contextualSpacing/>
            <w:rPr>
              <w:rFonts w:ascii="Times New Roman" w:hAnsi="Times New Roman"/>
              <w:b/>
              <w:bCs/>
              <w:color w:val="4F81BD"/>
              <w:sz w:val="24"/>
              <w:szCs w:val="24"/>
              <w:lang w:val="x-none" w:eastAsia="x-none"/>
            </w:rPr>
          </w:pPr>
          <w:r w:rsidRPr="0040019F">
            <w:rPr>
              <w:rFonts w:ascii="Times New Roman" w:eastAsia=".VnTime" w:hAnsi="Times New Roman"/>
              <w:sz w:val="24"/>
              <w:szCs w:val="24"/>
            </w:rPr>
            <w:t xml:space="preserve">Đơn vị tư vấn: </w:t>
          </w:r>
          <w:r w:rsidRPr="0040019F">
            <w:rPr>
              <w:rFonts w:ascii="Times New Roman" w:hAnsi="Times New Roman"/>
              <w:color w:val="000000" w:themeColor="text1"/>
              <w:sz w:val="24"/>
              <w:szCs w:val="24"/>
              <w:shd w:val="clear" w:color="auto" w:fill="FFFFFF"/>
            </w:rPr>
            <w:t>Công ty Cổ phần Nextẹch Ecolife</w:t>
          </w:r>
        </w:p>
      </w:tc>
      <w:tc>
        <w:tcPr>
          <w:tcW w:w="849" w:type="dxa"/>
        </w:tcPr>
        <w:p w14:paraId="532DB45C" w14:textId="61956710" w:rsidR="00DD0420" w:rsidRPr="0040019F" w:rsidRDefault="00DD0420" w:rsidP="00DD0420">
          <w:pPr>
            <w:tabs>
              <w:tab w:val="center" w:pos="4320"/>
              <w:tab w:val="right" w:pos="8640"/>
            </w:tabs>
            <w:spacing w:line="240" w:lineRule="auto"/>
            <w:rPr>
              <w:rFonts w:ascii="Times New Roman" w:hAnsi="Times New Roman"/>
              <w:bCs/>
              <w:sz w:val="24"/>
              <w:szCs w:val="24"/>
              <w:lang w:eastAsia="x-none"/>
            </w:rPr>
          </w:pPr>
          <w:r w:rsidRPr="0040019F">
            <w:rPr>
              <w:rFonts w:ascii="Times New Roman" w:hAnsi="Times New Roman"/>
              <w:bCs/>
              <w:sz w:val="24"/>
              <w:szCs w:val="24"/>
              <w:lang w:val="x-none" w:eastAsia="x-none"/>
            </w:rPr>
            <w:fldChar w:fldCharType="begin"/>
          </w:r>
          <w:r w:rsidRPr="0040019F">
            <w:rPr>
              <w:rFonts w:ascii="Times New Roman" w:hAnsi="Times New Roman"/>
              <w:bCs/>
              <w:sz w:val="24"/>
              <w:szCs w:val="24"/>
              <w:lang w:val="x-none" w:eastAsia="x-none"/>
            </w:rPr>
            <w:instrText xml:space="preserve"> PAGE   \* MERGEFORMAT </w:instrText>
          </w:r>
          <w:r w:rsidRPr="0040019F">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99</w:t>
          </w:r>
          <w:r w:rsidRPr="0040019F">
            <w:rPr>
              <w:rFonts w:ascii="Times New Roman" w:hAnsi="Times New Roman"/>
              <w:bCs/>
              <w:noProof/>
              <w:color w:val="4F81BD"/>
              <w:sz w:val="24"/>
              <w:szCs w:val="24"/>
              <w:lang w:val="x-none" w:eastAsia="x-none"/>
            </w:rPr>
            <w:fldChar w:fldCharType="end"/>
          </w:r>
        </w:p>
      </w:tc>
    </w:tr>
  </w:tbl>
  <w:p w14:paraId="435081FE" w14:textId="11510FB3" w:rsidR="002826F9" w:rsidRPr="00DD0420" w:rsidRDefault="002826F9" w:rsidP="00DD0420">
    <w:pPr>
      <w:pStyle w:val="Foote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DD0420" w:rsidRPr="0040019F" w14:paraId="4D326DA3" w14:textId="77777777" w:rsidTr="00F02D90">
      <w:tc>
        <w:tcPr>
          <w:tcW w:w="8222" w:type="dxa"/>
        </w:tcPr>
        <w:p w14:paraId="209676A7" w14:textId="77777777" w:rsidR="00DD0420" w:rsidRPr="0040019F" w:rsidRDefault="00DD0420" w:rsidP="00DD0420">
          <w:pPr>
            <w:tabs>
              <w:tab w:val="center" w:pos="4320"/>
              <w:tab w:val="right" w:pos="8640"/>
            </w:tabs>
            <w:spacing w:line="240" w:lineRule="auto"/>
            <w:contextualSpacing/>
            <w:rPr>
              <w:rFonts w:ascii="Times New Roman" w:eastAsia=".VnTime" w:hAnsi="Times New Roman"/>
              <w:sz w:val="24"/>
              <w:szCs w:val="24"/>
            </w:rPr>
          </w:pPr>
          <w:r w:rsidRPr="0040019F">
            <w:rPr>
              <w:rFonts w:ascii="Times New Roman" w:hAnsi="Times New Roman"/>
              <w:sz w:val="24"/>
              <w:szCs w:val="24"/>
              <w:lang w:eastAsia="x-none"/>
            </w:rPr>
            <w:t xml:space="preserve">Chủ đầu tư: </w:t>
          </w:r>
          <w:r w:rsidRPr="0040019F">
            <w:rPr>
              <w:rFonts w:ascii="Times New Roman" w:hAnsi="Times New Roman"/>
              <w:spacing w:val="-4"/>
              <w:sz w:val="24"/>
              <w:szCs w:val="24"/>
            </w:rPr>
            <w:t>Ban quản lý dự án đầu tư xây dựng huyện Nghĩa Hưng</w:t>
          </w:r>
        </w:p>
        <w:p w14:paraId="4752A81A" w14:textId="77777777" w:rsidR="00DD0420" w:rsidRPr="0040019F" w:rsidRDefault="00DD0420" w:rsidP="00DD0420">
          <w:pPr>
            <w:tabs>
              <w:tab w:val="center" w:pos="4320"/>
              <w:tab w:val="right" w:pos="8640"/>
            </w:tabs>
            <w:spacing w:line="240" w:lineRule="auto"/>
            <w:contextualSpacing/>
            <w:rPr>
              <w:rFonts w:ascii="Times New Roman" w:hAnsi="Times New Roman"/>
              <w:b/>
              <w:bCs/>
              <w:color w:val="4F81BD"/>
              <w:sz w:val="24"/>
              <w:szCs w:val="24"/>
              <w:lang w:val="x-none" w:eastAsia="x-none"/>
            </w:rPr>
          </w:pPr>
          <w:r w:rsidRPr="0040019F">
            <w:rPr>
              <w:rFonts w:ascii="Times New Roman" w:eastAsia=".VnTime" w:hAnsi="Times New Roman"/>
              <w:sz w:val="24"/>
              <w:szCs w:val="24"/>
            </w:rPr>
            <w:t xml:space="preserve">Đơn vị tư vấn: </w:t>
          </w:r>
          <w:r w:rsidRPr="0040019F">
            <w:rPr>
              <w:rFonts w:ascii="Times New Roman" w:hAnsi="Times New Roman"/>
              <w:color w:val="000000" w:themeColor="text1"/>
              <w:sz w:val="24"/>
              <w:szCs w:val="24"/>
              <w:shd w:val="clear" w:color="auto" w:fill="FFFFFF"/>
            </w:rPr>
            <w:t>Công ty Cổ phần Nextẹch Ecolife</w:t>
          </w:r>
        </w:p>
      </w:tc>
      <w:tc>
        <w:tcPr>
          <w:tcW w:w="849" w:type="dxa"/>
        </w:tcPr>
        <w:p w14:paraId="4907D991" w14:textId="2DEA2808" w:rsidR="00DD0420" w:rsidRPr="0040019F" w:rsidRDefault="00DD0420" w:rsidP="00DD0420">
          <w:pPr>
            <w:tabs>
              <w:tab w:val="center" w:pos="4320"/>
              <w:tab w:val="right" w:pos="8640"/>
            </w:tabs>
            <w:spacing w:line="240" w:lineRule="auto"/>
            <w:rPr>
              <w:rFonts w:ascii="Times New Roman" w:hAnsi="Times New Roman"/>
              <w:bCs/>
              <w:sz w:val="24"/>
              <w:szCs w:val="24"/>
              <w:lang w:eastAsia="x-none"/>
            </w:rPr>
          </w:pPr>
          <w:r w:rsidRPr="0040019F">
            <w:rPr>
              <w:rFonts w:ascii="Times New Roman" w:hAnsi="Times New Roman"/>
              <w:bCs/>
              <w:sz w:val="24"/>
              <w:szCs w:val="24"/>
              <w:lang w:val="x-none" w:eastAsia="x-none"/>
            </w:rPr>
            <w:fldChar w:fldCharType="begin"/>
          </w:r>
          <w:r w:rsidRPr="0040019F">
            <w:rPr>
              <w:rFonts w:ascii="Times New Roman" w:hAnsi="Times New Roman"/>
              <w:bCs/>
              <w:sz w:val="24"/>
              <w:szCs w:val="24"/>
              <w:lang w:val="x-none" w:eastAsia="x-none"/>
            </w:rPr>
            <w:instrText xml:space="preserve"> PAGE   \* MERGEFORMAT </w:instrText>
          </w:r>
          <w:r w:rsidRPr="0040019F">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105</w:t>
          </w:r>
          <w:r w:rsidRPr="0040019F">
            <w:rPr>
              <w:rFonts w:ascii="Times New Roman" w:hAnsi="Times New Roman"/>
              <w:bCs/>
              <w:noProof/>
              <w:color w:val="4F81BD"/>
              <w:sz w:val="24"/>
              <w:szCs w:val="24"/>
              <w:lang w:val="x-none" w:eastAsia="x-none"/>
            </w:rPr>
            <w:fldChar w:fldCharType="end"/>
          </w:r>
        </w:p>
      </w:tc>
    </w:tr>
  </w:tbl>
  <w:p w14:paraId="361C0AEF" w14:textId="62F52CD7" w:rsidR="002826F9" w:rsidRPr="00DD0420" w:rsidRDefault="002826F9" w:rsidP="00EB572D">
    <w:pPr>
      <w:pStyle w:val="Footer"/>
      <w:tabs>
        <w:tab w:val="clear" w:pos="9360"/>
        <w:tab w:val="right" w:pos="12474"/>
      </w:tabs>
      <w:spacing w:line="264" w:lineRule="auto"/>
      <w:rPr>
        <w:rFonts w:ascii="Times New Roman" w:hAnsi="Times New Roman"/>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927DA" w14:textId="77777777" w:rsidR="00934437" w:rsidRDefault="00934437" w:rsidP="005D75F7">
      <w:pPr>
        <w:spacing w:after="0" w:line="240" w:lineRule="auto"/>
      </w:pPr>
      <w:r>
        <w:separator/>
      </w:r>
    </w:p>
  </w:footnote>
  <w:footnote w:type="continuationSeparator" w:id="0">
    <w:p w14:paraId="3AD51DFD" w14:textId="77777777" w:rsidR="00934437" w:rsidRDefault="00934437" w:rsidP="005D7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2826F9" w:rsidRPr="00AE02B0" w14:paraId="2F30C4D5" w14:textId="77777777" w:rsidTr="000A4AB1">
      <w:trPr>
        <w:trHeight w:val="57"/>
      </w:trPr>
      <w:tc>
        <w:tcPr>
          <w:tcW w:w="8364" w:type="dxa"/>
        </w:tcPr>
        <w:p w14:paraId="2B8E2C96" w14:textId="18743840" w:rsidR="002826F9" w:rsidRPr="00AE02B0" w:rsidRDefault="002826F9" w:rsidP="00AE02B0">
          <w:pPr>
            <w:pStyle w:val="Heading4"/>
            <w:spacing w:line="264" w:lineRule="auto"/>
            <w:contextualSpacing/>
            <w:jc w:val="right"/>
            <w:rPr>
              <w:rFonts w:ascii="Times New Roman" w:hAnsi="Times New Roman"/>
              <w:b/>
              <w:bCs/>
              <w:sz w:val="24"/>
              <w:szCs w:val="24"/>
            </w:rPr>
          </w:pPr>
          <w:r w:rsidRPr="00AE02B0">
            <w:rPr>
              <w:rFonts w:ascii="Times New Roman" w:hAnsi="Times New Roman"/>
              <w:bCs/>
              <w:i w:val="0"/>
              <w:iCs w:val="0"/>
              <w:color w:val="auto"/>
              <w:sz w:val="24"/>
              <w:szCs w:val="24"/>
            </w:rPr>
            <w:t>Báo cáo đánh giá tác động môi trường của dự án “</w:t>
          </w:r>
          <w:r w:rsidRPr="00AE02B0">
            <w:rPr>
              <w:rFonts w:ascii="Times New Roman" w:hAnsi="Times New Roman"/>
              <w:i w:val="0"/>
              <w:color w:val="auto"/>
              <w:sz w:val="24"/>
              <w:szCs w:val="24"/>
            </w:rPr>
            <w:t>Cải tạo, nâng cấp đường Hùng – Hải, huyện Nghĩa Hưng”</w:t>
          </w:r>
        </w:p>
      </w:tc>
      <w:tc>
        <w:tcPr>
          <w:tcW w:w="780" w:type="dxa"/>
          <w:vAlign w:val="center"/>
        </w:tcPr>
        <w:p w14:paraId="08513A28" w14:textId="6C82AF31" w:rsidR="002826F9" w:rsidRPr="00AE02B0" w:rsidRDefault="002826F9" w:rsidP="00AE02B0">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2023</w:t>
          </w:r>
        </w:p>
      </w:tc>
    </w:tr>
  </w:tbl>
  <w:p w14:paraId="58D205AD" w14:textId="3FEEBF08" w:rsidR="002826F9" w:rsidRPr="00AE02B0" w:rsidRDefault="002826F9" w:rsidP="00AE02B0">
    <w:pPr>
      <w:pStyle w:val="Header"/>
      <w:rPr>
        <w:sz w:val="8"/>
        <w:szCs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2826F9" w:rsidRPr="00AE02B0" w14:paraId="33EA4609" w14:textId="77777777" w:rsidTr="002826F9">
      <w:trPr>
        <w:trHeight w:val="57"/>
      </w:trPr>
      <w:tc>
        <w:tcPr>
          <w:tcW w:w="8364" w:type="dxa"/>
        </w:tcPr>
        <w:p w14:paraId="0F832BEB" w14:textId="77777777" w:rsidR="002826F9" w:rsidRPr="00AE02B0" w:rsidRDefault="002826F9" w:rsidP="00822211">
          <w:pPr>
            <w:pStyle w:val="Heading4"/>
            <w:spacing w:line="264" w:lineRule="auto"/>
            <w:contextualSpacing/>
            <w:jc w:val="right"/>
            <w:rPr>
              <w:rFonts w:ascii="Times New Roman" w:hAnsi="Times New Roman"/>
              <w:b/>
              <w:bCs/>
              <w:sz w:val="24"/>
              <w:szCs w:val="24"/>
            </w:rPr>
          </w:pPr>
          <w:r w:rsidRPr="00AE02B0">
            <w:rPr>
              <w:rFonts w:ascii="Times New Roman" w:hAnsi="Times New Roman"/>
              <w:bCs/>
              <w:i w:val="0"/>
              <w:iCs w:val="0"/>
              <w:color w:val="auto"/>
              <w:sz w:val="24"/>
              <w:szCs w:val="24"/>
            </w:rPr>
            <w:t>Báo cáo đánh giá tác động môi trường của dự án “</w:t>
          </w:r>
          <w:r w:rsidRPr="00AE02B0">
            <w:rPr>
              <w:rFonts w:ascii="Times New Roman" w:hAnsi="Times New Roman"/>
              <w:i w:val="0"/>
              <w:color w:val="auto"/>
              <w:sz w:val="24"/>
              <w:szCs w:val="24"/>
            </w:rPr>
            <w:t>Cải tạo, nâng cấp đường Hùng – Hải, huyện Nghĩa Hưng”</w:t>
          </w:r>
        </w:p>
      </w:tc>
      <w:tc>
        <w:tcPr>
          <w:tcW w:w="780" w:type="dxa"/>
          <w:vAlign w:val="center"/>
        </w:tcPr>
        <w:p w14:paraId="36389649" w14:textId="77777777" w:rsidR="002826F9" w:rsidRPr="00AE02B0" w:rsidRDefault="002826F9" w:rsidP="00822211">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2023</w:t>
          </w:r>
        </w:p>
      </w:tc>
    </w:tr>
  </w:tbl>
  <w:p w14:paraId="1F165A3E" w14:textId="4F5DA7AD" w:rsidR="002826F9" w:rsidRPr="00822211" w:rsidRDefault="002826F9" w:rsidP="00822211">
    <w:pPr>
      <w:pStyle w:val="Heade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2826F9" w:rsidRPr="00AE02B0" w14:paraId="7BB62F44" w14:textId="77777777" w:rsidTr="002826F9">
      <w:trPr>
        <w:trHeight w:val="57"/>
      </w:trPr>
      <w:tc>
        <w:tcPr>
          <w:tcW w:w="8364" w:type="dxa"/>
        </w:tcPr>
        <w:p w14:paraId="46477198" w14:textId="77777777" w:rsidR="002826F9" w:rsidRPr="00AE02B0" w:rsidRDefault="002826F9" w:rsidP="0040019F">
          <w:pPr>
            <w:pStyle w:val="Heading4"/>
            <w:spacing w:line="264" w:lineRule="auto"/>
            <w:contextualSpacing/>
            <w:jc w:val="right"/>
            <w:rPr>
              <w:rFonts w:ascii="Times New Roman" w:hAnsi="Times New Roman"/>
              <w:b/>
              <w:bCs/>
              <w:sz w:val="24"/>
              <w:szCs w:val="24"/>
            </w:rPr>
          </w:pPr>
          <w:r w:rsidRPr="00AE02B0">
            <w:rPr>
              <w:rFonts w:ascii="Times New Roman" w:hAnsi="Times New Roman"/>
              <w:bCs/>
              <w:i w:val="0"/>
              <w:iCs w:val="0"/>
              <w:color w:val="auto"/>
              <w:sz w:val="24"/>
              <w:szCs w:val="24"/>
            </w:rPr>
            <w:t>Báo cáo đánh giá tác động môi trường của dự án “</w:t>
          </w:r>
          <w:r w:rsidRPr="00AE02B0">
            <w:rPr>
              <w:rFonts w:ascii="Times New Roman" w:hAnsi="Times New Roman"/>
              <w:i w:val="0"/>
              <w:color w:val="auto"/>
              <w:sz w:val="24"/>
              <w:szCs w:val="24"/>
            </w:rPr>
            <w:t>Cải tạo, nâng cấp đường Hùng – Hải, huyện Nghĩa Hưng”</w:t>
          </w:r>
        </w:p>
      </w:tc>
      <w:tc>
        <w:tcPr>
          <w:tcW w:w="780" w:type="dxa"/>
          <w:vAlign w:val="center"/>
        </w:tcPr>
        <w:p w14:paraId="3DDDA956" w14:textId="77777777" w:rsidR="002826F9" w:rsidRPr="00AE02B0" w:rsidRDefault="002826F9" w:rsidP="0040019F">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2023</w:t>
          </w:r>
        </w:p>
      </w:tc>
    </w:tr>
  </w:tbl>
  <w:p w14:paraId="0D0D98DC" w14:textId="3FE9B531" w:rsidR="002826F9" w:rsidRPr="0040019F" w:rsidRDefault="002826F9" w:rsidP="0040019F">
    <w:pPr>
      <w:pStyle w:val="Header"/>
      <w:rPr>
        <w:sz w:val="6"/>
        <w:szCs w:val="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59"/>
      <w:gridCol w:w="780"/>
    </w:tblGrid>
    <w:tr w:rsidR="00DD0420" w:rsidRPr="00AE02B0" w14:paraId="58CDBCEA" w14:textId="77777777" w:rsidTr="00F02D90">
      <w:trPr>
        <w:trHeight w:val="57"/>
      </w:trPr>
      <w:tc>
        <w:tcPr>
          <w:tcW w:w="8364" w:type="dxa"/>
        </w:tcPr>
        <w:p w14:paraId="05A28C07" w14:textId="77777777" w:rsidR="00DD0420" w:rsidRPr="00AE02B0" w:rsidRDefault="00DD0420" w:rsidP="00DD0420">
          <w:pPr>
            <w:pStyle w:val="Heading4"/>
            <w:spacing w:line="264" w:lineRule="auto"/>
            <w:contextualSpacing/>
            <w:jc w:val="right"/>
            <w:rPr>
              <w:rFonts w:ascii="Times New Roman" w:hAnsi="Times New Roman"/>
              <w:b/>
              <w:bCs/>
              <w:sz w:val="24"/>
              <w:szCs w:val="24"/>
            </w:rPr>
          </w:pPr>
          <w:r w:rsidRPr="00AE02B0">
            <w:rPr>
              <w:rFonts w:ascii="Times New Roman" w:hAnsi="Times New Roman"/>
              <w:bCs/>
              <w:i w:val="0"/>
              <w:iCs w:val="0"/>
              <w:color w:val="auto"/>
              <w:sz w:val="24"/>
              <w:szCs w:val="24"/>
            </w:rPr>
            <w:t>Báo cáo đánh giá tác động môi trường của dự án “</w:t>
          </w:r>
          <w:r w:rsidRPr="00AE02B0">
            <w:rPr>
              <w:rFonts w:ascii="Times New Roman" w:hAnsi="Times New Roman"/>
              <w:i w:val="0"/>
              <w:color w:val="auto"/>
              <w:sz w:val="24"/>
              <w:szCs w:val="24"/>
            </w:rPr>
            <w:t>Cải tạo, nâng cấp đường Hùng – Hải, huyện Nghĩa Hưng”</w:t>
          </w:r>
        </w:p>
      </w:tc>
      <w:tc>
        <w:tcPr>
          <w:tcW w:w="780" w:type="dxa"/>
          <w:vAlign w:val="center"/>
        </w:tcPr>
        <w:p w14:paraId="47E289D0" w14:textId="77777777" w:rsidR="00DD0420" w:rsidRPr="00AE02B0" w:rsidRDefault="00DD0420" w:rsidP="00DD0420">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2023</w:t>
          </w:r>
        </w:p>
      </w:tc>
    </w:tr>
  </w:tbl>
  <w:p w14:paraId="6BA9C200" w14:textId="2C70FCE4" w:rsidR="002826F9" w:rsidRPr="00DD0420" w:rsidRDefault="002826F9" w:rsidP="00DD0420">
    <w:pPr>
      <w:pStyle w:val="Header"/>
      <w:rPr>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DD0420" w:rsidRPr="00AE02B0" w14:paraId="02C16E81" w14:textId="77777777" w:rsidTr="00F02D90">
      <w:trPr>
        <w:trHeight w:val="57"/>
      </w:trPr>
      <w:tc>
        <w:tcPr>
          <w:tcW w:w="8364" w:type="dxa"/>
        </w:tcPr>
        <w:p w14:paraId="6E5ACF87" w14:textId="77777777" w:rsidR="00DD0420" w:rsidRPr="00AE02B0" w:rsidRDefault="00DD0420" w:rsidP="00DD0420">
          <w:pPr>
            <w:pStyle w:val="Heading4"/>
            <w:spacing w:line="264" w:lineRule="auto"/>
            <w:contextualSpacing/>
            <w:jc w:val="right"/>
            <w:rPr>
              <w:rFonts w:ascii="Times New Roman" w:hAnsi="Times New Roman"/>
              <w:b/>
              <w:bCs/>
              <w:sz w:val="24"/>
              <w:szCs w:val="24"/>
            </w:rPr>
          </w:pPr>
          <w:r w:rsidRPr="00AE02B0">
            <w:rPr>
              <w:rFonts w:ascii="Times New Roman" w:hAnsi="Times New Roman"/>
              <w:bCs/>
              <w:i w:val="0"/>
              <w:iCs w:val="0"/>
              <w:color w:val="auto"/>
              <w:sz w:val="24"/>
              <w:szCs w:val="24"/>
            </w:rPr>
            <w:t>Báo cáo đánh giá tác động môi trường của dự án “</w:t>
          </w:r>
          <w:r w:rsidRPr="00AE02B0">
            <w:rPr>
              <w:rFonts w:ascii="Times New Roman" w:hAnsi="Times New Roman"/>
              <w:i w:val="0"/>
              <w:color w:val="auto"/>
              <w:sz w:val="24"/>
              <w:szCs w:val="24"/>
            </w:rPr>
            <w:t>Cải tạo, nâng cấp đường Hùng – Hải, huyện Nghĩa Hưng”</w:t>
          </w:r>
        </w:p>
      </w:tc>
      <w:tc>
        <w:tcPr>
          <w:tcW w:w="780" w:type="dxa"/>
          <w:vAlign w:val="center"/>
        </w:tcPr>
        <w:p w14:paraId="2CD85855" w14:textId="77777777" w:rsidR="00DD0420" w:rsidRPr="00AE02B0" w:rsidRDefault="00DD0420" w:rsidP="00DD0420">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2023</w:t>
          </w:r>
        </w:p>
      </w:tc>
    </w:tr>
  </w:tbl>
  <w:p w14:paraId="1279A3D3" w14:textId="4AD8047F" w:rsidR="002826F9" w:rsidRPr="00DD0420" w:rsidRDefault="002826F9" w:rsidP="00DD0420">
    <w:pPr>
      <w:pStyle w:val="Heade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1.4pt;height:11.4pt" o:bullet="t">
        <v:imagedata r:id="rId1" o:title="mso2AB8"/>
      </v:shape>
    </w:pict>
  </w:numPicBullet>
  <w:numPicBullet w:numPicBulletId="1">
    <w:pict>
      <v:shape id="_x0000_i1171" type="#_x0000_t75" style="width:11.4pt;height:11.4pt" o:bullet="t">
        <v:imagedata r:id="rId2" o:title="mso723"/>
      </v:shape>
    </w:pict>
  </w:numPicBullet>
  <w:abstractNum w:abstractNumId="0" w15:restartNumberingAfterBreak="0">
    <w:nsid w:val="FFFFFF81"/>
    <w:multiLevelType w:val="singleLevel"/>
    <w:tmpl w:val="32788FB2"/>
    <w:lvl w:ilvl="0">
      <w:start w:val="1"/>
      <w:numFmt w:val="bullet"/>
      <w:pStyle w:val="StyleHeading1Justified"/>
      <w:lvlText w:val=""/>
      <w:lvlJc w:val="left"/>
      <w:pPr>
        <w:tabs>
          <w:tab w:val="num" w:pos="2919"/>
        </w:tabs>
        <w:ind w:left="2919" w:hanging="360"/>
      </w:pPr>
      <w:rPr>
        <w:rFonts w:ascii="Symbol" w:hAnsi="Symbol" w:hint="default"/>
      </w:rPr>
    </w:lvl>
  </w:abstractNum>
  <w:abstractNum w:abstractNumId="1" w15:restartNumberingAfterBreak="0">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E12FB"/>
    <w:multiLevelType w:val="hybridMultilevel"/>
    <w:tmpl w:val="B498CF62"/>
    <w:lvl w:ilvl="0" w:tplc="4EAC86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32545"/>
    <w:multiLevelType w:val="multilevel"/>
    <w:tmpl w:val="96A2519A"/>
    <w:lvl w:ilvl="0">
      <w:start w:val="2"/>
      <w:numFmt w:val="decimal"/>
      <w:lvlText w:val="%1."/>
      <w:lvlJc w:val="left"/>
      <w:pPr>
        <w:ind w:left="816" w:hanging="816"/>
      </w:pPr>
      <w:rPr>
        <w:rFonts w:hint="default"/>
        <w:i/>
        <w:u w:val="single"/>
      </w:rPr>
    </w:lvl>
    <w:lvl w:ilvl="1">
      <w:start w:val="1"/>
      <w:numFmt w:val="decimal"/>
      <w:lvlText w:val="%1.%2."/>
      <w:lvlJc w:val="left"/>
      <w:pPr>
        <w:ind w:left="816" w:hanging="816"/>
      </w:pPr>
      <w:rPr>
        <w:rFonts w:hint="default"/>
        <w:i/>
        <w:u w:val="single"/>
      </w:rPr>
    </w:lvl>
    <w:lvl w:ilvl="2">
      <w:start w:val="1"/>
      <w:numFmt w:val="decimal"/>
      <w:lvlText w:val="%1.%2.%3."/>
      <w:lvlJc w:val="left"/>
      <w:pPr>
        <w:ind w:left="816" w:hanging="816"/>
      </w:pPr>
      <w:rPr>
        <w:rFonts w:hint="default"/>
        <w:i/>
        <w:u w:val="single"/>
      </w:rPr>
    </w:lvl>
    <w:lvl w:ilvl="3">
      <w:start w:val="2"/>
      <w:numFmt w:val="decimal"/>
      <w:lvlText w:val="%1.%2.%3.%4."/>
      <w:lvlJc w:val="left"/>
      <w:pPr>
        <w:ind w:left="1080" w:hanging="1080"/>
      </w:pPr>
      <w:rPr>
        <w:rFonts w:hint="default"/>
        <w:i/>
        <w:u w:val="non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1800" w:hanging="1800"/>
      </w:pPr>
      <w:rPr>
        <w:rFonts w:hint="default"/>
        <w:i/>
        <w:u w:val="single"/>
      </w:rPr>
    </w:lvl>
  </w:abstractNum>
  <w:abstractNum w:abstractNumId="4" w15:restartNumberingAfterBreak="0">
    <w:nsid w:val="048B684A"/>
    <w:multiLevelType w:val="multilevel"/>
    <w:tmpl w:val="77F2172A"/>
    <w:styleLink w:val="StyleNumberedBold"/>
    <w:lvl w:ilvl="0">
      <w:start w:val="1"/>
      <w:numFmt w:val="decimal"/>
      <w:lvlText w:val="%1"/>
      <w:lvlJc w:val="left"/>
      <w:pPr>
        <w:tabs>
          <w:tab w:val="num" w:pos="720"/>
        </w:tabs>
        <w:ind w:left="720" w:hanging="360"/>
      </w:pPr>
      <w:rPr>
        <w:rFonts w:ascii="Times New Roman" w:hAnsi="Times New Roman" w:cs="Times New Roman" w:hint="default"/>
        <w:b/>
        <w:bCs/>
        <w:sz w:val="24"/>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340"/>
        </w:tabs>
        <w:ind w:left="2340" w:hanging="360"/>
      </w:pPr>
      <w:rPr>
        <w:rFonts w:ascii="Times New Roman" w:hAnsi="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60E73F5"/>
    <w:multiLevelType w:val="hybridMultilevel"/>
    <w:tmpl w:val="84064566"/>
    <w:lvl w:ilvl="0" w:tplc="07C46E22">
      <w:start w:val="1"/>
      <w:numFmt w:val="bullet"/>
      <w:pStyle w:val="H-4"/>
      <w:lvlText w:val="+"/>
      <w:lvlJc w:val="left"/>
      <w:pPr>
        <w:tabs>
          <w:tab w:val="num" w:pos="765"/>
        </w:tabs>
        <w:ind w:left="765" w:hanging="340"/>
      </w:pPr>
      <w:rPr>
        <w:rFonts w:ascii="Courier New" w:hAnsi="Courier New"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Times New Roman" w:hAnsi="Times New Roman" w:hint="default"/>
      </w:rPr>
    </w:lvl>
    <w:lvl w:ilvl="3" w:tplc="FFFFFFFF" w:tentative="1">
      <w:start w:val="1"/>
      <w:numFmt w:val="bullet"/>
      <w:lvlText w:val=""/>
      <w:lvlJc w:val="left"/>
      <w:pPr>
        <w:tabs>
          <w:tab w:val="num" w:pos="3087"/>
        </w:tabs>
        <w:ind w:left="3087" w:hanging="360"/>
      </w:pPr>
      <w:rPr>
        <w:rFonts w:ascii="Times New Roman" w:hAnsi="Times New Roman"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Times New Roman" w:hAnsi="Times New Roman" w:hint="default"/>
      </w:rPr>
    </w:lvl>
    <w:lvl w:ilvl="6" w:tplc="FFFFFFFF" w:tentative="1">
      <w:start w:val="1"/>
      <w:numFmt w:val="bullet"/>
      <w:lvlText w:val=""/>
      <w:lvlJc w:val="left"/>
      <w:pPr>
        <w:tabs>
          <w:tab w:val="num" w:pos="5247"/>
        </w:tabs>
        <w:ind w:left="5247" w:hanging="360"/>
      </w:pPr>
      <w:rPr>
        <w:rFonts w:ascii="Times New Roman" w:hAnsi="Times New Roman"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Times New Roman" w:hAnsi="Times New Roman" w:hint="default"/>
      </w:rPr>
    </w:lvl>
  </w:abstractNum>
  <w:abstractNum w:abstractNumId="6" w15:restartNumberingAfterBreak="0">
    <w:nsid w:val="06533FB1"/>
    <w:multiLevelType w:val="hybridMultilevel"/>
    <w:tmpl w:val="79785D46"/>
    <w:lvl w:ilvl="0" w:tplc="98DA9002">
      <w:start w:val="1"/>
      <w:numFmt w:val="bullet"/>
      <w:pStyle w:val="H-2"/>
      <w:lvlText w:val="-"/>
      <w:lvlJc w:val="left"/>
      <w:pPr>
        <w:tabs>
          <w:tab w:val="num" w:pos="425"/>
        </w:tabs>
        <w:ind w:left="425" w:hanging="425"/>
      </w:pPr>
      <w:rPr>
        <w:rFonts w:ascii="Times New Roman" w:hAnsi="Times New Roman" w:cs="Times New Roman" w:hint="default"/>
        <w:b/>
      </w:rPr>
    </w:lvl>
    <w:lvl w:ilvl="1" w:tplc="649874A0">
      <w:start w:val="2"/>
      <w:numFmt w:val="bullet"/>
      <w:lvlText w:val="-"/>
      <w:lvlJc w:val="left"/>
      <w:pPr>
        <w:tabs>
          <w:tab w:val="num" w:pos="1440"/>
        </w:tabs>
        <w:ind w:left="1440" w:hanging="360"/>
      </w:pPr>
      <w:rPr>
        <w:rFonts w:ascii=".VnTime" w:eastAsia="Times New Roman" w:hAnsi=".VnTim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B85D7B"/>
    <w:multiLevelType w:val="hybridMultilevel"/>
    <w:tmpl w:val="DFD8EE10"/>
    <w:lvl w:ilvl="0" w:tplc="A5D2D69E">
      <w:start w:val="30"/>
      <w:numFmt w:val="bullet"/>
      <w:pStyle w:val="Gch"/>
      <w:lvlText w:val="+"/>
      <w:lvlJc w:val="left"/>
      <w:pPr>
        <w:ind w:left="1296" w:hanging="360"/>
      </w:pPr>
      <w:rPr>
        <w:rFonts w:ascii="Times New Roman" w:hAnsi="Times New Roman" w:cs="Times New Roman" w:hint="default"/>
        <w:sz w:val="26"/>
        <w:szCs w:val="2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07C1250A"/>
    <w:multiLevelType w:val="hybridMultilevel"/>
    <w:tmpl w:val="18CA6E8E"/>
    <w:lvl w:ilvl="0" w:tplc="4DBA599E">
      <w:start w:val="1"/>
      <w:numFmt w:val="bullet"/>
      <w:lvlText w:val="-"/>
      <w:lvlJc w:val="left"/>
      <w:pPr>
        <w:ind w:left="720" w:hanging="360"/>
      </w:pPr>
      <w:rPr>
        <w:rFonts w:ascii="Times New Roman" w:eastAsia="Times New Roman" w:hAnsi="Times New Roman" w:cs="Times New Roman" w:hint="default"/>
      </w:rPr>
    </w:lvl>
    <w:lvl w:ilvl="1" w:tplc="CAF22F64">
      <w:start w:val="1"/>
      <w:numFmt w:val="lowerLetter"/>
      <w:lvlText w:val="%2."/>
      <w:lvlJc w:val="left"/>
      <w:pPr>
        <w:ind w:left="2070" w:hanging="99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9470E59"/>
    <w:multiLevelType w:val="hybridMultilevel"/>
    <w:tmpl w:val="424CE49E"/>
    <w:name w:val="WW8Num53"/>
    <w:lvl w:ilvl="0" w:tplc="FFFFFFFF">
      <w:start w:val="1"/>
      <w:numFmt w:val="bullet"/>
      <w:pStyle w:val="Gch-"/>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96B7AF8"/>
    <w:multiLevelType w:val="hybridMultilevel"/>
    <w:tmpl w:val="B6B0F3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AE63AF5"/>
    <w:multiLevelType w:val="hybridMultilevel"/>
    <w:tmpl w:val="FDA07E26"/>
    <w:lvl w:ilvl="0" w:tplc="9A46E358">
      <w:numFmt w:val="bullet"/>
      <w:lvlText w:val="-"/>
      <w:lvlJc w:val="left"/>
      <w:pPr>
        <w:ind w:left="1080"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5B5A60"/>
    <w:multiLevelType w:val="hybridMultilevel"/>
    <w:tmpl w:val="1402D8AA"/>
    <w:lvl w:ilvl="0" w:tplc="AB240DD6">
      <w:start w:val="1"/>
      <w:numFmt w:val="decimal"/>
      <w:pStyle w:val="Style2-2-1"/>
      <w:lvlText w:val="2.2.2.%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65B26"/>
    <w:multiLevelType w:val="multilevel"/>
    <w:tmpl w:val="12F0FA14"/>
    <w:lvl w:ilvl="0">
      <w:start w:val="1"/>
      <w:numFmt w:val="bullet"/>
      <w:pStyle w:val="Gach"/>
      <w:lvlText w:val=""/>
      <w:lvlJc w:val="left"/>
      <w:pPr>
        <w:ind w:left="851" w:hanging="45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14"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5" w15:restartNumberingAfterBreak="0">
    <w:nsid w:val="0E2E300E"/>
    <w:multiLevelType w:val="hybridMultilevel"/>
    <w:tmpl w:val="678AAC2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0F74087A"/>
    <w:multiLevelType w:val="hybridMultilevel"/>
    <w:tmpl w:val="3740FF0A"/>
    <w:lvl w:ilvl="0" w:tplc="73CCE5A4">
      <w:start w:val="1"/>
      <w:numFmt w:val="decimal"/>
      <w:pStyle w:val="C2"/>
      <w:lvlText w:val="2.%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5D7C40"/>
    <w:multiLevelType w:val="hybridMultilevel"/>
    <w:tmpl w:val="F1F4E81A"/>
    <w:lvl w:ilvl="0" w:tplc="A51804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BA2365"/>
    <w:multiLevelType w:val="hybridMultilevel"/>
    <w:tmpl w:val="96863B02"/>
    <w:lvl w:ilvl="0" w:tplc="04090001">
      <w:start w:val="1"/>
      <w:numFmt w:val="decimal"/>
      <w:pStyle w:val="StyleRight05"/>
      <w:lvlText w:val="%1."/>
      <w:lvlJc w:val="left"/>
      <w:pPr>
        <w:tabs>
          <w:tab w:val="num" w:pos="792"/>
        </w:tabs>
        <w:ind w:left="792" w:hanging="432"/>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2C95AAE"/>
    <w:multiLevelType w:val="hybridMultilevel"/>
    <w:tmpl w:val="5278435E"/>
    <w:lvl w:ilvl="0" w:tplc="9432B7CA">
      <w:start w:val="1"/>
      <w:numFmt w:val="decimal"/>
      <w:pStyle w:val="Style2-1"/>
      <w:lvlText w:val="2.2.%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9E12BA"/>
    <w:multiLevelType w:val="hybridMultilevel"/>
    <w:tmpl w:val="539618A4"/>
    <w:lvl w:ilvl="0" w:tplc="6520E4CC">
      <w:start w:val="1"/>
      <w:numFmt w:val="bullet"/>
      <w:lvlText w:val="-"/>
      <w:lvlJc w:val="left"/>
      <w:pPr>
        <w:ind w:left="720" w:hanging="360"/>
      </w:pPr>
      <w:rPr>
        <w:rFonts w:ascii="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24062F"/>
    <w:multiLevelType w:val="hybridMultilevel"/>
    <w:tmpl w:val="DAA23712"/>
    <w:lvl w:ilvl="0" w:tplc="BEA44972">
      <w:start w:val="1"/>
      <w:numFmt w:val="decimal"/>
      <w:pStyle w:val="H6"/>
      <w:lvlText w:val="6.%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A2609D"/>
    <w:multiLevelType w:val="hybridMultilevel"/>
    <w:tmpl w:val="97DC4D94"/>
    <w:lvl w:ilvl="0" w:tplc="986AB0A4">
      <w:start w:val="1"/>
      <w:numFmt w:val="lowerLetter"/>
      <w:pStyle w:val="StyleBodyText212ptJustifiedBefore3ptAfter3pt"/>
      <w:lvlText w:val="%1."/>
      <w:lvlJc w:val="left"/>
      <w:pPr>
        <w:tabs>
          <w:tab w:val="num" w:pos="851"/>
        </w:tabs>
        <w:ind w:left="851" w:hanging="851"/>
      </w:pPr>
      <w:rPr>
        <w:rFonts w:hint="default"/>
      </w:rPr>
    </w:lvl>
    <w:lvl w:ilvl="1" w:tplc="04090003">
      <w:start w:val="1"/>
      <w:numFmt w:val="bullet"/>
      <w:lvlText w:val="o"/>
      <w:lvlJc w:val="left"/>
      <w:pPr>
        <w:tabs>
          <w:tab w:val="num" w:pos="1440"/>
        </w:tabs>
        <w:ind w:left="1440" w:hanging="360"/>
      </w:pPr>
      <w:rPr>
        <w:rFonts w:ascii="Courier New" w:hAnsi="Courier New" w:cs=".VnTim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nTim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nTim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E97EA1"/>
    <w:multiLevelType w:val="hybridMultilevel"/>
    <w:tmpl w:val="77A09860"/>
    <w:lvl w:ilvl="0" w:tplc="468A8742">
      <w:numFmt w:val="bullet"/>
      <w:pStyle w:val="bullet-"/>
      <w:suff w:val="space"/>
      <w:lvlText w:val="-"/>
      <w:lvlJc w:val="left"/>
      <w:pPr>
        <w:ind w:left="0" w:firstLine="780"/>
      </w:pPr>
      <w:rPr>
        <w:rFonts w:ascii="Times New Roman" w:eastAsia="Calibr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19977615"/>
    <w:multiLevelType w:val="hybridMultilevel"/>
    <w:tmpl w:val="C96A9D52"/>
    <w:lvl w:ilvl="0" w:tplc="B092882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9FF73C2"/>
    <w:multiLevelType w:val="hybridMultilevel"/>
    <w:tmpl w:val="7140003A"/>
    <w:lvl w:ilvl="0" w:tplc="2B92C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030D79"/>
    <w:multiLevelType w:val="singleLevel"/>
    <w:tmpl w:val="D4427F12"/>
    <w:lvl w:ilvl="0">
      <w:start w:val="1"/>
      <w:numFmt w:val="bullet"/>
      <w:pStyle w:val="Bulet"/>
      <w:lvlText w:val=""/>
      <w:lvlJc w:val="left"/>
      <w:pPr>
        <w:tabs>
          <w:tab w:val="num" w:pos="567"/>
        </w:tabs>
        <w:ind w:left="567" w:hanging="397"/>
      </w:pPr>
      <w:rPr>
        <w:rFonts w:ascii="Symbol" w:hAnsi="Symbol" w:hint="default"/>
      </w:rPr>
    </w:lvl>
  </w:abstractNum>
  <w:abstractNum w:abstractNumId="27" w15:restartNumberingAfterBreak="0">
    <w:nsid w:val="1A0E2EFD"/>
    <w:multiLevelType w:val="hybridMultilevel"/>
    <w:tmpl w:val="BBA07162"/>
    <w:lvl w:ilvl="0" w:tplc="12DCCC24">
      <w:start w:val="1"/>
      <w:numFmt w:val="decimal"/>
      <w:pStyle w:val="H5"/>
      <w:lvlText w:val="5.%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2043F2"/>
    <w:multiLevelType w:val="hybridMultilevel"/>
    <w:tmpl w:val="07CC6374"/>
    <w:lvl w:ilvl="0" w:tplc="4A94A340">
      <w:start w:val="30"/>
      <w:numFmt w:val="bullet"/>
      <w:lvlText w:val="+"/>
      <w:lvlJc w:val="left"/>
      <w:pPr>
        <w:ind w:left="1152" w:hanging="360"/>
      </w:pPr>
      <w:rPr>
        <w:rFonts w:ascii="Times New Roman" w:hAnsi="Times New Roman" w:cs="Times New Roman" w:hint="default"/>
        <w:sz w:val="26"/>
        <w:szCs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1B4A18D3"/>
    <w:multiLevelType w:val="hybridMultilevel"/>
    <w:tmpl w:val="397A6C22"/>
    <w:lvl w:ilvl="0" w:tplc="85D6F044">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1C0B171E"/>
    <w:multiLevelType w:val="hybridMultilevel"/>
    <w:tmpl w:val="2DEACF26"/>
    <w:lvl w:ilvl="0" w:tplc="4A94A340">
      <w:start w:val="1"/>
      <w:numFmt w:val="bullet"/>
      <w:lvlText w:val="-"/>
      <w:lvlJc w:val="left"/>
      <w:pPr>
        <w:ind w:left="810" w:hanging="360"/>
      </w:pPr>
      <w:rPr>
        <w:rFonts w:ascii="Times New Roman" w:hAnsi="Times New Roman" w:cs="Times New Roman"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1CA46D66"/>
    <w:multiLevelType w:val="hybridMultilevel"/>
    <w:tmpl w:val="DBA6F04E"/>
    <w:lvl w:ilvl="0" w:tplc="04090009">
      <w:start w:val="1"/>
      <w:numFmt w:val="bullet"/>
      <w:pStyle w:val="Ka"/>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673965"/>
    <w:multiLevelType w:val="hybridMultilevel"/>
    <w:tmpl w:val="0C8EF058"/>
    <w:lvl w:ilvl="0" w:tplc="6520E4CC">
      <w:start w:val="1"/>
      <w:numFmt w:val="bullet"/>
      <w:lvlText w:val="-"/>
      <w:lvlJc w:val="left"/>
      <w:pPr>
        <w:ind w:left="720" w:hanging="360"/>
      </w:pPr>
      <w:rPr>
        <w:rFonts w:ascii="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A04129"/>
    <w:multiLevelType w:val="multilevel"/>
    <w:tmpl w:val="0518C8A2"/>
    <w:lvl w:ilvl="0">
      <w:start w:val="5"/>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E0296A"/>
    <w:multiLevelType w:val="multilevel"/>
    <w:tmpl w:val="77627CA8"/>
    <w:lvl w:ilvl="0">
      <w:start w:val="1"/>
      <w:numFmt w:val="decimal"/>
      <w:pStyle w:val="Muc110"/>
      <w:lvlText w:val="1.4.1.%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1EE446A9"/>
    <w:multiLevelType w:val="hybridMultilevel"/>
    <w:tmpl w:val="228A695E"/>
    <w:lvl w:ilvl="0" w:tplc="6520E4CC">
      <w:start w:val="1"/>
      <w:numFmt w:val="bullet"/>
      <w:pStyle w:val="Bulletgach"/>
      <w:lvlText w:val=""/>
      <w:lvlJc w:val="left"/>
      <w:pPr>
        <w:tabs>
          <w:tab w:val="num" w:pos="-360"/>
        </w:tabs>
        <w:ind w:left="-363" w:hanging="357"/>
      </w:pPr>
      <w:rPr>
        <w:rFonts w:ascii="Symbol" w:hAnsi="Symbol" w:hint="default"/>
      </w:rPr>
    </w:lvl>
    <w:lvl w:ilvl="1" w:tplc="042A0019" w:tentative="1">
      <w:start w:val="1"/>
      <w:numFmt w:val="bullet"/>
      <w:lvlText w:val="o"/>
      <w:lvlJc w:val="left"/>
      <w:pPr>
        <w:tabs>
          <w:tab w:val="num" w:pos="360"/>
        </w:tabs>
        <w:ind w:left="360" w:hanging="360"/>
      </w:pPr>
      <w:rPr>
        <w:rFonts w:ascii="Courier New" w:hAnsi="Courier New" w:cs="Courier New" w:hint="default"/>
      </w:rPr>
    </w:lvl>
    <w:lvl w:ilvl="2" w:tplc="042A001B" w:tentative="1">
      <w:start w:val="1"/>
      <w:numFmt w:val="bullet"/>
      <w:lvlText w:val=""/>
      <w:lvlJc w:val="left"/>
      <w:pPr>
        <w:tabs>
          <w:tab w:val="num" w:pos="1080"/>
        </w:tabs>
        <w:ind w:left="1080" w:hanging="360"/>
      </w:pPr>
      <w:rPr>
        <w:rFonts w:ascii="Wingdings" w:hAnsi="Wingdings" w:hint="default"/>
      </w:rPr>
    </w:lvl>
    <w:lvl w:ilvl="3" w:tplc="042A000F" w:tentative="1">
      <w:start w:val="1"/>
      <w:numFmt w:val="bullet"/>
      <w:lvlText w:val=""/>
      <w:lvlJc w:val="left"/>
      <w:pPr>
        <w:tabs>
          <w:tab w:val="num" w:pos="1800"/>
        </w:tabs>
        <w:ind w:left="1800" w:hanging="360"/>
      </w:pPr>
      <w:rPr>
        <w:rFonts w:ascii="Symbol" w:hAnsi="Symbol" w:hint="default"/>
      </w:rPr>
    </w:lvl>
    <w:lvl w:ilvl="4" w:tplc="042A0019" w:tentative="1">
      <w:start w:val="1"/>
      <w:numFmt w:val="bullet"/>
      <w:lvlText w:val="o"/>
      <w:lvlJc w:val="left"/>
      <w:pPr>
        <w:tabs>
          <w:tab w:val="num" w:pos="2520"/>
        </w:tabs>
        <w:ind w:left="2520" w:hanging="360"/>
      </w:pPr>
      <w:rPr>
        <w:rFonts w:ascii="Courier New" w:hAnsi="Courier New" w:cs="Courier New" w:hint="default"/>
      </w:rPr>
    </w:lvl>
    <w:lvl w:ilvl="5" w:tplc="042A001B" w:tentative="1">
      <w:start w:val="1"/>
      <w:numFmt w:val="bullet"/>
      <w:lvlText w:val=""/>
      <w:lvlJc w:val="left"/>
      <w:pPr>
        <w:tabs>
          <w:tab w:val="num" w:pos="3240"/>
        </w:tabs>
        <w:ind w:left="3240" w:hanging="360"/>
      </w:pPr>
      <w:rPr>
        <w:rFonts w:ascii="Wingdings" w:hAnsi="Wingdings" w:hint="default"/>
      </w:rPr>
    </w:lvl>
    <w:lvl w:ilvl="6" w:tplc="042A000F" w:tentative="1">
      <w:start w:val="1"/>
      <w:numFmt w:val="bullet"/>
      <w:lvlText w:val=""/>
      <w:lvlJc w:val="left"/>
      <w:pPr>
        <w:tabs>
          <w:tab w:val="num" w:pos="3960"/>
        </w:tabs>
        <w:ind w:left="3960" w:hanging="360"/>
      </w:pPr>
      <w:rPr>
        <w:rFonts w:ascii="Symbol" w:hAnsi="Symbol" w:hint="default"/>
      </w:rPr>
    </w:lvl>
    <w:lvl w:ilvl="7" w:tplc="042A0019" w:tentative="1">
      <w:start w:val="1"/>
      <w:numFmt w:val="bullet"/>
      <w:lvlText w:val="o"/>
      <w:lvlJc w:val="left"/>
      <w:pPr>
        <w:tabs>
          <w:tab w:val="num" w:pos="4680"/>
        </w:tabs>
        <w:ind w:left="4680" w:hanging="360"/>
      </w:pPr>
      <w:rPr>
        <w:rFonts w:ascii="Courier New" w:hAnsi="Courier New" w:cs="Courier New" w:hint="default"/>
      </w:rPr>
    </w:lvl>
    <w:lvl w:ilvl="8" w:tplc="042A001B"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1F682074"/>
    <w:multiLevelType w:val="hybridMultilevel"/>
    <w:tmpl w:val="726C3D3E"/>
    <w:lvl w:ilvl="0" w:tplc="6520E4CC">
      <w:start w:val="1"/>
      <w:numFmt w:val="bullet"/>
      <w:lvlText w:val="-"/>
      <w:lvlJc w:val="left"/>
      <w:pPr>
        <w:ind w:left="720" w:hanging="360"/>
      </w:pPr>
      <w:rPr>
        <w:rFonts w:ascii="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8B41E3"/>
    <w:multiLevelType w:val="hybridMultilevel"/>
    <w:tmpl w:val="465EE660"/>
    <w:lvl w:ilvl="0" w:tplc="3B327312">
      <w:start w:val="1"/>
      <w:numFmt w:val="decimal"/>
      <w:pStyle w:val="H4"/>
      <w:lvlText w:val="4.%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8B47B2"/>
    <w:multiLevelType w:val="hybridMultilevel"/>
    <w:tmpl w:val="6FCED36A"/>
    <w:lvl w:ilvl="0" w:tplc="4EAC86EA">
      <w:start w:val="1"/>
      <w:numFmt w:val="bullet"/>
      <w:pStyle w:val="H-6"/>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B448B1"/>
    <w:multiLevelType w:val="hybridMultilevel"/>
    <w:tmpl w:val="D4A66ECE"/>
    <w:lvl w:ilvl="0" w:tplc="7C10E0E6">
      <w:start w:val="1"/>
      <w:numFmt w:val="decimal"/>
      <w:pStyle w:val="H2"/>
      <w:lvlText w:val="2.%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E9316E"/>
    <w:multiLevelType w:val="hybridMultilevel"/>
    <w:tmpl w:val="2B48E19C"/>
    <w:lvl w:ilvl="0" w:tplc="DA4C103C">
      <w:start w:val="7"/>
      <w:numFmt w:val="bullet"/>
      <w:pStyle w:val="Bulet2"/>
      <w:lvlText w:val="-"/>
      <w:lvlJc w:val="left"/>
      <w:pPr>
        <w:ind w:left="720" w:hanging="360"/>
      </w:pPr>
      <w:rPr>
        <w:rFonts w:ascii="TimesNewRomanPSMT" w:eastAsia="SimSun" w:hAnsi="TimesNewRomanPSMT" w:hint="default"/>
      </w:rPr>
    </w:lvl>
    <w:lvl w:ilvl="1" w:tplc="04090003" w:tentative="1">
      <w:start w:val="1"/>
      <w:numFmt w:val="bullet"/>
      <w:pStyle w:val="M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AD18C7"/>
    <w:multiLevelType w:val="multilevel"/>
    <w:tmpl w:val="F81CE08E"/>
    <w:lvl w:ilvl="0">
      <w:start w:val="1"/>
      <w:numFmt w:val="none"/>
      <w:pStyle w:val="Hinh"/>
      <w:suff w:val="space"/>
      <w:lvlText w:val=""/>
      <w:lvlJc w:val="left"/>
      <w:pPr>
        <w:ind w:left="0" w:firstLine="0"/>
      </w:pPr>
      <w:rPr>
        <w:rFonts w:ascii=".VnTime" w:hAnsi=".VnTime" w:hint="default"/>
        <w:b/>
        <w:i/>
        <w:sz w:val="26"/>
        <w:szCs w:val="26"/>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23CB6478"/>
    <w:multiLevelType w:val="hybridMultilevel"/>
    <w:tmpl w:val="319C981E"/>
    <w:lvl w:ilvl="0" w:tplc="6520E4CC">
      <w:start w:val="1"/>
      <w:numFmt w:val="bullet"/>
      <w:lvlText w:val="-"/>
      <w:lvlJc w:val="left"/>
      <w:pPr>
        <w:ind w:left="720" w:hanging="360"/>
      </w:pPr>
      <w:rPr>
        <w:rFonts w:ascii="Times New Roman" w:hAnsi="Times New Roman" w:cs="Times New Roman" w:hint="default"/>
        <w:i/>
        <w:caps w:val="0"/>
        <w:strike w:val="0"/>
        <w:dstrike w:val="0"/>
        <w:vanish w:val="0"/>
        <w:spacing w:val="0"/>
        <w:w w:val="100"/>
        <w:position w:val="0"/>
        <w:sz w:val="28"/>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8D1735"/>
    <w:multiLevelType w:val="multilevel"/>
    <w:tmpl w:val="AD0656B2"/>
    <w:lvl w:ilvl="0">
      <w:start w:val="1"/>
      <w:numFmt w:val="decimal"/>
      <w:pStyle w:val="Style5"/>
      <w:lvlText w:val="%1"/>
      <w:lvlJc w:val="center"/>
      <w:pPr>
        <w:tabs>
          <w:tab w:val="num" w:pos="432"/>
        </w:tabs>
        <w:ind w:left="432" w:hanging="432"/>
      </w:pPr>
      <w:rPr>
        <w:rFonts w:hint="default"/>
      </w:rPr>
    </w:lvl>
    <w:lvl w:ilvl="1">
      <w:start w:val="2"/>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28120509"/>
    <w:multiLevelType w:val="hybridMultilevel"/>
    <w:tmpl w:val="9892A3CE"/>
    <w:lvl w:ilvl="0" w:tplc="FFFFFFFF">
      <w:start w:val="1"/>
      <w:numFmt w:val="bullet"/>
      <w:pStyle w:val="TruChar"/>
      <w:lvlText w:val="–"/>
      <w:lvlJc w:val="left"/>
      <w:pPr>
        <w:tabs>
          <w:tab w:val="num" w:pos="720"/>
        </w:tabs>
        <w:ind w:left="720" w:hanging="360"/>
      </w:pPr>
      <w:rPr>
        <w:rFonts w:ascii=".VnTime" w:hAnsi=".VnTime"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8451D3"/>
    <w:multiLevelType w:val="hybridMultilevel"/>
    <w:tmpl w:val="91EEFEB2"/>
    <w:lvl w:ilvl="0" w:tplc="FFFFFFFF">
      <w:start w:val="1"/>
      <w:numFmt w:val="decimal"/>
      <w:pStyle w:val="H3"/>
      <w:lvlText w:val="3.%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AD44630"/>
    <w:multiLevelType w:val="hybridMultilevel"/>
    <w:tmpl w:val="E1B09E5A"/>
    <w:lvl w:ilvl="0" w:tplc="9C20EFE6">
      <w:start w:val="1"/>
      <w:numFmt w:val="bullet"/>
      <w:lvlText w:val="-"/>
      <w:lvlJc w:val="left"/>
      <w:pPr>
        <w:ind w:left="1495" w:hanging="360"/>
      </w:pPr>
      <w:rPr>
        <w:rFonts w:ascii="Times New Roman" w:eastAsia="Calibri" w:hAnsi="Times New Roman" w:cs="Times New Roman" w:hint="default"/>
        <w:b w:val="0"/>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47" w15:restartNumberingAfterBreak="0">
    <w:nsid w:val="2C724EFC"/>
    <w:multiLevelType w:val="hybridMultilevel"/>
    <w:tmpl w:val="AB3233BC"/>
    <w:lvl w:ilvl="0" w:tplc="9A46E358">
      <w:numFmt w:val="bullet"/>
      <w:lvlText w:val="-"/>
      <w:lvlJc w:val="left"/>
      <w:pPr>
        <w:ind w:left="1152"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8" w15:restartNumberingAfterBreak="0">
    <w:nsid w:val="2C754FA8"/>
    <w:multiLevelType w:val="hybridMultilevel"/>
    <w:tmpl w:val="C66A665E"/>
    <w:lvl w:ilvl="0" w:tplc="85C44E96">
      <w:numFmt w:val="bullet"/>
      <w:pStyle w:val="0-2"/>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0671FB"/>
    <w:multiLevelType w:val="hybridMultilevel"/>
    <w:tmpl w:val="E378038A"/>
    <w:lvl w:ilvl="0" w:tplc="5EA428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3F7C66"/>
    <w:multiLevelType w:val="hybridMultilevel"/>
    <w:tmpl w:val="6A629B9E"/>
    <w:lvl w:ilvl="0" w:tplc="FFFFFFFF">
      <w:start w:val="30"/>
      <w:numFmt w:val="bullet"/>
      <w:lvlText w:val="+"/>
      <w:lvlJc w:val="left"/>
      <w:pPr>
        <w:ind w:left="720" w:hanging="360"/>
      </w:pPr>
      <w:rPr>
        <w:rFonts w:ascii="Times New Roman" w:hAnsi="Times New Roman" w:cs="Times New Roman" w:hint="default"/>
        <w:sz w:val="26"/>
        <w:szCs w:val="26"/>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1" w15:restartNumberingAfterBreak="0">
    <w:nsid w:val="2F5507D2"/>
    <w:multiLevelType w:val="hybridMultilevel"/>
    <w:tmpl w:val="CEB46B6E"/>
    <w:lvl w:ilvl="0" w:tplc="9C20EFE6">
      <w:numFmt w:val="bullet"/>
      <w:pStyle w:val="StyleHeading3BoldNotItalic"/>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7E1EAA"/>
    <w:multiLevelType w:val="hybridMultilevel"/>
    <w:tmpl w:val="501CC696"/>
    <w:lvl w:ilvl="0" w:tplc="3272CF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15:restartNumberingAfterBreak="0">
    <w:nsid w:val="2FC01907"/>
    <w:multiLevelType w:val="hybridMultilevel"/>
    <w:tmpl w:val="D05015B4"/>
    <w:lvl w:ilvl="0" w:tplc="FD60D568">
      <w:start w:val="1"/>
      <w:numFmt w:val="bullet"/>
      <w:pStyle w:val="MarkNumber"/>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4" w15:restartNumberingAfterBreak="0">
    <w:nsid w:val="314B4DAE"/>
    <w:multiLevelType w:val="hybridMultilevel"/>
    <w:tmpl w:val="904A0392"/>
    <w:lvl w:ilvl="0" w:tplc="CBD8B6D0">
      <w:start w:val="1"/>
      <w:numFmt w:val="decimal"/>
      <w:pStyle w:val="H7"/>
      <w:lvlText w:val="7.%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7A486C"/>
    <w:multiLevelType w:val="multilevel"/>
    <w:tmpl w:val="FB9088CC"/>
    <w:styleLink w:val="1111111"/>
    <w:lvl w:ilvl="0">
      <w:start w:val="1"/>
      <w:numFmt w:val="decimal"/>
      <w:lvlText w:val="%1."/>
      <w:lvlJc w:val="left"/>
      <w:pPr>
        <w:tabs>
          <w:tab w:val="num" w:pos="709"/>
        </w:tabs>
        <w:ind w:left="0" w:firstLine="0"/>
      </w:pPr>
      <w:rPr>
        <w:rFonts w:ascii=".VnTime" w:hAnsi=".VnTime" w:hint="default"/>
        <w:b/>
        <w:dstrike w:val="0"/>
        <w:sz w:val="26"/>
        <w:szCs w:val="26"/>
        <w:vertAlign w:val="baseline"/>
      </w:rPr>
    </w:lvl>
    <w:lvl w:ilvl="1">
      <w:start w:val="1"/>
      <w:numFmt w:val="decimal"/>
      <w:lvlText w:val="%1.%2."/>
      <w:lvlJc w:val="left"/>
      <w:pPr>
        <w:tabs>
          <w:tab w:val="num" w:pos="3960"/>
        </w:tabs>
        <w:ind w:left="3312" w:hanging="432"/>
      </w:pPr>
      <w:rPr>
        <w:rFonts w:ascii=".VnTime" w:hAnsi=".VnTime" w:hint="default"/>
        <w:b/>
        <w:sz w:val="26"/>
      </w:rPr>
    </w:lvl>
    <w:lvl w:ilvl="2">
      <w:start w:val="1"/>
      <w:numFmt w:val="decimal"/>
      <w:lvlText w:val="%1.%2.%3."/>
      <w:lvlJc w:val="left"/>
      <w:pPr>
        <w:tabs>
          <w:tab w:val="num" w:pos="4680"/>
        </w:tabs>
        <w:ind w:left="3744" w:hanging="504"/>
      </w:pPr>
      <w:rPr>
        <w:rFonts w:hint="default"/>
      </w:rPr>
    </w:lvl>
    <w:lvl w:ilvl="3">
      <w:start w:val="1"/>
      <w:numFmt w:val="decimal"/>
      <w:lvlText w:val="%1.%2.%3.%4."/>
      <w:lvlJc w:val="left"/>
      <w:pPr>
        <w:tabs>
          <w:tab w:val="num" w:pos="5400"/>
        </w:tabs>
        <w:ind w:left="4248" w:hanging="648"/>
      </w:pPr>
      <w:rPr>
        <w:rFonts w:hint="default"/>
      </w:rPr>
    </w:lvl>
    <w:lvl w:ilvl="4">
      <w:start w:val="1"/>
      <w:numFmt w:val="decimal"/>
      <w:lvlText w:val="%1.%2.%3.%4.%5."/>
      <w:lvlJc w:val="left"/>
      <w:pPr>
        <w:tabs>
          <w:tab w:val="num" w:pos="6120"/>
        </w:tabs>
        <w:ind w:left="4752" w:hanging="792"/>
      </w:pPr>
      <w:rPr>
        <w:rFonts w:hint="default"/>
      </w:rPr>
    </w:lvl>
    <w:lvl w:ilvl="5">
      <w:start w:val="1"/>
      <w:numFmt w:val="decimal"/>
      <w:lvlText w:val="%1.%2.%3.%4.%5.%6."/>
      <w:lvlJc w:val="left"/>
      <w:pPr>
        <w:tabs>
          <w:tab w:val="num" w:pos="6840"/>
        </w:tabs>
        <w:ind w:left="5256" w:hanging="936"/>
      </w:pPr>
      <w:rPr>
        <w:rFonts w:hint="default"/>
      </w:rPr>
    </w:lvl>
    <w:lvl w:ilvl="6">
      <w:start w:val="1"/>
      <w:numFmt w:val="decimal"/>
      <w:lvlText w:val="%1.%2.%3.%4.%5.%6.%7."/>
      <w:lvlJc w:val="left"/>
      <w:pPr>
        <w:tabs>
          <w:tab w:val="num" w:pos="7920"/>
        </w:tabs>
        <w:ind w:left="5760" w:hanging="1080"/>
      </w:pPr>
      <w:rPr>
        <w:rFonts w:hint="default"/>
      </w:rPr>
    </w:lvl>
    <w:lvl w:ilvl="7">
      <w:start w:val="1"/>
      <w:numFmt w:val="decimal"/>
      <w:lvlText w:val="%1.%2.%3.%4.%5.%6.%7.%8."/>
      <w:lvlJc w:val="left"/>
      <w:pPr>
        <w:tabs>
          <w:tab w:val="num" w:pos="8640"/>
        </w:tabs>
        <w:ind w:left="6264" w:hanging="1224"/>
      </w:pPr>
      <w:rPr>
        <w:rFonts w:hint="default"/>
      </w:rPr>
    </w:lvl>
    <w:lvl w:ilvl="8">
      <w:start w:val="1"/>
      <w:numFmt w:val="decimal"/>
      <w:lvlText w:val="%1.%2.%3.%4.%5.%6.%7.%8.%9."/>
      <w:lvlJc w:val="left"/>
      <w:pPr>
        <w:tabs>
          <w:tab w:val="num" w:pos="9360"/>
        </w:tabs>
        <w:ind w:left="6840" w:hanging="1440"/>
      </w:pPr>
      <w:rPr>
        <w:rFonts w:hint="default"/>
      </w:rPr>
    </w:lvl>
  </w:abstractNum>
  <w:abstractNum w:abstractNumId="56" w15:restartNumberingAfterBreak="0">
    <w:nsid w:val="32A07371"/>
    <w:multiLevelType w:val="hybridMultilevel"/>
    <w:tmpl w:val="F5521058"/>
    <w:lvl w:ilvl="0" w:tplc="D1CE79B2">
      <w:numFmt w:val="bullet"/>
      <w:lvlText w:val="-"/>
      <w:lvlJc w:val="left"/>
      <w:pPr>
        <w:ind w:left="1287" w:hanging="360"/>
      </w:pPr>
      <w:rPr>
        <w:rFonts w:ascii="Times New Roman" w:eastAsia="Calibri" w:hAnsi="Times New Roman" w:cs="Times New Roman" w:hint="default"/>
      </w:rPr>
    </w:lvl>
    <w:lvl w:ilvl="1" w:tplc="17848110" w:tentative="1">
      <w:start w:val="1"/>
      <w:numFmt w:val="bullet"/>
      <w:lvlText w:val="o"/>
      <w:lvlJc w:val="left"/>
      <w:pPr>
        <w:ind w:left="2007" w:hanging="360"/>
      </w:pPr>
      <w:rPr>
        <w:rFonts w:ascii="Courier New" w:hAnsi="Courier New" w:cs="Courier New" w:hint="default"/>
      </w:rPr>
    </w:lvl>
    <w:lvl w:ilvl="2" w:tplc="B96E443A" w:tentative="1">
      <w:start w:val="1"/>
      <w:numFmt w:val="bullet"/>
      <w:lvlText w:val=""/>
      <w:lvlJc w:val="left"/>
      <w:pPr>
        <w:ind w:left="2727" w:hanging="360"/>
      </w:pPr>
      <w:rPr>
        <w:rFonts w:ascii="Wingdings" w:hAnsi="Wingdings" w:hint="default"/>
      </w:rPr>
    </w:lvl>
    <w:lvl w:ilvl="3" w:tplc="FAE2603A" w:tentative="1">
      <w:start w:val="1"/>
      <w:numFmt w:val="bullet"/>
      <w:lvlText w:val=""/>
      <w:lvlJc w:val="left"/>
      <w:pPr>
        <w:ind w:left="3447" w:hanging="360"/>
      </w:pPr>
      <w:rPr>
        <w:rFonts w:ascii="Symbol" w:hAnsi="Symbol" w:hint="default"/>
      </w:rPr>
    </w:lvl>
    <w:lvl w:ilvl="4" w:tplc="E9A0665C" w:tentative="1">
      <w:start w:val="1"/>
      <w:numFmt w:val="bullet"/>
      <w:lvlText w:val="o"/>
      <w:lvlJc w:val="left"/>
      <w:pPr>
        <w:ind w:left="4167" w:hanging="360"/>
      </w:pPr>
      <w:rPr>
        <w:rFonts w:ascii="Courier New" w:hAnsi="Courier New" w:cs="Courier New" w:hint="default"/>
      </w:rPr>
    </w:lvl>
    <w:lvl w:ilvl="5" w:tplc="6A3E42E2" w:tentative="1">
      <w:start w:val="1"/>
      <w:numFmt w:val="bullet"/>
      <w:lvlText w:val=""/>
      <w:lvlJc w:val="left"/>
      <w:pPr>
        <w:ind w:left="4887" w:hanging="360"/>
      </w:pPr>
      <w:rPr>
        <w:rFonts w:ascii="Wingdings" w:hAnsi="Wingdings" w:hint="default"/>
      </w:rPr>
    </w:lvl>
    <w:lvl w:ilvl="6" w:tplc="5F20D990" w:tentative="1">
      <w:start w:val="1"/>
      <w:numFmt w:val="bullet"/>
      <w:lvlText w:val=""/>
      <w:lvlJc w:val="left"/>
      <w:pPr>
        <w:ind w:left="5607" w:hanging="360"/>
      </w:pPr>
      <w:rPr>
        <w:rFonts w:ascii="Symbol" w:hAnsi="Symbol" w:hint="default"/>
      </w:rPr>
    </w:lvl>
    <w:lvl w:ilvl="7" w:tplc="19C4DC58" w:tentative="1">
      <w:start w:val="1"/>
      <w:numFmt w:val="bullet"/>
      <w:lvlText w:val="o"/>
      <w:lvlJc w:val="left"/>
      <w:pPr>
        <w:ind w:left="6327" w:hanging="360"/>
      </w:pPr>
      <w:rPr>
        <w:rFonts w:ascii="Courier New" w:hAnsi="Courier New" w:cs="Courier New" w:hint="default"/>
      </w:rPr>
    </w:lvl>
    <w:lvl w:ilvl="8" w:tplc="AC305D2C" w:tentative="1">
      <w:start w:val="1"/>
      <w:numFmt w:val="bullet"/>
      <w:lvlText w:val=""/>
      <w:lvlJc w:val="left"/>
      <w:pPr>
        <w:ind w:left="7047" w:hanging="360"/>
      </w:pPr>
      <w:rPr>
        <w:rFonts w:ascii="Wingdings" w:hAnsi="Wingdings" w:hint="default"/>
      </w:rPr>
    </w:lvl>
  </w:abstractNum>
  <w:abstractNum w:abstractNumId="57" w15:restartNumberingAfterBreak="0">
    <w:nsid w:val="3334087A"/>
    <w:multiLevelType w:val="hybridMultilevel"/>
    <w:tmpl w:val="E6CCB7A6"/>
    <w:lvl w:ilvl="0" w:tplc="04090009">
      <w:start w:val="1"/>
      <w:numFmt w:val="bullet"/>
      <w:pStyle w:val="StyleHeading1JustifiedBefore3ptLinespacingMultiple"/>
      <w:lvlText w:val=""/>
      <w:lvlJc w:val="left"/>
      <w:pPr>
        <w:ind w:left="1440" w:hanging="360"/>
      </w:pPr>
      <w:rPr>
        <w:rFonts w:ascii="Wingdings" w:hAnsi="Wingdings" w:hint="default"/>
      </w:rPr>
    </w:lvl>
    <w:lvl w:ilvl="1" w:tplc="E6FCE664">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38F28CC"/>
    <w:multiLevelType w:val="multilevel"/>
    <w:tmpl w:val="A1B415E0"/>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3E047CD"/>
    <w:multiLevelType w:val="hybridMultilevel"/>
    <w:tmpl w:val="A300CE9E"/>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33E750E9"/>
    <w:multiLevelType w:val="hybridMultilevel"/>
    <w:tmpl w:val="A948BEB0"/>
    <w:lvl w:ilvl="0" w:tplc="5FE0833E">
      <w:start w:val="1"/>
      <w:numFmt w:val="decimal"/>
      <w:pStyle w:val="fbody"/>
      <w:lvlText w:val="%1."/>
      <w:lvlJc w:val="left"/>
      <w:pPr>
        <w:ind w:left="1353" w:hanging="360"/>
      </w:pPr>
      <w:rPr>
        <w:rFonts w:ascii="Arial" w:hAnsi="Arial" w:cs="Times New Roman"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355B16B0"/>
    <w:multiLevelType w:val="hybridMultilevel"/>
    <w:tmpl w:val="49FA8096"/>
    <w:lvl w:ilvl="0" w:tplc="4A94A340">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5A06DFD"/>
    <w:multiLevelType w:val="hybridMultilevel"/>
    <w:tmpl w:val="1E6A2CBC"/>
    <w:lvl w:ilvl="0" w:tplc="24D42E6C">
      <w:start w:val="1"/>
      <w:numFmt w:val="bullet"/>
      <w:pStyle w:val="CHNG"/>
      <w:lvlText w:val=""/>
      <w:lvlJc w:val="left"/>
      <w:pPr>
        <w:ind w:left="360" w:hanging="360"/>
      </w:pPr>
      <w:rPr>
        <w:rFonts w:ascii="Wingdings" w:hAnsi="Wingdings"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24D42E6C"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E26425"/>
    <w:multiLevelType w:val="hybridMultilevel"/>
    <w:tmpl w:val="7FBE27BA"/>
    <w:lvl w:ilvl="0" w:tplc="F3827BC0">
      <w:start w:val="2"/>
      <w:numFmt w:val="bullet"/>
      <w:pStyle w:val="StyleBulet1LinespacingAtleast18pt3"/>
      <w:lvlText w:val="-"/>
      <w:lvlJc w:val="left"/>
      <w:pPr>
        <w:tabs>
          <w:tab w:val="num" w:pos="851"/>
        </w:tabs>
        <w:ind w:left="851" w:hanging="851"/>
      </w:pPr>
      <w:rPr>
        <w:rFonts w:ascii=".VnArial" w:eastAsia="Times New Roman" w:hAnsi=".VnArial"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63428D7"/>
    <w:multiLevelType w:val="multilevel"/>
    <w:tmpl w:val="EE84F18A"/>
    <w:lvl w:ilvl="0">
      <w:start w:val="1"/>
      <w:numFmt w:val="decimal"/>
      <w:lvlText w:val="%1."/>
      <w:lvlJc w:val="left"/>
      <w:pPr>
        <w:tabs>
          <w:tab w:val="num" w:pos="525"/>
        </w:tabs>
        <w:ind w:left="525" w:hanging="525"/>
      </w:pPr>
      <w:rPr>
        <w:rFonts w:hint="default"/>
      </w:rPr>
    </w:lvl>
    <w:lvl w:ilvl="1">
      <w:start w:val="1"/>
      <w:numFmt w:val="decimal"/>
      <w:pStyle w:val="c3"/>
      <w:lvlText w:val="2.%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5" w15:restartNumberingAfterBreak="0">
    <w:nsid w:val="36383E24"/>
    <w:multiLevelType w:val="singleLevel"/>
    <w:tmpl w:val="046E735C"/>
    <w:lvl w:ilvl="0">
      <w:start w:val="1"/>
      <w:numFmt w:val="bullet"/>
      <w:pStyle w:val="list2"/>
      <w:lvlText w:val="+"/>
      <w:lvlJc w:val="left"/>
      <w:pPr>
        <w:tabs>
          <w:tab w:val="num" w:pos="1588"/>
        </w:tabs>
        <w:ind w:left="1588" w:hanging="454"/>
      </w:pPr>
      <w:rPr>
        <w:rFonts w:ascii="Times New Roman" w:hAnsi="Times New Roman" w:hint="default"/>
      </w:rPr>
    </w:lvl>
  </w:abstractNum>
  <w:abstractNum w:abstractNumId="66" w15:restartNumberingAfterBreak="0">
    <w:nsid w:val="366631EF"/>
    <w:multiLevelType w:val="hybridMultilevel"/>
    <w:tmpl w:val="08B8D03C"/>
    <w:lvl w:ilvl="0" w:tplc="049ACB2A">
      <w:start w:val="1"/>
      <w:numFmt w:val="bullet"/>
      <w:pStyle w:val="CDD"/>
      <w:lvlText w:val="+"/>
      <w:lvlJc w:val="left"/>
      <w:pPr>
        <w:ind w:left="1350" w:hanging="360"/>
      </w:pPr>
      <w:rPr>
        <w:rFonts w:ascii="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7" w15:restartNumberingAfterBreak="0">
    <w:nsid w:val="36AC1713"/>
    <w:multiLevelType w:val="multilevel"/>
    <w:tmpl w:val="F8EAB404"/>
    <w:lvl w:ilvl="0">
      <w:start w:val="1"/>
      <w:numFmt w:val="upperRoman"/>
      <w:pStyle w:val="Vn1"/>
      <w:lvlText w:val="IV.%1."/>
      <w:lvlJc w:val="left"/>
      <w:pPr>
        <w:tabs>
          <w:tab w:val="num" w:pos="454"/>
        </w:tabs>
        <w:ind w:left="454" w:hanging="454"/>
      </w:pPr>
      <w:rPr>
        <w:rFonts w:ascii="Times New Roman" w:hAnsi="Times New Roman" w:hint="default"/>
        <w:b/>
        <w:i w:val="0"/>
        <w:sz w:val="26"/>
        <w:szCs w:val="26"/>
      </w:rPr>
    </w:lvl>
    <w:lvl w:ilvl="1">
      <w:start w:val="1"/>
      <w:numFmt w:val="decimal"/>
      <w:pStyle w:val="Vn2"/>
      <w:lvlText w:val="IV.%1.%2."/>
      <w:lvlJc w:val="left"/>
      <w:pPr>
        <w:tabs>
          <w:tab w:val="num" w:pos="1080"/>
        </w:tabs>
        <w:ind w:left="1077" w:hanging="737"/>
      </w:pPr>
      <w:rPr>
        <w:rFonts w:hint="default"/>
        <w:b/>
        <w:i w:val="0"/>
      </w:rPr>
    </w:lvl>
    <w:lvl w:ilvl="2">
      <w:start w:val="1"/>
      <w:numFmt w:val="decimal"/>
      <w:pStyle w:val="Vn3"/>
      <w:lvlText w:val="IV.%1.%2.%3."/>
      <w:lvlJc w:val="left"/>
      <w:pPr>
        <w:tabs>
          <w:tab w:val="num" w:pos="1247"/>
        </w:tabs>
        <w:ind w:left="1247" w:hanging="907"/>
      </w:pPr>
      <w:rPr>
        <w:rFonts w:ascii="Times New Roman" w:hAnsi="Times New Roman" w:hint="default"/>
        <w:b/>
        <w:i/>
        <w:sz w:val="26"/>
        <w:szCs w:val="2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 w15:restartNumberingAfterBreak="0">
    <w:nsid w:val="37F03B66"/>
    <w:multiLevelType w:val="hybridMultilevel"/>
    <w:tmpl w:val="9358FF94"/>
    <w:lvl w:ilvl="0" w:tplc="4DBA599E">
      <w:start w:val="1"/>
      <w:numFmt w:val="bullet"/>
      <w:pStyle w:val="Gachdaudong"/>
      <w:lvlText w:val=""/>
      <w:lvlJc w:val="left"/>
      <w:pPr>
        <w:tabs>
          <w:tab w:val="num" w:pos="284"/>
        </w:tabs>
        <w:ind w:left="454" w:hanging="454"/>
      </w:pPr>
      <w:rPr>
        <w:rFonts w:ascii="Symbol" w:hAnsi="Symbol"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F1800"/>
    <w:multiLevelType w:val="multilevel"/>
    <w:tmpl w:val="552A9170"/>
    <w:lvl w:ilvl="0">
      <w:start w:val="5"/>
      <w:numFmt w:val="decimal"/>
      <w:pStyle w:val="1"/>
      <w:lvlText w:val="%1."/>
      <w:lvlJc w:val="left"/>
      <w:pPr>
        <w:tabs>
          <w:tab w:val="num" w:pos="490"/>
        </w:tabs>
        <w:ind w:left="490" w:hanging="360"/>
      </w:pPr>
      <w:rPr>
        <w:rFonts w:hint="default"/>
      </w:rPr>
    </w:lvl>
    <w:lvl w:ilvl="1">
      <w:start w:val="3"/>
      <w:numFmt w:val="decimal"/>
      <w:lvlText w:val="%1.%2."/>
      <w:lvlJc w:val="left"/>
      <w:pPr>
        <w:tabs>
          <w:tab w:val="num" w:pos="850"/>
        </w:tabs>
        <w:ind w:left="850" w:hanging="720"/>
      </w:pPr>
      <w:rPr>
        <w:rFonts w:ascii=".VnTimeH" w:hAnsi=".VnTimeH" w:hint="default"/>
        <w:b w:val="0"/>
        <w:i w:val="0"/>
        <w:sz w:val="26"/>
        <w:szCs w:val="26"/>
      </w:rPr>
    </w:lvl>
    <w:lvl w:ilvl="2">
      <w:start w:val="1"/>
      <w:numFmt w:val="decimal"/>
      <w:lvlText w:val="%1.%2.%3."/>
      <w:lvlJc w:val="left"/>
      <w:pPr>
        <w:tabs>
          <w:tab w:val="num" w:pos="850"/>
        </w:tabs>
        <w:ind w:left="850" w:hanging="720"/>
      </w:pPr>
      <w:rPr>
        <w:rFonts w:hint="default"/>
      </w:rPr>
    </w:lvl>
    <w:lvl w:ilvl="3">
      <w:start w:val="1"/>
      <w:numFmt w:val="decimal"/>
      <w:lvlText w:val="%1.%2.%3.%4."/>
      <w:lvlJc w:val="left"/>
      <w:pPr>
        <w:tabs>
          <w:tab w:val="num" w:pos="1210"/>
        </w:tabs>
        <w:ind w:left="1210" w:hanging="1080"/>
      </w:pPr>
      <w:rPr>
        <w:rFonts w:hint="default"/>
      </w:rPr>
    </w:lvl>
    <w:lvl w:ilvl="4">
      <w:start w:val="1"/>
      <w:numFmt w:val="decimal"/>
      <w:lvlText w:val="%1.%2.%3.%4.%5."/>
      <w:lvlJc w:val="left"/>
      <w:pPr>
        <w:tabs>
          <w:tab w:val="num" w:pos="1210"/>
        </w:tabs>
        <w:ind w:left="1210" w:hanging="1080"/>
      </w:pPr>
      <w:rPr>
        <w:rFonts w:hint="default"/>
      </w:rPr>
    </w:lvl>
    <w:lvl w:ilvl="5">
      <w:start w:val="1"/>
      <w:numFmt w:val="decimal"/>
      <w:lvlText w:val="%1.%2.%3.%4.%5.%6."/>
      <w:lvlJc w:val="left"/>
      <w:pPr>
        <w:tabs>
          <w:tab w:val="num" w:pos="1570"/>
        </w:tabs>
        <w:ind w:left="1570" w:hanging="1440"/>
      </w:pPr>
      <w:rPr>
        <w:rFonts w:hint="default"/>
      </w:rPr>
    </w:lvl>
    <w:lvl w:ilvl="6">
      <w:start w:val="1"/>
      <w:numFmt w:val="decimal"/>
      <w:lvlText w:val="%1.%2.%3.%4.%5.%6.%7."/>
      <w:lvlJc w:val="left"/>
      <w:pPr>
        <w:tabs>
          <w:tab w:val="num" w:pos="1570"/>
        </w:tabs>
        <w:ind w:left="1570" w:hanging="1440"/>
      </w:pPr>
      <w:rPr>
        <w:rFonts w:hint="default"/>
      </w:rPr>
    </w:lvl>
    <w:lvl w:ilvl="7">
      <w:start w:val="1"/>
      <w:numFmt w:val="decimal"/>
      <w:lvlText w:val="%1.%2.%3.%4.%5.%6.%7.%8."/>
      <w:lvlJc w:val="left"/>
      <w:pPr>
        <w:tabs>
          <w:tab w:val="num" w:pos="1930"/>
        </w:tabs>
        <w:ind w:left="1930" w:hanging="1800"/>
      </w:pPr>
      <w:rPr>
        <w:rFonts w:hint="default"/>
      </w:rPr>
    </w:lvl>
    <w:lvl w:ilvl="8">
      <w:start w:val="1"/>
      <w:numFmt w:val="decimal"/>
      <w:lvlText w:val="%1.%2.%3.%4.%5.%6.%7.%8.%9."/>
      <w:lvlJc w:val="left"/>
      <w:pPr>
        <w:tabs>
          <w:tab w:val="num" w:pos="1930"/>
        </w:tabs>
        <w:ind w:left="1930" w:hanging="1800"/>
      </w:pPr>
      <w:rPr>
        <w:rFonts w:hint="default"/>
      </w:rPr>
    </w:lvl>
  </w:abstractNum>
  <w:abstractNum w:abstractNumId="70" w15:restartNumberingAfterBreak="0">
    <w:nsid w:val="396A55E8"/>
    <w:multiLevelType w:val="multilevel"/>
    <w:tmpl w:val="0409001F"/>
    <w:styleLink w:val="111111"/>
    <w:lvl w:ilvl="0">
      <w:start w:val="1"/>
      <w:numFmt w:val="decimal"/>
      <w:lvlText w:val="%1."/>
      <w:lvlJc w:val="left"/>
      <w:pPr>
        <w:tabs>
          <w:tab w:val="num" w:pos="360"/>
        </w:tabs>
        <w:ind w:left="360" w:hanging="360"/>
      </w:pPr>
    </w:lvl>
    <w:lvl w:ilvl="1">
      <w:start w:val="1"/>
      <w:numFmt w:val="upperRoman"/>
      <w:lvlText w:val="%1.%2."/>
      <w:lvlJc w:val="left"/>
      <w:pPr>
        <w:tabs>
          <w:tab w:val="num" w:pos="792"/>
        </w:tabs>
        <w:ind w:left="792" w:hanging="432"/>
      </w:pPr>
      <w:rPr>
        <w:rFonts w:ascii=".VnTime" w:hAnsi=".VnTime"/>
        <w:sz w:val="26"/>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3A840757"/>
    <w:multiLevelType w:val="hybridMultilevel"/>
    <w:tmpl w:val="6DC811D0"/>
    <w:lvl w:ilvl="0" w:tplc="50B6C17C">
      <w:numFmt w:val="bullet"/>
      <w:lvlText w:val="-"/>
      <w:lvlJc w:val="left"/>
      <w:pPr>
        <w:ind w:left="3150" w:hanging="360"/>
      </w:pPr>
      <w:rPr>
        <w:rFonts w:ascii="Times New Roman" w:eastAsia="Calibri" w:hAnsi="Times New Roman" w:cs="Times New Roman" w:hint="default"/>
      </w:rPr>
    </w:lvl>
    <w:lvl w:ilvl="1" w:tplc="04090003">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72" w15:restartNumberingAfterBreak="0">
    <w:nsid w:val="3C9B4D1D"/>
    <w:multiLevelType w:val="hybridMultilevel"/>
    <w:tmpl w:val="8988CD20"/>
    <w:lvl w:ilvl="0" w:tplc="FFFFFFFF">
      <w:start w:val="1"/>
      <w:numFmt w:val="decimal"/>
      <w:pStyle w:val="H8"/>
      <w:lvlText w:val="8.%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D620C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D9C3E6C"/>
    <w:multiLevelType w:val="hybridMultilevel"/>
    <w:tmpl w:val="D9BCA128"/>
    <w:lvl w:ilvl="0" w:tplc="50B6C17C">
      <w:numFmt w:val="bullet"/>
      <w:lvlText w:val="-"/>
      <w:lvlJc w:val="left"/>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527494"/>
    <w:multiLevelType w:val="multilevel"/>
    <w:tmpl w:val="E00270C0"/>
    <w:lvl w:ilvl="0">
      <w:start w:val="1"/>
      <w:numFmt w:val="upperRoman"/>
      <w:suff w:val="space"/>
      <w:lvlText w:val="CH¦¥NG  %1. "/>
      <w:lvlJc w:val="left"/>
      <w:rPr>
        <w:rFonts w:ascii=".VnTime" w:hAnsi=".VnTime"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sz w:val="26"/>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suff w:val="space"/>
      <w:lvlText w:val="%1.%2.%3.%4. "/>
      <w:lvlJc w:val="left"/>
      <w:pPr>
        <w:ind w:left="0" w:firstLine="0"/>
      </w:pPr>
      <w:rPr>
        <w:rFonts w:hint="default"/>
      </w:rPr>
    </w:lvl>
    <w:lvl w:ilvl="4">
      <w:start w:val="1"/>
      <w:numFmt w:val="bullet"/>
      <w:pStyle w:val="4"/>
      <w:lvlText w:val=""/>
      <w:lvlPicBulletId w:val="0"/>
      <w:lvlJc w:val="left"/>
      <w:pPr>
        <w:ind w:left="0" w:firstLine="0"/>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6" w15:restartNumberingAfterBreak="0">
    <w:nsid w:val="3FDB79C0"/>
    <w:multiLevelType w:val="hybridMultilevel"/>
    <w:tmpl w:val="081A1FE6"/>
    <w:lvl w:ilvl="0" w:tplc="50B6C17C">
      <w:numFmt w:val="bullet"/>
      <w:lvlText w:val="-"/>
      <w:lvlJc w:val="left"/>
      <w:rPr>
        <w:rFonts w:ascii="Times New Roman" w:eastAsia="Calibri" w:hAnsi="Times New Roman" w:cs="Times New Roman" w:hint="default"/>
      </w:rPr>
    </w:lvl>
    <w:lvl w:ilvl="1" w:tplc="50B6C17C">
      <w:numFmt w:val="bullet"/>
      <w:lvlText w:val="-"/>
      <w:lvlJc w:val="left"/>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40095FC2"/>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79" w15:restartNumberingAfterBreak="0">
    <w:nsid w:val="403A1FCA"/>
    <w:multiLevelType w:val="hybridMultilevel"/>
    <w:tmpl w:val="968E71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17A39"/>
    <w:multiLevelType w:val="hybridMultilevel"/>
    <w:tmpl w:val="20F4903C"/>
    <w:lvl w:ilvl="0" w:tplc="1F08D40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23164E"/>
    <w:multiLevelType w:val="hybridMultilevel"/>
    <w:tmpl w:val="580C308A"/>
    <w:lvl w:ilvl="0" w:tplc="F048A158">
      <w:start w:val="1"/>
      <w:numFmt w:val="bullet"/>
      <w:pStyle w:val="Chucai"/>
      <w:lvlText w:val="-"/>
      <w:lvlJc w:val="left"/>
      <w:pPr>
        <w:ind w:left="720" w:hanging="360"/>
      </w:pPr>
      <w:rPr>
        <w:rFonts w:ascii="Times New Roman" w:hAnsi="Times New Roman" w:cs="Times New Roman" w:hint="default"/>
        <w:caps w:val="0"/>
        <w:strike w:val="0"/>
        <w:dstrike w:val="0"/>
        <w:vanish w:val="0"/>
        <w:spacing w:val="0"/>
        <w:w w:val="100"/>
        <w:position w:val="0"/>
        <w:sz w:val="28"/>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4C73B8"/>
    <w:multiLevelType w:val="multilevel"/>
    <w:tmpl w:val="6C72E688"/>
    <w:lvl w:ilvl="0">
      <w:start w:val="1"/>
      <w:numFmt w:val="decimal"/>
      <w:pStyle w:val="ADBNumberredPara"/>
      <w:lvlText w:val="%1."/>
      <w:lvlJc w:val="left"/>
      <w:pPr>
        <w:tabs>
          <w:tab w:val="num" w:pos="0"/>
        </w:tabs>
      </w:pPr>
      <w:rPr>
        <w:rFonts w:cs="Times New Roman" w:hint="default"/>
        <w:i w:val="0"/>
      </w:rPr>
    </w:lvl>
    <w:lvl w:ilvl="1">
      <w:start w:val="1"/>
      <w:numFmt w:val="lowerRoman"/>
      <w:lvlText w:val="(%2)"/>
      <w:lvlJc w:val="left"/>
      <w:pPr>
        <w:tabs>
          <w:tab w:val="num" w:pos="720"/>
        </w:tabs>
        <w:ind w:left="720" w:hanging="720"/>
      </w:pPr>
      <w:rPr>
        <w:rFonts w:ascii="Arial" w:hAnsi="Arial" w:cs="Times New Roman" w:hint="default"/>
        <w:b w:val="0"/>
        <w:i w:val="0"/>
        <w:sz w:val="22"/>
        <w:szCs w:val="22"/>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3" w15:restartNumberingAfterBreak="0">
    <w:nsid w:val="44EC4526"/>
    <w:multiLevelType w:val="hybridMultilevel"/>
    <w:tmpl w:val="76CE25E2"/>
    <w:lvl w:ilvl="0" w:tplc="04090001">
      <w:start w:val="1"/>
      <w:numFmt w:val="bullet"/>
      <w:pStyle w:val="Gach2"/>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15:restartNumberingAfterBreak="0">
    <w:nsid w:val="45092EAE"/>
    <w:multiLevelType w:val="hybridMultilevel"/>
    <w:tmpl w:val="D2AE17DA"/>
    <w:lvl w:ilvl="0" w:tplc="FFFFFFFF">
      <w:start w:val="1"/>
      <w:numFmt w:val="bullet"/>
      <w:lvlText w:val="-"/>
      <w:lvlJc w:val="left"/>
      <w:pPr>
        <w:tabs>
          <w:tab w:val="num" w:pos="1170"/>
        </w:tabs>
        <w:ind w:left="1170" w:hanging="360"/>
      </w:pPr>
      <w:rPr>
        <w:rFonts w:ascii="Arial" w:hAnsi="Arial" w:hint="default"/>
        <w:b w:val="0"/>
        <w:color w:val="auto"/>
        <w:sz w:val="28"/>
      </w:rPr>
    </w:lvl>
    <w:lvl w:ilvl="1" w:tplc="47BE9492">
      <w:start w:val="1"/>
      <w:numFmt w:val="bullet"/>
      <w:pStyle w:val="2"/>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85" w15:restartNumberingAfterBreak="0">
    <w:nsid w:val="45AA4B57"/>
    <w:multiLevelType w:val="singleLevel"/>
    <w:tmpl w:val="93E06BAC"/>
    <w:lvl w:ilvl="0">
      <w:start w:val="1"/>
      <w:numFmt w:val="bullet"/>
      <w:pStyle w:val="GACHCONG2"/>
      <w:lvlText w:val="+"/>
      <w:lvlJc w:val="left"/>
      <w:pPr>
        <w:tabs>
          <w:tab w:val="num" w:pos="814"/>
        </w:tabs>
        <w:ind w:left="794" w:hanging="340"/>
      </w:pPr>
      <w:rPr>
        <w:rFonts w:ascii="Times New Roman" w:hAnsi="Times New Roman" w:hint="default"/>
      </w:rPr>
    </w:lvl>
  </w:abstractNum>
  <w:abstractNum w:abstractNumId="86" w15:restartNumberingAfterBreak="0">
    <w:nsid w:val="471356E6"/>
    <w:multiLevelType w:val="hybridMultilevel"/>
    <w:tmpl w:val="D74AC6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DC6BD9"/>
    <w:multiLevelType w:val="hybridMultilevel"/>
    <w:tmpl w:val="94BEAE28"/>
    <w:lvl w:ilvl="0" w:tplc="04090007">
      <w:start w:val="1"/>
      <w:numFmt w:val="decimal"/>
      <w:pStyle w:val="StyleK310pt"/>
      <w:lvlText w:val="e.%1."/>
      <w:lvlJc w:val="left"/>
      <w:pPr>
        <w:tabs>
          <w:tab w:val="num" w:pos="823"/>
        </w:tabs>
        <w:ind w:left="-169" w:firstLine="709"/>
      </w:pPr>
      <w:rPr>
        <w:rFonts w:ascii="Times New Roman" w:hAnsi="Times New Roman" w:cs="Times New Roman" w:hint="default"/>
        <w:b/>
        <w:i w:val="0"/>
        <w:sz w:val="26"/>
        <w:szCs w:val="26"/>
      </w:rPr>
    </w:lvl>
    <w:lvl w:ilvl="1" w:tplc="04090003" w:tentative="1">
      <w:start w:val="1"/>
      <w:numFmt w:val="lowerLetter"/>
      <w:lvlText w:val="%2."/>
      <w:lvlJc w:val="left"/>
      <w:pPr>
        <w:ind w:left="1620" w:hanging="360"/>
      </w:pPr>
    </w:lvl>
    <w:lvl w:ilvl="2" w:tplc="04090005" w:tentative="1">
      <w:start w:val="1"/>
      <w:numFmt w:val="lowerRoman"/>
      <w:lvlText w:val="%3."/>
      <w:lvlJc w:val="right"/>
      <w:pPr>
        <w:ind w:left="2340" w:hanging="180"/>
      </w:pPr>
    </w:lvl>
    <w:lvl w:ilvl="3" w:tplc="04090001" w:tentative="1">
      <w:start w:val="1"/>
      <w:numFmt w:val="decimal"/>
      <w:lvlText w:val="%4."/>
      <w:lvlJc w:val="left"/>
      <w:pPr>
        <w:ind w:left="3060" w:hanging="360"/>
      </w:pPr>
    </w:lvl>
    <w:lvl w:ilvl="4" w:tplc="1EE0CB80" w:tentative="1">
      <w:start w:val="1"/>
      <w:numFmt w:val="lowerLetter"/>
      <w:lvlText w:val="%5."/>
      <w:lvlJc w:val="left"/>
      <w:pPr>
        <w:ind w:left="3780" w:hanging="360"/>
      </w:pPr>
    </w:lvl>
    <w:lvl w:ilvl="5" w:tplc="04090005" w:tentative="1">
      <w:start w:val="1"/>
      <w:numFmt w:val="lowerRoman"/>
      <w:lvlText w:val="%6."/>
      <w:lvlJc w:val="right"/>
      <w:pPr>
        <w:ind w:left="4500" w:hanging="180"/>
      </w:pPr>
    </w:lvl>
    <w:lvl w:ilvl="6" w:tplc="04090001" w:tentative="1">
      <w:start w:val="1"/>
      <w:numFmt w:val="decimal"/>
      <w:lvlText w:val="%7."/>
      <w:lvlJc w:val="left"/>
      <w:pPr>
        <w:ind w:left="5220" w:hanging="360"/>
      </w:pPr>
    </w:lvl>
    <w:lvl w:ilvl="7" w:tplc="04090003" w:tentative="1">
      <w:start w:val="1"/>
      <w:numFmt w:val="lowerLetter"/>
      <w:lvlText w:val="%8."/>
      <w:lvlJc w:val="left"/>
      <w:pPr>
        <w:ind w:left="5940" w:hanging="360"/>
      </w:pPr>
    </w:lvl>
    <w:lvl w:ilvl="8" w:tplc="04090005" w:tentative="1">
      <w:start w:val="1"/>
      <w:numFmt w:val="lowerRoman"/>
      <w:lvlText w:val="%9."/>
      <w:lvlJc w:val="right"/>
      <w:pPr>
        <w:ind w:left="6660" w:hanging="180"/>
      </w:pPr>
    </w:lvl>
  </w:abstractNum>
  <w:abstractNum w:abstractNumId="88" w15:restartNumberingAfterBreak="0">
    <w:nsid w:val="490173DB"/>
    <w:multiLevelType w:val="hybridMultilevel"/>
    <w:tmpl w:val="35C08B94"/>
    <w:lvl w:ilvl="0" w:tplc="FFFFFFFF">
      <w:start w:val="1"/>
      <w:numFmt w:val="decimal"/>
      <w:pStyle w:val="Style2-1-1"/>
      <w:lvlText w:val="2.2.1.%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90A4BB3"/>
    <w:multiLevelType w:val="multilevel"/>
    <w:tmpl w:val="7E9C9C2C"/>
    <w:lvl w:ilvl="0">
      <w:start w:val="1"/>
      <w:numFmt w:val="decimal"/>
      <w:lvlText w:val="%1"/>
      <w:lvlJc w:val="left"/>
      <w:pPr>
        <w:tabs>
          <w:tab w:val="num" w:pos="360"/>
        </w:tabs>
        <w:ind w:left="360" w:hanging="360"/>
      </w:pPr>
      <w:rPr>
        <w:rFonts w:hint="default"/>
      </w:rPr>
    </w:lvl>
    <w:lvl w:ilvl="1">
      <w:start w:val="1"/>
      <w:numFmt w:val="decimal"/>
      <w:pStyle w:val="style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49366326"/>
    <w:multiLevelType w:val="hybridMultilevel"/>
    <w:tmpl w:val="E1B6AEEC"/>
    <w:lvl w:ilvl="0" w:tplc="6520E4CC">
      <w:start w:val="1"/>
      <w:numFmt w:val="bullet"/>
      <w:lvlText w:val="-"/>
      <w:lvlJc w:val="left"/>
      <w:pPr>
        <w:ind w:left="1287" w:hanging="360"/>
      </w:pPr>
      <w:rPr>
        <w:rFonts w:ascii="Times New Roman" w:hAnsi="Times New Roman" w:cs="Times New Roman" w:hint="default"/>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1" w15:restartNumberingAfterBreak="0">
    <w:nsid w:val="49B2743E"/>
    <w:multiLevelType w:val="multilevel"/>
    <w:tmpl w:val="48F8D1C2"/>
    <w:lvl w:ilvl="0">
      <w:start w:val="1"/>
      <w:numFmt w:val="decimal"/>
      <w:pStyle w:val="V1"/>
      <w:lvlText w:val="V.%1"/>
      <w:lvlJc w:val="left"/>
      <w:pPr>
        <w:tabs>
          <w:tab w:val="num" w:pos="0"/>
        </w:tabs>
        <w:ind w:left="567" w:hanging="567"/>
      </w:pPr>
      <w:rPr>
        <w:rFonts w:hint="default"/>
      </w:rPr>
    </w:lvl>
    <w:lvl w:ilvl="1">
      <w:start w:val="1"/>
      <w:numFmt w:val="decimal"/>
      <w:lvlText w:val="3.%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2" w15:restartNumberingAfterBreak="0">
    <w:nsid w:val="4AEE4265"/>
    <w:multiLevelType w:val="hybridMultilevel"/>
    <w:tmpl w:val="B9183FD2"/>
    <w:lvl w:ilvl="0" w:tplc="04090007">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FC78AC"/>
    <w:multiLevelType w:val="hybridMultilevel"/>
    <w:tmpl w:val="4B2C3FDA"/>
    <w:lvl w:ilvl="0" w:tplc="FFFFFFFF">
      <w:start w:val="1"/>
      <w:numFmt w:val="bullet"/>
      <w:pStyle w:val="Muc"/>
      <w:lvlText w:val="+"/>
      <w:lvlJc w:val="left"/>
      <w:pPr>
        <w:tabs>
          <w:tab w:val="num" w:pos="851"/>
        </w:tabs>
        <w:ind w:left="851" w:hanging="283"/>
      </w:pPr>
      <w:rPr>
        <w:rFonts w:ascii="Verdana" w:hAnsi="Verdana" w:hint="default"/>
        <w:b w:val="0"/>
        <w:i w:val="0"/>
        <w:sz w:val="24"/>
      </w:rPr>
    </w:lvl>
    <w:lvl w:ilvl="1" w:tplc="FFFFFFFF">
      <w:start w:val="1"/>
      <w:numFmt w:val="bullet"/>
      <w:lvlText w:val="o"/>
      <w:lvlJc w:val="left"/>
      <w:pPr>
        <w:tabs>
          <w:tab w:val="num" w:pos="2431"/>
        </w:tabs>
        <w:ind w:left="2431" w:hanging="360"/>
      </w:pPr>
      <w:rPr>
        <w:rFonts w:ascii="Courier New" w:hAnsi="Courier New" w:hint="default"/>
      </w:rPr>
    </w:lvl>
    <w:lvl w:ilvl="2" w:tplc="FFFFFFFF" w:tentative="1">
      <w:start w:val="1"/>
      <w:numFmt w:val="bullet"/>
      <w:lvlText w:val=""/>
      <w:lvlJc w:val="left"/>
      <w:pPr>
        <w:tabs>
          <w:tab w:val="num" w:pos="3151"/>
        </w:tabs>
        <w:ind w:left="3151" w:hanging="360"/>
      </w:pPr>
      <w:rPr>
        <w:rFonts w:ascii="Times New Roman" w:hAnsi="Times New Roman" w:hint="default"/>
      </w:rPr>
    </w:lvl>
    <w:lvl w:ilvl="3" w:tplc="FFFFFFFF" w:tentative="1">
      <w:start w:val="1"/>
      <w:numFmt w:val="bullet"/>
      <w:lvlText w:val=""/>
      <w:lvlJc w:val="left"/>
      <w:pPr>
        <w:tabs>
          <w:tab w:val="num" w:pos="3871"/>
        </w:tabs>
        <w:ind w:left="3871" w:hanging="360"/>
      </w:pPr>
      <w:rPr>
        <w:rFonts w:ascii="Times New Roman" w:hAnsi="Times New Roman" w:hint="default"/>
      </w:rPr>
    </w:lvl>
    <w:lvl w:ilvl="4" w:tplc="FFFFFFFF" w:tentative="1">
      <w:start w:val="1"/>
      <w:numFmt w:val="bullet"/>
      <w:lvlText w:val="o"/>
      <w:lvlJc w:val="left"/>
      <w:pPr>
        <w:tabs>
          <w:tab w:val="num" w:pos="4591"/>
        </w:tabs>
        <w:ind w:left="4591" w:hanging="360"/>
      </w:pPr>
      <w:rPr>
        <w:rFonts w:ascii="Courier New" w:hAnsi="Courier New" w:hint="default"/>
      </w:rPr>
    </w:lvl>
    <w:lvl w:ilvl="5" w:tplc="FFFFFFFF" w:tentative="1">
      <w:start w:val="1"/>
      <w:numFmt w:val="bullet"/>
      <w:lvlText w:val=""/>
      <w:lvlJc w:val="left"/>
      <w:pPr>
        <w:tabs>
          <w:tab w:val="num" w:pos="5311"/>
        </w:tabs>
        <w:ind w:left="5311" w:hanging="360"/>
      </w:pPr>
      <w:rPr>
        <w:rFonts w:ascii="Times New Roman" w:hAnsi="Times New Roman" w:hint="default"/>
      </w:rPr>
    </w:lvl>
    <w:lvl w:ilvl="6" w:tplc="FFFFFFFF" w:tentative="1">
      <w:start w:val="1"/>
      <w:numFmt w:val="bullet"/>
      <w:lvlText w:val=""/>
      <w:lvlJc w:val="left"/>
      <w:pPr>
        <w:tabs>
          <w:tab w:val="num" w:pos="6031"/>
        </w:tabs>
        <w:ind w:left="6031" w:hanging="360"/>
      </w:pPr>
      <w:rPr>
        <w:rFonts w:ascii="Times New Roman" w:hAnsi="Times New Roman" w:hint="default"/>
      </w:rPr>
    </w:lvl>
    <w:lvl w:ilvl="7" w:tplc="FFFFFFFF">
      <w:start w:val="1"/>
      <w:numFmt w:val="bullet"/>
      <w:lvlText w:val="o"/>
      <w:lvlJc w:val="left"/>
      <w:pPr>
        <w:tabs>
          <w:tab w:val="num" w:pos="6751"/>
        </w:tabs>
        <w:ind w:left="6751" w:hanging="360"/>
      </w:pPr>
      <w:rPr>
        <w:rFonts w:ascii="Courier New" w:hAnsi="Courier New" w:hint="default"/>
      </w:rPr>
    </w:lvl>
    <w:lvl w:ilvl="8" w:tplc="FFFFFFFF">
      <w:start w:val="1"/>
      <w:numFmt w:val="bullet"/>
      <w:lvlText w:val=""/>
      <w:lvlJc w:val="left"/>
      <w:pPr>
        <w:tabs>
          <w:tab w:val="num" w:pos="7471"/>
        </w:tabs>
        <w:ind w:left="7471" w:hanging="360"/>
      </w:pPr>
      <w:rPr>
        <w:rFonts w:ascii="Times New Roman" w:hAnsi="Times New Roman" w:hint="default"/>
      </w:rPr>
    </w:lvl>
  </w:abstractNum>
  <w:abstractNum w:abstractNumId="94" w15:restartNumberingAfterBreak="0">
    <w:nsid w:val="4B647C6E"/>
    <w:multiLevelType w:val="hybridMultilevel"/>
    <w:tmpl w:val="C2AA9462"/>
    <w:lvl w:ilvl="0" w:tplc="0F349BBC">
      <w:numFmt w:val="bullet"/>
      <w:lvlText w:val="-"/>
      <w:lvlJc w:val="left"/>
      <w:pPr>
        <w:ind w:left="2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CC26AE"/>
    <w:multiLevelType w:val="hybridMultilevel"/>
    <w:tmpl w:val="14FEADC8"/>
    <w:lvl w:ilvl="0" w:tplc="FD0C7644">
      <w:start w:val="1"/>
      <w:numFmt w:val="bullet"/>
      <w:pStyle w:val="Normal-Cong"/>
      <w:lvlText w:val="+"/>
      <w:lvlJc w:val="left"/>
      <w:pPr>
        <w:tabs>
          <w:tab w:val="num" w:pos="1060"/>
        </w:tabs>
        <w:ind w:left="1060" w:hanging="340"/>
      </w:pPr>
      <w:rPr>
        <w:rFonts w:ascii="Times New Roman" w:eastAsia="Times New Roman" w:hAnsi="Times New Roman" w:hint="default"/>
        <w:sz w:val="26"/>
      </w:rPr>
    </w:lvl>
    <w:lvl w:ilvl="1" w:tplc="04090003">
      <w:start w:val="1"/>
      <w:numFmt w:val="bullet"/>
      <w:lvlText w:val="o"/>
      <w:lvlJc w:val="left"/>
      <w:pPr>
        <w:tabs>
          <w:tab w:val="num" w:pos="1397"/>
        </w:tabs>
        <w:ind w:left="1397" w:hanging="360"/>
      </w:pPr>
      <w:rPr>
        <w:rFonts w:ascii="Courier New" w:hAnsi="Courier New" w:hint="default"/>
      </w:rPr>
    </w:lvl>
    <w:lvl w:ilvl="2" w:tplc="04090005" w:tentative="1">
      <w:start w:val="1"/>
      <w:numFmt w:val="bullet"/>
      <w:lvlText w:val=""/>
      <w:lvlJc w:val="left"/>
      <w:pPr>
        <w:tabs>
          <w:tab w:val="num" w:pos="2117"/>
        </w:tabs>
        <w:ind w:left="2117" w:hanging="360"/>
      </w:pPr>
      <w:rPr>
        <w:rFonts w:ascii="Times New Roman" w:hAnsi="Times New Roman" w:hint="default"/>
      </w:rPr>
    </w:lvl>
    <w:lvl w:ilvl="3" w:tplc="04090001" w:tentative="1">
      <w:start w:val="1"/>
      <w:numFmt w:val="bullet"/>
      <w:lvlText w:val=""/>
      <w:lvlJc w:val="left"/>
      <w:pPr>
        <w:tabs>
          <w:tab w:val="num" w:pos="2837"/>
        </w:tabs>
        <w:ind w:left="2837" w:hanging="360"/>
      </w:pPr>
      <w:rPr>
        <w:rFonts w:ascii="Times New Roman" w:hAnsi="Times New Roman" w:hint="default"/>
      </w:rPr>
    </w:lvl>
    <w:lvl w:ilvl="4" w:tplc="04090003" w:tentative="1">
      <w:start w:val="1"/>
      <w:numFmt w:val="bullet"/>
      <w:lvlText w:val="o"/>
      <w:lvlJc w:val="left"/>
      <w:pPr>
        <w:tabs>
          <w:tab w:val="num" w:pos="3557"/>
        </w:tabs>
        <w:ind w:left="3557" w:hanging="360"/>
      </w:pPr>
      <w:rPr>
        <w:rFonts w:ascii="Courier New" w:hAnsi="Courier New" w:hint="default"/>
      </w:rPr>
    </w:lvl>
    <w:lvl w:ilvl="5" w:tplc="04090005" w:tentative="1">
      <w:start w:val="1"/>
      <w:numFmt w:val="bullet"/>
      <w:lvlText w:val=""/>
      <w:lvlJc w:val="left"/>
      <w:pPr>
        <w:tabs>
          <w:tab w:val="num" w:pos="4277"/>
        </w:tabs>
        <w:ind w:left="4277" w:hanging="360"/>
      </w:pPr>
      <w:rPr>
        <w:rFonts w:ascii="Times New Roman" w:hAnsi="Times New Roman" w:hint="default"/>
      </w:rPr>
    </w:lvl>
    <w:lvl w:ilvl="6" w:tplc="04090001" w:tentative="1">
      <w:start w:val="1"/>
      <w:numFmt w:val="bullet"/>
      <w:lvlText w:val=""/>
      <w:lvlJc w:val="left"/>
      <w:pPr>
        <w:tabs>
          <w:tab w:val="num" w:pos="4997"/>
        </w:tabs>
        <w:ind w:left="4997" w:hanging="360"/>
      </w:pPr>
      <w:rPr>
        <w:rFonts w:ascii="Times New Roman" w:hAnsi="Times New Roman" w:hint="default"/>
      </w:rPr>
    </w:lvl>
    <w:lvl w:ilvl="7" w:tplc="04090003" w:tentative="1">
      <w:start w:val="1"/>
      <w:numFmt w:val="bullet"/>
      <w:lvlText w:val="o"/>
      <w:lvlJc w:val="left"/>
      <w:pPr>
        <w:tabs>
          <w:tab w:val="num" w:pos="5717"/>
        </w:tabs>
        <w:ind w:left="5717" w:hanging="360"/>
      </w:pPr>
      <w:rPr>
        <w:rFonts w:ascii="Courier New" w:hAnsi="Courier New" w:hint="default"/>
      </w:rPr>
    </w:lvl>
    <w:lvl w:ilvl="8" w:tplc="04090005" w:tentative="1">
      <w:start w:val="1"/>
      <w:numFmt w:val="bullet"/>
      <w:lvlText w:val=""/>
      <w:lvlJc w:val="left"/>
      <w:pPr>
        <w:tabs>
          <w:tab w:val="num" w:pos="6437"/>
        </w:tabs>
        <w:ind w:left="6437" w:hanging="360"/>
      </w:pPr>
      <w:rPr>
        <w:rFonts w:ascii="Times New Roman" w:hAnsi="Times New Roman" w:hint="default"/>
      </w:rPr>
    </w:lvl>
  </w:abstractNum>
  <w:abstractNum w:abstractNumId="96" w15:restartNumberingAfterBreak="0">
    <w:nsid w:val="4D14414F"/>
    <w:multiLevelType w:val="hybridMultilevel"/>
    <w:tmpl w:val="7BBC6006"/>
    <w:lvl w:ilvl="0" w:tplc="4DBA599E">
      <w:start w:val="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7" w15:restartNumberingAfterBreak="0">
    <w:nsid w:val="4E1C5682"/>
    <w:multiLevelType w:val="hybridMultilevel"/>
    <w:tmpl w:val="C96492F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5A2A0F"/>
    <w:multiLevelType w:val="multilevel"/>
    <w:tmpl w:val="065675DA"/>
    <w:lvl w:ilvl="0">
      <w:start w:val="1"/>
      <w:numFmt w:val="decimal"/>
      <w:pStyle w:val="Chuso"/>
      <w:lvlText w:val="%1-"/>
      <w:lvlJc w:val="left"/>
      <w:pPr>
        <w:tabs>
          <w:tab w:val="num" w:pos="720"/>
        </w:tabs>
        <w:ind w:left="720" w:hanging="323"/>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9" w15:restartNumberingAfterBreak="0">
    <w:nsid w:val="4FDD1678"/>
    <w:multiLevelType w:val="hybridMultilevel"/>
    <w:tmpl w:val="57420146"/>
    <w:lvl w:ilvl="0" w:tplc="50B6C17C">
      <w:numFmt w:val="bullet"/>
      <w:lvlText w:val="-"/>
      <w:lvlJc w:val="left"/>
      <w:rPr>
        <w:rFonts w:ascii="Times New Roman" w:eastAsia="Calibri" w:hAnsi="Times New Roman" w:cs="Times New Roman" w:hint="default"/>
      </w:rPr>
    </w:lvl>
    <w:lvl w:ilvl="1" w:tplc="50B6C17C">
      <w:numFmt w:val="bullet"/>
      <w:lvlText w:val="-"/>
      <w:lvlJc w:val="left"/>
      <w:rPr>
        <w:rFonts w:ascii="Times New Roman" w:eastAsia="Calibri" w:hAnsi="Times New Roman" w:cs="Times New Roman" w:hint="default"/>
      </w:rPr>
    </w:lvl>
    <w:lvl w:ilvl="2" w:tplc="04090005" w:tentative="1">
      <w:start w:val="1"/>
      <w:numFmt w:val="bullet"/>
      <w:pStyle w:val="M111"/>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0022158"/>
    <w:multiLevelType w:val="hybridMultilevel"/>
    <w:tmpl w:val="27A08A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04700F0"/>
    <w:multiLevelType w:val="hybridMultilevel"/>
    <w:tmpl w:val="35FC653A"/>
    <w:lvl w:ilvl="0" w:tplc="2B92C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0477D53"/>
    <w:multiLevelType w:val="singleLevel"/>
    <w:tmpl w:val="4EEAF408"/>
    <w:lvl w:ilvl="0">
      <w:start w:val="1"/>
      <w:numFmt w:val="lowerRoman"/>
      <w:pStyle w:val="Itemize"/>
      <w:lvlText w:val="(%1)"/>
      <w:lvlJc w:val="left"/>
      <w:pPr>
        <w:tabs>
          <w:tab w:val="num" w:pos="1710"/>
        </w:tabs>
        <w:ind w:left="1434" w:hanging="444"/>
      </w:pPr>
      <w:rPr>
        <w:rFonts w:cs="Times New Roman" w:hint="default"/>
      </w:rPr>
    </w:lvl>
  </w:abstractNum>
  <w:abstractNum w:abstractNumId="103" w15:restartNumberingAfterBreak="0">
    <w:nsid w:val="508A08BB"/>
    <w:multiLevelType w:val="hybridMultilevel"/>
    <w:tmpl w:val="51E2A66A"/>
    <w:lvl w:ilvl="0" w:tplc="266A1658">
      <w:start w:val="1"/>
      <w:numFmt w:val="bullet"/>
      <w:pStyle w:val="Cong"/>
      <w:lvlText w:val=""/>
      <w:lvlJc w:val="left"/>
      <w:pPr>
        <w:tabs>
          <w:tab w:val="num" w:pos="900"/>
        </w:tabs>
        <w:ind w:left="900" w:hanging="360"/>
      </w:pPr>
      <w:rPr>
        <w:rFonts w:ascii="Symbol" w:hAnsi="Symbol" w:hint="default"/>
        <w:lang w:val="pt-BR"/>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0E6506F"/>
    <w:multiLevelType w:val="hybridMultilevel"/>
    <w:tmpl w:val="CB52BCF0"/>
    <w:lvl w:ilvl="0" w:tplc="4EAC86EA">
      <w:start w:val="1"/>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5" w15:restartNumberingAfterBreak="0">
    <w:nsid w:val="512F41C8"/>
    <w:multiLevelType w:val="hybridMultilevel"/>
    <w:tmpl w:val="BA12BA56"/>
    <w:lvl w:ilvl="0" w:tplc="4DBA599E">
      <w:start w:val="30"/>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B41C17"/>
    <w:multiLevelType w:val="multilevel"/>
    <w:tmpl w:val="7644AC06"/>
    <w:lvl w:ilvl="0">
      <w:start w:val="1"/>
      <w:numFmt w:val="upperRoman"/>
      <w:pStyle w:val="Lv01"/>
      <w:lvlText w:val="%1."/>
      <w:lvlJc w:val="left"/>
      <w:pPr>
        <w:tabs>
          <w:tab w:val="num" w:pos="360"/>
        </w:tabs>
        <w:ind w:left="0" w:firstLine="0"/>
      </w:pPr>
      <w:rPr>
        <w:rFonts w:ascii=".VnBook-Antiqua" w:hAnsi=".VnBook-Antiqua" w:hint="default"/>
        <w:b/>
        <w:i w:val="0"/>
        <w:sz w:val="26"/>
        <w:szCs w:val="2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7" w15:restartNumberingAfterBreak="0">
    <w:nsid w:val="52610A86"/>
    <w:multiLevelType w:val="hybridMultilevel"/>
    <w:tmpl w:val="A35EED86"/>
    <w:lvl w:ilvl="0" w:tplc="4DBA599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3007605"/>
    <w:multiLevelType w:val="multilevel"/>
    <w:tmpl w:val="2062A806"/>
    <w:lvl w:ilvl="0">
      <w:start w:val="1"/>
      <w:numFmt w:val="decimal"/>
      <w:pStyle w:val="S3"/>
      <w:isLgl/>
      <w:lvlText w:val="%1"/>
      <w:lvlJc w:val="left"/>
      <w:pPr>
        <w:tabs>
          <w:tab w:val="num" w:pos="576"/>
        </w:tabs>
        <w:ind w:left="576" w:hanging="576"/>
      </w:pPr>
      <w:rPr>
        <w:rFonts w:cs="Times New Roman"/>
      </w:rPr>
    </w:lvl>
    <w:lvl w:ilvl="1">
      <w:start w:val="1"/>
      <w:numFmt w:val="decimal"/>
      <w:pStyle w:val="S4"/>
      <w:isLgl/>
      <w:lvlText w:val="%1.%2"/>
      <w:lvlJc w:val="left"/>
      <w:pPr>
        <w:tabs>
          <w:tab w:val="num" w:pos="576"/>
        </w:tabs>
        <w:ind w:left="576" w:hanging="576"/>
      </w:pPr>
      <w:rPr>
        <w:rFonts w:cs="Times New Roman"/>
      </w:rPr>
    </w:lvl>
    <w:lvl w:ilvl="2">
      <w:start w:val="1"/>
      <w:numFmt w:val="decimal"/>
      <w:lvlText w:val="%1.%2.%3."/>
      <w:lvlJc w:val="left"/>
      <w:pPr>
        <w:tabs>
          <w:tab w:val="num" w:pos="2952"/>
        </w:tabs>
        <w:ind w:left="2736" w:hanging="504"/>
      </w:pPr>
      <w:rPr>
        <w:rFonts w:cs="Times New Roman"/>
      </w:rPr>
    </w:lvl>
    <w:lvl w:ilvl="3">
      <w:start w:val="1"/>
      <w:numFmt w:val="decimal"/>
      <w:lvlText w:val="%1.%2.%3.%4."/>
      <w:lvlJc w:val="left"/>
      <w:pPr>
        <w:tabs>
          <w:tab w:val="num" w:pos="3672"/>
        </w:tabs>
        <w:ind w:left="3240" w:hanging="648"/>
      </w:pPr>
      <w:rPr>
        <w:rFonts w:cs="Times New Roman"/>
      </w:rPr>
    </w:lvl>
    <w:lvl w:ilvl="4">
      <w:numFmt w:val="none"/>
      <w:lvlText w:val=""/>
      <w:lvlJc w:val="left"/>
      <w:pPr>
        <w:tabs>
          <w:tab w:val="num" w:pos="360"/>
        </w:tabs>
        <w:ind w:left="0" w:firstLine="0"/>
      </w:pPr>
    </w:lvl>
    <w:lvl w:ilvl="5">
      <w:start w:val="1"/>
      <w:numFmt w:val="decimal"/>
      <w:lvlText w:val="%1.%2.%3.%4.%5.%6."/>
      <w:lvlJc w:val="left"/>
      <w:pPr>
        <w:tabs>
          <w:tab w:val="num" w:pos="4392"/>
        </w:tabs>
        <w:ind w:left="4248" w:hanging="936"/>
      </w:pPr>
      <w:rPr>
        <w:rFonts w:cs="Times New Roman"/>
      </w:rPr>
    </w:lvl>
    <w:lvl w:ilvl="6">
      <w:start w:val="1"/>
      <w:numFmt w:val="decimal"/>
      <w:lvlText w:val="%1.%2.%3.%4.%5.%6.%7."/>
      <w:lvlJc w:val="left"/>
      <w:pPr>
        <w:tabs>
          <w:tab w:val="num" w:pos="5112"/>
        </w:tabs>
        <w:ind w:left="4752" w:hanging="1080"/>
      </w:pPr>
      <w:rPr>
        <w:rFonts w:cs="Times New Roman"/>
      </w:rPr>
    </w:lvl>
    <w:lvl w:ilvl="7">
      <w:start w:val="1"/>
      <w:numFmt w:val="decimal"/>
      <w:lvlText w:val="%1.%2.%3.%4.%5.%6.%7.%8."/>
      <w:lvlJc w:val="left"/>
      <w:pPr>
        <w:tabs>
          <w:tab w:val="num" w:pos="5472"/>
        </w:tabs>
        <w:ind w:left="5256" w:hanging="1224"/>
      </w:pPr>
      <w:rPr>
        <w:rFonts w:cs="Times New Roman"/>
      </w:rPr>
    </w:lvl>
    <w:lvl w:ilvl="8">
      <w:start w:val="1"/>
      <w:numFmt w:val="decimal"/>
      <w:lvlText w:val="%1.%2.%3.%4.%5.%6.%7.%8.%9."/>
      <w:lvlJc w:val="left"/>
      <w:pPr>
        <w:tabs>
          <w:tab w:val="num" w:pos="6192"/>
        </w:tabs>
        <w:ind w:left="5832" w:hanging="1440"/>
      </w:pPr>
      <w:rPr>
        <w:rFonts w:cs="Times New Roman"/>
      </w:rPr>
    </w:lvl>
  </w:abstractNum>
  <w:abstractNum w:abstractNumId="109" w15:restartNumberingAfterBreak="0">
    <w:nsid w:val="539D6768"/>
    <w:multiLevelType w:val="hybridMultilevel"/>
    <w:tmpl w:val="9EEAE010"/>
    <w:lvl w:ilvl="0" w:tplc="FFFFFFFF">
      <w:start w:val="1"/>
      <w:numFmt w:val="decimal"/>
      <w:pStyle w:val="Style1-1"/>
      <w:lvlText w:val="1.3.%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5433E9D"/>
    <w:multiLevelType w:val="hybridMultilevel"/>
    <w:tmpl w:val="4C328752"/>
    <w:lvl w:ilvl="0" w:tplc="4A94A340">
      <w:start w:val="1"/>
      <w:numFmt w:val="bullet"/>
      <w:lvlText w:val="-"/>
      <w:lvlJc w:val="left"/>
      <w:pPr>
        <w:ind w:left="1440" w:hanging="360"/>
      </w:pPr>
      <w:rPr>
        <w:rFonts w:ascii="Times New Roman" w:hAnsi="Times New Roman" w:cs="Times New Roman" w:hint="default"/>
        <w:i/>
      </w:rPr>
    </w:lvl>
    <w:lvl w:ilvl="1" w:tplc="04090003">
      <w:start w:val="1"/>
      <w:numFmt w:val="bullet"/>
      <w:pStyle w:val="normal3"/>
      <w:lvlText w:val="-"/>
      <w:lvlJc w:val="left"/>
      <w:pPr>
        <w:ind w:left="2160" w:hanging="360"/>
      </w:pPr>
      <w:rPr>
        <w:rFonts w:ascii="Times New Roman" w:hAnsi="Times New Roman" w:cs="Times New Roman" w:hint="default"/>
        <w:i/>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55556857"/>
    <w:multiLevelType w:val="multilevel"/>
    <w:tmpl w:val="21D446C8"/>
    <w:lvl w:ilvl="0">
      <w:start w:val="2"/>
      <w:numFmt w:val="decimal"/>
      <w:pStyle w:val="Style3"/>
      <w:lvlText w:val="%1."/>
      <w:lvlJc w:val="left"/>
      <w:pPr>
        <w:tabs>
          <w:tab w:val="num" w:pos="720"/>
        </w:tabs>
        <w:ind w:left="360" w:hanging="360"/>
      </w:pPr>
      <w:rPr>
        <w:rFonts w:hint="default"/>
      </w:rPr>
    </w:lvl>
    <w:lvl w:ilvl="1">
      <w:start w:val="1"/>
      <w:numFmt w:val="decimal"/>
      <w:lvlText w:val="2.%2."/>
      <w:lvlJc w:val="right"/>
      <w:pPr>
        <w:tabs>
          <w:tab w:val="num" w:pos="0"/>
        </w:tabs>
        <w:ind w:left="709"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2" w15:restartNumberingAfterBreak="0">
    <w:nsid w:val="568E57E1"/>
    <w:multiLevelType w:val="multilevel"/>
    <w:tmpl w:val="FA1A7D56"/>
    <w:lvl w:ilvl="0">
      <w:start w:val="1"/>
      <w:numFmt w:val="decimal"/>
      <w:pStyle w:val="Head1"/>
      <w:lvlText w:val="%1."/>
      <w:lvlJc w:val="left"/>
      <w:pPr>
        <w:tabs>
          <w:tab w:val="num" w:pos="360"/>
        </w:tabs>
        <w:ind w:left="360" w:hanging="360"/>
      </w:pPr>
      <w:rPr>
        <w:rFonts w:cs="Times New Roman" w:hint="default"/>
      </w:rPr>
    </w:lvl>
    <w:lvl w:ilvl="1">
      <w:start w:val="1"/>
      <w:numFmt w:val="decimal"/>
      <w:pStyle w:val="StyleHeading2Justified"/>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3" w15:restartNumberingAfterBreak="0">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4" w15:restartNumberingAfterBreak="0">
    <w:nsid w:val="57517ED2"/>
    <w:multiLevelType w:val="hybridMultilevel"/>
    <w:tmpl w:val="ED1E4B24"/>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5934724F"/>
    <w:multiLevelType w:val="hybridMultilevel"/>
    <w:tmpl w:val="9BD2398C"/>
    <w:lvl w:ilvl="0" w:tplc="629219C8">
      <w:numFmt w:val="decimal"/>
      <w:pStyle w:val="StyleGDDTimesNewRoman"/>
      <w:lvlText w:val=""/>
      <w:lvlJc w:val="left"/>
    </w:lvl>
    <w:lvl w:ilvl="1" w:tplc="06D2FC30">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6" w15:restartNumberingAfterBreak="0">
    <w:nsid w:val="596A72D3"/>
    <w:multiLevelType w:val="hybridMultilevel"/>
    <w:tmpl w:val="F3B0468A"/>
    <w:lvl w:ilvl="0" w:tplc="A53C85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7" w15:restartNumberingAfterBreak="0">
    <w:nsid w:val="5BF477D1"/>
    <w:multiLevelType w:val="hybridMultilevel"/>
    <w:tmpl w:val="40F2FCEA"/>
    <w:lvl w:ilvl="0" w:tplc="04090009">
      <w:start w:val="1"/>
      <w:numFmt w:val="bullet"/>
      <w:lvlText w:val=""/>
      <w:lvlJc w:val="left"/>
      <w:pPr>
        <w:ind w:left="720" w:hanging="360"/>
      </w:pPr>
      <w:rPr>
        <w:rFonts w:ascii="Wingdings" w:hAnsi="Wingdings" w:hint="default"/>
      </w:rPr>
    </w:lvl>
    <w:lvl w:ilvl="1" w:tplc="58B806B4">
      <w:start w:val="30"/>
      <w:numFmt w:val="bullet"/>
      <w:lvlText w:val=""/>
      <w:lvlJc w:val="left"/>
      <w:rPr>
        <w:rFonts w:ascii="Wingdings" w:eastAsia="Calibri" w:hAnsi="Wingdings" w:cs="Times New Roman" w:hint="default"/>
        <w:i/>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9">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D3A33CD"/>
    <w:multiLevelType w:val="hybridMultilevel"/>
    <w:tmpl w:val="E8EC5A4A"/>
    <w:lvl w:ilvl="0" w:tplc="4EAC86EA">
      <w:start w:val="1"/>
      <w:numFmt w:val="bullet"/>
      <w:pStyle w:val="HEADING-1"/>
      <w:lvlText w:val="-"/>
      <w:lvlJc w:val="left"/>
      <w:pPr>
        <w:ind w:left="720" w:hanging="360"/>
      </w:pPr>
      <w:rPr>
        <w:rFonts w:ascii="Times New Roman" w:eastAsia="Calibri" w:hAnsi="Times New Roman" w:cs="Times New Roman"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D472713"/>
    <w:multiLevelType w:val="hybridMultilevel"/>
    <w:tmpl w:val="F0FED9A4"/>
    <w:lvl w:ilvl="0" w:tplc="FFFFFFFF">
      <w:start w:val="1"/>
      <w:numFmt w:val="bullet"/>
      <w:pStyle w:val="Tru"/>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D5A1D21"/>
    <w:multiLevelType w:val="hybridMultilevel"/>
    <w:tmpl w:val="51465224"/>
    <w:lvl w:ilvl="0" w:tplc="FFFFFFFF">
      <w:start w:val="1"/>
      <w:numFmt w:val="decimal"/>
      <w:pStyle w:val="Style2-5"/>
      <w:lvlText w:val="2.5.%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29F2AA56"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EA3673E"/>
    <w:multiLevelType w:val="hybridMultilevel"/>
    <w:tmpl w:val="103E59E8"/>
    <w:lvl w:ilvl="0" w:tplc="0409000F">
      <w:start w:val="30"/>
      <w:numFmt w:val="bullet"/>
      <w:lvlText w:val="+"/>
      <w:lvlJc w:val="left"/>
      <w:pPr>
        <w:ind w:left="9291" w:hanging="360"/>
      </w:pPr>
      <w:rPr>
        <w:rFonts w:ascii="Times New Roman" w:hAnsi="Times New Roman" w:cs="Times New Roman" w:hint="default"/>
        <w:sz w:val="26"/>
        <w:szCs w:val="26"/>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2" w15:restartNumberingAfterBreak="0">
    <w:nsid w:val="5EBB70B5"/>
    <w:multiLevelType w:val="hybridMultilevel"/>
    <w:tmpl w:val="3556972C"/>
    <w:lvl w:ilvl="0" w:tplc="FFFFFFFF">
      <w:start w:val="1"/>
      <w:numFmt w:val="bullet"/>
      <w:pStyle w:val="Cha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F2C66FA"/>
    <w:multiLevelType w:val="hybridMultilevel"/>
    <w:tmpl w:val="B6265284"/>
    <w:lvl w:ilvl="0" w:tplc="0409000F">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4" w15:restartNumberingAfterBreak="0">
    <w:nsid w:val="5FA4518C"/>
    <w:multiLevelType w:val="singleLevel"/>
    <w:tmpl w:val="8B4C7B24"/>
    <w:lvl w:ilvl="0">
      <w:start w:val="1"/>
      <w:numFmt w:val="decimal"/>
      <w:pStyle w:val="vuong"/>
      <w:lvlText w:val="%1)  "/>
      <w:lvlJc w:val="left"/>
      <w:pPr>
        <w:tabs>
          <w:tab w:val="num" w:pos="396"/>
        </w:tabs>
        <w:ind w:left="396" w:hanging="396"/>
      </w:pPr>
      <w:rPr>
        <w:rFonts w:ascii="Arial" w:hAnsi="Arial" w:cs="Times New Roman" w:hint="default"/>
        <w:sz w:val="24"/>
        <w:szCs w:val="24"/>
      </w:rPr>
    </w:lvl>
  </w:abstractNum>
  <w:abstractNum w:abstractNumId="125" w15:restartNumberingAfterBreak="0">
    <w:nsid w:val="5FEB7A8D"/>
    <w:multiLevelType w:val="singleLevel"/>
    <w:tmpl w:val="EB4A1FF6"/>
    <w:lvl w:ilvl="0">
      <w:start w:val="1"/>
      <w:numFmt w:val="bullet"/>
      <w:pStyle w:val="Index4"/>
      <w:lvlText w:val=""/>
      <w:lvlJc w:val="left"/>
      <w:pPr>
        <w:tabs>
          <w:tab w:val="num" w:pos="927"/>
        </w:tabs>
        <w:ind w:left="57" w:firstLine="510"/>
      </w:pPr>
      <w:rPr>
        <w:rFonts w:ascii="Symbol" w:hAnsi="Symbol" w:hint="default"/>
      </w:rPr>
    </w:lvl>
  </w:abstractNum>
  <w:abstractNum w:abstractNumId="126" w15:restartNumberingAfterBreak="0">
    <w:nsid w:val="62837F2F"/>
    <w:multiLevelType w:val="hybridMultilevel"/>
    <w:tmpl w:val="0AD4DB00"/>
    <w:lvl w:ilvl="0" w:tplc="04090007">
      <w:start w:val="3"/>
      <w:numFmt w:val="bullet"/>
      <w:pStyle w:val="a"/>
      <w:lvlText w:val="-"/>
      <w:lvlJc w:val="left"/>
      <w:pPr>
        <w:tabs>
          <w:tab w:val="num" w:pos="567"/>
        </w:tabs>
        <w:ind w:left="567" w:hanging="567"/>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4A37C75"/>
    <w:multiLevelType w:val="hybridMultilevel"/>
    <w:tmpl w:val="C760246A"/>
    <w:lvl w:ilvl="0" w:tplc="4A94A340">
      <w:start w:val="1"/>
      <w:numFmt w:val="bullet"/>
      <w:lvlText w:val=""/>
      <w:lvlPicBulletId w:val="0"/>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8" w15:restartNumberingAfterBreak="0">
    <w:nsid w:val="65105BB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9" w15:restartNumberingAfterBreak="0">
    <w:nsid w:val="65EB41B0"/>
    <w:multiLevelType w:val="hybridMultilevel"/>
    <w:tmpl w:val="9A38BB0C"/>
    <w:lvl w:ilvl="0" w:tplc="D8804E84">
      <w:start w:val="1"/>
      <w:numFmt w:val="bullet"/>
      <w:pStyle w:val="CVH-03"/>
      <w:lvlText w:val="-"/>
      <w:lvlJc w:val="left"/>
      <w:pPr>
        <w:tabs>
          <w:tab w:val="num" w:pos="1304"/>
        </w:tabs>
        <w:ind w:left="1304" w:hanging="340"/>
      </w:pPr>
      <w:rPr>
        <w:rFonts w:ascii="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15:restartNumberingAfterBreak="0">
    <w:nsid w:val="666C1652"/>
    <w:multiLevelType w:val="hybridMultilevel"/>
    <w:tmpl w:val="FA1EFC1A"/>
    <w:lvl w:ilvl="0" w:tplc="2946EC6C">
      <w:start w:val="1"/>
      <w:numFmt w:val="decimal"/>
      <w:pStyle w:val="Style2-5-1"/>
      <w:lvlText w:val="2.5.1.%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7020A4B"/>
    <w:multiLevelType w:val="hybridMultilevel"/>
    <w:tmpl w:val="3B14D156"/>
    <w:lvl w:ilvl="0" w:tplc="631C94BC">
      <w:start w:val="1"/>
      <w:numFmt w:val="bullet"/>
      <w:pStyle w:val="CS6"/>
      <w:lvlText w:val=""/>
      <w:lvlJc w:val="left"/>
      <w:pPr>
        <w:ind w:left="360" w:hanging="360"/>
      </w:pPr>
      <w:rPr>
        <w:rFonts w:ascii="Wingdings" w:hAnsi="Wingdings" w:hint="default"/>
      </w:rPr>
    </w:lvl>
    <w:lvl w:ilvl="1" w:tplc="06D2FC30"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32" w15:restartNumberingAfterBreak="0">
    <w:nsid w:val="68CF24BD"/>
    <w:multiLevelType w:val="multilevel"/>
    <w:tmpl w:val="526C92EC"/>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9A64A5C"/>
    <w:multiLevelType w:val="hybridMultilevel"/>
    <w:tmpl w:val="D11E07C6"/>
    <w:lvl w:ilvl="0" w:tplc="04090007">
      <w:start w:val="1"/>
      <w:numFmt w:val="bullet"/>
      <w:lvlText w:val=""/>
      <w:lvlPicBulletId w:val="0"/>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34" w15:restartNumberingAfterBreak="0">
    <w:nsid w:val="69B33CA9"/>
    <w:multiLevelType w:val="multilevel"/>
    <w:tmpl w:val="F1AC0032"/>
    <w:lvl w:ilvl="0">
      <w:start w:val="4"/>
      <w:numFmt w:val="decimal"/>
      <w:pStyle w:val="M1"/>
      <w:lvlText w:val="CHƯƠNG  %1"/>
      <w:lvlJc w:val="left"/>
      <w:pPr>
        <w:tabs>
          <w:tab w:val="num" w:pos="0"/>
        </w:tabs>
        <w:ind w:left="1185" w:hanging="1185"/>
      </w:pPr>
      <w:rPr>
        <w:rFonts w:ascii="Times New Roman Bold" w:hAnsi="Times New Roman Bold" w:hint="default"/>
        <w:b/>
        <w:i w:val="0"/>
        <w:sz w:val="26"/>
        <w:szCs w:val="26"/>
      </w:rPr>
    </w:lvl>
    <w:lvl w:ilvl="1">
      <w:start w:val="1"/>
      <w:numFmt w:val="decimal"/>
      <w:lvlText w:val="%1.%2"/>
      <w:lvlJc w:val="left"/>
      <w:pPr>
        <w:tabs>
          <w:tab w:val="num" w:pos="0"/>
        </w:tabs>
        <w:ind w:left="1185" w:hanging="1185"/>
      </w:pPr>
      <w:rPr>
        <w:sz w:val="28"/>
        <w:szCs w:val="28"/>
      </w:rPr>
    </w:lvl>
    <w:lvl w:ilvl="2">
      <w:start w:val="1"/>
      <w:numFmt w:val="decimal"/>
      <w:lvlText w:val="%1.%3.%2"/>
      <w:lvlJc w:val="left"/>
      <w:pPr>
        <w:tabs>
          <w:tab w:val="num" w:pos="0"/>
        </w:tabs>
        <w:ind w:left="1530" w:hanging="1530"/>
      </w:pPr>
    </w:lvl>
    <w:lvl w:ilvl="3">
      <w:start w:val="1"/>
      <w:numFmt w:val="decimal"/>
      <w:lvlText w:val="%1.%2.%3.%4"/>
      <w:lvlJc w:val="left"/>
      <w:pPr>
        <w:tabs>
          <w:tab w:val="num" w:pos="0"/>
        </w:tabs>
        <w:ind w:left="1890" w:hanging="1890"/>
      </w:pPr>
    </w:lvl>
    <w:lvl w:ilvl="4">
      <w:start w:val="1"/>
      <w:numFmt w:val="decimal"/>
      <w:lvlText w:val="%1.%2.%3.%4.%5"/>
      <w:lvlJc w:val="left"/>
      <w:pPr>
        <w:tabs>
          <w:tab w:val="num" w:pos="0"/>
        </w:tabs>
        <w:ind w:left="1890" w:hanging="1080"/>
      </w:pPr>
    </w:lvl>
    <w:lvl w:ilvl="5">
      <w:start w:val="1"/>
      <w:numFmt w:val="decimal"/>
      <w:lvlText w:val="%1.%2.%3.%4.%5.%6"/>
      <w:lvlJc w:val="left"/>
      <w:pPr>
        <w:tabs>
          <w:tab w:val="num" w:pos="0"/>
        </w:tabs>
        <w:ind w:left="2250" w:hanging="1440"/>
      </w:pPr>
    </w:lvl>
    <w:lvl w:ilvl="6">
      <w:start w:val="1"/>
      <w:numFmt w:val="decimal"/>
      <w:lvlText w:val="%1.%2.%3.%4.%5.%6.%7"/>
      <w:lvlJc w:val="left"/>
      <w:pPr>
        <w:tabs>
          <w:tab w:val="num" w:pos="0"/>
        </w:tabs>
        <w:ind w:left="2250" w:hanging="1440"/>
      </w:pPr>
    </w:lvl>
    <w:lvl w:ilvl="7">
      <w:start w:val="1"/>
      <w:numFmt w:val="decimal"/>
      <w:lvlText w:val="%1.%2.%3.%4.%5.%6.%7.%8"/>
      <w:lvlJc w:val="left"/>
      <w:pPr>
        <w:tabs>
          <w:tab w:val="num" w:pos="0"/>
        </w:tabs>
        <w:ind w:left="2610" w:hanging="1800"/>
      </w:pPr>
    </w:lvl>
    <w:lvl w:ilvl="8">
      <w:start w:val="1"/>
      <w:numFmt w:val="decimal"/>
      <w:lvlText w:val="%1.%2.%3.%4.%5.%6.%7.%8.%9"/>
      <w:lvlJc w:val="left"/>
      <w:pPr>
        <w:tabs>
          <w:tab w:val="num" w:pos="0"/>
        </w:tabs>
        <w:ind w:left="2970" w:hanging="2160"/>
      </w:pPr>
    </w:lvl>
  </w:abstractNum>
  <w:abstractNum w:abstractNumId="135" w15:restartNumberingAfterBreak="0">
    <w:nsid w:val="69F40699"/>
    <w:multiLevelType w:val="hybridMultilevel"/>
    <w:tmpl w:val="B5FE471C"/>
    <w:lvl w:ilvl="0" w:tplc="04090009">
      <w:start w:val="1"/>
      <w:numFmt w:val="bullet"/>
      <w:pStyle w:val="a1"/>
      <w:suff w:val="space"/>
      <w:lvlText w:val=""/>
      <w:lvlPicBulletId w:val="0"/>
      <w:lvlJc w:val="left"/>
      <w:pPr>
        <w:ind w:left="720" w:hanging="360"/>
      </w:pPr>
      <w:rPr>
        <w:rFonts w:ascii="Symbol" w:hAnsi="Symbol" w:hint="default"/>
      </w:rPr>
    </w:lvl>
    <w:lvl w:ilvl="1" w:tplc="5710768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214A95"/>
    <w:multiLevelType w:val="singleLevel"/>
    <w:tmpl w:val="CB5C36BC"/>
    <w:lvl w:ilvl="0">
      <w:start w:val="1"/>
      <w:numFmt w:val="decimal"/>
      <w:pStyle w:val="bulet20"/>
      <w:lvlText w:val="%1."/>
      <w:lvlJc w:val="left"/>
      <w:pPr>
        <w:tabs>
          <w:tab w:val="num" w:pos="624"/>
        </w:tabs>
        <w:ind w:left="624" w:hanging="397"/>
      </w:pPr>
      <w:rPr>
        <w:rFonts w:ascii=".VnArial" w:hAnsi=".VnArial" w:hint="default"/>
        <w:sz w:val="22"/>
      </w:rPr>
    </w:lvl>
  </w:abstractNum>
  <w:abstractNum w:abstractNumId="137" w15:restartNumberingAfterBreak="0">
    <w:nsid w:val="6ADC449F"/>
    <w:multiLevelType w:val="hybridMultilevel"/>
    <w:tmpl w:val="46BE4E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1F6471"/>
    <w:multiLevelType w:val="hybridMultilevel"/>
    <w:tmpl w:val="411431F8"/>
    <w:lvl w:ilvl="0" w:tplc="0520D67A">
      <w:start w:val="1"/>
      <w:numFmt w:val="bullet"/>
      <w:lvlText w:val=""/>
      <w:lvlPicBulletId w:val="0"/>
      <w:lvlJc w:val="left"/>
      <w:pPr>
        <w:ind w:left="1920" w:hanging="360"/>
      </w:pPr>
      <w:rPr>
        <w:rFonts w:ascii="Symbol" w:hAnsi="Symbol" w:hint="default"/>
      </w:rPr>
    </w:lvl>
    <w:lvl w:ilvl="1" w:tplc="BE345AA8" w:tentative="1">
      <w:start w:val="1"/>
      <w:numFmt w:val="bullet"/>
      <w:lvlText w:val="o"/>
      <w:lvlJc w:val="left"/>
      <w:pPr>
        <w:ind w:left="1170" w:hanging="360"/>
      </w:pPr>
      <w:rPr>
        <w:rFonts w:ascii="Courier New" w:hAnsi="Courier New" w:cs="Courier New" w:hint="default"/>
      </w:rPr>
    </w:lvl>
    <w:lvl w:ilvl="2" w:tplc="421E0888" w:tentative="1">
      <w:start w:val="1"/>
      <w:numFmt w:val="bullet"/>
      <w:lvlText w:val=""/>
      <w:lvlJc w:val="left"/>
      <w:pPr>
        <w:ind w:left="1890" w:hanging="360"/>
      </w:pPr>
      <w:rPr>
        <w:rFonts w:ascii="Wingdings" w:hAnsi="Wingdings" w:hint="default"/>
      </w:rPr>
    </w:lvl>
    <w:lvl w:ilvl="3" w:tplc="8E4A4C62" w:tentative="1">
      <w:start w:val="1"/>
      <w:numFmt w:val="bullet"/>
      <w:lvlText w:val=""/>
      <w:lvlJc w:val="left"/>
      <w:pPr>
        <w:ind w:left="2610" w:hanging="360"/>
      </w:pPr>
      <w:rPr>
        <w:rFonts w:ascii="Symbol" w:hAnsi="Symbol" w:hint="default"/>
      </w:rPr>
    </w:lvl>
    <w:lvl w:ilvl="4" w:tplc="E42C27F2" w:tentative="1">
      <w:start w:val="1"/>
      <w:numFmt w:val="bullet"/>
      <w:lvlText w:val="o"/>
      <w:lvlJc w:val="left"/>
      <w:pPr>
        <w:ind w:left="3330" w:hanging="360"/>
      </w:pPr>
      <w:rPr>
        <w:rFonts w:ascii="Courier New" w:hAnsi="Courier New" w:cs="Courier New" w:hint="default"/>
      </w:rPr>
    </w:lvl>
    <w:lvl w:ilvl="5" w:tplc="CDCC8D4E" w:tentative="1">
      <w:start w:val="1"/>
      <w:numFmt w:val="bullet"/>
      <w:lvlText w:val=""/>
      <w:lvlJc w:val="left"/>
      <w:pPr>
        <w:ind w:left="4050" w:hanging="360"/>
      </w:pPr>
      <w:rPr>
        <w:rFonts w:ascii="Wingdings" w:hAnsi="Wingdings" w:hint="default"/>
      </w:rPr>
    </w:lvl>
    <w:lvl w:ilvl="6" w:tplc="7BEA3FFE" w:tentative="1">
      <w:start w:val="1"/>
      <w:numFmt w:val="bullet"/>
      <w:lvlText w:val=""/>
      <w:lvlJc w:val="left"/>
      <w:pPr>
        <w:ind w:left="4770" w:hanging="360"/>
      </w:pPr>
      <w:rPr>
        <w:rFonts w:ascii="Symbol" w:hAnsi="Symbol" w:hint="default"/>
      </w:rPr>
    </w:lvl>
    <w:lvl w:ilvl="7" w:tplc="7D5004A4" w:tentative="1">
      <w:start w:val="1"/>
      <w:numFmt w:val="bullet"/>
      <w:lvlText w:val="o"/>
      <w:lvlJc w:val="left"/>
      <w:pPr>
        <w:ind w:left="5490" w:hanging="360"/>
      </w:pPr>
      <w:rPr>
        <w:rFonts w:ascii="Courier New" w:hAnsi="Courier New" w:cs="Courier New" w:hint="default"/>
      </w:rPr>
    </w:lvl>
    <w:lvl w:ilvl="8" w:tplc="70FE3770" w:tentative="1">
      <w:start w:val="1"/>
      <w:numFmt w:val="bullet"/>
      <w:lvlText w:val=""/>
      <w:lvlJc w:val="left"/>
      <w:pPr>
        <w:ind w:left="6210" w:hanging="360"/>
      </w:pPr>
      <w:rPr>
        <w:rFonts w:ascii="Wingdings" w:hAnsi="Wingdings" w:hint="default"/>
      </w:rPr>
    </w:lvl>
  </w:abstractNum>
  <w:abstractNum w:abstractNumId="139" w15:restartNumberingAfterBreak="0">
    <w:nsid w:val="6BAF5493"/>
    <w:multiLevelType w:val="hybridMultilevel"/>
    <w:tmpl w:val="B03EBC02"/>
    <w:lvl w:ilvl="0" w:tplc="FFFFFFFF">
      <w:start w:val="1"/>
      <w:numFmt w:val="bullet"/>
      <w:pStyle w:val="CVH-2"/>
      <w:lvlText w:val=""/>
      <w:lvlJc w:val="left"/>
      <w:pPr>
        <w:tabs>
          <w:tab w:val="num" w:pos="964"/>
        </w:tabs>
        <w:ind w:left="964" w:hanging="397"/>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6BEC09E1"/>
    <w:multiLevelType w:val="hybridMultilevel"/>
    <w:tmpl w:val="7ECE450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C734AD7"/>
    <w:multiLevelType w:val="multilevel"/>
    <w:tmpl w:val="980A4822"/>
    <w:lvl w:ilvl="0">
      <w:start w:val="1"/>
      <w:numFmt w:val="decimal"/>
      <w:pStyle w:val="Style20"/>
      <w:lvlText w:val="6.%1."/>
      <w:lvlJc w:val="left"/>
      <w:pPr>
        <w:tabs>
          <w:tab w:val="num" w:pos="720"/>
        </w:tabs>
        <w:ind w:left="360" w:hanging="360"/>
      </w:pPr>
      <w:rPr>
        <w:rFonts w:hint="default"/>
        <w:lang w:val="pt-BR"/>
      </w:rPr>
    </w:lvl>
    <w:lvl w:ilvl="1">
      <w:start w:val="1"/>
      <w:numFmt w:val="decimal"/>
      <w:lvlText w:val="%1.%2."/>
      <w:lvlJc w:val="right"/>
      <w:pPr>
        <w:tabs>
          <w:tab w:val="num" w:pos="0"/>
        </w:tabs>
        <w:ind w:left="709"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42" w15:restartNumberingAfterBreak="0">
    <w:nsid w:val="6E2E2FB5"/>
    <w:multiLevelType w:val="hybridMultilevel"/>
    <w:tmpl w:val="FCA88022"/>
    <w:lvl w:ilvl="0" w:tplc="04090007">
      <w:start w:val="1"/>
      <w:numFmt w:val="bullet"/>
      <w:lvlText w:val="-"/>
      <w:lvlJc w:val="left"/>
      <w:pPr>
        <w:ind w:left="810" w:hanging="360"/>
      </w:pPr>
      <w:rPr>
        <w:rFonts w:ascii="Times New Roman" w:hAnsi="Times New Roman" w:cs="Times New Roman"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3" w15:restartNumberingAfterBreak="0">
    <w:nsid w:val="6E4F284F"/>
    <w:multiLevelType w:val="singleLevel"/>
    <w:tmpl w:val="379E0C1E"/>
    <w:lvl w:ilvl="0">
      <w:start w:val="1"/>
      <w:numFmt w:val="bullet"/>
      <w:pStyle w:val="Itemize2"/>
      <w:lvlText w:val=""/>
      <w:lvlJc w:val="left"/>
      <w:pPr>
        <w:tabs>
          <w:tab w:val="num" w:pos="1440"/>
        </w:tabs>
        <w:ind w:left="1440" w:hanging="446"/>
      </w:pPr>
      <w:rPr>
        <w:rFonts w:ascii="Times New Roman" w:hAnsi="Times New Roman" w:hint="default"/>
        <w:b w:val="0"/>
        <w:i w:val="0"/>
        <w:color w:val="auto"/>
      </w:rPr>
    </w:lvl>
  </w:abstractNum>
  <w:abstractNum w:abstractNumId="144" w15:restartNumberingAfterBreak="0">
    <w:nsid w:val="70077C20"/>
    <w:multiLevelType w:val="multilevel"/>
    <w:tmpl w:val="E6F864F4"/>
    <w:lvl w:ilvl="0">
      <w:start w:val="1"/>
      <w:numFmt w:val="decimal"/>
      <w:lvlText w:val="%1."/>
      <w:lvlJc w:val="left"/>
      <w:pPr>
        <w:ind w:left="720" w:hanging="360"/>
      </w:pPr>
      <w:rPr>
        <w:rFonts w:hint="default"/>
      </w:rPr>
    </w:lvl>
    <w:lvl w:ilvl="1">
      <w:start w:val="1"/>
      <w:numFmt w:val="decimal"/>
      <w:isLgl/>
      <w:lvlText w:val="%1.%2."/>
      <w:lvlJc w:val="left"/>
      <w:pPr>
        <w:ind w:left="525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5" w15:restartNumberingAfterBreak="0">
    <w:nsid w:val="705538AC"/>
    <w:multiLevelType w:val="hybridMultilevel"/>
    <w:tmpl w:val="917A73B4"/>
    <w:lvl w:ilvl="0" w:tplc="3356B5EE">
      <w:numFmt w:val="bullet"/>
      <w:pStyle w:val="GDDCharCharChar"/>
      <w:lvlText w:val="-"/>
      <w:lvlJc w:val="left"/>
      <w:pPr>
        <w:tabs>
          <w:tab w:val="num" w:pos="1200"/>
        </w:tabs>
        <w:ind w:left="131" w:firstLine="709"/>
      </w:pPr>
      <w:rPr>
        <w:rFonts w:ascii=".VnTime" w:eastAsia="Times New Roman" w:hAnsi=".VnTime" w:cs="Times New Roman" w:hint="default"/>
        <w:lang w:val="fr-FR"/>
      </w:rPr>
    </w:lvl>
    <w:lvl w:ilvl="1" w:tplc="04090019">
      <w:start w:val="1"/>
      <w:numFmt w:val="bullet"/>
      <w:lvlText w:val="o"/>
      <w:lvlJc w:val="left"/>
      <w:pPr>
        <w:tabs>
          <w:tab w:val="num" w:pos="1778"/>
        </w:tabs>
        <w:ind w:left="1778" w:hanging="360"/>
      </w:pPr>
      <w:rPr>
        <w:rFonts w:ascii="Courier New" w:hAnsi="Courier New" w:hint="default"/>
      </w:rPr>
    </w:lvl>
    <w:lvl w:ilvl="2" w:tplc="0409001B">
      <w:start w:val="1"/>
      <w:numFmt w:val="bullet"/>
      <w:lvlText w:val=""/>
      <w:lvlJc w:val="left"/>
      <w:pPr>
        <w:tabs>
          <w:tab w:val="num" w:pos="2498"/>
        </w:tabs>
        <w:ind w:left="2498" w:hanging="360"/>
      </w:pPr>
      <w:rPr>
        <w:rFonts w:ascii="Wingdings" w:hAnsi="Wingdings" w:hint="default"/>
      </w:rPr>
    </w:lvl>
    <w:lvl w:ilvl="3" w:tplc="0409000F">
      <w:start w:val="1"/>
      <w:numFmt w:val="bullet"/>
      <w:lvlText w:val=""/>
      <w:lvlJc w:val="left"/>
      <w:pPr>
        <w:tabs>
          <w:tab w:val="num" w:pos="3218"/>
        </w:tabs>
        <w:ind w:left="3218" w:hanging="360"/>
      </w:pPr>
      <w:rPr>
        <w:rFonts w:ascii="Symbol" w:hAnsi="Symbol" w:hint="default"/>
      </w:rPr>
    </w:lvl>
    <w:lvl w:ilvl="4" w:tplc="04090019" w:tentative="1">
      <w:start w:val="1"/>
      <w:numFmt w:val="bullet"/>
      <w:lvlText w:val="o"/>
      <w:lvlJc w:val="left"/>
      <w:pPr>
        <w:tabs>
          <w:tab w:val="num" w:pos="3938"/>
        </w:tabs>
        <w:ind w:left="3938" w:hanging="360"/>
      </w:pPr>
      <w:rPr>
        <w:rFonts w:ascii="Courier New" w:hAnsi="Courier New" w:hint="default"/>
      </w:rPr>
    </w:lvl>
    <w:lvl w:ilvl="5" w:tplc="0409001B" w:tentative="1">
      <w:start w:val="1"/>
      <w:numFmt w:val="bullet"/>
      <w:lvlText w:val=""/>
      <w:lvlJc w:val="left"/>
      <w:pPr>
        <w:tabs>
          <w:tab w:val="num" w:pos="4658"/>
        </w:tabs>
        <w:ind w:left="4658" w:hanging="360"/>
      </w:pPr>
      <w:rPr>
        <w:rFonts w:ascii="Wingdings" w:hAnsi="Wingdings" w:hint="default"/>
      </w:rPr>
    </w:lvl>
    <w:lvl w:ilvl="6" w:tplc="0409000F" w:tentative="1">
      <w:start w:val="1"/>
      <w:numFmt w:val="bullet"/>
      <w:lvlText w:val=""/>
      <w:lvlJc w:val="left"/>
      <w:pPr>
        <w:tabs>
          <w:tab w:val="num" w:pos="5378"/>
        </w:tabs>
        <w:ind w:left="5378" w:hanging="360"/>
      </w:pPr>
      <w:rPr>
        <w:rFonts w:ascii="Symbol" w:hAnsi="Symbol" w:hint="default"/>
      </w:rPr>
    </w:lvl>
    <w:lvl w:ilvl="7" w:tplc="04090019" w:tentative="1">
      <w:start w:val="1"/>
      <w:numFmt w:val="bullet"/>
      <w:lvlText w:val="o"/>
      <w:lvlJc w:val="left"/>
      <w:pPr>
        <w:tabs>
          <w:tab w:val="num" w:pos="6098"/>
        </w:tabs>
        <w:ind w:left="6098" w:hanging="360"/>
      </w:pPr>
      <w:rPr>
        <w:rFonts w:ascii="Courier New" w:hAnsi="Courier New" w:hint="default"/>
      </w:rPr>
    </w:lvl>
    <w:lvl w:ilvl="8" w:tplc="0409001B" w:tentative="1">
      <w:start w:val="1"/>
      <w:numFmt w:val="bullet"/>
      <w:lvlText w:val=""/>
      <w:lvlJc w:val="left"/>
      <w:pPr>
        <w:tabs>
          <w:tab w:val="num" w:pos="6818"/>
        </w:tabs>
        <w:ind w:left="6818" w:hanging="360"/>
      </w:pPr>
      <w:rPr>
        <w:rFonts w:ascii="Wingdings" w:hAnsi="Wingdings" w:hint="default"/>
      </w:rPr>
    </w:lvl>
  </w:abstractNum>
  <w:abstractNum w:abstractNumId="146" w15:restartNumberingAfterBreak="0">
    <w:nsid w:val="718C50DC"/>
    <w:multiLevelType w:val="hybridMultilevel"/>
    <w:tmpl w:val="E256C126"/>
    <w:lvl w:ilvl="0" w:tplc="6520E4CC">
      <w:start w:val="1"/>
      <w:numFmt w:val="bullet"/>
      <w:lvlText w:val=""/>
      <w:lvlJc w:val="left"/>
      <w:pPr>
        <w:tabs>
          <w:tab w:val="num" w:pos="720"/>
        </w:tabs>
        <w:ind w:left="720" w:hanging="360"/>
      </w:pPr>
      <w:rPr>
        <w:rFonts w:ascii="Wingdings" w:hAnsi="Wingdings" w:hint="default"/>
      </w:rPr>
    </w:lvl>
    <w:lvl w:ilvl="1" w:tplc="042A0019">
      <w:numFmt w:val="none"/>
      <w:pStyle w:val="p4"/>
      <w:lvlText w:val=""/>
      <w:lvlJc w:val="left"/>
      <w:pPr>
        <w:tabs>
          <w:tab w:val="num" w:pos="360"/>
        </w:tabs>
      </w:pPr>
    </w:lvl>
    <w:lvl w:ilvl="2" w:tplc="042A001B">
      <w:numFmt w:val="none"/>
      <w:lvlText w:val=""/>
      <w:lvlJc w:val="left"/>
      <w:pPr>
        <w:tabs>
          <w:tab w:val="num" w:pos="360"/>
        </w:tabs>
      </w:pPr>
    </w:lvl>
    <w:lvl w:ilvl="3" w:tplc="042A000F">
      <w:numFmt w:val="none"/>
      <w:lvlText w:val=""/>
      <w:lvlJc w:val="left"/>
      <w:pPr>
        <w:tabs>
          <w:tab w:val="num" w:pos="360"/>
        </w:tabs>
      </w:pPr>
    </w:lvl>
    <w:lvl w:ilvl="4" w:tplc="042A0019">
      <w:numFmt w:val="none"/>
      <w:lvlText w:val=""/>
      <w:lvlJc w:val="left"/>
      <w:pPr>
        <w:tabs>
          <w:tab w:val="num" w:pos="360"/>
        </w:tabs>
      </w:pPr>
    </w:lvl>
    <w:lvl w:ilvl="5" w:tplc="042A001B">
      <w:numFmt w:val="none"/>
      <w:lvlText w:val=""/>
      <w:lvlJc w:val="left"/>
      <w:pPr>
        <w:tabs>
          <w:tab w:val="num" w:pos="360"/>
        </w:tabs>
      </w:pPr>
    </w:lvl>
    <w:lvl w:ilvl="6" w:tplc="042A000F">
      <w:numFmt w:val="none"/>
      <w:lvlText w:val=""/>
      <w:lvlJc w:val="left"/>
      <w:pPr>
        <w:tabs>
          <w:tab w:val="num" w:pos="360"/>
        </w:tabs>
      </w:pPr>
    </w:lvl>
    <w:lvl w:ilvl="7" w:tplc="042A0019">
      <w:numFmt w:val="none"/>
      <w:lvlText w:val=""/>
      <w:lvlJc w:val="left"/>
      <w:pPr>
        <w:tabs>
          <w:tab w:val="num" w:pos="360"/>
        </w:tabs>
      </w:pPr>
    </w:lvl>
    <w:lvl w:ilvl="8" w:tplc="042A001B">
      <w:numFmt w:val="none"/>
      <w:lvlText w:val=""/>
      <w:lvlJc w:val="left"/>
      <w:pPr>
        <w:tabs>
          <w:tab w:val="num" w:pos="360"/>
        </w:tabs>
      </w:pPr>
    </w:lvl>
  </w:abstractNum>
  <w:abstractNum w:abstractNumId="147" w15:restartNumberingAfterBreak="0">
    <w:nsid w:val="72480F71"/>
    <w:multiLevelType w:val="hybridMultilevel"/>
    <w:tmpl w:val="53787DA8"/>
    <w:lvl w:ilvl="0" w:tplc="93F0D58A">
      <w:start w:val="1"/>
      <w:numFmt w:val="bullet"/>
      <w:pStyle w:val="Gu"/>
      <w:lvlText w:val="-"/>
      <w:lvlJc w:val="left"/>
      <w:pPr>
        <w:ind w:left="1427" w:hanging="360"/>
      </w:pPr>
      <w:rPr>
        <w:rFonts w:ascii="Times New Roman" w:hAnsi="Times New Roman" w:cs="Times New Roman" w:hint="default"/>
        <w:b/>
        <w:color w:val="auto"/>
      </w:rPr>
    </w:lvl>
    <w:lvl w:ilvl="1" w:tplc="04090003">
      <w:start w:val="1"/>
      <w:numFmt w:val="bullet"/>
      <w:lvlText w:val="o"/>
      <w:lvlJc w:val="left"/>
      <w:pPr>
        <w:ind w:left="2147" w:hanging="360"/>
      </w:pPr>
      <w:rPr>
        <w:rFonts w:ascii="Courier New" w:hAnsi="Courier New" w:cs="Courier New" w:hint="default"/>
      </w:rPr>
    </w:lvl>
    <w:lvl w:ilvl="2" w:tplc="04090005">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48" w15:restartNumberingAfterBreak="0">
    <w:nsid w:val="72852FCA"/>
    <w:multiLevelType w:val="hybridMultilevel"/>
    <w:tmpl w:val="4878A442"/>
    <w:lvl w:ilvl="0" w:tplc="0409000D">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9" w15:restartNumberingAfterBreak="0">
    <w:nsid w:val="75190A70"/>
    <w:multiLevelType w:val="hybridMultilevel"/>
    <w:tmpl w:val="48460710"/>
    <w:lvl w:ilvl="0" w:tplc="5C9421E6">
      <w:start w:val="3"/>
      <w:numFmt w:val="bullet"/>
      <w:lvlText w:val="-"/>
      <w:lvlJc w:val="left"/>
      <w:pPr>
        <w:ind w:left="720" w:hanging="360"/>
      </w:pPr>
      <w:rPr>
        <w:rFonts w:ascii="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53455A"/>
    <w:multiLevelType w:val="hybridMultilevel"/>
    <w:tmpl w:val="71B6D856"/>
    <w:lvl w:ilvl="0" w:tplc="FFFFFFFF">
      <w:start w:val="1"/>
      <w:numFmt w:val="bullet"/>
      <w:pStyle w:val="001gachdaudong"/>
      <w:lvlText w:val="-"/>
      <w:lvlJc w:val="left"/>
      <w:pPr>
        <w:ind w:left="720" w:hanging="360"/>
      </w:pPr>
      <w:rPr>
        <w:rFonts w:ascii="VNI-Times" w:eastAsia="Times New Roman" w:hAnsi="VNI-Time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58B211E"/>
    <w:multiLevelType w:val="multilevel"/>
    <w:tmpl w:val="9C747B64"/>
    <w:lvl w:ilvl="0">
      <w:start w:val="1"/>
      <w:numFmt w:val="decimal"/>
      <w:pStyle w:val="StyleStyleHeading1Before2ptAfter2ptLinespacings1"/>
      <w:lvlText w:val="%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1"/>
        </w:tabs>
        <w:ind w:left="961" w:hanging="964"/>
      </w:pPr>
      <w:rPr>
        <w:rFonts w:ascii="Times New Roman" w:hAnsi="Times New Roman" w:cs="Times New Roman" w:hint="default"/>
        <w:b/>
        <w:i w:val="0"/>
        <w:sz w:val="26"/>
        <w:szCs w:val="26"/>
      </w:rPr>
    </w:lvl>
    <w:lvl w:ilvl="2">
      <w:start w:val="1"/>
      <w:numFmt w:val="decimal"/>
      <w:lvlText w:val="%1.%2.%3."/>
      <w:lvlJc w:val="left"/>
      <w:pPr>
        <w:tabs>
          <w:tab w:val="num" w:pos="961"/>
        </w:tabs>
        <w:ind w:left="961" w:hanging="965"/>
      </w:pPr>
      <w:rPr>
        <w:rFonts w:ascii="Times New Roman" w:hAnsi="Times New Roman" w:cs="Times New Roman" w:hint="default"/>
        <w:b/>
        <w:i w:val="0"/>
        <w:sz w:val="26"/>
        <w:szCs w:val="26"/>
      </w:rPr>
    </w:lvl>
    <w:lvl w:ilvl="3">
      <w:start w:val="1"/>
      <w:numFmt w:val="decimal"/>
      <w:lvlText w:val="%1.%2.%3.%4."/>
      <w:lvlJc w:val="left"/>
      <w:pPr>
        <w:tabs>
          <w:tab w:val="num" w:pos="961"/>
        </w:tabs>
        <w:ind w:left="961" w:hanging="964"/>
      </w:pPr>
      <w:rPr>
        <w:rFonts w:ascii="Times New Roman" w:hAnsi="Times New Roman" w:cs="Times New Roman" w:hint="default"/>
        <w:b/>
        <w:i/>
        <w:sz w:val="26"/>
        <w:szCs w:val="26"/>
      </w:rPr>
    </w:lvl>
    <w:lvl w:ilvl="4">
      <w:numFmt w:val="none"/>
      <w:lvlText w:val=""/>
      <w:lvlJc w:val="left"/>
      <w:pPr>
        <w:tabs>
          <w:tab w:val="num" w:pos="360"/>
        </w:tabs>
      </w:pPr>
    </w:lvl>
    <w:lvl w:ilvl="5">
      <w:start w:val="1"/>
      <w:numFmt w:val="decimal"/>
      <w:lvlText w:val="%1.%2.%3.%4.%5.%6."/>
      <w:lvlJc w:val="left"/>
      <w:pPr>
        <w:tabs>
          <w:tab w:val="num" w:pos="3776"/>
        </w:tabs>
        <w:ind w:left="3272" w:hanging="936"/>
      </w:pPr>
      <w:rPr>
        <w:rFonts w:cs="Times New Roman" w:hint="default"/>
      </w:rPr>
    </w:lvl>
    <w:lvl w:ilvl="6">
      <w:start w:val="1"/>
      <w:numFmt w:val="decimal"/>
      <w:lvlText w:val="%1.%2.%3.%4.%5.%6.%7."/>
      <w:lvlJc w:val="left"/>
      <w:pPr>
        <w:tabs>
          <w:tab w:val="num" w:pos="4496"/>
        </w:tabs>
        <w:ind w:left="3776" w:hanging="1080"/>
      </w:pPr>
      <w:rPr>
        <w:rFonts w:cs="Times New Roman" w:hint="default"/>
      </w:rPr>
    </w:lvl>
    <w:lvl w:ilvl="7">
      <w:start w:val="1"/>
      <w:numFmt w:val="decimal"/>
      <w:lvlText w:val="%1.%2.%3.%4.%5.%6.%7.%8."/>
      <w:lvlJc w:val="left"/>
      <w:pPr>
        <w:tabs>
          <w:tab w:val="num" w:pos="5216"/>
        </w:tabs>
        <w:ind w:left="4280" w:hanging="1224"/>
      </w:pPr>
      <w:rPr>
        <w:rFonts w:cs="Times New Roman" w:hint="default"/>
      </w:rPr>
    </w:lvl>
    <w:lvl w:ilvl="8">
      <w:start w:val="1"/>
      <w:numFmt w:val="decimal"/>
      <w:lvlText w:val="%1.%2.%3.%4.%5.%6.%7.%8.%9."/>
      <w:lvlJc w:val="left"/>
      <w:pPr>
        <w:tabs>
          <w:tab w:val="num" w:pos="5576"/>
        </w:tabs>
        <w:ind w:left="4856" w:hanging="1440"/>
      </w:pPr>
      <w:rPr>
        <w:rFonts w:cs="Times New Roman" w:hint="default"/>
      </w:rPr>
    </w:lvl>
  </w:abstractNum>
  <w:abstractNum w:abstractNumId="152" w15:restartNumberingAfterBreak="0">
    <w:nsid w:val="76C542E0"/>
    <w:multiLevelType w:val="hybridMultilevel"/>
    <w:tmpl w:val="872C1AEE"/>
    <w:lvl w:ilvl="0" w:tplc="FFFFFFFF">
      <w:start w:val="1"/>
      <w:numFmt w:val="decimal"/>
      <w:pStyle w:val="Style2-4"/>
      <w:lvlText w:val="2.4.%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7901EBB"/>
    <w:multiLevelType w:val="hybridMultilevel"/>
    <w:tmpl w:val="2DEE65B8"/>
    <w:lvl w:ilvl="0" w:tplc="04090007">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4" w15:restartNumberingAfterBreak="0">
    <w:nsid w:val="77D9211C"/>
    <w:multiLevelType w:val="singleLevel"/>
    <w:tmpl w:val="865E2F1E"/>
    <w:lvl w:ilvl="0">
      <w:start w:val="1"/>
      <w:numFmt w:val="bullet"/>
      <w:pStyle w:val="Itemize1"/>
      <w:lvlText w:val=""/>
      <w:lvlJc w:val="left"/>
      <w:pPr>
        <w:tabs>
          <w:tab w:val="num" w:pos="2126"/>
        </w:tabs>
        <w:ind w:left="2126" w:hanging="567"/>
      </w:pPr>
      <w:rPr>
        <w:rFonts w:ascii="Times New Roman" w:hAnsi="Times New Roman" w:hint="default"/>
      </w:rPr>
    </w:lvl>
  </w:abstractNum>
  <w:abstractNum w:abstractNumId="155" w15:restartNumberingAfterBreak="0">
    <w:nsid w:val="78215190"/>
    <w:multiLevelType w:val="hybridMultilevel"/>
    <w:tmpl w:val="A2EA7D82"/>
    <w:lvl w:ilvl="0" w:tplc="FFFFFFFF">
      <w:start w:val="2"/>
      <w:numFmt w:val="bullet"/>
      <w:pStyle w:val="StyleStyleHeading1Before2ptAfter2ptLinespacings"/>
      <w:lvlText w:val="-"/>
      <w:lvlJc w:val="left"/>
      <w:pPr>
        <w:tabs>
          <w:tab w:val="num" w:pos="1274"/>
        </w:tabs>
        <w:ind w:left="1274" w:hanging="284"/>
      </w:pPr>
      <w:rPr>
        <w:rFonts w:ascii="Times New Roman" w:hAnsi="Times New Roman" w:hint="default"/>
      </w:rPr>
    </w:lvl>
    <w:lvl w:ilvl="1" w:tplc="FFFFFFFF">
      <w:start w:val="1"/>
      <w:numFmt w:val="bullet"/>
      <w:lvlText w:val="o"/>
      <w:lvlJc w:val="left"/>
      <w:pPr>
        <w:tabs>
          <w:tab w:val="num" w:pos="1863"/>
        </w:tabs>
        <w:ind w:left="1863" w:hanging="360"/>
      </w:pPr>
      <w:rPr>
        <w:rFonts w:ascii="Courier New" w:hAnsi="Courier New" w:hint="default"/>
      </w:rPr>
    </w:lvl>
    <w:lvl w:ilvl="2" w:tplc="FFFFFFFF">
      <w:start w:val="1"/>
      <w:numFmt w:val="bullet"/>
      <w:lvlText w:val=""/>
      <w:lvlJc w:val="left"/>
      <w:pPr>
        <w:tabs>
          <w:tab w:val="num" w:pos="2583"/>
        </w:tabs>
        <w:ind w:left="2583" w:hanging="360"/>
      </w:pPr>
      <w:rPr>
        <w:rFonts w:ascii="Times New Roman" w:hAnsi="Times New Roman" w:hint="default"/>
      </w:rPr>
    </w:lvl>
    <w:lvl w:ilvl="3" w:tplc="FFFFFFFF">
      <w:start w:val="1"/>
      <w:numFmt w:val="bullet"/>
      <w:lvlText w:val=""/>
      <w:lvlJc w:val="left"/>
      <w:pPr>
        <w:tabs>
          <w:tab w:val="num" w:pos="3303"/>
        </w:tabs>
        <w:ind w:left="3303" w:hanging="360"/>
      </w:pPr>
      <w:rPr>
        <w:rFonts w:ascii="Times New Roman" w:hAnsi="Times New Roman" w:hint="default"/>
      </w:rPr>
    </w:lvl>
    <w:lvl w:ilvl="4" w:tplc="FFFFFFFF">
      <w:start w:val="1"/>
      <w:numFmt w:val="bullet"/>
      <w:lvlText w:val="o"/>
      <w:lvlJc w:val="left"/>
      <w:pPr>
        <w:tabs>
          <w:tab w:val="num" w:pos="4023"/>
        </w:tabs>
        <w:ind w:left="4023" w:hanging="360"/>
      </w:pPr>
      <w:rPr>
        <w:rFonts w:ascii="Courier New" w:hAnsi="Courier New" w:hint="default"/>
      </w:rPr>
    </w:lvl>
    <w:lvl w:ilvl="5" w:tplc="FFFFFFFF">
      <w:start w:val="1"/>
      <w:numFmt w:val="bullet"/>
      <w:lvlText w:val=""/>
      <w:lvlJc w:val="left"/>
      <w:pPr>
        <w:tabs>
          <w:tab w:val="num" w:pos="4743"/>
        </w:tabs>
        <w:ind w:left="4743" w:hanging="360"/>
      </w:pPr>
      <w:rPr>
        <w:rFonts w:ascii="Times New Roman" w:hAnsi="Times New Roman" w:hint="default"/>
      </w:rPr>
    </w:lvl>
    <w:lvl w:ilvl="6" w:tplc="FFFFFFFF">
      <w:start w:val="1"/>
      <w:numFmt w:val="bullet"/>
      <w:lvlText w:val=""/>
      <w:lvlJc w:val="left"/>
      <w:pPr>
        <w:tabs>
          <w:tab w:val="num" w:pos="5463"/>
        </w:tabs>
        <w:ind w:left="5463" w:hanging="360"/>
      </w:pPr>
      <w:rPr>
        <w:rFonts w:ascii="Times New Roman" w:hAnsi="Times New Roman" w:hint="default"/>
      </w:rPr>
    </w:lvl>
    <w:lvl w:ilvl="7" w:tplc="FFFFFFFF">
      <w:start w:val="1"/>
      <w:numFmt w:val="bullet"/>
      <w:lvlText w:val="o"/>
      <w:lvlJc w:val="left"/>
      <w:pPr>
        <w:tabs>
          <w:tab w:val="num" w:pos="6183"/>
        </w:tabs>
        <w:ind w:left="6183" w:hanging="360"/>
      </w:pPr>
      <w:rPr>
        <w:rFonts w:ascii="Courier New" w:hAnsi="Courier New" w:hint="default"/>
      </w:rPr>
    </w:lvl>
    <w:lvl w:ilvl="8" w:tplc="FFFFFFFF">
      <w:start w:val="1"/>
      <w:numFmt w:val="bullet"/>
      <w:lvlText w:val=""/>
      <w:lvlJc w:val="left"/>
      <w:pPr>
        <w:tabs>
          <w:tab w:val="num" w:pos="6903"/>
        </w:tabs>
        <w:ind w:left="6903" w:hanging="360"/>
      </w:pPr>
      <w:rPr>
        <w:rFonts w:ascii="Times New Roman" w:hAnsi="Times New Roman" w:hint="default"/>
      </w:rPr>
    </w:lvl>
  </w:abstractNum>
  <w:abstractNum w:abstractNumId="156" w15:restartNumberingAfterBreak="0">
    <w:nsid w:val="7B473389"/>
    <w:multiLevelType w:val="multilevel"/>
    <w:tmpl w:val="8B86FD16"/>
    <w:lvl w:ilvl="0">
      <w:start w:val="1"/>
      <w:numFmt w:val="decimal"/>
      <w:pStyle w:val="Hong"/>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7" w15:restartNumberingAfterBreak="0">
    <w:nsid w:val="7DC713CB"/>
    <w:multiLevelType w:val="hybridMultilevel"/>
    <w:tmpl w:val="F334D7CA"/>
    <w:lvl w:ilvl="0" w:tplc="4DBA599E">
      <w:start w:val="1"/>
      <w:numFmt w:val="bullet"/>
      <w:pStyle w:val="Gch3"/>
      <w:lvlText w:val=""/>
      <w:lvlJc w:val="left"/>
      <w:pPr>
        <w:ind w:left="720" w:hanging="360"/>
      </w:pPr>
      <w:rPr>
        <w:rFonts w:ascii="Wingdings" w:hAnsi="Wingdings"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58" w15:restartNumberingAfterBreak="0">
    <w:nsid w:val="7E6A6CF8"/>
    <w:multiLevelType w:val="hybridMultilevel"/>
    <w:tmpl w:val="D6AADB4A"/>
    <w:lvl w:ilvl="0" w:tplc="04090007">
      <w:start w:val="1"/>
      <w:numFmt w:val="bullet"/>
      <w:lvlText w:val=""/>
      <w:lvlPicBulletId w:val="1"/>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9" w15:restartNumberingAfterBreak="0">
    <w:nsid w:val="7FCD3414"/>
    <w:multiLevelType w:val="hybridMultilevel"/>
    <w:tmpl w:val="8468039A"/>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44"/>
  </w:num>
  <w:num w:numId="2">
    <w:abstractNumId w:val="31"/>
  </w:num>
  <w:num w:numId="3">
    <w:abstractNumId w:val="40"/>
  </w:num>
  <w:num w:numId="4">
    <w:abstractNumId w:val="81"/>
  </w:num>
  <w:num w:numId="5">
    <w:abstractNumId w:val="57"/>
  </w:num>
  <w:num w:numId="6">
    <w:abstractNumId w:val="99"/>
  </w:num>
  <w:num w:numId="7">
    <w:abstractNumId w:val="74"/>
  </w:num>
  <w:num w:numId="8">
    <w:abstractNumId w:val="76"/>
  </w:num>
  <w:num w:numId="9">
    <w:abstractNumId w:val="140"/>
  </w:num>
  <w:num w:numId="10">
    <w:abstractNumId w:val="46"/>
  </w:num>
  <w:num w:numId="11">
    <w:abstractNumId w:val="86"/>
  </w:num>
  <w:num w:numId="12">
    <w:abstractNumId w:val="159"/>
  </w:num>
  <w:num w:numId="13">
    <w:abstractNumId w:val="150"/>
  </w:num>
  <w:num w:numId="14">
    <w:abstractNumId w:val="132"/>
  </w:num>
  <w:num w:numId="15">
    <w:abstractNumId w:val="47"/>
  </w:num>
  <w:num w:numId="16">
    <w:abstractNumId w:val="96"/>
  </w:num>
  <w:num w:numId="17">
    <w:abstractNumId w:val="28"/>
  </w:num>
  <w:num w:numId="18">
    <w:abstractNumId w:val="38"/>
  </w:num>
  <w:num w:numId="19">
    <w:abstractNumId w:val="158"/>
  </w:num>
  <w:num w:numId="20">
    <w:abstractNumId w:val="43"/>
  </w:num>
  <w:num w:numId="21">
    <w:abstractNumId w:val="10"/>
  </w:num>
  <w:num w:numId="22">
    <w:abstractNumId w:val="79"/>
  </w:num>
  <w:num w:numId="23">
    <w:abstractNumId w:val="24"/>
  </w:num>
  <w:num w:numId="24">
    <w:abstractNumId w:val="17"/>
  </w:num>
  <w:num w:numId="25">
    <w:abstractNumId w:val="94"/>
  </w:num>
  <w:num w:numId="26">
    <w:abstractNumId w:val="77"/>
  </w:num>
  <w:num w:numId="27">
    <w:abstractNumId w:val="90"/>
  </w:num>
  <w:num w:numId="28">
    <w:abstractNumId w:val="15"/>
  </w:num>
  <w:num w:numId="29">
    <w:abstractNumId w:val="114"/>
  </w:num>
  <w:num w:numId="30">
    <w:abstractNumId w:val="117"/>
  </w:num>
  <w:num w:numId="31">
    <w:abstractNumId w:val="118"/>
  </w:num>
  <w:num w:numId="32">
    <w:abstractNumId w:val="2"/>
  </w:num>
  <w:num w:numId="33">
    <w:abstractNumId w:val="148"/>
  </w:num>
  <w:num w:numId="34">
    <w:abstractNumId w:val="56"/>
  </w:num>
  <w:num w:numId="35">
    <w:abstractNumId w:val="149"/>
  </w:num>
  <w:num w:numId="36">
    <w:abstractNumId w:val="49"/>
  </w:num>
  <w:num w:numId="37">
    <w:abstractNumId w:val="104"/>
  </w:num>
  <w:num w:numId="38">
    <w:abstractNumId w:val="29"/>
  </w:num>
  <w:num w:numId="39">
    <w:abstractNumId w:val="50"/>
  </w:num>
  <w:num w:numId="40">
    <w:abstractNumId w:val="105"/>
  </w:num>
  <w:num w:numId="41">
    <w:abstractNumId w:val="100"/>
  </w:num>
  <w:num w:numId="42">
    <w:abstractNumId w:val="71"/>
  </w:num>
  <w:num w:numId="43">
    <w:abstractNumId w:val="52"/>
  </w:num>
  <w:num w:numId="44">
    <w:abstractNumId w:val="33"/>
  </w:num>
  <w:num w:numId="45">
    <w:abstractNumId w:val="84"/>
  </w:num>
  <w:num w:numId="46">
    <w:abstractNumId w:val="8"/>
  </w:num>
  <w:num w:numId="47">
    <w:abstractNumId w:val="110"/>
  </w:num>
  <w:num w:numId="48">
    <w:abstractNumId w:val="68"/>
  </w:num>
  <w:num w:numId="49">
    <w:abstractNumId w:val="13"/>
  </w:num>
  <w:num w:numId="50">
    <w:abstractNumId w:val="6"/>
  </w:num>
  <w:num w:numId="51">
    <w:abstractNumId w:val="5"/>
  </w:num>
  <w:num w:numId="52">
    <w:abstractNumId w:val="69"/>
  </w:num>
  <w:num w:numId="53">
    <w:abstractNumId w:val="70"/>
  </w:num>
  <w:num w:numId="54">
    <w:abstractNumId w:val="78"/>
  </w:num>
  <w:num w:numId="55">
    <w:abstractNumId w:val="113"/>
  </w:num>
  <w:num w:numId="56">
    <w:abstractNumId w:val="67"/>
  </w:num>
  <w:num w:numId="57">
    <w:abstractNumId w:val="128"/>
  </w:num>
  <w:num w:numId="58">
    <w:abstractNumId w:val="35"/>
  </w:num>
  <w:num w:numId="59">
    <w:abstractNumId w:val="73"/>
  </w:num>
  <w:num w:numId="60">
    <w:abstractNumId w:val="14"/>
  </w:num>
  <w:num w:numId="61">
    <w:abstractNumId w:val="34"/>
  </w:num>
  <w:num w:numId="62">
    <w:abstractNumId w:val="41"/>
  </w:num>
  <w:num w:numId="63">
    <w:abstractNumId w:val="9"/>
  </w:num>
  <w:num w:numId="64">
    <w:abstractNumId w:val="1"/>
  </w:num>
  <w:num w:numId="65">
    <w:abstractNumId w:val="142"/>
  </w:num>
  <w:num w:numId="66">
    <w:abstractNumId w:val="30"/>
  </w:num>
  <w:num w:numId="67">
    <w:abstractNumId w:val="83"/>
  </w:num>
  <w:num w:numId="68">
    <w:abstractNumId w:val="146"/>
  </w:num>
  <w:num w:numId="69">
    <w:abstractNumId w:val="124"/>
  </w:num>
  <w:num w:numId="70">
    <w:abstractNumId w:val="51"/>
  </w:num>
  <w:num w:numId="71">
    <w:abstractNumId w:val="7"/>
  </w:num>
  <w:num w:numId="72">
    <w:abstractNumId w:val="157"/>
  </w:num>
  <w:num w:numId="73">
    <w:abstractNumId w:val="23"/>
  </w:num>
  <w:num w:numId="74">
    <w:abstractNumId w:val="147"/>
  </w:num>
  <w:num w:numId="75">
    <w:abstractNumId w:val="59"/>
  </w:num>
  <w:num w:numId="76">
    <w:abstractNumId w:val="116"/>
  </w:num>
  <w:num w:numId="77">
    <w:abstractNumId w:val="97"/>
  </w:num>
  <w:num w:numId="78">
    <w:abstractNumId w:val="80"/>
  </w:num>
  <w:num w:numId="79">
    <w:abstractNumId w:val="107"/>
  </w:num>
  <w:num w:numId="80">
    <w:abstractNumId w:val="121"/>
  </w:num>
  <w:num w:numId="81">
    <w:abstractNumId w:val="127"/>
  </w:num>
  <w:num w:numId="82">
    <w:abstractNumId w:val="138"/>
  </w:num>
  <w:num w:numId="83">
    <w:abstractNumId w:val="61"/>
  </w:num>
  <w:num w:numId="84">
    <w:abstractNumId w:val="123"/>
  </w:num>
  <w:num w:numId="85">
    <w:abstractNumId w:val="92"/>
  </w:num>
  <w:num w:numId="86">
    <w:abstractNumId w:val="133"/>
  </w:num>
  <w:num w:numId="87">
    <w:abstractNumId w:val="153"/>
  </w:num>
  <w:num w:numId="88">
    <w:abstractNumId w:val="103"/>
  </w:num>
  <w:num w:numId="89">
    <w:abstractNumId w:val="122"/>
  </w:num>
  <w:num w:numId="90">
    <w:abstractNumId w:val="44"/>
  </w:num>
  <w:num w:numId="91">
    <w:abstractNumId w:val="141"/>
  </w:num>
  <w:num w:numId="92">
    <w:abstractNumId w:val="111"/>
  </w:num>
  <w:num w:numId="93">
    <w:abstractNumId w:val="126"/>
  </w:num>
  <w:num w:numId="94">
    <w:abstractNumId w:val="91"/>
  </w:num>
  <w:num w:numId="95">
    <w:abstractNumId w:val="119"/>
  </w:num>
  <w:num w:numId="96">
    <w:abstractNumId w:val="26"/>
  </w:num>
  <w:num w:numId="97">
    <w:abstractNumId w:val="16"/>
  </w:num>
  <w:num w:numId="98">
    <w:abstractNumId w:val="22"/>
  </w:num>
  <w:num w:numId="99">
    <w:abstractNumId w:val="63"/>
  </w:num>
  <w:num w:numId="100">
    <w:abstractNumId w:val="136"/>
  </w:num>
  <w:num w:numId="101">
    <w:abstractNumId w:val="156"/>
  </w:num>
  <w:num w:numId="102">
    <w:abstractNumId w:val="39"/>
  </w:num>
  <w:num w:numId="103">
    <w:abstractNumId w:val="45"/>
  </w:num>
  <w:num w:numId="104">
    <w:abstractNumId w:val="37"/>
  </w:num>
  <w:num w:numId="105">
    <w:abstractNumId w:val="27"/>
  </w:num>
  <w:num w:numId="106">
    <w:abstractNumId w:val="21"/>
  </w:num>
  <w:num w:numId="107">
    <w:abstractNumId w:val="54"/>
  </w:num>
  <w:num w:numId="108">
    <w:abstractNumId w:val="72"/>
  </w:num>
  <w:num w:numId="109">
    <w:abstractNumId w:val="109"/>
  </w:num>
  <w:num w:numId="110">
    <w:abstractNumId w:val="19"/>
  </w:num>
  <w:num w:numId="111">
    <w:abstractNumId w:val="152"/>
  </w:num>
  <w:num w:numId="112">
    <w:abstractNumId w:val="120"/>
  </w:num>
  <w:num w:numId="113">
    <w:abstractNumId w:val="88"/>
  </w:num>
  <w:num w:numId="114">
    <w:abstractNumId w:val="12"/>
  </w:num>
  <w:num w:numId="115">
    <w:abstractNumId w:val="130"/>
  </w:num>
  <w:num w:numId="116">
    <w:abstractNumId w:val="106"/>
  </w:num>
  <w:num w:numId="117">
    <w:abstractNumId w:val="89"/>
  </w:num>
  <w:num w:numId="118">
    <w:abstractNumId w:val="98"/>
  </w:num>
  <w:num w:numId="119">
    <w:abstractNumId w:val="4"/>
  </w:num>
  <w:num w:numId="120">
    <w:abstractNumId w:val="87"/>
  </w:num>
  <w:num w:numId="121">
    <w:abstractNumId w:val="129"/>
  </w:num>
  <w:num w:numId="122">
    <w:abstractNumId w:val="139"/>
  </w:num>
  <w:num w:numId="123">
    <w:abstractNumId w:val="112"/>
  </w:num>
  <w:num w:numId="124">
    <w:abstractNumId w:val="82"/>
  </w:num>
  <w:num w:numId="125">
    <w:abstractNumId w:val="18"/>
  </w:num>
  <w:num w:numId="126">
    <w:abstractNumId w:val="85"/>
  </w:num>
  <w:num w:numId="127">
    <w:abstractNumId w:val="108"/>
  </w:num>
  <w:num w:numId="128">
    <w:abstractNumId w:val="1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6"/>
  </w:num>
  <w:num w:numId="131">
    <w:abstractNumId w:val="93"/>
  </w:num>
  <w:num w:numId="132">
    <w:abstractNumId w:val="145"/>
  </w:num>
  <w:num w:numId="133">
    <w:abstractNumId w:val="75"/>
  </w:num>
  <w:num w:numId="134">
    <w:abstractNumId w:val="64"/>
  </w:num>
  <w:num w:numId="135">
    <w:abstractNumId w:val="135"/>
  </w:num>
  <w:num w:numId="136">
    <w:abstractNumId w:val="55"/>
  </w:num>
  <w:num w:numId="137">
    <w:abstractNumId w:val="125"/>
  </w:num>
  <w:num w:numId="138">
    <w:abstractNumId w:val="0"/>
  </w:num>
  <w:num w:numId="139">
    <w:abstractNumId w:val="62"/>
  </w:num>
  <w:num w:numId="140">
    <w:abstractNumId w:val="53"/>
  </w:num>
  <w:num w:numId="141">
    <w:abstractNumId w:val="115"/>
  </w:num>
  <w:num w:numId="142">
    <w:abstractNumId w:val="131"/>
  </w:num>
  <w:num w:numId="143">
    <w:abstractNumId w:val="154"/>
  </w:num>
  <w:num w:numId="144">
    <w:abstractNumId w:val="102"/>
  </w:num>
  <w:num w:numId="145">
    <w:abstractNumId w:val="155"/>
  </w:num>
  <w:num w:numId="146">
    <w:abstractNumId w:val="143"/>
  </w:num>
  <w:num w:numId="147">
    <w:abstractNumId w:val="151"/>
  </w:num>
  <w:num w:numId="148">
    <w:abstractNumId w:val="95"/>
  </w:num>
  <w:num w:numId="149">
    <w:abstractNumId w:val="65"/>
  </w:num>
  <w:num w:numId="150">
    <w:abstractNumId w:val="137"/>
  </w:num>
  <w:num w:numId="151">
    <w:abstractNumId w:val="42"/>
  </w:num>
  <w:num w:numId="152">
    <w:abstractNumId w:val="32"/>
  </w:num>
  <w:num w:numId="153">
    <w:abstractNumId w:val="20"/>
  </w:num>
  <w:num w:numId="154">
    <w:abstractNumId w:val="36"/>
  </w:num>
  <w:num w:numId="155">
    <w:abstractNumId w:val="58"/>
  </w:num>
  <w:num w:numId="156">
    <w:abstractNumId w:val="11"/>
  </w:num>
  <w:num w:numId="157">
    <w:abstractNumId w:val="3"/>
  </w:num>
  <w:num w:numId="158">
    <w:abstractNumId w:val="55"/>
  </w:num>
  <w:num w:numId="1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num>
  <w:num w:numId="161">
    <w:abstractNumId w:val="101"/>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5F7"/>
    <w:rsid w:val="000001F6"/>
    <w:rsid w:val="000009A1"/>
    <w:rsid w:val="00001963"/>
    <w:rsid w:val="00001C7B"/>
    <w:rsid w:val="00002242"/>
    <w:rsid w:val="00002302"/>
    <w:rsid w:val="00002674"/>
    <w:rsid w:val="00003F52"/>
    <w:rsid w:val="00004B7A"/>
    <w:rsid w:val="00004C75"/>
    <w:rsid w:val="0000511A"/>
    <w:rsid w:val="00005861"/>
    <w:rsid w:val="00005DF3"/>
    <w:rsid w:val="00005F04"/>
    <w:rsid w:val="000068F5"/>
    <w:rsid w:val="00006C32"/>
    <w:rsid w:val="00007A89"/>
    <w:rsid w:val="00010415"/>
    <w:rsid w:val="0001042E"/>
    <w:rsid w:val="000107DA"/>
    <w:rsid w:val="00011193"/>
    <w:rsid w:val="00011945"/>
    <w:rsid w:val="00011DC7"/>
    <w:rsid w:val="00012771"/>
    <w:rsid w:val="000134AB"/>
    <w:rsid w:val="00013797"/>
    <w:rsid w:val="0001490C"/>
    <w:rsid w:val="00014EFE"/>
    <w:rsid w:val="000151F2"/>
    <w:rsid w:val="00015675"/>
    <w:rsid w:val="00015B58"/>
    <w:rsid w:val="00015D44"/>
    <w:rsid w:val="00015DA6"/>
    <w:rsid w:val="00015E88"/>
    <w:rsid w:val="00016488"/>
    <w:rsid w:val="00016FF4"/>
    <w:rsid w:val="0001758F"/>
    <w:rsid w:val="00017BC0"/>
    <w:rsid w:val="00020BFC"/>
    <w:rsid w:val="00021869"/>
    <w:rsid w:val="00021F0B"/>
    <w:rsid w:val="0002308F"/>
    <w:rsid w:val="000230E5"/>
    <w:rsid w:val="00023E70"/>
    <w:rsid w:val="00024252"/>
    <w:rsid w:val="0002477E"/>
    <w:rsid w:val="00024A1E"/>
    <w:rsid w:val="00025838"/>
    <w:rsid w:val="00025946"/>
    <w:rsid w:val="00025D23"/>
    <w:rsid w:val="000276BD"/>
    <w:rsid w:val="00027DC8"/>
    <w:rsid w:val="00030A43"/>
    <w:rsid w:val="00030E9E"/>
    <w:rsid w:val="00031D4B"/>
    <w:rsid w:val="00031ED9"/>
    <w:rsid w:val="000320E6"/>
    <w:rsid w:val="000321E1"/>
    <w:rsid w:val="0003240C"/>
    <w:rsid w:val="000329D6"/>
    <w:rsid w:val="00033036"/>
    <w:rsid w:val="00033560"/>
    <w:rsid w:val="000335BB"/>
    <w:rsid w:val="00034626"/>
    <w:rsid w:val="00034AED"/>
    <w:rsid w:val="000353BF"/>
    <w:rsid w:val="00035429"/>
    <w:rsid w:val="00035C11"/>
    <w:rsid w:val="00035CE4"/>
    <w:rsid w:val="00035D7E"/>
    <w:rsid w:val="0003618C"/>
    <w:rsid w:val="0003679D"/>
    <w:rsid w:val="00036BAB"/>
    <w:rsid w:val="00036EB1"/>
    <w:rsid w:val="000377B7"/>
    <w:rsid w:val="000421E8"/>
    <w:rsid w:val="0004240E"/>
    <w:rsid w:val="00043E25"/>
    <w:rsid w:val="00044303"/>
    <w:rsid w:val="000448D6"/>
    <w:rsid w:val="00045686"/>
    <w:rsid w:val="00045C87"/>
    <w:rsid w:val="00047560"/>
    <w:rsid w:val="000502A4"/>
    <w:rsid w:val="00050B7A"/>
    <w:rsid w:val="000514BA"/>
    <w:rsid w:val="000526EF"/>
    <w:rsid w:val="00052B53"/>
    <w:rsid w:val="00052C49"/>
    <w:rsid w:val="00052FB5"/>
    <w:rsid w:val="00053646"/>
    <w:rsid w:val="00053907"/>
    <w:rsid w:val="000542BE"/>
    <w:rsid w:val="00054C08"/>
    <w:rsid w:val="00054CF3"/>
    <w:rsid w:val="00055386"/>
    <w:rsid w:val="00055EC9"/>
    <w:rsid w:val="00056B3D"/>
    <w:rsid w:val="00057627"/>
    <w:rsid w:val="000602C6"/>
    <w:rsid w:val="00060BBA"/>
    <w:rsid w:val="0006167A"/>
    <w:rsid w:val="00061C08"/>
    <w:rsid w:val="00062C07"/>
    <w:rsid w:val="00062DF9"/>
    <w:rsid w:val="000630A8"/>
    <w:rsid w:val="00063943"/>
    <w:rsid w:val="00064DCC"/>
    <w:rsid w:val="00065818"/>
    <w:rsid w:val="00065A7A"/>
    <w:rsid w:val="00066665"/>
    <w:rsid w:val="000666E4"/>
    <w:rsid w:val="000668AB"/>
    <w:rsid w:val="00067287"/>
    <w:rsid w:val="000672EE"/>
    <w:rsid w:val="00067E9C"/>
    <w:rsid w:val="00070763"/>
    <w:rsid w:val="00070A1B"/>
    <w:rsid w:val="00070DAC"/>
    <w:rsid w:val="00071015"/>
    <w:rsid w:val="0007143A"/>
    <w:rsid w:val="00071630"/>
    <w:rsid w:val="00071648"/>
    <w:rsid w:val="00071761"/>
    <w:rsid w:val="00071F55"/>
    <w:rsid w:val="000724C7"/>
    <w:rsid w:val="00072C58"/>
    <w:rsid w:val="0007424B"/>
    <w:rsid w:val="000745A1"/>
    <w:rsid w:val="00075959"/>
    <w:rsid w:val="00075E88"/>
    <w:rsid w:val="0007681F"/>
    <w:rsid w:val="00077231"/>
    <w:rsid w:val="00080FCC"/>
    <w:rsid w:val="0008126A"/>
    <w:rsid w:val="000814FE"/>
    <w:rsid w:val="00081BC8"/>
    <w:rsid w:val="00082420"/>
    <w:rsid w:val="000825C1"/>
    <w:rsid w:val="00082877"/>
    <w:rsid w:val="000831F5"/>
    <w:rsid w:val="00083331"/>
    <w:rsid w:val="00084615"/>
    <w:rsid w:val="00084799"/>
    <w:rsid w:val="00084DF9"/>
    <w:rsid w:val="00085283"/>
    <w:rsid w:val="00085EF6"/>
    <w:rsid w:val="00086302"/>
    <w:rsid w:val="0008680C"/>
    <w:rsid w:val="00086B77"/>
    <w:rsid w:val="000879D5"/>
    <w:rsid w:val="00090656"/>
    <w:rsid w:val="00090AAC"/>
    <w:rsid w:val="00090B64"/>
    <w:rsid w:val="00091D6A"/>
    <w:rsid w:val="00093CA2"/>
    <w:rsid w:val="00094238"/>
    <w:rsid w:val="000946A6"/>
    <w:rsid w:val="00095353"/>
    <w:rsid w:val="000970F3"/>
    <w:rsid w:val="00097953"/>
    <w:rsid w:val="00097E36"/>
    <w:rsid w:val="00097E97"/>
    <w:rsid w:val="000A0090"/>
    <w:rsid w:val="000A0E8F"/>
    <w:rsid w:val="000A171C"/>
    <w:rsid w:val="000A2283"/>
    <w:rsid w:val="000A2602"/>
    <w:rsid w:val="000A29B9"/>
    <w:rsid w:val="000A2A33"/>
    <w:rsid w:val="000A3272"/>
    <w:rsid w:val="000A3C1B"/>
    <w:rsid w:val="000A3E0F"/>
    <w:rsid w:val="000A3EB7"/>
    <w:rsid w:val="000A4AB1"/>
    <w:rsid w:val="000A4EBF"/>
    <w:rsid w:val="000A5A2E"/>
    <w:rsid w:val="000A5C19"/>
    <w:rsid w:val="000A65E3"/>
    <w:rsid w:val="000A65EC"/>
    <w:rsid w:val="000A6A73"/>
    <w:rsid w:val="000A7006"/>
    <w:rsid w:val="000A7499"/>
    <w:rsid w:val="000A7940"/>
    <w:rsid w:val="000B019C"/>
    <w:rsid w:val="000B02DA"/>
    <w:rsid w:val="000B04F6"/>
    <w:rsid w:val="000B063B"/>
    <w:rsid w:val="000B07D9"/>
    <w:rsid w:val="000B1030"/>
    <w:rsid w:val="000B1CF8"/>
    <w:rsid w:val="000B553A"/>
    <w:rsid w:val="000B6480"/>
    <w:rsid w:val="000B6658"/>
    <w:rsid w:val="000B6675"/>
    <w:rsid w:val="000B7629"/>
    <w:rsid w:val="000B76BB"/>
    <w:rsid w:val="000B7B07"/>
    <w:rsid w:val="000B7E55"/>
    <w:rsid w:val="000B7F98"/>
    <w:rsid w:val="000C027F"/>
    <w:rsid w:val="000C10E4"/>
    <w:rsid w:val="000C13E3"/>
    <w:rsid w:val="000C1B77"/>
    <w:rsid w:val="000C21DF"/>
    <w:rsid w:val="000C24E9"/>
    <w:rsid w:val="000C2CF0"/>
    <w:rsid w:val="000C3566"/>
    <w:rsid w:val="000C38C4"/>
    <w:rsid w:val="000C407F"/>
    <w:rsid w:val="000C453A"/>
    <w:rsid w:val="000C52C0"/>
    <w:rsid w:val="000C5678"/>
    <w:rsid w:val="000C5B98"/>
    <w:rsid w:val="000C6419"/>
    <w:rsid w:val="000C6EDE"/>
    <w:rsid w:val="000C7F53"/>
    <w:rsid w:val="000C7F8D"/>
    <w:rsid w:val="000D0ACA"/>
    <w:rsid w:val="000D0EDC"/>
    <w:rsid w:val="000D183D"/>
    <w:rsid w:val="000D2A54"/>
    <w:rsid w:val="000D35D6"/>
    <w:rsid w:val="000D54A1"/>
    <w:rsid w:val="000D5C69"/>
    <w:rsid w:val="000D629D"/>
    <w:rsid w:val="000D63A0"/>
    <w:rsid w:val="000E060F"/>
    <w:rsid w:val="000E06DE"/>
    <w:rsid w:val="000E0D0E"/>
    <w:rsid w:val="000E1103"/>
    <w:rsid w:val="000E1A62"/>
    <w:rsid w:val="000E1B4A"/>
    <w:rsid w:val="000E2103"/>
    <w:rsid w:val="000E3931"/>
    <w:rsid w:val="000E3D77"/>
    <w:rsid w:val="000E424F"/>
    <w:rsid w:val="000E498B"/>
    <w:rsid w:val="000E508E"/>
    <w:rsid w:val="000E66C2"/>
    <w:rsid w:val="000E6CCD"/>
    <w:rsid w:val="000E7884"/>
    <w:rsid w:val="000F07FD"/>
    <w:rsid w:val="000F0DB8"/>
    <w:rsid w:val="000F21AB"/>
    <w:rsid w:val="000F250D"/>
    <w:rsid w:val="000F26E2"/>
    <w:rsid w:val="000F2CD1"/>
    <w:rsid w:val="000F2F1F"/>
    <w:rsid w:val="000F358D"/>
    <w:rsid w:val="000F3DD5"/>
    <w:rsid w:val="000F4F9C"/>
    <w:rsid w:val="000F506F"/>
    <w:rsid w:val="000F5AA9"/>
    <w:rsid w:val="000F63B4"/>
    <w:rsid w:val="000F777F"/>
    <w:rsid w:val="00100B14"/>
    <w:rsid w:val="0010138F"/>
    <w:rsid w:val="001013CF"/>
    <w:rsid w:val="001017BD"/>
    <w:rsid w:val="001039CF"/>
    <w:rsid w:val="00103B10"/>
    <w:rsid w:val="00103E27"/>
    <w:rsid w:val="00104DB3"/>
    <w:rsid w:val="0010592D"/>
    <w:rsid w:val="00106B18"/>
    <w:rsid w:val="00106C81"/>
    <w:rsid w:val="00106D1B"/>
    <w:rsid w:val="00106FC8"/>
    <w:rsid w:val="0010719D"/>
    <w:rsid w:val="00107595"/>
    <w:rsid w:val="001079AD"/>
    <w:rsid w:val="0011278B"/>
    <w:rsid w:val="001127D8"/>
    <w:rsid w:val="001132D5"/>
    <w:rsid w:val="001142A9"/>
    <w:rsid w:val="00114362"/>
    <w:rsid w:val="001146BD"/>
    <w:rsid w:val="0011475B"/>
    <w:rsid w:val="00114E24"/>
    <w:rsid w:val="001151EE"/>
    <w:rsid w:val="00117265"/>
    <w:rsid w:val="00117DF3"/>
    <w:rsid w:val="00117FA7"/>
    <w:rsid w:val="001200B6"/>
    <w:rsid w:val="0012062E"/>
    <w:rsid w:val="00120DE6"/>
    <w:rsid w:val="0012128A"/>
    <w:rsid w:val="00121D2A"/>
    <w:rsid w:val="001229E4"/>
    <w:rsid w:val="00122B45"/>
    <w:rsid w:val="00123361"/>
    <w:rsid w:val="00123794"/>
    <w:rsid w:val="00123F9A"/>
    <w:rsid w:val="00123FA6"/>
    <w:rsid w:val="00125166"/>
    <w:rsid w:val="00125816"/>
    <w:rsid w:val="001259F1"/>
    <w:rsid w:val="00126338"/>
    <w:rsid w:val="00126481"/>
    <w:rsid w:val="001266D1"/>
    <w:rsid w:val="0012686F"/>
    <w:rsid w:val="00126A48"/>
    <w:rsid w:val="00126D6E"/>
    <w:rsid w:val="0012764F"/>
    <w:rsid w:val="00127691"/>
    <w:rsid w:val="00127F01"/>
    <w:rsid w:val="001302B4"/>
    <w:rsid w:val="00130D65"/>
    <w:rsid w:val="00130DC9"/>
    <w:rsid w:val="001310F7"/>
    <w:rsid w:val="00131354"/>
    <w:rsid w:val="00132166"/>
    <w:rsid w:val="001321B0"/>
    <w:rsid w:val="0013261C"/>
    <w:rsid w:val="00132FE2"/>
    <w:rsid w:val="00133CA5"/>
    <w:rsid w:val="001341C1"/>
    <w:rsid w:val="00134372"/>
    <w:rsid w:val="00134BB8"/>
    <w:rsid w:val="00134BDD"/>
    <w:rsid w:val="001357A8"/>
    <w:rsid w:val="00136248"/>
    <w:rsid w:val="001363D4"/>
    <w:rsid w:val="00136DC8"/>
    <w:rsid w:val="00136F2F"/>
    <w:rsid w:val="00137D45"/>
    <w:rsid w:val="00137FCD"/>
    <w:rsid w:val="0014070F"/>
    <w:rsid w:val="00140965"/>
    <w:rsid w:val="00140D08"/>
    <w:rsid w:val="001413DC"/>
    <w:rsid w:val="00141463"/>
    <w:rsid w:val="001417F2"/>
    <w:rsid w:val="00141D6D"/>
    <w:rsid w:val="00143005"/>
    <w:rsid w:val="00144067"/>
    <w:rsid w:val="00144399"/>
    <w:rsid w:val="001444D0"/>
    <w:rsid w:val="00144812"/>
    <w:rsid w:val="00144AAE"/>
    <w:rsid w:val="001452C6"/>
    <w:rsid w:val="00146165"/>
    <w:rsid w:val="00146F59"/>
    <w:rsid w:val="00147225"/>
    <w:rsid w:val="00147CC0"/>
    <w:rsid w:val="00150DE3"/>
    <w:rsid w:val="00151A25"/>
    <w:rsid w:val="00152CF9"/>
    <w:rsid w:val="001546A8"/>
    <w:rsid w:val="0015474A"/>
    <w:rsid w:val="00155117"/>
    <w:rsid w:val="0015580B"/>
    <w:rsid w:val="00156469"/>
    <w:rsid w:val="00156B9B"/>
    <w:rsid w:val="00157351"/>
    <w:rsid w:val="0015772A"/>
    <w:rsid w:val="00157DC3"/>
    <w:rsid w:val="00161168"/>
    <w:rsid w:val="0016219C"/>
    <w:rsid w:val="001626E3"/>
    <w:rsid w:val="00162C95"/>
    <w:rsid w:val="001638AF"/>
    <w:rsid w:val="00163932"/>
    <w:rsid w:val="0016520C"/>
    <w:rsid w:val="00166217"/>
    <w:rsid w:val="001664BD"/>
    <w:rsid w:val="00167138"/>
    <w:rsid w:val="0016716F"/>
    <w:rsid w:val="00167191"/>
    <w:rsid w:val="001672ED"/>
    <w:rsid w:val="001704CF"/>
    <w:rsid w:val="00170CB4"/>
    <w:rsid w:val="00172493"/>
    <w:rsid w:val="00172CF3"/>
    <w:rsid w:val="00173D51"/>
    <w:rsid w:val="00174D00"/>
    <w:rsid w:val="001753B6"/>
    <w:rsid w:val="0017557E"/>
    <w:rsid w:val="00175A2B"/>
    <w:rsid w:val="00175ACA"/>
    <w:rsid w:val="00175F96"/>
    <w:rsid w:val="00176044"/>
    <w:rsid w:val="00176358"/>
    <w:rsid w:val="00177CF4"/>
    <w:rsid w:val="00177D1C"/>
    <w:rsid w:val="00180BE3"/>
    <w:rsid w:val="00180BE6"/>
    <w:rsid w:val="0018123C"/>
    <w:rsid w:val="001818A6"/>
    <w:rsid w:val="00181B05"/>
    <w:rsid w:val="00182031"/>
    <w:rsid w:val="00182484"/>
    <w:rsid w:val="00183993"/>
    <w:rsid w:val="00183D3F"/>
    <w:rsid w:val="0018475B"/>
    <w:rsid w:val="00184F6D"/>
    <w:rsid w:val="00185368"/>
    <w:rsid w:val="00186548"/>
    <w:rsid w:val="001875C9"/>
    <w:rsid w:val="00187736"/>
    <w:rsid w:val="001901E3"/>
    <w:rsid w:val="00190B3B"/>
    <w:rsid w:val="00192210"/>
    <w:rsid w:val="00192709"/>
    <w:rsid w:val="0019289F"/>
    <w:rsid w:val="0019295F"/>
    <w:rsid w:val="00192DDE"/>
    <w:rsid w:val="00192EDC"/>
    <w:rsid w:val="00192F94"/>
    <w:rsid w:val="00193532"/>
    <w:rsid w:val="00194065"/>
    <w:rsid w:val="00194600"/>
    <w:rsid w:val="001955FD"/>
    <w:rsid w:val="00196294"/>
    <w:rsid w:val="0019670A"/>
    <w:rsid w:val="00196C38"/>
    <w:rsid w:val="001A01B1"/>
    <w:rsid w:val="001A033E"/>
    <w:rsid w:val="001A0449"/>
    <w:rsid w:val="001A2401"/>
    <w:rsid w:val="001A2870"/>
    <w:rsid w:val="001A3B3F"/>
    <w:rsid w:val="001A47FD"/>
    <w:rsid w:val="001A4BF4"/>
    <w:rsid w:val="001A4D9D"/>
    <w:rsid w:val="001A6629"/>
    <w:rsid w:val="001A7E44"/>
    <w:rsid w:val="001B17A4"/>
    <w:rsid w:val="001B21BB"/>
    <w:rsid w:val="001B257B"/>
    <w:rsid w:val="001B2882"/>
    <w:rsid w:val="001B2C69"/>
    <w:rsid w:val="001B2EAC"/>
    <w:rsid w:val="001B33CB"/>
    <w:rsid w:val="001B37B1"/>
    <w:rsid w:val="001B479F"/>
    <w:rsid w:val="001B49AD"/>
    <w:rsid w:val="001B49D7"/>
    <w:rsid w:val="001B4BEC"/>
    <w:rsid w:val="001B54D4"/>
    <w:rsid w:val="001B5FF7"/>
    <w:rsid w:val="001B6E5F"/>
    <w:rsid w:val="001C07C3"/>
    <w:rsid w:val="001C081B"/>
    <w:rsid w:val="001C0A48"/>
    <w:rsid w:val="001C11EC"/>
    <w:rsid w:val="001C2C3D"/>
    <w:rsid w:val="001C2FEF"/>
    <w:rsid w:val="001C3FAA"/>
    <w:rsid w:val="001C432B"/>
    <w:rsid w:val="001C4C68"/>
    <w:rsid w:val="001C5514"/>
    <w:rsid w:val="001C60AD"/>
    <w:rsid w:val="001C66EB"/>
    <w:rsid w:val="001C6716"/>
    <w:rsid w:val="001C7C1A"/>
    <w:rsid w:val="001C7E5F"/>
    <w:rsid w:val="001C7F7C"/>
    <w:rsid w:val="001D0262"/>
    <w:rsid w:val="001D0407"/>
    <w:rsid w:val="001D0724"/>
    <w:rsid w:val="001D08E5"/>
    <w:rsid w:val="001D2624"/>
    <w:rsid w:val="001D267A"/>
    <w:rsid w:val="001D3408"/>
    <w:rsid w:val="001D44B8"/>
    <w:rsid w:val="001D44F8"/>
    <w:rsid w:val="001D4A75"/>
    <w:rsid w:val="001D6297"/>
    <w:rsid w:val="001D68DB"/>
    <w:rsid w:val="001D6DEC"/>
    <w:rsid w:val="001D72F7"/>
    <w:rsid w:val="001D789B"/>
    <w:rsid w:val="001E0752"/>
    <w:rsid w:val="001E0CF2"/>
    <w:rsid w:val="001E1175"/>
    <w:rsid w:val="001E16C0"/>
    <w:rsid w:val="001E2DBC"/>
    <w:rsid w:val="001E424C"/>
    <w:rsid w:val="001E5072"/>
    <w:rsid w:val="001E6041"/>
    <w:rsid w:val="001E64D6"/>
    <w:rsid w:val="001E6964"/>
    <w:rsid w:val="001E6BB5"/>
    <w:rsid w:val="001E6EE1"/>
    <w:rsid w:val="001E71DE"/>
    <w:rsid w:val="001E774B"/>
    <w:rsid w:val="001F0435"/>
    <w:rsid w:val="001F0A6A"/>
    <w:rsid w:val="001F0E7D"/>
    <w:rsid w:val="001F14C2"/>
    <w:rsid w:val="001F24AA"/>
    <w:rsid w:val="001F2928"/>
    <w:rsid w:val="001F34B6"/>
    <w:rsid w:val="001F359D"/>
    <w:rsid w:val="001F3D6C"/>
    <w:rsid w:val="001F517F"/>
    <w:rsid w:val="001F59CA"/>
    <w:rsid w:val="001F659A"/>
    <w:rsid w:val="001F68FD"/>
    <w:rsid w:val="001F6B4D"/>
    <w:rsid w:val="001F7106"/>
    <w:rsid w:val="001F7851"/>
    <w:rsid w:val="00200703"/>
    <w:rsid w:val="00200965"/>
    <w:rsid w:val="00200DC5"/>
    <w:rsid w:val="00202579"/>
    <w:rsid w:val="00202E5A"/>
    <w:rsid w:val="0020374C"/>
    <w:rsid w:val="002040AB"/>
    <w:rsid w:val="00204327"/>
    <w:rsid w:val="00204870"/>
    <w:rsid w:val="00204BFD"/>
    <w:rsid w:val="0020624B"/>
    <w:rsid w:val="00206FC3"/>
    <w:rsid w:val="00207225"/>
    <w:rsid w:val="002103F2"/>
    <w:rsid w:val="00210505"/>
    <w:rsid w:val="00210946"/>
    <w:rsid w:val="00211571"/>
    <w:rsid w:val="002115C1"/>
    <w:rsid w:val="00211D87"/>
    <w:rsid w:val="0021227E"/>
    <w:rsid w:val="002123DD"/>
    <w:rsid w:val="0021242B"/>
    <w:rsid w:val="00213BC7"/>
    <w:rsid w:val="0021453D"/>
    <w:rsid w:val="0021586F"/>
    <w:rsid w:val="00215B30"/>
    <w:rsid w:val="00215E9D"/>
    <w:rsid w:val="0021600E"/>
    <w:rsid w:val="00216761"/>
    <w:rsid w:val="002170F2"/>
    <w:rsid w:val="00217375"/>
    <w:rsid w:val="002179A4"/>
    <w:rsid w:val="00217A88"/>
    <w:rsid w:val="002206DF"/>
    <w:rsid w:val="0022119E"/>
    <w:rsid w:val="00221553"/>
    <w:rsid w:val="00221DC2"/>
    <w:rsid w:val="00221DE8"/>
    <w:rsid w:val="002220D1"/>
    <w:rsid w:val="00222F91"/>
    <w:rsid w:val="002239A8"/>
    <w:rsid w:val="00223A7F"/>
    <w:rsid w:val="00223F8C"/>
    <w:rsid w:val="002245CA"/>
    <w:rsid w:val="002250EF"/>
    <w:rsid w:val="00225734"/>
    <w:rsid w:val="00225CF8"/>
    <w:rsid w:val="00225F2A"/>
    <w:rsid w:val="00226421"/>
    <w:rsid w:val="00226807"/>
    <w:rsid w:val="002269EE"/>
    <w:rsid w:val="00226B8E"/>
    <w:rsid w:val="00226BE1"/>
    <w:rsid w:val="00230189"/>
    <w:rsid w:val="0023063E"/>
    <w:rsid w:val="002311ED"/>
    <w:rsid w:val="002321D7"/>
    <w:rsid w:val="002324F1"/>
    <w:rsid w:val="00232A58"/>
    <w:rsid w:val="00233898"/>
    <w:rsid w:val="00233CDA"/>
    <w:rsid w:val="00233E5C"/>
    <w:rsid w:val="00234554"/>
    <w:rsid w:val="00235CF8"/>
    <w:rsid w:val="00235D5B"/>
    <w:rsid w:val="00237191"/>
    <w:rsid w:val="002371CD"/>
    <w:rsid w:val="00237AE7"/>
    <w:rsid w:val="00237B1B"/>
    <w:rsid w:val="00237EF9"/>
    <w:rsid w:val="0024031C"/>
    <w:rsid w:val="002403EF"/>
    <w:rsid w:val="00240D4B"/>
    <w:rsid w:val="00240DE8"/>
    <w:rsid w:val="002417DD"/>
    <w:rsid w:val="00242D41"/>
    <w:rsid w:val="002445A1"/>
    <w:rsid w:val="002446DB"/>
    <w:rsid w:val="00244F50"/>
    <w:rsid w:val="002452FE"/>
    <w:rsid w:val="002456BF"/>
    <w:rsid w:val="00246102"/>
    <w:rsid w:val="00246C24"/>
    <w:rsid w:val="00246F3B"/>
    <w:rsid w:val="002471F1"/>
    <w:rsid w:val="00250CF0"/>
    <w:rsid w:val="00250D4D"/>
    <w:rsid w:val="0025157E"/>
    <w:rsid w:val="00252CA5"/>
    <w:rsid w:val="00253979"/>
    <w:rsid w:val="00253A7A"/>
    <w:rsid w:val="00255E2C"/>
    <w:rsid w:val="002560AE"/>
    <w:rsid w:val="002562D4"/>
    <w:rsid w:val="00256810"/>
    <w:rsid w:val="00256C59"/>
    <w:rsid w:val="002575C7"/>
    <w:rsid w:val="002576F5"/>
    <w:rsid w:val="0025789C"/>
    <w:rsid w:val="00257CB6"/>
    <w:rsid w:val="002602DD"/>
    <w:rsid w:val="002610C9"/>
    <w:rsid w:val="002618BA"/>
    <w:rsid w:val="00261B59"/>
    <w:rsid w:val="00262494"/>
    <w:rsid w:val="00262C7D"/>
    <w:rsid w:val="00263582"/>
    <w:rsid w:val="00263FBE"/>
    <w:rsid w:val="0026459D"/>
    <w:rsid w:val="0026521C"/>
    <w:rsid w:val="0026641D"/>
    <w:rsid w:val="00266D8F"/>
    <w:rsid w:val="0026768A"/>
    <w:rsid w:val="00270471"/>
    <w:rsid w:val="00271068"/>
    <w:rsid w:val="0027116A"/>
    <w:rsid w:val="0027169C"/>
    <w:rsid w:val="00271F32"/>
    <w:rsid w:val="0027380F"/>
    <w:rsid w:val="00274772"/>
    <w:rsid w:val="00274884"/>
    <w:rsid w:val="00274F22"/>
    <w:rsid w:val="00275EE0"/>
    <w:rsid w:val="002766B3"/>
    <w:rsid w:val="002774E2"/>
    <w:rsid w:val="0028012A"/>
    <w:rsid w:val="00281D60"/>
    <w:rsid w:val="00281E53"/>
    <w:rsid w:val="00281EB7"/>
    <w:rsid w:val="002826F9"/>
    <w:rsid w:val="00282CE9"/>
    <w:rsid w:val="00283E17"/>
    <w:rsid w:val="00284194"/>
    <w:rsid w:val="002846B1"/>
    <w:rsid w:val="002853A9"/>
    <w:rsid w:val="00286350"/>
    <w:rsid w:val="002864A0"/>
    <w:rsid w:val="00286877"/>
    <w:rsid w:val="002907E0"/>
    <w:rsid w:val="00290988"/>
    <w:rsid w:val="00290BA4"/>
    <w:rsid w:val="00291479"/>
    <w:rsid w:val="002919EA"/>
    <w:rsid w:val="00291C93"/>
    <w:rsid w:val="0029269E"/>
    <w:rsid w:val="00292AD7"/>
    <w:rsid w:val="00292C74"/>
    <w:rsid w:val="00293155"/>
    <w:rsid w:val="002931A2"/>
    <w:rsid w:val="0029372D"/>
    <w:rsid w:val="00294660"/>
    <w:rsid w:val="002956D2"/>
    <w:rsid w:val="002958E0"/>
    <w:rsid w:val="00295DC6"/>
    <w:rsid w:val="00296656"/>
    <w:rsid w:val="0029683C"/>
    <w:rsid w:val="002968D5"/>
    <w:rsid w:val="002972BB"/>
    <w:rsid w:val="00297609"/>
    <w:rsid w:val="00297717"/>
    <w:rsid w:val="00297BD5"/>
    <w:rsid w:val="002A06F8"/>
    <w:rsid w:val="002A0DD7"/>
    <w:rsid w:val="002A13EA"/>
    <w:rsid w:val="002A1B2E"/>
    <w:rsid w:val="002A1C3E"/>
    <w:rsid w:val="002A1D92"/>
    <w:rsid w:val="002A1F62"/>
    <w:rsid w:val="002A24D6"/>
    <w:rsid w:val="002A286E"/>
    <w:rsid w:val="002A287C"/>
    <w:rsid w:val="002A2E28"/>
    <w:rsid w:val="002A2EB3"/>
    <w:rsid w:val="002A3AD2"/>
    <w:rsid w:val="002A3E24"/>
    <w:rsid w:val="002A3F40"/>
    <w:rsid w:val="002A41C7"/>
    <w:rsid w:val="002A541A"/>
    <w:rsid w:val="002A5EB1"/>
    <w:rsid w:val="002A6469"/>
    <w:rsid w:val="002A69EF"/>
    <w:rsid w:val="002A6AA5"/>
    <w:rsid w:val="002A6E6A"/>
    <w:rsid w:val="002A719B"/>
    <w:rsid w:val="002A7B3D"/>
    <w:rsid w:val="002A7BA8"/>
    <w:rsid w:val="002B009A"/>
    <w:rsid w:val="002B085C"/>
    <w:rsid w:val="002B0F06"/>
    <w:rsid w:val="002B0FC0"/>
    <w:rsid w:val="002B11B4"/>
    <w:rsid w:val="002B1A42"/>
    <w:rsid w:val="002B2007"/>
    <w:rsid w:val="002B21DF"/>
    <w:rsid w:val="002B228D"/>
    <w:rsid w:val="002B2D39"/>
    <w:rsid w:val="002B303F"/>
    <w:rsid w:val="002B3741"/>
    <w:rsid w:val="002B459A"/>
    <w:rsid w:val="002B503F"/>
    <w:rsid w:val="002B5C95"/>
    <w:rsid w:val="002B5DDD"/>
    <w:rsid w:val="002B62CE"/>
    <w:rsid w:val="002B6638"/>
    <w:rsid w:val="002B6C7E"/>
    <w:rsid w:val="002B6FC7"/>
    <w:rsid w:val="002B7030"/>
    <w:rsid w:val="002B7192"/>
    <w:rsid w:val="002B7AD5"/>
    <w:rsid w:val="002C0BDC"/>
    <w:rsid w:val="002C0CCD"/>
    <w:rsid w:val="002C28ED"/>
    <w:rsid w:val="002C2BD6"/>
    <w:rsid w:val="002C2CB3"/>
    <w:rsid w:val="002C337D"/>
    <w:rsid w:val="002C441C"/>
    <w:rsid w:val="002C4549"/>
    <w:rsid w:val="002C4B65"/>
    <w:rsid w:val="002C4FEC"/>
    <w:rsid w:val="002C5801"/>
    <w:rsid w:val="002C6492"/>
    <w:rsid w:val="002C7052"/>
    <w:rsid w:val="002C73D9"/>
    <w:rsid w:val="002C7578"/>
    <w:rsid w:val="002C7648"/>
    <w:rsid w:val="002C7C3D"/>
    <w:rsid w:val="002D05C0"/>
    <w:rsid w:val="002D1697"/>
    <w:rsid w:val="002D1E4E"/>
    <w:rsid w:val="002D2C54"/>
    <w:rsid w:val="002D2FC6"/>
    <w:rsid w:val="002D3A38"/>
    <w:rsid w:val="002D43E1"/>
    <w:rsid w:val="002D474C"/>
    <w:rsid w:val="002D50E8"/>
    <w:rsid w:val="002D55AA"/>
    <w:rsid w:val="002D59E1"/>
    <w:rsid w:val="002D5E60"/>
    <w:rsid w:val="002D6016"/>
    <w:rsid w:val="002D66E8"/>
    <w:rsid w:val="002D76EC"/>
    <w:rsid w:val="002D7B9D"/>
    <w:rsid w:val="002D7EB8"/>
    <w:rsid w:val="002E07A5"/>
    <w:rsid w:val="002E1951"/>
    <w:rsid w:val="002E3C11"/>
    <w:rsid w:val="002E3D83"/>
    <w:rsid w:val="002E3E4F"/>
    <w:rsid w:val="002E3F79"/>
    <w:rsid w:val="002E48F4"/>
    <w:rsid w:val="002E4E07"/>
    <w:rsid w:val="002E643F"/>
    <w:rsid w:val="002E6589"/>
    <w:rsid w:val="002E66E4"/>
    <w:rsid w:val="002E7B30"/>
    <w:rsid w:val="002F0058"/>
    <w:rsid w:val="002F0E56"/>
    <w:rsid w:val="002F12EF"/>
    <w:rsid w:val="002F1342"/>
    <w:rsid w:val="002F145C"/>
    <w:rsid w:val="002F149C"/>
    <w:rsid w:val="002F1A4C"/>
    <w:rsid w:val="002F2A64"/>
    <w:rsid w:val="002F359C"/>
    <w:rsid w:val="002F36FA"/>
    <w:rsid w:val="002F3E4B"/>
    <w:rsid w:val="002F3E88"/>
    <w:rsid w:val="002F4B3E"/>
    <w:rsid w:val="002F5638"/>
    <w:rsid w:val="002F5867"/>
    <w:rsid w:val="002F59D5"/>
    <w:rsid w:val="002F5C73"/>
    <w:rsid w:val="002F6F00"/>
    <w:rsid w:val="002F74FE"/>
    <w:rsid w:val="0030146B"/>
    <w:rsid w:val="00301A4D"/>
    <w:rsid w:val="00301B14"/>
    <w:rsid w:val="00301BDA"/>
    <w:rsid w:val="00302B81"/>
    <w:rsid w:val="00302F3F"/>
    <w:rsid w:val="00303155"/>
    <w:rsid w:val="00303278"/>
    <w:rsid w:val="003047B9"/>
    <w:rsid w:val="0030590C"/>
    <w:rsid w:val="00306273"/>
    <w:rsid w:val="00306EB3"/>
    <w:rsid w:val="00307853"/>
    <w:rsid w:val="00311720"/>
    <w:rsid w:val="00311A9D"/>
    <w:rsid w:val="0031293A"/>
    <w:rsid w:val="003139D6"/>
    <w:rsid w:val="00313C74"/>
    <w:rsid w:val="00313EEB"/>
    <w:rsid w:val="00314B75"/>
    <w:rsid w:val="003169C9"/>
    <w:rsid w:val="00316D57"/>
    <w:rsid w:val="003172EF"/>
    <w:rsid w:val="00321B4B"/>
    <w:rsid w:val="003230ED"/>
    <w:rsid w:val="003233B0"/>
    <w:rsid w:val="003237BB"/>
    <w:rsid w:val="00323A60"/>
    <w:rsid w:val="00325CF4"/>
    <w:rsid w:val="00326463"/>
    <w:rsid w:val="00326F99"/>
    <w:rsid w:val="00330D82"/>
    <w:rsid w:val="00330E22"/>
    <w:rsid w:val="00331B8A"/>
    <w:rsid w:val="00331F19"/>
    <w:rsid w:val="00332C23"/>
    <w:rsid w:val="00333728"/>
    <w:rsid w:val="00333FC1"/>
    <w:rsid w:val="00334406"/>
    <w:rsid w:val="003345DE"/>
    <w:rsid w:val="003351F0"/>
    <w:rsid w:val="00335D23"/>
    <w:rsid w:val="00336605"/>
    <w:rsid w:val="00336C60"/>
    <w:rsid w:val="00337749"/>
    <w:rsid w:val="0033797E"/>
    <w:rsid w:val="00340135"/>
    <w:rsid w:val="00340A49"/>
    <w:rsid w:val="00340D33"/>
    <w:rsid w:val="0034131D"/>
    <w:rsid w:val="00342799"/>
    <w:rsid w:val="00342A43"/>
    <w:rsid w:val="00342C23"/>
    <w:rsid w:val="003430C8"/>
    <w:rsid w:val="00343DC1"/>
    <w:rsid w:val="00346A32"/>
    <w:rsid w:val="00346B87"/>
    <w:rsid w:val="00347969"/>
    <w:rsid w:val="00347A75"/>
    <w:rsid w:val="00350010"/>
    <w:rsid w:val="003502C5"/>
    <w:rsid w:val="00350351"/>
    <w:rsid w:val="003505C8"/>
    <w:rsid w:val="003505D7"/>
    <w:rsid w:val="003506AE"/>
    <w:rsid w:val="00350BD6"/>
    <w:rsid w:val="00350C27"/>
    <w:rsid w:val="00350DC2"/>
    <w:rsid w:val="003512E6"/>
    <w:rsid w:val="00352559"/>
    <w:rsid w:val="003530D1"/>
    <w:rsid w:val="00353558"/>
    <w:rsid w:val="003537CB"/>
    <w:rsid w:val="003537D8"/>
    <w:rsid w:val="00353E1E"/>
    <w:rsid w:val="0035417B"/>
    <w:rsid w:val="003541E9"/>
    <w:rsid w:val="00354A4B"/>
    <w:rsid w:val="00355021"/>
    <w:rsid w:val="0035514B"/>
    <w:rsid w:val="00355583"/>
    <w:rsid w:val="00355AB8"/>
    <w:rsid w:val="003564FF"/>
    <w:rsid w:val="00356840"/>
    <w:rsid w:val="0035684A"/>
    <w:rsid w:val="00356CAB"/>
    <w:rsid w:val="00357056"/>
    <w:rsid w:val="0036028F"/>
    <w:rsid w:val="0036183B"/>
    <w:rsid w:val="00361BA8"/>
    <w:rsid w:val="00361CFD"/>
    <w:rsid w:val="0036267B"/>
    <w:rsid w:val="003631BD"/>
    <w:rsid w:val="00363515"/>
    <w:rsid w:val="00363650"/>
    <w:rsid w:val="0036434C"/>
    <w:rsid w:val="0036486B"/>
    <w:rsid w:val="00364D7D"/>
    <w:rsid w:val="003656CB"/>
    <w:rsid w:val="003658A3"/>
    <w:rsid w:val="00365C87"/>
    <w:rsid w:val="00366D58"/>
    <w:rsid w:val="00367462"/>
    <w:rsid w:val="00367689"/>
    <w:rsid w:val="00370470"/>
    <w:rsid w:val="0037091B"/>
    <w:rsid w:val="00370C69"/>
    <w:rsid w:val="003710AE"/>
    <w:rsid w:val="003725CA"/>
    <w:rsid w:val="00372F6D"/>
    <w:rsid w:val="003734EA"/>
    <w:rsid w:val="00373714"/>
    <w:rsid w:val="0037380F"/>
    <w:rsid w:val="0037467E"/>
    <w:rsid w:val="00374F28"/>
    <w:rsid w:val="003773D8"/>
    <w:rsid w:val="0037747F"/>
    <w:rsid w:val="003774E6"/>
    <w:rsid w:val="00377588"/>
    <w:rsid w:val="003776A0"/>
    <w:rsid w:val="00377FEB"/>
    <w:rsid w:val="00380350"/>
    <w:rsid w:val="00382148"/>
    <w:rsid w:val="00382D29"/>
    <w:rsid w:val="00383502"/>
    <w:rsid w:val="00383556"/>
    <w:rsid w:val="00383CF4"/>
    <w:rsid w:val="00384212"/>
    <w:rsid w:val="0038589F"/>
    <w:rsid w:val="00387169"/>
    <w:rsid w:val="0039108E"/>
    <w:rsid w:val="003913BD"/>
    <w:rsid w:val="0039151D"/>
    <w:rsid w:val="00391801"/>
    <w:rsid w:val="0039208C"/>
    <w:rsid w:val="00392180"/>
    <w:rsid w:val="003933BA"/>
    <w:rsid w:val="003938EA"/>
    <w:rsid w:val="00393D37"/>
    <w:rsid w:val="00393E0F"/>
    <w:rsid w:val="0039444C"/>
    <w:rsid w:val="003946A1"/>
    <w:rsid w:val="00394B72"/>
    <w:rsid w:val="00394C86"/>
    <w:rsid w:val="00395763"/>
    <w:rsid w:val="00395D2D"/>
    <w:rsid w:val="003963E5"/>
    <w:rsid w:val="00396814"/>
    <w:rsid w:val="003978E2"/>
    <w:rsid w:val="00397AE9"/>
    <w:rsid w:val="00397B4C"/>
    <w:rsid w:val="003A0040"/>
    <w:rsid w:val="003A01A1"/>
    <w:rsid w:val="003A03FE"/>
    <w:rsid w:val="003A05ED"/>
    <w:rsid w:val="003A0D71"/>
    <w:rsid w:val="003A1937"/>
    <w:rsid w:val="003A1A68"/>
    <w:rsid w:val="003A2244"/>
    <w:rsid w:val="003A2736"/>
    <w:rsid w:val="003A27E1"/>
    <w:rsid w:val="003A27E5"/>
    <w:rsid w:val="003A31FA"/>
    <w:rsid w:val="003A32DE"/>
    <w:rsid w:val="003A371C"/>
    <w:rsid w:val="003A3EF2"/>
    <w:rsid w:val="003A42BA"/>
    <w:rsid w:val="003A442E"/>
    <w:rsid w:val="003A46C1"/>
    <w:rsid w:val="003A58CA"/>
    <w:rsid w:val="003A5A1E"/>
    <w:rsid w:val="003A6048"/>
    <w:rsid w:val="003A64A8"/>
    <w:rsid w:val="003A6894"/>
    <w:rsid w:val="003A7879"/>
    <w:rsid w:val="003B0073"/>
    <w:rsid w:val="003B05DE"/>
    <w:rsid w:val="003B0755"/>
    <w:rsid w:val="003B113C"/>
    <w:rsid w:val="003B17C7"/>
    <w:rsid w:val="003B17E1"/>
    <w:rsid w:val="003B1B31"/>
    <w:rsid w:val="003B1C96"/>
    <w:rsid w:val="003B2DBA"/>
    <w:rsid w:val="003B3BFD"/>
    <w:rsid w:val="003B3ECF"/>
    <w:rsid w:val="003B4667"/>
    <w:rsid w:val="003B48E0"/>
    <w:rsid w:val="003B4993"/>
    <w:rsid w:val="003B4EFC"/>
    <w:rsid w:val="003B4F26"/>
    <w:rsid w:val="003B53D8"/>
    <w:rsid w:val="003B5965"/>
    <w:rsid w:val="003B6815"/>
    <w:rsid w:val="003B6A7E"/>
    <w:rsid w:val="003B7074"/>
    <w:rsid w:val="003B7092"/>
    <w:rsid w:val="003B718B"/>
    <w:rsid w:val="003B74A2"/>
    <w:rsid w:val="003B79FB"/>
    <w:rsid w:val="003B7A01"/>
    <w:rsid w:val="003C0B5E"/>
    <w:rsid w:val="003C0C7F"/>
    <w:rsid w:val="003C171E"/>
    <w:rsid w:val="003C175E"/>
    <w:rsid w:val="003C19F7"/>
    <w:rsid w:val="003C2F85"/>
    <w:rsid w:val="003C3685"/>
    <w:rsid w:val="003C4129"/>
    <w:rsid w:val="003C44B9"/>
    <w:rsid w:val="003C45A9"/>
    <w:rsid w:val="003C5FC7"/>
    <w:rsid w:val="003C6110"/>
    <w:rsid w:val="003C6B1B"/>
    <w:rsid w:val="003C6CD9"/>
    <w:rsid w:val="003C745C"/>
    <w:rsid w:val="003C74C8"/>
    <w:rsid w:val="003C7A96"/>
    <w:rsid w:val="003D0353"/>
    <w:rsid w:val="003D095F"/>
    <w:rsid w:val="003D1D4F"/>
    <w:rsid w:val="003D1ECD"/>
    <w:rsid w:val="003D1F88"/>
    <w:rsid w:val="003D204D"/>
    <w:rsid w:val="003D25F3"/>
    <w:rsid w:val="003D290B"/>
    <w:rsid w:val="003D3B1B"/>
    <w:rsid w:val="003D432B"/>
    <w:rsid w:val="003D4AE9"/>
    <w:rsid w:val="003D5086"/>
    <w:rsid w:val="003D51FA"/>
    <w:rsid w:val="003D5A7C"/>
    <w:rsid w:val="003D5B20"/>
    <w:rsid w:val="003D5B33"/>
    <w:rsid w:val="003D5C7E"/>
    <w:rsid w:val="003D6E1C"/>
    <w:rsid w:val="003E1A3D"/>
    <w:rsid w:val="003E1D05"/>
    <w:rsid w:val="003E2233"/>
    <w:rsid w:val="003E2309"/>
    <w:rsid w:val="003E270A"/>
    <w:rsid w:val="003E28BB"/>
    <w:rsid w:val="003E2CBC"/>
    <w:rsid w:val="003E304D"/>
    <w:rsid w:val="003E3C12"/>
    <w:rsid w:val="003E3F1A"/>
    <w:rsid w:val="003E41EF"/>
    <w:rsid w:val="003E45BD"/>
    <w:rsid w:val="003E4A45"/>
    <w:rsid w:val="003E4BDC"/>
    <w:rsid w:val="003E4E68"/>
    <w:rsid w:val="003E5806"/>
    <w:rsid w:val="003E62ED"/>
    <w:rsid w:val="003E64F0"/>
    <w:rsid w:val="003E66D1"/>
    <w:rsid w:val="003E6C9E"/>
    <w:rsid w:val="003E6FF7"/>
    <w:rsid w:val="003E7640"/>
    <w:rsid w:val="003E7744"/>
    <w:rsid w:val="003E7AF0"/>
    <w:rsid w:val="003E7D7D"/>
    <w:rsid w:val="003E7F89"/>
    <w:rsid w:val="003F060E"/>
    <w:rsid w:val="003F080F"/>
    <w:rsid w:val="003F1020"/>
    <w:rsid w:val="003F1215"/>
    <w:rsid w:val="003F16EB"/>
    <w:rsid w:val="003F246E"/>
    <w:rsid w:val="003F3979"/>
    <w:rsid w:val="003F3DDC"/>
    <w:rsid w:val="003F4E8C"/>
    <w:rsid w:val="003F5474"/>
    <w:rsid w:val="003F5657"/>
    <w:rsid w:val="003F5A8C"/>
    <w:rsid w:val="003F630F"/>
    <w:rsid w:val="003F6A26"/>
    <w:rsid w:val="003F6AA0"/>
    <w:rsid w:val="003F6B22"/>
    <w:rsid w:val="003F6C33"/>
    <w:rsid w:val="003F75D0"/>
    <w:rsid w:val="003F79E4"/>
    <w:rsid w:val="004000A6"/>
    <w:rsid w:val="0040019F"/>
    <w:rsid w:val="004006A9"/>
    <w:rsid w:val="0040106B"/>
    <w:rsid w:val="004022CA"/>
    <w:rsid w:val="0040240B"/>
    <w:rsid w:val="00402E6B"/>
    <w:rsid w:val="004031EF"/>
    <w:rsid w:val="0040346B"/>
    <w:rsid w:val="00403A6E"/>
    <w:rsid w:val="004050F5"/>
    <w:rsid w:val="00405804"/>
    <w:rsid w:val="00405BCC"/>
    <w:rsid w:val="00405BEF"/>
    <w:rsid w:val="00406CC7"/>
    <w:rsid w:val="0040762F"/>
    <w:rsid w:val="00407A1E"/>
    <w:rsid w:val="00407B9D"/>
    <w:rsid w:val="00407F64"/>
    <w:rsid w:val="00410358"/>
    <w:rsid w:val="004103FC"/>
    <w:rsid w:val="00410CA7"/>
    <w:rsid w:val="00411B26"/>
    <w:rsid w:val="00411B73"/>
    <w:rsid w:val="00411D70"/>
    <w:rsid w:val="00412848"/>
    <w:rsid w:val="00412ADF"/>
    <w:rsid w:val="00412FD0"/>
    <w:rsid w:val="0041303E"/>
    <w:rsid w:val="004138B5"/>
    <w:rsid w:val="00413BDF"/>
    <w:rsid w:val="00413D6C"/>
    <w:rsid w:val="00414360"/>
    <w:rsid w:val="00414750"/>
    <w:rsid w:val="00414A39"/>
    <w:rsid w:val="00414FF1"/>
    <w:rsid w:val="00415B3E"/>
    <w:rsid w:val="00415BFD"/>
    <w:rsid w:val="004171B6"/>
    <w:rsid w:val="00420D36"/>
    <w:rsid w:val="00420E26"/>
    <w:rsid w:val="0042235E"/>
    <w:rsid w:val="004225F9"/>
    <w:rsid w:val="00422615"/>
    <w:rsid w:val="00422804"/>
    <w:rsid w:val="004237E8"/>
    <w:rsid w:val="00423E8F"/>
    <w:rsid w:val="00423F7B"/>
    <w:rsid w:val="00424503"/>
    <w:rsid w:val="004245B2"/>
    <w:rsid w:val="00425A36"/>
    <w:rsid w:val="00425D4F"/>
    <w:rsid w:val="0042609B"/>
    <w:rsid w:val="00426148"/>
    <w:rsid w:val="00426733"/>
    <w:rsid w:val="004268D7"/>
    <w:rsid w:val="00426EC2"/>
    <w:rsid w:val="00426EEF"/>
    <w:rsid w:val="00427272"/>
    <w:rsid w:val="00430296"/>
    <w:rsid w:val="00430813"/>
    <w:rsid w:val="00430C48"/>
    <w:rsid w:val="00430CB0"/>
    <w:rsid w:val="00431376"/>
    <w:rsid w:val="00432288"/>
    <w:rsid w:val="00432FC6"/>
    <w:rsid w:val="00433091"/>
    <w:rsid w:val="004330FC"/>
    <w:rsid w:val="00433E68"/>
    <w:rsid w:val="004349DC"/>
    <w:rsid w:val="00434E40"/>
    <w:rsid w:val="00434E8F"/>
    <w:rsid w:val="004351EE"/>
    <w:rsid w:val="00435FD8"/>
    <w:rsid w:val="0043746D"/>
    <w:rsid w:val="00437AF1"/>
    <w:rsid w:val="004408CC"/>
    <w:rsid w:val="00441084"/>
    <w:rsid w:val="0044146D"/>
    <w:rsid w:val="00441C71"/>
    <w:rsid w:val="004439B3"/>
    <w:rsid w:val="0044448A"/>
    <w:rsid w:val="00444EC2"/>
    <w:rsid w:val="00445A3D"/>
    <w:rsid w:val="0044680F"/>
    <w:rsid w:val="00447071"/>
    <w:rsid w:val="00447817"/>
    <w:rsid w:val="00447E9D"/>
    <w:rsid w:val="00450375"/>
    <w:rsid w:val="00450965"/>
    <w:rsid w:val="004510F4"/>
    <w:rsid w:val="00451EE5"/>
    <w:rsid w:val="004523F9"/>
    <w:rsid w:val="00452B9B"/>
    <w:rsid w:val="00453EE1"/>
    <w:rsid w:val="004540BD"/>
    <w:rsid w:val="004544B7"/>
    <w:rsid w:val="00454913"/>
    <w:rsid w:val="00455351"/>
    <w:rsid w:val="004553C2"/>
    <w:rsid w:val="00455B3B"/>
    <w:rsid w:val="00455C69"/>
    <w:rsid w:val="004564C2"/>
    <w:rsid w:val="00456733"/>
    <w:rsid w:val="00457039"/>
    <w:rsid w:val="004571FB"/>
    <w:rsid w:val="004579B7"/>
    <w:rsid w:val="00460C3D"/>
    <w:rsid w:val="00460EBF"/>
    <w:rsid w:val="0046124A"/>
    <w:rsid w:val="00462570"/>
    <w:rsid w:val="004625DB"/>
    <w:rsid w:val="00462EC7"/>
    <w:rsid w:val="004635C3"/>
    <w:rsid w:val="004639CF"/>
    <w:rsid w:val="0046524D"/>
    <w:rsid w:val="004652EC"/>
    <w:rsid w:val="00465C69"/>
    <w:rsid w:val="00465D34"/>
    <w:rsid w:val="004663C1"/>
    <w:rsid w:val="004666EE"/>
    <w:rsid w:val="00466B8A"/>
    <w:rsid w:val="0047098A"/>
    <w:rsid w:val="00471369"/>
    <w:rsid w:val="00471CED"/>
    <w:rsid w:val="004727C3"/>
    <w:rsid w:val="00473E4A"/>
    <w:rsid w:val="00473F3D"/>
    <w:rsid w:val="0047488D"/>
    <w:rsid w:val="00474B36"/>
    <w:rsid w:val="00474B3C"/>
    <w:rsid w:val="00474D04"/>
    <w:rsid w:val="00475A1E"/>
    <w:rsid w:val="00475C65"/>
    <w:rsid w:val="00476DA8"/>
    <w:rsid w:val="00477ABC"/>
    <w:rsid w:val="00480082"/>
    <w:rsid w:val="0048134F"/>
    <w:rsid w:val="00481823"/>
    <w:rsid w:val="00481D0B"/>
    <w:rsid w:val="00483F4D"/>
    <w:rsid w:val="004841D9"/>
    <w:rsid w:val="004844B1"/>
    <w:rsid w:val="004848DA"/>
    <w:rsid w:val="00484EB3"/>
    <w:rsid w:val="0048579D"/>
    <w:rsid w:val="00486027"/>
    <w:rsid w:val="004861AF"/>
    <w:rsid w:val="004866A5"/>
    <w:rsid w:val="00486988"/>
    <w:rsid w:val="00487457"/>
    <w:rsid w:val="004878D0"/>
    <w:rsid w:val="00487E9D"/>
    <w:rsid w:val="0049293E"/>
    <w:rsid w:val="0049310A"/>
    <w:rsid w:val="004940C4"/>
    <w:rsid w:val="00494704"/>
    <w:rsid w:val="00495919"/>
    <w:rsid w:val="00496E0D"/>
    <w:rsid w:val="00496F8C"/>
    <w:rsid w:val="004971EA"/>
    <w:rsid w:val="0049740F"/>
    <w:rsid w:val="00497503"/>
    <w:rsid w:val="00497C15"/>
    <w:rsid w:val="004A0DE8"/>
    <w:rsid w:val="004A1384"/>
    <w:rsid w:val="004A1851"/>
    <w:rsid w:val="004A1E0A"/>
    <w:rsid w:val="004A2B08"/>
    <w:rsid w:val="004A2C67"/>
    <w:rsid w:val="004A35BF"/>
    <w:rsid w:val="004A3A1A"/>
    <w:rsid w:val="004A3BDB"/>
    <w:rsid w:val="004A3E2A"/>
    <w:rsid w:val="004A4DF0"/>
    <w:rsid w:val="004A4EFC"/>
    <w:rsid w:val="004A5D77"/>
    <w:rsid w:val="004A6AF2"/>
    <w:rsid w:val="004A70FF"/>
    <w:rsid w:val="004A7849"/>
    <w:rsid w:val="004B0024"/>
    <w:rsid w:val="004B0E69"/>
    <w:rsid w:val="004B1925"/>
    <w:rsid w:val="004B19B6"/>
    <w:rsid w:val="004B1C30"/>
    <w:rsid w:val="004B1C94"/>
    <w:rsid w:val="004B1E8E"/>
    <w:rsid w:val="004B274F"/>
    <w:rsid w:val="004B28AA"/>
    <w:rsid w:val="004B2A70"/>
    <w:rsid w:val="004B2C55"/>
    <w:rsid w:val="004B2D54"/>
    <w:rsid w:val="004B365A"/>
    <w:rsid w:val="004B3671"/>
    <w:rsid w:val="004B43BD"/>
    <w:rsid w:val="004B4454"/>
    <w:rsid w:val="004B4F1E"/>
    <w:rsid w:val="004B5460"/>
    <w:rsid w:val="004B56AD"/>
    <w:rsid w:val="004B5C2B"/>
    <w:rsid w:val="004B6B99"/>
    <w:rsid w:val="004B759A"/>
    <w:rsid w:val="004C0895"/>
    <w:rsid w:val="004C0BA9"/>
    <w:rsid w:val="004C1483"/>
    <w:rsid w:val="004C40DA"/>
    <w:rsid w:val="004C4761"/>
    <w:rsid w:val="004C4D2C"/>
    <w:rsid w:val="004C4E72"/>
    <w:rsid w:val="004C5100"/>
    <w:rsid w:val="004C5C5B"/>
    <w:rsid w:val="004C5EFF"/>
    <w:rsid w:val="004C7D05"/>
    <w:rsid w:val="004C7E1F"/>
    <w:rsid w:val="004C7E9C"/>
    <w:rsid w:val="004D02DC"/>
    <w:rsid w:val="004D09E4"/>
    <w:rsid w:val="004D13A8"/>
    <w:rsid w:val="004D1508"/>
    <w:rsid w:val="004D17DE"/>
    <w:rsid w:val="004D1D32"/>
    <w:rsid w:val="004D1EDD"/>
    <w:rsid w:val="004D218E"/>
    <w:rsid w:val="004D22E7"/>
    <w:rsid w:val="004D2781"/>
    <w:rsid w:val="004D35F5"/>
    <w:rsid w:val="004D369B"/>
    <w:rsid w:val="004D3898"/>
    <w:rsid w:val="004D4987"/>
    <w:rsid w:val="004D49C3"/>
    <w:rsid w:val="004D4FF7"/>
    <w:rsid w:val="004D54CA"/>
    <w:rsid w:val="004D5EDC"/>
    <w:rsid w:val="004D6976"/>
    <w:rsid w:val="004D6DA4"/>
    <w:rsid w:val="004D7206"/>
    <w:rsid w:val="004D7CF7"/>
    <w:rsid w:val="004E0217"/>
    <w:rsid w:val="004E087F"/>
    <w:rsid w:val="004E14AE"/>
    <w:rsid w:val="004E24C6"/>
    <w:rsid w:val="004E366A"/>
    <w:rsid w:val="004E51EC"/>
    <w:rsid w:val="004E54EF"/>
    <w:rsid w:val="004E5A41"/>
    <w:rsid w:val="004E5CB6"/>
    <w:rsid w:val="004E674C"/>
    <w:rsid w:val="004E69DA"/>
    <w:rsid w:val="004E72D8"/>
    <w:rsid w:val="004E75CF"/>
    <w:rsid w:val="004E77BB"/>
    <w:rsid w:val="004E77DE"/>
    <w:rsid w:val="004E78E8"/>
    <w:rsid w:val="004E7F1C"/>
    <w:rsid w:val="004F0384"/>
    <w:rsid w:val="004F0C50"/>
    <w:rsid w:val="004F0E7C"/>
    <w:rsid w:val="004F0EBF"/>
    <w:rsid w:val="004F1B9E"/>
    <w:rsid w:val="004F1C58"/>
    <w:rsid w:val="004F1CB2"/>
    <w:rsid w:val="004F246F"/>
    <w:rsid w:val="004F2917"/>
    <w:rsid w:val="004F298D"/>
    <w:rsid w:val="004F3EFA"/>
    <w:rsid w:val="004F4B14"/>
    <w:rsid w:val="004F613D"/>
    <w:rsid w:val="004F6141"/>
    <w:rsid w:val="004F652D"/>
    <w:rsid w:val="004F696D"/>
    <w:rsid w:val="004F6BB1"/>
    <w:rsid w:val="004F706B"/>
    <w:rsid w:val="0050002C"/>
    <w:rsid w:val="00500467"/>
    <w:rsid w:val="0050061A"/>
    <w:rsid w:val="00500DAA"/>
    <w:rsid w:val="00500F21"/>
    <w:rsid w:val="0050247F"/>
    <w:rsid w:val="00502DE5"/>
    <w:rsid w:val="00502F76"/>
    <w:rsid w:val="0050305C"/>
    <w:rsid w:val="00503F47"/>
    <w:rsid w:val="005045CA"/>
    <w:rsid w:val="005052C4"/>
    <w:rsid w:val="00505915"/>
    <w:rsid w:val="00506DC4"/>
    <w:rsid w:val="00507250"/>
    <w:rsid w:val="0051092A"/>
    <w:rsid w:val="00510DC4"/>
    <w:rsid w:val="0051118B"/>
    <w:rsid w:val="00512345"/>
    <w:rsid w:val="0051281E"/>
    <w:rsid w:val="0051343D"/>
    <w:rsid w:val="00513666"/>
    <w:rsid w:val="005137D2"/>
    <w:rsid w:val="00513B65"/>
    <w:rsid w:val="00513FA0"/>
    <w:rsid w:val="005142C4"/>
    <w:rsid w:val="00515449"/>
    <w:rsid w:val="005163A8"/>
    <w:rsid w:val="005165B6"/>
    <w:rsid w:val="00517093"/>
    <w:rsid w:val="00517334"/>
    <w:rsid w:val="00517487"/>
    <w:rsid w:val="00517C4F"/>
    <w:rsid w:val="00517E2B"/>
    <w:rsid w:val="0052037A"/>
    <w:rsid w:val="005209E9"/>
    <w:rsid w:val="00520C2B"/>
    <w:rsid w:val="005211CC"/>
    <w:rsid w:val="00521CB7"/>
    <w:rsid w:val="0052208F"/>
    <w:rsid w:val="005222D3"/>
    <w:rsid w:val="00522377"/>
    <w:rsid w:val="00522DBA"/>
    <w:rsid w:val="00523C81"/>
    <w:rsid w:val="005243DF"/>
    <w:rsid w:val="0052449B"/>
    <w:rsid w:val="00524567"/>
    <w:rsid w:val="00524595"/>
    <w:rsid w:val="005249E8"/>
    <w:rsid w:val="00525CA4"/>
    <w:rsid w:val="0052734A"/>
    <w:rsid w:val="005273DB"/>
    <w:rsid w:val="00527444"/>
    <w:rsid w:val="00527E03"/>
    <w:rsid w:val="0053077D"/>
    <w:rsid w:val="005309B4"/>
    <w:rsid w:val="00531240"/>
    <w:rsid w:val="005317DB"/>
    <w:rsid w:val="00531966"/>
    <w:rsid w:val="00531A28"/>
    <w:rsid w:val="00531DBB"/>
    <w:rsid w:val="00532B7E"/>
    <w:rsid w:val="005343C0"/>
    <w:rsid w:val="0053491C"/>
    <w:rsid w:val="00536285"/>
    <w:rsid w:val="00536677"/>
    <w:rsid w:val="0053673D"/>
    <w:rsid w:val="00537A7D"/>
    <w:rsid w:val="00537A8B"/>
    <w:rsid w:val="0054004E"/>
    <w:rsid w:val="005403B5"/>
    <w:rsid w:val="00540435"/>
    <w:rsid w:val="0054069E"/>
    <w:rsid w:val="00540FC6"/>
    <w:rsid w:val="00541F26"/>
    <w:rsid w:val="005431DC"/>
    <w:rsid w:val="00543814"/>
    <w:rsid w:val="0054582B"/>
    <w:rsid w:val="00546837"/>
    <w:rsid w:val="00546EA1"/>
    <w:rsid w:val="00547A80"/>
    <w:rsid w:val="005501FE"/>
    <w:rsid w:val="00550A59"/>
    <w:rsid w:val="00550F53"/>
    <w:rsid w:val="005513CB"/>
    <w:rsid w:val="005523D6"/>
    <w:rsid w:val="005529B9"/>
    <w:rsid w:val="00552B55"/>
    <w:rsid w:val="00552BF3"/>
    <w:rsid w:val="005535A1"/>
    <w:rsid w:val="005539D5"/>
    <w:rsid w:val="00553A19"/>
    <w:rsid w:val="00554FD6"/>
    <w:rsid w:val="00556603"/>
    <w:rsid w:val="0055661E"/>
    <w:rsid w:val="00557C3A"/>
    <w:rsid w:val="0056055E"/>
    <w:rsid w:val="00560879"/>
    <w:rsid w:val="005611F8"/>
    <w:rsid w:val="0056127F"/>
    <w:rsid w:val="005613E8"/>
    <w:rsid w:val="00561E8A"/>
    <w:rsid w:val="00562858"/>
    <w:rsid w:val="00563203"/>
    <w:rsid w:val="00563B6F"/>
    <w:rsid w:val="00564C99"/>
    <w:rsid w:val="00565B6A"/>
    <w:rsid w:val="00565CD4"/>
    <w:rsid w:val="0056600F"/>
    <w:rsid w:val="00566035"/>
    <w:rsid w:val="00566255"/>
    <w:rsid w:val="00566305"/>
    <w:rsid w:val="00567ED3"/>
    <w:rsid w:val="005711D6"/>
    <w:rsid w:val="005713D3"/>
    <w:rsid w:val="00571627"/>
    <w:rsid w:val="005733F3"/>
    <w:rsid w:val="005744C5"/>
    <w:rsid w:val="005745D5"/>
    <w:rsid w:val="005746BD"/>
    <w:rsid w:val="00574736"/>
    <w:rsid w:val="00574741"/>
    <w:rsid w:val="0057640D"/>
    <w:rsid w:val="005766F2"/>
    <w:rsid w:val="0057679E"/>
    <w:rsid w:val="00577420"/>
    <w:rsid w:val="00577432"/>
    <w:rsid w:val="00580A91"/>
    <w:rsid w:val="0058240E"/>
    <w:rsid w:val="00582883"/>
    <w:rsid w:val="00582E08"/>
    <w:rsid w:val="005836FD"/>
    <w:rsid w:val="00584108"/>
    <w:rsid w:val="00584367"/>
    <w:rsid w:val="00584B02"/>
    <w:rsid w:val="0058508E"/>
    <w:rsid w:val="005863F3"/>
    <w:rsid w:val="00586B98"/>
    <w:rsid w:val="00587156"/>
    <w:rsid w:val="00587364"/>
    <w:rsid w:val="00587590"/>
    <w:rsid w:val="00587C29"/>
    <w:rsid w:val="00591622"/>
    <w:rsid w:val="005916AB"/>
    <w:rsid w:val="00591749"/>
    <w:rsid w:val="005926D3"/>
    <w:rsid w:val="00593CAA"/>
    <w:rsid w:val="005940C1"/>
    <w:rsid w:val="00594E3B"/>
    <w:rsid w:val="005956EC"/>
    <w:rsid w:val="005957CF"/>
    <w:rsid w:val="005959F9"/>
    <w:rsid w:val="00595B04"/>
    <w:rsid w:val="005962F3"/>
    <w:rsid w:val="00596492"/>
    <w:rsid w:val="005970FB"/>
    <w:rsid w:val="005A05CA"/>
    <w:rsid w:val="005A1106"/>
    <w:rsid w:val="005A1BCA"/>
    <w:rsid w:val="005A207B"/>
    <w:rsid w:val="005A20EB"/>
    <w:rsid w:val="005A3108"/>
    <w:rsid w:val="005A40E7"/>
    <w:rsid w:val="005A436C"/>
    <w:rsid w:val="005A4B5F"/>
    <w:rsid w:val="005A4F98"/>
    <w:rsid w:val="005A568F"/>
    <w:rsid w:val="005A6345"/>
    <w:rsid w:val="005A7F87"/>
    <w:rsid w:val="005B07EC"/>
    <w:rsid w:val="005B1775"/>
    <w:rsid w:val="005B2D9D"/>
    <w:rsid w:val="005B3D28"/>
    <w:rsid w:val="005B3E5F"/>
    <w:rsid w:val="005B40B7"/>
    <w:rsid w:val="005B45DB"/>
    <w:rsid w:val="005B54EA"/>
    <w:rsid w:val="005B612C"/>
    <w:rsid w:val="005B6256"/>
    <w:rsid w:val="005B70A0"/>
    <w:rsid w:val="005B715F"/>
    <w:rsid w:val="005B7226"/>
    <w:rsid w:val="005B75AF"/>
    <w:rsid w:val="005C0910"/>
    <w:rsid w:val="005C0BA2"/>
    <w:rsid w:val="005C0D0D"/>
    <w:rsid w:val="005C0F94"/>
    <w:rsid w:val="005C1890"/>
    <w:rsid w:val="005C23D9"/>
    <w:rsid w:val="005C3E9E"/>
    <w:rsid w:val="005C4BE9"/>
    <w:rsid w:val="005C4D76"/>
    <w:rsid w:val="005C5204"/>
    <w:rsid w:val="005C5E2E"/>
    <w:rsid w:val="005C6503"/>
    <w:rsid w:val="005C7DE7"/>
    <w:rsid w:val="005D02DC"/>
    <w:rsid w:val="005D03BE"/>
    <w:rsid w:val="005D0F9B"/>
    <w:rsid w:val="005D2708"/>
    <w:rsid w:val="005D2D0D"/>
    <w:rsid w:val="005D3BB6"/>
    <w:rsid w:val="005D3E08"/>
    <w:rsid w:val="005D42CB"/>
    <w:rsid w:val="005D4551"/>
    <w:rsid w:val="005D469B"/>
    <w:rsid w:val="005D48E9"/>
    <w:rsid w:val="005D4E9E"/>
    <w:rsid w:val="005D5DA7"/>
    <w:rsid w:val="005D5DEF"/>
    <w:rsid w:val="005D5F5F"/>
    <w:rsid w:val="005D60CE"/>
    <w:rsid w:val="005D6175"/>
    <w:rsid w:val="005D63F2"/>
    <w:rsid w:val="005D6A56"/>
    <w:rsid w:val="005D6D65"/>
    <w:rsid w:val="005D75F7"/>
    <w:rsid w:val="005D7764"/>
    <w:rsid w:val="005D78D5"/>
    <w:rsid w:val="005E1033"/>
    <w:rsid w:val="005E1D0E"/>
    <w:rsid w:val="005E2608"/>
    <w:rsid w:val="005E2726"/>
    <w:rsid w:val="005E33E7"/>
    <w:rsid w:val="005E34EA"/>
    <w:rsid w:val="005E4462"/>
    <w:rsid w:val="005E4BF2"/>
    <w:rsid w:val="005E51BC"/>
    <w:rsid w:val="005E52F1"/>
    <w:rsid w:val="005E64B8"/>
    <w:rsid w:val="005E6681"/>
    <w:rsid w:val="005E6B38"/>
    <w:rsid w:val="005E7428"/>
    <w:rsid w:val="005E7A27"/>
    <w:rsid w:val="005F063E"/>
    <w:rsid w:val="005F086C"/>
    <w:rsid w:val="005F1175"/>
    <w:rsid w:val="005F1466"/>
    <w:rsid w:val="005F14CA"/>
    <w:rsid w:val="005F1569"/>
    <w:rsid w:val="005F18F0"/>
    <w:rsid w:val="005F197B"/>
    <w:rsid w:val="005F3950"/>
    <w:rsid w:val="005F3AF1"/>
    <w:rsid w:val="005F3E92"/>
    <w:rsid w:val="005F4302"/>
    <w:rsid w:val="005F4550"/>
    <w:rsid w:val="005F5CD3"/>
    <w:rsid w:val="005F5F17"/>
    <w:rsid w:val="005F612C"/>
    <w:rsid w:val="005F6132"/>
    <w:rsid w:val="005F67E1"/>
    <w:rsid w:val="005F71BA"/>
    <w:rsid w:val="005F7376"/>
    <w:rsid w:val="005F78B3"/>
    <w:rsid w:val="00600275"/>
    <w:rsid w:val="00600DAA"/>
    <w:rsid w:val="0060122C"/>
    <w:rsid w:val="00601F79"/>
    <w:rsid w:val="006029A9"/>
    <w:rsid w:val="00602DBE"/>
    <w:rsid w:val="006040CB"/>
    <w:rsid w:val="00604947"/>
    <w:rsid w:val="0060565C"/>
    <w:rsid w:val="00605752"/>
    <w:rsid w:val="00606382"/>
    <w:rsid w:val="00606641"/>
    <w:rsid w:val="006067EB"/>
    <w:rsid w:val="00606D06"/>
    <w:rsid w:val="0060721A"/>
    <w:rsid w:val="006106ED"/>
    <w:rsid w:val="006110F0"/>
    <w:rsid w:val="006113FF"/>
    <w:rsid w:val="0061243C"/>
    <w:rsid w:val="00612504"/>
    <w:rsid w:val="0061252D"/>
    <w:rsid w:val="00613AF7"/>
    <w:rsid w:val="00613EF4"/>
    <w:rsid w:val="00614CFE"/>
    <w:rsid w:val="006153DE"/>
    <w:rsid w:val="00616929"/>
    <w:rsid w:val="00617267"/>
    <w:rsid w:val="00617D7C"/>
    <w:rsid w:val="00621DEA"/>
    <w:rsid w:val="0062375C"/>
    <w:rsid w:val="00624122"/>
    <w:rsid w:val="0062454B"/>
    <w:rsid w:val="00624706"/>
    <w:rsid w:val="0062484B"/>
    <w:rsid w:val="00624922"/>
    <w:rsid w:val="00624B7E"/>
    <w:rsid w:val="00624BE6"/>
    <w:rsid w:val="00624F01"/>
    <w:rsid w:val="0062563E"/>
    <w:rsid w:val="006259F3"/>
    <w:rsid w:val="00625DD4"/>
    <w:rsid w:val="00627260"/>
    <w:rsid w:val="00627FC1"/>
    <w:rsid w:val="00630713"/>
    <w:rsid w:val="00631E4A"/>
    <w:rsid w:val="0063386C"/>
    <w:rsid w:val="006338E5"/>
    <w:rsid w:val="00633C2B"/>
    <w:rsid w:val="00633C34"/>
    <w:rsid w:val="00633CC7"/>
    <w:rsid w:val="00633EDB"/>
    <w:rsid w:val="00633F2B"/>
    <w:rsid w:val="00634A44"/>
    <w:rsid w:val="006359DE"/>
    <w:rsid w:val="00635AD4"/>
    <w:rsid w:val="00635EF6"/>
    <w:rsid w:val="00636582"/>
    <w:rsid w:val="006368DF"/>
    <w:rsid w:val="00636B1B"/>
    <w:rsid w:val="00636BB9"/>
    <w:rsid w:val="006374A9"/>
    <w:rsid w:val="00637CAC"/>
    <w:rsid w:val="00637FFB"/>
    <w:rsid w:val="00640062"/>
    <w:rsid w:val="006407C0"/>
    <w:rsid w:val="006407EB"/>
    <w:rsid w:val="00640B02"/>
    <w:rsid w:val="00640D8A"/>
    <w:rsid w:val="0064233F"/>
    <w:rsid w:val="00642941"/>
    <w:rsid w:val="00642FCE"/>
    <w:rsid w:val="006440F4"/>
    <w:rsid w:val="006446DA"/>
    <w:rsid w:val="00644DB8"/>
    <w:rsid w:val="00645C19"/>
    <w:rsid w:val="00646445"/>
    <w:rsid w:val="0064680D"/>
    <w:rsid w:val="00647085"/>
    <w:rsid w:val="00647F99"/>
    <w:rsid w:val="00650A41"/>
    <w:rsid w:val="00650EF7"/>
    <w:rsid w:val="00651614"/>
    <w:rsid w:val="00651630"/>
    <w:rsid w:val="006521F7"/>
    <w:rsid w:val="00652B57"/>
    <w:rsid w:val="0065304F"/>
    <w:rsid w:val="00655641"/>
    <w:rsid w:val="00655C46"/>
    <w:rsid w:val="0065664D"/>
    <w:rsid w:val="006573F1"/>
    <w:rsid w:val="00660CCB"/>
    <w:rsid w:val="00661A7C"/>
    <w:rsid w:val="00662261"/>
    <w:rsid w:val="006624E5"/>
    <w:rsid w:val="00662E1F"/>
    <w:rsid w:val="00663402"/>
    <w:rsid w:val="006642CD"/>
    <w:rsid w:val="00664C44"/>
    <w:rsid w:val="0066510B"/>
    <w:rsid w:val="00665607"/>
    <w:rsid w:val="00666587"/>
    <w:rsid w:val="006666F1"/>
    <w:rsid w:val="00667803"/>
    <w:rsid w:val="00667ABA"/>
    <w:rsid w:val="00667E20"/>
    <w:rsid w:val="006708F8"/>
    <w:rsid w:val="00670CD9"/>
    <w:rsid w:val="00670E10"/>
    <w:rsid w:val="00670FDA"/>
    <w:rsid w:val="00671CDD"/>
    <w:rsid w:val="0067262E"/>
    <w:rsid w:val="00672976"/>
    <w:rsid w:val="00672E24"/>
    <w:rsid w:val="00673A14"/>
    <w:rsid w:val="006743BF"/>
    <w:rsid w:val="0067497B"/>
    <w:rsid w:val="006758D0"/>
    <w:rsid w:val="006759D3"/>
    <w:rsid w:val="00675CA7"/>
    <w:rsid w:val="00675D0D"/>
    <w:rsid w:val="006777DF"/>
    <w:rsid w:val="006779B6"/>
    <w:rsid w:val="00677F18"/>
    <w:rsid w:val="006803A0"/>
    <w:rsid w:val="006808BE"/>
    <w:rsid w:val="0068131E"/>
    <w:rsid w:val="006819BB"/>
    <w:rsid w:val="00681A77"/>
    <w:rsid w:val="00682408"/>
    <w:rsid w:val="00683AF3"/>
    <w:rsid w:val="00683CF1"/>
    <w:rsid w:val="00684BA6"/>
    <w:rsid w:val="00685AE0"/>
    <w:rsid w:val="00685B7E"/>
    <w:rsid w:val="00686D80"/>
    <w:rsid w:val="00687095"/>
    <w:rsid w:val="0069103A"/>
    <w:rsid w:val="0069126A"/>
    <w:rsid w:val="00691BD5"/>
    <w:rsid w:val="00691E97"/>
    <w:rsid w:val="00693087"/>
    <w:rsid w:val="006935DD"/>
    <w:rsid w:val="0069413F"/>
    <w:rsid w:val="00694148"/>
    <w:rsid w:val="00695339"/>
    <w:rsid w:val="00695B5B"/>
    <w:rsid w:val="00695D1B"/>
    <w:rsid w:val="00696423"/>
    <w:rsid w:val="0069658B"/>
    <w:rsid w:val="006967AE"/>
    <w:rsid w:val="00696A87"/>
    <w:rsid w:val="00697A1C"/>
    <w:rsid w:val="00697C58"/>
    <w:rsid w:val="006A03A1"/>
    <w:rsid w:val="006A060A"/>
    <w:rsid w:val="006A0A85"/>
    <w:rsid w:val="006A0F1E"/>
    <w:rsid w:val="006A1415"/>
    <w:rsid w:val="006A1660"/>
    <w:rsid w:val="006A1E07"/>
    <w:rsid w:val="006A3114"/>
    <w:rsid w:val="006A322B"/>
    <w:rsid w:val="006A328D"/>
    <w:rsid w:val="006A442D"/>
    <w:rsid w:val="006A4DBA"/>
    <w:rsid w:val="006A5C57"/>
    <w:rsid w:val="006A6116"/>
    <w:rsid w:val="006A633A"/>
    <w:rsid w:val="006A6796"/>
    <w:rsid w:val="006A7E45"/>
    <w:rsid w:val="006B0263"/>
    <w:rsid w:val="006B0E65"/>
    <w:rsid w:val="006B1005"/>
    <w:rsid w:val="006B1381"/>
    <w:rsid w:val="006B1A8E"/>
    <w:rsid w:val="006B2397"/>
    <w:rsid w:val="006B2A4F"/>
    <w:rsid w:val="006B330A"/>
    <w:rsid w:val="006B3435"/>
    <w:rsid w:val="006B383D"/>
    <w:rsid w:val="006B417E"/>
    <w:rsid w:val="006B4A64"/>
    <w:rsid w:val="006B5127"/>
    <w:rsid w:val="006B520E"/>
    <w:rsid w:val="006B532A"/>
    <w:rsid w:val="006B65D5"/>
    <w:rsid w:val="006B6BB1"/>
    <w:rsid w:val="006B6EA3"/>
    <w:rsid w:val="006B75C3"/>
    <w:rsid w:val="006B795F"/>
    <w:rsid w:val="006C0523"/>
    <w:rsid w:val="006C0D7A"/>
    <w:rsid w:val="006C1115"/>
    <w:rsid w:val="006C14F0"/>
    <w:rsid w:val="006C1D68"/>
    <w:rsid w:val="006C23E5"/>
    <w:rsid w:val="006C2884"/>
    <w:rsid w:val="006C5D22"/>
    <w:rsid w:val="006C60A2"/>
    <w:rsid w:val="006C61AB"/>
    <w:rsid w:val="006C622D"/>
    <w:rsid w:val="006C64D3"/>
    <w:rsid w:val="006C7A40"/>
    <w:rsid w:val="006C7D9E"/>
    <w:rsid w:val="006D0BAA"/>
    <w:rsid w:val="006D227B"/>
    <w:rsid w:val="006D22A4"/>
    <w:rsid w:val="006D271F"/>
    <w:rsid w:val="006D27C9"/>
    <w:rsid w:val="006D3DC2"/>
    <w:rsid w:val="006D4080"/>
    <w:rsid w:val="006D4177"/>
    <w:rsid w:val="006D51F1"/>
    <w:rsid w:val="006D57D8"/>
    <w:rsid w:val="006D69D1"/>
    <w:rsid w:val="006D6B8C"/>
    <w:rsid w:val="006D7FC0"/>
    <w:rsid w:val="006E03BB"/>
    <w:rsid w:val="006E05F1"/>
    <w:rsid w:val="006E0813"/>
    <w:rsid w:val="006E0ECC"/>
    <w:rsid w:val="006E196F"/>
    <w:rsid w:val="006E1C09"/>
    <w:rsid w:val="006E3985"/>
    <w:rsid w:val="006E3BBD"/>
    <w:rsid w:val="006E4242"/>
    <w:rsid w:val="006E43C3"/>
    <w:rsid w:val="006E4C3E"/>
    <w:rsid w:val="006E4D26"/>
    <w:rsid w:val="006E5087"/>
    <w:rsid w:val="006E589C"/>
    <w:rsid w:val="006E5F27"/>
    <w:rsid w:val="006E754F"/>
    <w:rsid w:val="006F06C3"/>
    <w:rsid w:val="006F0A1B"/>
    <w:rsid w:val="006F162C"/>
    <w:rsid w:val="006F30E3"/>
    <w:rsid w:val="006F38A5"/>
    <w:rsid w:val="006F43E5"/>
    <w:rsid w:val="006F4AA3"/>
    <w:rsid w:val="006F4DE9"/>
    <w:rsid w:val="006F4FFD"/>
    <w:rsid w:val="006F51A2"/>
    <w:rsid w:val="006F5320"/>
    <w:rsid w:val="006F5A6B"/>
    <w:rsid w:val="006F78A8"/>
    <w:rsid w:val="006F7E30"/>
    <w:rsid w:val="006F7F2F"/>
    <w:rsid w:val="007001D8"/>
    <w:rsid w:val="007005C8"/>
    <w:rsid w:val="007008CB"/>
    <w:rsid w:val="00701762"/>
    <w:rsid w:val="0070317C"/>
    <w:rsid w:val="00703268"/>
    <w:rsid w:val="0070383E"/>
    <w:rsid w:val="007039FC"/>
    <w:rsid w:val="007044DA"/>
    <w:rsid w:val="00705158"/>
    <w:rsid w:val="0070534E"/>
    <w:rsid w:val="007055C0"/>
    <w:rsid w:val="00705A51"/>
    <w:rsid w:val="00705BED"/>
    <w:rsid w:val="00706497"/>
    <w:rsid w:val="0070730F"/>
    <w:rsid w:val="007073A7"/>
    <w:rsid w:val="00707EED"/>
    <w:rsid w:val="00710BA7"/>
    <w:rsid w:val="0071185D"/>
    <w:rsid w:val="00711917"/>
    <w:rsid w:val="0071230C"/>
    <w:rsid w:val="00713711"/>
    <w:rsid w:val="007137E2"/>
    <w:rsid w:val="00714112"/>
    <w:rsid w:val="00714416"/>
    <w:rsid w:val="00714A57"/>
    <w:rsid w:val="00715F01"/>
    <w:rsid w:val="00716175"/>
    <w:rsid w:val="00717FFA"/>
    <w:rsid w:val="0072012C"/>
    <w:rsid w:val="00721043"/>
    <w:rsid w:val="00721205"/>
    <w:rsid w:val="00721655"/>
    <w:rsid w:val="0072179E"/>
    <w:rsid w:val="0072191E"/>
    <w:rsid w:val="00722162"/>
    <w:rsid w:val="00722AF1"/>
    <w:rsid w:val="00723B71"/>
    <w:rsid w:val="00723CE6"/>
    <w:rsid w:val="00724321"/>
    <w:rsid w:val="0072442A"/>
    <w:rsid w:val="0072499E"/>
    <w:rsid w:val="00724FA2"/>
    <w:rsid w:val="00725836"/>
    <w:rsid w:val="00725853"/>
    <w:rsid w:val="00725E75"/>
    <w:rsid w:val="00726466"/>
    <w:rsid w:val="00726DAF"/>
    <w:rsid w:val="00727CCE"/>
    <w:rsid w:val="007309FF"/>
    <w:rsid w:val="007311A9"/>
    <w:rsid w:val="00731239"/>
    <w:rsid w:val="00731403"/>
    <w:rsid w:val="0073151D"/>
    <w:rsid w:val="00731758"/>
    <w:rsid w:val="00731776"/>
    <w:rsid w:val="0073229A"/>
    <w:rsid w:val="007329C0"/>
    <w:rsid w:val="007334A1"/>
    <w:rsid w:val="00734522"/>
    <w:rsid w:val="007351A0"/>
    <w:rsid w:val="007354D0"/>
    <w:rsid w:val="0073564F"/>
    <w:rsid w:val="00737A10"/>
    <w:rsid w:val="00737D27"/>
    <w:rsid w:val="007409E2"/>
    <w:rsid w:val="00740DE3"/>
    <w:rsid w:val="007411B3"/>
    <w:rsid w:val="007412EC"/>
    <w:rsid w:val="00741A12"/>
    <w:rsid w:val="00741CDF"/>
    <w:rsid w:val="00741FE3"/>
    <w:rsid w:val="007421F1"/>
    <w:rsid w:val="00742CFD"/>
    <w:rsid w:val="00743AEA"/>
    <w:rsid w:val="007450DC"/>
    <w:rsid w:val="0074580B"/>
    <w:rsid w:val="00745DEB"/>
    <w:rsid w:val="00746645"/>
    <w:rsid w:val="007466ED"/>
    <w:rsid w:val="007470D6"/>
    <w:rsid w:val="007473A5"/>
    <w:rsid w:val="00747570"/>
    <w:rsid w:val="00747F84"/>
    <w:rsid w:val="0075012F"/>
    <w:rsid w:val="0075087C"/>
    <w:rsid w:val="00750903"/>
    <w:rsid w:val="00751415"/>
    <w:rsid w:val="007533A2"/>
    <w:rsid w:val="0075496B"/>
    <w:rsid w:val="00754D35"/>
    <w:rsid w:val="007553F7"/>
    <w:rsid w:val="007565FC"/>
    <w:rsid w:val="00756FFA"/>
    <w:rsid w:val="00757470"/>
    <w:rsid w:val="00757A3C"/>
    <w:rsid w:val="00757DF2"/>
    <w:rsid w:val="007610AE"/>
    <w:rsid w:val="007612D3"/>
    <w:rsid w:val="00761973"/>
    <w:rsid w:val="0076247E"/>
    <w:rsid w:val="007626AA"/>
    <w:rsid w:val="007629CC"/>
    <w:rsid w:val="00763A7D"/>
    <w:rsid w:val="00764BE2"/>
    <w:rsid w:val="00765227"/>
    <w:rsid w:val="00765D92"/>
    <w:rsid w:val="007661CB"/>
    <w:rsid w:val="00766CE0"/>
    <w:rsid w:val="00770053"/>
    <w:rsid w:val="007704EB"/>
    <w:rsid w:val="00770E11"/>
    <w:rsid w:val="0077186D"/>
    <w:rsid w:val="00771872"/>
    <w:rsid w:val="007725CD"/>
    <w:rsid w:val="00772674"/>
    <w:rsid w:val="00773243"/>
    <w:rsid w:val="007732E3"/>
    <w:rsid w:val="007734F0"/>
    <w:rsid w:val="007738DD"/>
    <w:rsid w:val="00773E46"/>
    <w:rsid w:val="007746DC"/>
    <w:rsid w:val="00774D98"/>
    <w:rsid w:val="00775B9A"/>
    <w:rsid w:val="00776152"/>
    <w:rsid w:val="00776533"/>
    <w:rsid w:val="00776B2E"/>
    <w:rsid w:val="00776EA2"/>
    <w:rsid w:val="007776B7"/>
    <w:rsid w:val="00777BAE"/>
    <w:rsid w:val="007800F2"/>
    <w:rsid w:val="00780269"/>
    <w:rsid w:val="0078095C"/>
    <w:rsid w:val="00780A62"/>
    <w:rsid w:val="00780BC9"/>
    <w:rsid w:val="00780D19"/>
    <w:rsid w:val="00780F4E"/>
    <w:rsid w:val="0078163C"/>
    <w:rsid w:val="007819A6"/>
    <w:rsid w:val="00781F07"/>
    <w:rsid w:val="00782C72"/>
    <w:rsid w:val="00783732"/>
    <w:rsid w:val="00783A00"/>
    <w:rsid w:val="00783DCC"/>
    <w:rsid w:val="00783E0A"/>
    <w:rsid w:val="007841A3"/>
    <w:rsid w:val="00784D44"/>
    <w:rsid w:val="00784D5B"/>
    <w:rsid w:val="00784E36"/>
    <w:rsid w:val="00785703"/>
    <w:rsid w:val="00785CBC"/>
    <w:rsid w:val="00786044"/>
    <w:rsid w:val="00786B19"/>
    <w:rsid w:val="00787127"/>
    <w:rsid w:val="00790A33"/>
    <w:rsid w:val="00790EFA"/>
    <w:rsid w:val="00791320"/>
    <w:rsid w:val="0079132E"/>
    <w:rsid w:val="00791C14"/>
    <w:rsid w:val="00792351"/>
    <w:rsid w:val="00792B45"/>
    <w:rsid w:val="00792D78"/>
    <w:rsid w:val="00793C3C"/>
    <w:rsid w:val="00794034"/>
    <w:rsid w:val="0079456D"/>
    <w:rsid w:val="007948D0"/>
    <w:rsid w:val="007953DB"/>
    <w:rsid w:val="007955BB"/>
    <w:rsid w:val="00795ACE"/>
    <w:rsid w:val="007964C5"/>
    <w:rsid w:val="00796A1F"/>
    <w:rsid w:val="00796F5C"/>
    <w:rsid w:val="00797201"/>
    <w:rsid w:val="007977C4"/>
    <w:rsid w:val="007A03F6"/>
    <w:rsid w:val="007A04B2"/>
    <w:rsid w:val="007A13B8"/>
    <w:rsid w:val="007A1BBE"/>
    <w:rsid w:val="007A297B"/>
    <w:rsid w:val="007A3345"/>
    <w:rsid w:val="007A53BE"/>
    <w:rsid w:val="007A5B89"/>
    <w:rsid w:val="007A5D94"/>
    <w:rsid w:val="007A6590"/>
    <w:rsid w:val="007A6803"/>
    <w:rsid w:val="007A68DF"/>
    <w:rsid w:val="007A7A58"/>
    <w:rsid w:val="007A7B70"/>
    <w:rsid w:val="007B0005"/>
    <w:rsid w:val="007B082A"/>
    <w:rsid w:val="007B0C53"/>
    <w:rsid w:val="007B149E"/>
    <w:rsid w:val="007B1837"/>
    <w:rsid w:val="007B1C12"/>
    <w:rsid w:val="007B2BE4"/>
    <w:rsid w:val="007B2E31"/>
    <w:rsid w:val="007B321B"/>
    <w:rsid w:val="007B4FD5"/>
    <w:rsid w:val="007B5463"/>
    <w:rsid w:val="007B5D7A"/>
    <w:rsid w:val="007B7103"/>
    <w:rsid w:val="007B7A3F"/>
    <w:rsid w:val="007C2697"/>
    <w:rsid w:val="007C2FE4"/>
    <w:rsid w:val="007C34B4"/>
    <w:rsid w:val="007C354C"/>
    <w:rsid w:val="007C3605"/>
    <w:rsid w:val="007C3B5C"/>
    <w:rsid w:val="007C3E3A"/>
    <w:rsid w:val="007C4D51"/>
    <w:rsid w:val="007C5321"/>
    <w:rsid w:val="007C54DB"/>
    <w:rsid w:val="007C5849"/>
    <w:rsid w:val="007C6285"/>
    <w:rsid w:val="007C6C44"/>
    <w:rsid w:val="007C7669"/>
    <w:rsid w:val="007C7671"/>
    <w:rsid w:val="007C794F"/>
    <w:rsid w:val="007D03A3"/>
    <w:rsid w:val="007D0CF4"/>
    <w:rsid w:val="007D0DA1"/>
    <w:rsid w:val="007D0EAE"/>
    <w:rsid w:val="007D1247"/>
    <w:rsid w:val="007D134C"/>
    <w:rsid w:val="007D1F1F"/>
    <w:rsid w:val="007D3437"/>
    <w:rsid w:val="007D3D7F"/>
    <w:rsid w:val="007D4030"/>
    <w:rsid w:val="007D4662"/>
    <w:rsid w:val="007D516B"/>
    <w:rsid w:val="007D5987"/>
    <w:rsid w:val="007D5DFD"/>
    <w:rsid w:val="007D770B"/>
    <w:rsid w:val="007D7BCA"/>
    <w:rsid w:val="007E1C2D"/>
    <w:rsid w:val="007E1C6B"/>
    <w:rsid w:val="007E34A5"/>
    <w:rsid w:val="007E3E5C"/>
    <w:rsid w:val="007E4F47"/>
    <w:rsid w:val="007E55F4"/>
    <w:rsid w:val="007E5810"/>
    <w:rsid w:val="007E5CB4"/>
    <w:rsid w:val="007E5CDD"/>
    <w:rsid w:val="007E5DA8"/>
    <w:rsid w:val="007E6E9B"/>
    <w:rsid w:val="007E7164"/>
    <w:rsid w:val="007E7587"/>
    <w:rsid w:val="007F0517"/>
    <w:rsid w:val="007F0AFE"/>
    <w:rsid w:val="007F2ABC"/>
    <w:rsid w:val="007F3B72"/>
    <w:rsid w:val="007F3DA5"/>
    <w:rsid w:val="007F403A"/>
    <w:rsid w:val="007F4B8D"/>
    <w:rsid w:val="007F4DC0"/>
    <w:rsid w:val="007F5026"/>
    <w:rsid w:val="007F59AA"/>
    <w:rsid w:val="007F5B8F"/>
    <w:rsid w:val="007F72AF"/>
    <w:rsid w:val="007F778B"/>
    <w:rsid w:val="0080178F"/>
    <w:rsid w:val="00802B78"/>
    <w:rsid w:val="00802DF8"/>
    <w:rsid w:val="0080337F"/>
    <w:rsid w:val="008037E9"/>
    <w:rsid w:val="00804030"/>
    <w:rsid w:val="008044F9"/>
    <w:rsid w:val="00805648"/>
    <w:rsid w:val="00805E0C"/>
    <w:rsid w:val="00806533"/>
    <w:rsid w:val="00806813"/>
    <w:rsid w:val="00806D51"/>
    <w:rsid w:val="00807425"/>
    <w:rsid w:val="00807E2B"/>
    <w:rsid w:val="00810D1E"/>
    <w:rsid w:val="008112A5"/>
    <w:rsid w:val="008113D7"/>
    <w:rsid w:val="00812CC9"/>
    <w:rsid w:val="00812D80"/>
    <w:rsid w:val="00812E8D"/>
    <w:rsid w:val="00813D3C"/>
    <w:rsid w:val="00814531"/>
    <w:rsid w:val="008152F6"/>
    <w:rsid w:val="00815950"/>
    <w:rsid w:val="0081679E"/>
    <w:rsid w:val="00816857"/>
    <w:rsid w:val="0081744A"/>
    <w:rsid w:val="0082067D"/>
    <w:rsid w:val="008213EC"/>
    <w:rsid w:val="008219B5"/>
    <w:rsid w:val="00822211"/>
    <w:rsid w:val="0082252E"/>
    <w:rsid w:val="00822DD7"/>
    <w:rsid w:val="008231A4"/>
    <w:rsid w:val="00823DF2"/>
    <w:rsid w:val="00823E07"/>
    <w:rsid w:val="00824290"/>
    <w:rsid w:val="008249B9"/>
    <w:rsid w:val="00827136"/>
    <w:rsid w:val="0083060E"/>
    <w:rsid w:val="00830816"/>
    <w:rsid w:val="00830BCA"/>
    <w:rsid w:val="00831C68"/>
    <w:rsid w:val="00831DD8"/>
    <w:rsid w:val="00831F18"/>
    <w:rsid w:val="00832D03"/>
    <w:rsid w:val="008331FB"/>
    <w:rsid w:val="00833C62"/>
    <w:rsid w:val="00833E22"/>
    <w:rsid w:val="00834ED5"/>
    <w:rsid w:val="008354AB"/>
    <w:rsid w:val="00835721"/>
    <w:rsid w:val="00836BF1"/>
    <w:rsid w:val="00836C33"/>
    <w:rsid w:val="00836D09"/>
    <w:rsid w:val="00837A6A"/>
    <w:rsid w:val="00840859"/>
    <w:rsid w:val="00840872"/>
    <w:rsid w:val="00840932"/>
    <w:rsid w:val="00840F28"/>
    <w:rsid w:val="0084295E"/>
    <w:rsid w:val="008433A8"/>
    <w:rsid w:val="00843B13"/>
    <w:rsid w:val="0084412D"/>
    <w:rsid w:val="00844F70"/>
    <w:rsid w:val="00845B1C"/>
    <w:rsid w:val="00846ADA"/>
    <w:rsid w:val="00846B86"/>
    <w:rsid w:val="00847AFC"/>
    <w:rsid w:val="008507B0"/>
    <w:rsid w:val="008512DF"/>
    <w:rsid w:val="00851C52"/>
    <w:rsid w:val="008521AA"/>
    <w:rsid w:val="008522FE"/>
    <w:rsid w:val="00852779"/>
    <w:rsid w:val="008527EA"/>
    <w:rsid w:val="00852822"/>
    <w:rsid w:val="00852BBD"/>
    <w:rsid w:val="00853DB1"/>
    <w:rsid w:val="008540DF"/>
    <w:rsid w:val="00854453"/>
    <w:rsid w:val="0085455E"/>
    <w:rsid w:val="00855363"/>
    <w:rsid w:val="00855CDE"/>
    <w:rsid w:val="00856276"/>
    <w:rsid w:val="0085645B"/>
    <w:rsid w:val="008568A4"/>
    <w:rsid w:val="00860F83"/>
    <w:rsid w:val="008610AB"/>
    <w:rsid w:val="00861EB3"/>
    <w:rsid w:val="00862E4B"/>
    <w:rsid w:val="00862F23"/>
    <w:rsid w:val="00862FDF"/>
    <w:rsid w:val="0086345B"/>
    <w:rsid w:val="00864502"/>
    <w:rsid w:val="00864C75"/>
    <w:rsid w:val="008650CB"/>
    <w:rsid w:val="00865314"/>
    <w:rsid w:val="00865868"/>
    <w:rsid w:val="008660A0"/>
    <w:rsid w:val="00866312"/>
    <w:rsid w:val="0086636B"/>
    <w:rsid w:val="0087199E"/>
    <w:rsid w:val="00871C08"/>
    <w:rsid w:val="00872BE8"/>
    <w:rsid w:val="00872D4E"/>
    <w:rsid w:val="008734B9"/>
    <w:rsid w:val="0087561F"/>
    <w:rsid w:val="00875CE4"/>
    <w:rsid w:val="0087641E"/>
    <w:rsid w:val="00876F82"/>
    <w:rsid w:val="0087716E"/>
    <w:rsid w:val="008777D6"/>
    <w:rsid w:val="00880886"/>
    <w:rsid w:val="0088088F"/>
    <w:rsid w:val="008816D6"/>
    <w:rsid w:val="00881F28"/>
    <w:rsid w:val="00881F56"/>
    <w:rsid w:val="00882549"/>
    <w:rsid w:val="0088265E"/>
    <w:rsid w:val="00882863"/>
    <w:rsid w:val="0088299B"/>
    <w:rsid w:val="00884121"/>
    <w:rsid w:val="00884272"/>
    <w:rsid w:val="00884F58"/>
    <w:rsid w:val="008858B0"/>
    <w:rsid w:val="00885EC4"/>
    <w:rsid w:val="00887405"/>
    <w:rsid w:val="00887463"/>
    <w:rsid w:val="0088796F"/>
    <w:rsid w:val="00890910"/>
    <w:rsid w:val="00890F44"/>
    <w:rsid w:val="0089115C"/>
    <w:rsid w:val="0089191D"/>
    <w:rsid w:val="008923B7"/>
    <w:rsid w:val="0089241D"/>
    <w:rsid w:val="0089263F"/>
    <w:rsid w:val="0089273F"/>
    <w:rsid w:val="00892AC6"/>
    <w:rsid w:val="008930CE"/>
    <w:rsid w:val="008938E9"/>
    <w:rsid w:val="00893D3B"/>
    <w:rsid w:val="00894752"/>
    <w:rsid w:val="00894E75"/>
    <w:rsid w:val="00894E9B"/>
    <w:rsid w:val="00896EF6"/>
    <w:rsid w:val="008974A0"/>
    <w:rsid w:val="00897AC1"/>
    <w:rsid w:val="00897D96"/>
    <w:rsid w:val="008A00A6"/>
    <w:rsid w:val="008A03E7"/>
    <w:rsid w:val="008A04AF"/>
    <w:rsid w:val="008A0BEB"/>
    <w:rsid w:val="008A1A44"/>
    <w:rsid w:val="008A1CC1"/>
    <w:rsid w:val="008A1E77"/>
    <w:rsid w:val="008A1FCF"/>
    <w:rsid w:val="008A2032"/>
    <w:rsid w:val="008A2845"/>
    <w:rsid w:val="008A2A33"/>
    <w:rsid w:val="008A2B18"/>
    <w:rsid w:val="008A39D3"/>
    <w:rsid w:val="008A4440"/>
    <w:rsid w:val="008A4C16"/>
    <w:rsid w:val="008A50AF"/>
    <w:rsid w:val="008A53BE"/>
    <w:rsid w:val="008A59F3"/>
    <w:rsid w:val="008A668A"/>
    <w:rsid w:val="008A67E5"/>
    <w:rsid w:val="008A7920"/>
    <w:rsid w:val="008A7A6C"/>
    <w:rsid w:val="008B05C8"/>
    <w:rsid w:val="008B075F"/>
    <w:rsid w:val="008B09E0"/>
    <w:rsid w:val="008B17D8"/>
    <w:rsid w:val="008B1CBE"/>
    <w:rsid w:val="008B2A34"/>
    <w:rsid w:val="008B2B5B"/>
    <w:rsid w:val="008B3A68"/>
    <w:rsid w:val="008B4465"/>
    <w:rsid w:val="008B45C1"/>
    <w:rsid w:val="008B48A2"/>
    <w:rsid w:val="008B5083"/>
    <w:rsid w:val="008B5841"/>
    <w:rsid w:val="008B6045"/>
    <w:rsid w:val="008B6098"/>
    <w:rsid w:val="008B609A"/>
    <w:rsid w:val="008B61B8"/>
    <w:rsid w:val="008B7CED"/>
    <w:rsid w:val="008C068A"/>
    <w:rsid w:val="008C0E44"/>
    <w:rsid w:val="008C0F19"/>
    <w:rsid w:val="008C12BA"/>
    <w:rsid w:val="008C1707"/>
    <w:rsid w:val="008C1A0C"/>
    <w:rsid w:val="008C23BA"/>
    <w:rsid w:val="008C3B37"/>
    <w:rsid w:val="008C4007"/>
    <w:rsid w:val="008C4269"/>
    <w:rsid w:val="008C4BFD"/>
    <w:rsid w:val="008C50D7"/>
    <w:rsid w:val="008C5625"/>
    <w:rsid w:val="008C592D"/>
    <w:rsid w:val="008C6222"/>
    <w:rsid w:val="008C6BEF"/>
    <w:rsid w:val="008C6FFF"/>
    <w:rsid w:val="008C7705"/>
    <w:rsid w:val="008C7A9E"/>
    <w:rsid w:val="008D0230"/>
    <w:rsid w:val="008D20D3"/>
    <w:rsid w:val="008D2C9E"/>
    <w:rsid w:val="008D31D6"/>
    <w:rsid w:val="008D396D"/>
    <w:rsid w:val="008D3A32"/>
    <w:rsid w:val="008D3BFD"/>
    <w:rsid w:val="008D40E8"/>
    <w:rsid w:val="008D491A"/>
    <w:rsid w:val="008D5118"/>
    <w:rsid w:val="008D6D70"/>
    <w:rsid w:val="008D7303"/>
    <w:rsid w:val="008D7F75"/>
    <w:rsid w:val="008E185A"/>
    <w:rsid w:val="008E1984"/>
    <w:rsid w:val="008E1990"/>
    <w:rsid w:val="008E1DF3"/>
    <w:rsid w:val="008E1E5F"/>
    <w:rsid w:val="008E24FE"/>
    <w:rsid w:val="008E3084"/>
    <w:rsid w:val="008E34A4"/>
    <w:rsid w:val="008E456A"/>
    <w:rsid w:val="008E46F6"/>
    <w:rsid w:val="008E4B8C"/>
    <w:rsid w:val="008E4D92"/>
    <w:rsid w:val="008E57B0"/>
    <w:rsid w:val="008E600A"/>
    <w:rsid w:val="008E6044"/>
    <w:rsid w:val="008E6CCB"/>
    <w:rsid w:val="008E7D72"/>
    <w:rsid w:val="008E7FDD"/>
    <w:rsid w:val="008F06F9"/>
    <w:rsid w:val="008F1475"/>
    <w:rsid w:val="008F2543"/>
    <w:rsid w:val="008F2942"/>
    <w:rsid w:val="008F3035"/>
    <w:rsid w:val="008F388F"/>
    <w:rsid w:val="008F4058"/>
    <w:rsid w:val="008F4BDF"/>
    <w:rsid w:val="008F6587"/>
    <w:rsid w:val="008F6ABB"/>
    <w:rsid w:val="008F746D"/>
    <w:rsid w:val="008F7842"/>
    <w:rsid w:val="00900447"/>
    <w:rsid w:val="00900616"/>
    <w:rsid w:val="00901336"/>
    <w:rsid w:val="00901B8C"/>
    <w:rsid w:val="00901BAB"/>
    <w:rsid w:val="00902D2F"/>
    <w:rsid w:val="009030CF"/>
    <w:rsid w:val="00903626"/>
    <w:rsid w:val="009040C0"/>
    <w:rsid w:val="0090414B"/>
    <w:rsid w:val="0090479D"/>
    <w:rsid w:val="00904892"/>
    <w:rsid w:val="00905596"/>
    <w:rsid w:val="009056B8"/>
    <w:rsid w:val="009066D6"/>
    <w:rsid w:val="009067C1"/>
    <w:rsid w:val="00906BCA"/>
    <w:rsid w:val="00906CD4"/>
    <w:rsid w:val="00907007"/>
    <w:rsid w:val="00907660"/>
    <w:rsid w:val="00907ED4"/>
    <w:rsid w:val="009106B8"/>
    <w:rsid w:val="0091122C"/>
    <w:rsid w:val="00911528"/>
    <w:rsid w:val="0091173E"/>
    <w:rsid w:val="00912B5F"/>
    <w:rsid w:val="009132B0"/>
    <w:rsid w:val="00914069"/>
    <w:rsid w:val="009141B8"/>
    <w:rsid w:val="0091474A"/>
    <w:rsid w:val="009152BD"/>
    <w:rsid w:val="00915AE0"/>
    <w:rsid w:val="00915B10"/>
    <w:rsid w:val="00917C7A"/>
    <w:rsid w:val="00917E26"/>
    <w:rsid w:val="00917EF5"/>
    <w:rsid w:val="0092016C"/>
    <w:rsid w:val="009203A6"/>
    <w:rsid w:val="0092045B"/>
    <w:rsid w:val="009209F2"/>
    <w:rsid w:val="00921259"/>
    <w:rsid w:val="009221C0"/>
    <w:rsid w:val="0092376C"/>
    <w:rsid w:val="00923A02"/>
    <w:rsid w:val="00923B93"/>
    <w:rsid w:val="009263E9"/>
    <w:rsid w:val="009266BD"/>
    <w:rsid w:val="0092706E"/>
    <w:rsid w:val="00927113"/>
    <w:rsid w:val="00927B03"/>
    <w:rsid w:val="00927EA9"/>
    <w:rsid w:val="00927FEA"/>
    <w:rsid w:val="00930213"/>
    <w:rsid w:val="00930511"/>
    <w:rsid w:val="00930809"/>
    <w:rsid w:val="00931153"/>
    <w:rsid w:val="00931FBE"/>
    <w:rsid w:val="0093300C"/>
    <w:rsid w:val="00933135"/>
    <w:rsid w:val="009335B5"/>
    <w:rsid w:val="00933ED0"/>
    <w:rsid w:val="00933F90"/>
    <w:rsid w:val="00934437"/>
    <w:rsid w:val="00935076"/>
    <w:rsid w:val="009351BF"/>
    <w:rsid w:val="00935CB8"/>
    <w:rsid w:val="009363C8"/>
    <w:rsid w:val="00936ED4"/>
    <w:rsid w:val="0093778B"/>
    <w:rsid w:val="00940165"/>
    <w:rsid w:val="0094043F"/>
    <w:rsid w:val="0094104E"/>
    <w:rsid w:val="00941167"/>
    <w:rsid w:val="0094188B"/>
    <w:rsid w:val="00941E15"/>
    <w:rsid w:val="009428F9"/>
    <w:rsid w:val="00942995"/>
    <w:rsid w:val="00942AD6"/>
    <w:rsid w:val="00942ED0"/>
    <w:rsid w:val="009454FA"/>
    <w:rsid w:val="00946A65"/>
    <w:rsid w:val="00946D44"/>
    <w:rsid w:val="0095067E"/>
    <w:rsid w:val="00950966"/>
    <w:rsid w:val="00951338"/>
    <w:rsid w:val="00951419"/>
    <w:rsid w:val="0095150E"/>
    <w:rsid w:val="00951CC1"/>
    <w:rsid w:val="009522DC"/>
    <w:rsid w:val="009549DA"/>
    <w:rsid w:val="00954AF3"/>
    <w:rsid w:val="00954B2C"/>
    <w:rsid w:val="00955790"/>
    <w:rsid w:val="00956834"/>
    <w:rsid w:val="00956902"/>
    <w:rsid w:val="00957145"/>
    <w:rsid w:val="00957856"/>
    <w:rsid w:val="00957E66"/>
    <w:rsid w:val="0096084C"/>
    <w:rsid w:val="00960B7E"/>
    <w:rsid w:val="00960E70"/>
    <w:rsid w:val="00960ECB"/>
    <w:rsid w:val="00962585"/>
    <w:rsid w:val="00962F9D"/>
    <w:rsid w:val="00964627"/>
    <w:rsid w:val="009646F0"/>
    <w:rsid w:val="0096514A"/>
    <w:rsid w:val="00965962"/>
    <w:rsid w:val="00966C56"/>
    <w:rsid w:val="00966D98"/>
    <w:rsid w:val="009674D2"/>
    <w:rsid w:val="00967678"/>
    <w:rsid w:val="009677C7"/>
    <w:rsid w:val="0097126D"/>
    <w:rsid w:val="00971417"/>
    <w:rsid w:val="0097160B"/>
    <w:rsid w:val="0097373A"/>
    <w:rsid w:val="00973E5F"/>
    <w:rsid w:val="00974363"/>
    <w:rsid w:val="0097448B"/>
    <w:rsid w:val="009744C4"/>
    <w:rsid w:val="00975553"/>
    <w:rsid w:val="00975A4B"/>
    <w:rsid w:val="00975F17"/>
    <w:rsid w:val="00976B99"/>
    <w:rsid w:val="0097706E"/>
    <w:rsid w:val="00977460"/>
    <w:rsid w:val="00980ED4"/>
    <w:rsid w:val="0098145A"/>
    <w:rsid w:val="00981573"/>
    <w:rsid w:val="00981C1B"/>
    <w:rsid w:val="00981EB1"/>
    <w:rsid w:val="00981F54"/>
    <w:rsid w:val="00983380"/>
    <w:rsid w:val="00983850"/>
    <w:rsid w:val="0098385E"/>
    <w:rsid w:val="00983DE4"/>
    <w:rsid w:val="00983F09"/>
    <w:rsid w:val="00984F83"/>
    <w:rsid w:val="00985570"/>
    <w:rsid w:val="00985F1A"/>
    <w:rsid w:val="00986498"/>
    <w:rsid w:val="0098676E"/>
    <w:rsid w:val="00986909"/>
    <w:rsid w:val="00987928"/>
    <w:rsid w:val="00987F51"/>
    <w:rsid w:val="00990899"/>
    <w:rsid w:val="00991385"/>
    <w:rsid w:val="009933D2"/>
    <w:rsid w:val="00993D79"/>
    <w:rsid w:val="0099485A"/>
    <w:rsid w:val="00994FA7"/>
    <w:rsid w:val="0099576E"/>
    <w:rsid w:val="00996090"/>
    <w:rsid w:val="00996D6B"/>
    <w:rsid w:val="00997296"/>
    <w:rsid w:val="00997343"/>
    <w:rsid w:val="009A12EB"/>
    <w:rsid w:val="009A1772"/>
    <w:rsid w:val="009A195C"/>
    <w:rsid w:val="009A1AB3"/>
    <w:rsid w:val="009A210E"/>
    <w:rsid w:val="009A231A"/>
    <w:rsid w:val="009A3B2D"/>
    <w:rsid w:val="009A3B48"/>
    <w:rsid w:val="009A461D"/>
    <w:rsid w:val="009A5097"/>
    <w:rsid w:val="009A592F"/>
    <w:rsid w:val="009A6E67"/>
    <w:rsid w:val="009A79E4"/>
    <w:rsid w:val="009A7D7B"/>
    <w:rsid w:val="009A7E56"/>
    <w:rsid w:val="009B0073"/>
    <w:rsid w:val="009B01AA"/>
    <w:rsid w:val="009B03B8"/>
    <w:rsid w:val="009B110E"/>
    <w:rsid w:val="009B13FE"/>
    <w:rsid w:val="009B180C"/>
    <w:rsid w:val="009B1DA9"/>
    <w:rsid w:val="009B23CC"/>
    <w:rsid w:val="009B2E6D"/>
    <w:rsid w:val="009B2F48"/>
    <w:rsid w:val="009B3262"/>
    <w:rsid w:val="009B3313"/>
    <w:rsid w:val="009B3FA3"/>
    <w:rsid w:val="009B4C25"/>
    <w:rsid w:val="009B4CBE"/>
    <w:rsid w:val="009B4DC2"/>
    <w:rsid w:val="009B4F36"/>
    <w:rsid w:val="009B5531"/>
    <w:rsid w:val="009B68CB"/>
    <w:rsid w:val="009B693B"/>
    <w:rsid w:val="009B7055"/>
    <w:rsid w:val="009C0D7B"/>
    <w:rsid w:val="009C0D89"/>
    <w:rsid w:val="009C1D72"/>
    <w:rsid w:val="009C1E0B"/>
    <w:rsid w:val="009C2246"/>
    <w:rsid w:val="009C2D70"/>
    <w:rsid w:val="009C3125"/>
    <w:rsid w:val="009C32E0"/>
    <w:rsid w:val="009C392B"/>
    <w:rsid w:val="009C3F08"/>
    <w:rsid w:val="009C3FCF"/>
    <w:rsid w:val="009C4A0D"/>
    <w:rsid w:val="009C4C83"/>
    <w:rsid w:val="009C537D"/>
    <w:rsid w:val="009C7C4B"/>
    <w:rsid w:val="009C7CD2"/>
    <w:rsid w:val="009D01BD"/>
    <w:rsid w:val="009D02E4"/>
    <w:rsid w:val="009D0571"/>
    <w:rsid w:val="009D1855"/>
    <w:rsid w:val="009D1EAD"/>
    <w:rsid w:val="009D2093"/>
    <w:rsid w:val="009D217C"/>
    <w:rsid w:val="009D225A"/>
    <w:rsid w:val="009D2F0C"/>
    <w:rsid w:val="009D2FFC"/>
    <w:rsid w:val="009D33B2"/>
    <w:rsid w:val="009D3DFC"/>
    <w:rsid w:val="009D408A"/>
    <w:rsid w:val="009D45D7"/>
    <w:rsid w:val="009D7F30"/>
    <w:rsid w:val="009E06A2"/>
    <w:rsid w:val="009E0A23"/>
    <w:rsid w:val="009E0C32"/>
    <w:rsid w:val="009E0CCB"/>
    <w:rsid w:val="009E1567"/>
    <w:rsid w:val="009E1FCA"/>
    <w:rsid w:val="009E2059"/>
    <w:rsid w:val="009E2CDA"/>
    <w:rsid w:val="009E322F"/>
    <w:rsid w:val="009E32FC"/>
    <w:rsid w:val="009E367D"/>
    <w:rsid w:val="009E429A"/>
    <w:rsid w:val="009E47A6"/>
    <w:rsid w:val="009E4BC8"/>
    <w:rsid w:val="009E4C32"/>
    <w:rsid w:val="009E55F3"/>
    <w:rsid w:val="009E6A05"/>
    <w:rsid w:val="009E6F15"/>
    <w:rsid w:val="009E7BCF"/>
    <w:rsid w:val="009E7BE3"/>
    <w:rsid w:val="009E7F8D"/>
    <w:rsid w:val="009F01C8"/>
    <w:rsid w:val="009F0732"/>
    <w:rsid w:val="009F093D"/>
    <w:rsid w:val="009F1C7A"/>
    <w:rsid w:val="009F228C"/>
    <w:rsid w:val="009F23A7"/>
    <w:rsid w:val="009F256D"/>
    <w:rsid w:val="009F282D"/>
    <w:rsid w:val="009F3106"/>
    <w:rsid w:val="009F3F07"/>
    <w:rsid w:val="009F4ACE"/>
    <w:rsid w:val="009F550C"/>
    <w:rsid w:val="009F5781"/>
    <w:rsid w:val="009F595E"/>
    <w:rsid w:val="009F5CF1"/>
    <w:rsid w:val="009F65B4"/>
    <w:rsid w:val="009F6742"/>
    <w:rsid w:val="009F6C6C"/>
    <w:rsid w:val="00A00967"/>
    <w:rsid w:val="00A00A47"/>
    <w:rsid w:val="00A0196D"/>
    <w:rsid w:val="00A024D1"/>
    <w:rsid w:val="00A03A32"/>
    <w:rsid w:val="00A0462E"/>
    <w:rsid w:val="00A05013"/>
    <w:rsid w:val="00A05489"/>
    <w:rsid w:val="00A058B8"/>
    <w:rsid w:val="00A05AB9"/>
    <w:rsid w:val="00A06EF8"/>
    <w:rsid w:val="00A07CA7"/>
    <w:rsid w:val="00A07FE1"/>
    <w:rsid w:val="00A11A97"/>
    <w:rsid w:val="00A11B08"/>
    <w:rsid w:val="00A11E5A"/>
    <w:rsid w:val="00A128C0"/>
    <w:rsid w:val="00A12B25"/>
    <w:rsid w:val="00A12D11"/>
    <w:rsid w:val="00A13381"/>
    <w:rsid w:val="00A1340B"/>
    <w:rsid w:val="00A15FE6"/>
    <w:rsid w:val="00A1640A"/>
    <w:rsid w:val="00A1650B"/>
    <w:rsid w:val="00A16C38"/>
    <w:rsid w:val="00A16C55"/>
    <w:rsid w:val="00A16CBE"/>
    <w:rsid w:val="00A16EA5"/>
    <w:rsid w:val="00A17995"/>
    <w:rsid w:val="00A2005F"/>
    <w:rsid w:val="00A20632"/>
    <w:rsid w:val="00A21084"/>
    <w:rsid w:val="00A22322"/>
    <w:rsid w:val="00A224F8"/>
    <w:rsid w:val="00A22990"/>
    <w:rsid w:val="00A22A31"/>
    <w:rsid w:val="00A2374D"/>
    <w:rsid w:val="00A2390E"/>
    <w:rsid w:val="00A2438A"/>
    <w:rsid w:val="00A24BEE"/>
    <w:rsid w:val="00A25511"/>
    <w:rsid w:val="00A2577E"/>
    <w:rsid w:val="00A2653A"/>
    <w:rsid w:val="00A26E53"/>
    <w:rsid w:val="00A274D6"/>
    <w:rsid w:val="00A30278"/>
    <w:rsid w:val="00A32316"/>
    <w:rsid w:val="00A33630"/>
    <w:rsid w:val="00A350F2"/>
    <w:rsid w:val="00A3541D"/>
    <w:rsid w:val="00A35DC1"/>
    <w:rsid w:val="00A35FA0"/>
    <w:rsid w:val="00A36A82"/>
    <w:rsid w:val="00A36C9D"/>
    <w:rsid w:val="00A376BA"/>
    <w:rsid w:val="00A37868"/>
    <w:rsid w:val="00A4000A"/>
    <w:rsid w:val="00A404AC"/>
    <w:rsid w:val="00A40E55"/>
    <w:rsid w:val="00A41716"/>
    <w:rsid w:val="00A42200"/>
    <w:rsid w:val="00A4256C"/>
    <w:rsid w:val="00A42645"/>
    <w:rsid w:val="00A452FD"/>
    <w:rsid w:val="00A458A5"/>
    <w:rsid w:val="00A459B1"/>
    <w:rsid w:val="00A45C5C"/>
    <w:rsid w:val="00A45E9D"/>
    <w:rsid w:val="00A463C8"/>
    <w:rsid w:val="00A4690F"/>
    <w:rsid w:val="00A46C31"/>
    <w:rsid w:val="00A478B8"/>
    <w:rsid w:val="00A47C9F"/>
    <w:rsid w:val="00A47FEB"/>
    <w:rsid w:val="00A50457"/>
    <w:rsid w:val="00A5088F"/>
    <w:rsid w:val="00A509B5"/>
    <w:rsid w:val="00A50AE5"/>
    <w:rsid w:val="00A517AD"/>
    <w:rsid w:val="00A5301A"/>
    <w:rsid w:val="00A5342E"/>
    <w:rsid w:val="00A539BB"/>
    <w:rsid w:val="00A54374"/>
    <w:rsid w:val="00A54649"/>
    <w:rsid w:val="00A54709"/>
    <w:rsid w:val="00A55480"/>
    <w:rsid w:val="00A56268"/>
    <w:rsid w:val="00A56816"/>
    <w:rsid w:val="00A56C69"/>
    <w:rsid w:val="00A5701A"/>
    <w:rsid w:val="00A573B5"/>
    <w:rsid w:val="00A60239"/>
    <w:rsid w:val="00A60AF5"/>
    <w:rsid w:val="00A60DF7"/>
    <w:rsid w:val="00A60E74"/>
    <w:rsid w:val="00A6151E"/>
    <w:rsid w:val="00A617B3"/>
    <w:rsid w:val="00A61B35"/>
    <w:rsid w:val="00A61D41"/>
    <w:rsid w:val="00A61D88"/>
    <w:rsid w:val="00A61F09"/>
    <w:rsid w:val="00A62B33"/>
    <w:rsid w:val="00A62B6F"/>
    <w:rsid w:val="00A6496C"/>
    <w:rsid w:val="00A64AC3"/>
    <w:rsid w:val="00A64B5E"/>
    <w:rsid w:val="00A64D22"/>
    <w:rsid w:val="00A64ED1"/>
    <w:rsid w:val="00A667C6"/>
    <w:rsid w:val="00A66E2D"/>
    <w:rsid w:val="00A70172"/>
    <w:rsid w:val="00A70A99"/>
    <w:rsid w:val="00A716C5"/>
    <w:rsid w:val="00A71B0F"/>
    <w:rsid w:val="00A71F8B"/>
    <w:rsid w:val="00A72B2F"/>
    <w:rsid w:val="00A72D59"/>
    <w:rsid w:val="00A73183"/>
    <w:rsid w:val="00A73417"/>
    <w:rsid w:val="00A73713"/>
    <w:rsid w:val="00A737C2"/>
    <w:rsid w:val="00A73AB6"/>
    <w:rsid w:val="00A73B66"/>
    <w:rsid w:val="00A74131"/>
    <w:rsid w:val="00A742A4"/>
    <w:rsid w:val="00A74E37"/>
    <w:rsid w:val="00A75127"/>
    <w:rsid w:val="00A76642"/>
    <w:rsid w:val="00A7674D"/>
    <w:rsid w:val="00A77AAE"/>
    <w:rsid w:val="00A81C54"/>
    <w:rsid w:val="00A82DA0"/>
    <w:rsid w:val="00A835E6"/>
    <w:rsid w:val="00A84759"/>
    <w:rsid w:val="00A84CAE"/>
    <w:rsid w:val="00A851E0"/>
    <w:rsid w:val="00A8547B"/>
    <w:rsid w:val="00A85554"/>
    <w:rsid w:val="00A86827"/>
    <w:rsid w:val="00A86AC1"/>
    <w:rsid w:val="00A86BB6"/>
    <w:rsid w:val="00A877AE"/>
    <w:rsid w:val="00A90117"/>
    <w:rsid w:val="00A9016C"/>
    <w:rsid w:val="00A907A0"/>
    <w:rsid w:val="00A90C58"/>
    <w:rsid w:val="00A91D2B"/>
    <w:rsid w:val="00A92520"/>
    <w:rsid w:val="00A929FD"/>
    <w:rsid w:val="00A93333"/>
    <w:rsid w:val="00A939FA"/>
    <w:rsid w:val="00A93A8C"/>
    <w:rsid w:val="00A95647"/>
    <w:rsid w:val="00A95A50"/>
    <w:rsid w:val="00A95E45"/>
    <w:rsid w:val="00A96BFA"/>
    <w:rsid w:val="00A97356"/>
    <w:rsid w:val="00A97364"/>
    <w:rsid w:val="00A97EB4"/>
    <w:rsid w:val="00A97FA5"/>
    <w:rsid w:val="00AA13DD"/>
    <w:rsid w:val="00AA1AB0"/>
    <w:rsid w:val="00AA220E"/>
    <w:rsid w:val="00AA2424"/>
    <w:rsid w:val="00AA2B43"/>
    <w:rsid w:val="00AA359E"/>
    <w:rsid w:val="00AA37F4"/>
    <w:rsid w:val="00AA3E89"/>
    <w:rsid w:val="00AA493B"/>
    <w:rsid w:val="00AA4A59"/>
    <w:rsid w:val="00AA4B19"/>
    <w:rsid w:val="00AA5686"/>
    <w:rsid w:val="00AA59DC"/>
    <w:rsid w:val="00AA71F7"/>
    <w:rsid w:val="00AA780A"/>
    <w:rsid w:val="00AA7BCA"/>
    <w:rsid w:val="00AB0FBE"/>
    <w:rsid w:val="00AB12C3"/>
    <w:rsid w:val="00AB13B6"/>
    <w:rsid w:val="00AB1C61"/>
    <w:rsid w:val="00AB282E"/>
    <w:rsid w:val="00AB28C3"/>
    <w:rsid w:val="00AB4841"/>
    <w:rsid w:val="00AB4949"/>
    <w:rsid w:val="00AB4BD0"/>
    <w:rsid w:val="00AB4C1E"/>
    <w:rsid w:val="00AB5082"/>
    <w:rsid w:val="00AB5DEE"/>
    <w:rsid w:val="00AB6430"/>
    <w:rsid w:val="00AB7046"/>
    <w:rsid w:val="00AB759B"/>
    <w:rsid w:val="00AC0159"/>
    <w:rsid w:val="00AC0240"/>
    <w:rsid w:val="00AC0744"/>
    <w:rsid w:val="00AC1A38"/>
    <w:rsid w:val="00AC2690"/>
    <w:rsid w:val="00AC2BE8"/>
    <w:rsid w:val="00AC2C84"/>
    <w:rsid w:val="00AC4702"/>
    <w:rsid w:val="00AC48B8"/>
    <w:rsid w:val="00AC53D2"/>
    <w:rsid w:val="00AC57B0"/>
    <w:rsid w:val="00AC6642"/>
    <w:rsid w:val="00AC6B96"/>
    <w:rsid w:val="00AC6D1D"/>
    <w:rsid w:val="00AC763D"/>
    <w:rsid w:val="00AC7880"/>
    <w:rsid w:val="00AC7CF7"/>
    <w:rsid w:val="00AD0064"/>
    <w:rsid w:val="00AD08A1"/>
    <w:rsid w:val="00AD12D5"/>
    <w:rsid w:val="00AD1555"/>
    <w:rsid w:val="00AD2284"/>
    <w:rsid w:val="00AD2D09"/>
    <w:rsid w:val="00AD2E6B"/>
    <w:rsid w:val="00AD301A"/>
    <w:rsid w:val="00AD4C74"/>
    <w:rsid w:val="00AD4F88"/>
    <w:rsid w:val="00AD5BBE"/>
    <w:rsid w:val="00AD5DBC"/>
    <w:rsid w:val="00AD5E7C"/>
    <w:rsid w:val="00AD5FC8"/>
    <w:rsid w:val="00AD65B1"/>
    <w:rsid w:val="00AD6A99"/>
    <w:rsid w:val="00AD6CD0"/>
    <w:rsid w:val="00AD7E35"/>
    <w:rsid w:val="00AE02B0"/>
    <w:rsid w:val="00AE0B0C"/>
    <w:rsid w:val="00AE1084"/>
    <w:rsid w:val="00AE118B"/>
    <w:rsid w:val="00AE12BC"/>
    <w:rsid w:val="00AE1466"/>
    <w:rsid w:val="00AE1CB9"/>
    <w:rsid w:val="00AE1DBA"/>
    <w:rsid w:val="00AE1EDB"/>
    <w:rsid w:val="00AE2157"/>
    <w:rsid w:val="00AE2A0F"/>
    <w:rsid w:val="00AE2C9B"/>
    <w:rsid w:val="00AE2FAA"/>
    <w:rsid w:val="00AE3427"/>
    <w:rsid w:val="00AE3435"/>
    <w:rsid w:val="00AE3437"/>
    <w:rsid w:val="00AE3DE9"/>
    <w:rsid w:val="00AE49F9"/>
    <w:rsid w:val="00AE51FB"/>
    <w:rsid w:val="00AE5BDB"/>
    <w:rsid w:val="00AE6348"/>
    <w:rsid w:val="00AE686D"/>
    <w:rsid w:val="00AE69B6"/>
    <w:rsid w:val="00AE6C77"/>
    <w:rsid w:val="00AE7628"/>
    <w:rsid w:val="00AF0537"/>
    <w:rsid w:val="00AF06AD"/>
    <w:rsid w:val="00AF09BC"/>
    <w:rsid w:val="00AF1387"/>
    <w:rsid w:val="00AF229E"/>
    <w:rsid w:val="00AF2E74"/>
    <w:rsid w:val="00AF3A74"/>
    <w:rsid w:val="00AF3CEC"/>
    <w:rsid w:val="00AF3D1C"/>
    <w:rsid w:val="00AF5AF7"/>
    <w:rsid w:val="00AF5CD1"/>
    <w:rsid w:val="00AF5F0E"/>
    <w:rsid w:val="00AF61FB"/>
    <w:rsid w:val="00AF6519"/>
    <w:rsid w:val="00AF6656"/>
    <w:rsid w:val="00AF707D"/>
    <w:rsid w:val="00AF7DC2"/>
    <w:rsid w:val="00B00F8B"/>
    <w:rsid w:val="00B01006"/>
    <w:rsid w:val="00B01866"/>
    <w:rsid w:val="00B01A3D"/>
    <w:rsid w:val="00B01B6B"/>
    <w:rsid w:val="00B021E0"/>
    <w:rsid w:val="00B0257B"/>
    <w:rsid w:val="00B02966"/>
    <w:rsid w:val="00B03DC6"/>
    <w:rsid w:val="00B0516C"/>
    <w:rsid w:val="00B05BA0"/>
    <w:rsid w:val="00B065DD"/>
    <w:rsid w:val="00B10261"/>
    <w:rsid w:val="00B103B3"/>
    <w:rsid w:val="00B1052E"/>
    <w:rsid w:val="00B10623"/>
    <w:rsid w:val="00B10808"/>
    <w:rsid w:val="00B10B44"/>
    <w:rsid w:val="00B123EE"/>
    <w:rsid w:val="00B1282C"/>
    <w:rsid w:val="00B135E0"/>
    <w:rsid w:val="00B13774"/>
    <w:rsid w:val="00B13AEF"/>
    <w:rsid w:val="00B13CEC"/>
    <w:rsid w:val="00B14E24"/>
    <w:rsid w:val="00B16158"/>
    <w:rsid w:val="00B1622C"/>
    <w:rsid w:val="00B168B9"/>
    <w:rsid w:val="00B177AE"/>
    <w:rsid w:val="00B1787D"/>
    <w:rsid w:val="00B17B52"/>
    <w:rsid w:val="00B202F5"/>
    <w:rsid w:val="00B2045D"/>
    <w:rsid w:val="00B20770"/>
    <w:rsid w:val="00B20F45"/>
    <w:rsid w:val="00B211F8"/>
    <w:rsid w:val="00B21432"/>
    <w:rsid w:val="00B21A4E"/>
    <w:rsid w:val="00B221DC"/>
    <w:rsid w:val="00B225F8"/>
    <w:rsid w:val="00B2298C"/>
    <w:rsid w:val="00B22AA8"/>
    <w:rsid w:val="00B22DB4"/>
    <w:rsid w:val="00B22E98"/>
    <w:rsid w:val="00B22F6C"/>
    <w:rsid w:val="00B234A2"/>
    <w:rsid w:val="00B24259"/>
    <w:rsid w:val="00B256C5"/>
    <w:rsid w:val="00B25854"/>
    <w:rsid w:val="00B2660D"/>
    <w:rsid w:val="00B269B6"/>
    <w:rsid w:val="00B3017B"/>
    <w:rsid w:val="00B301BA"/>
    <w:rsid w:val="00B31E53"/>
    <w:rsid w:val="00B31FC4"/>
    <w:rsid w:val="00B324FF"/>
    <w:rsid w:val="00B32F91"/>
    <w:rsid w:val="00B33679"/>
    <w:rsid w:val="00B3466B"/>
    <w:rsid w:val="00B34925"/>
    <w:rsid w:val="00B34BB1"/>
    <w:rsid w:val="00B34E99"/>
    <w:rsid w:val="00B362F0"/>
    <w:rsid w:val="00B3632E"/>
    <w:rsid w:val="00B36847"/>
    <w:rsid w:val="00B37545"/>
    <w:rsid w:val="00B37E52"/>
    <w:rsid w:val="00B404A6"/>
    <w:rsid w:val="00B40759"/>
    <w:rsid w:val="00B4088C"/>
    <w:rsid w:val="00B40C32"/>
    <w:rsid w:val="00B40E76"/>
    <w:rsid w:val="00B41342"/>
    <w:rsid w:val="00B4144B"/>
    <w:rsid w:val="00B41A57"/>
    <w:rsid w:val="00B426C2"/>
    <w:rsid w:val="00B42FC7"/>
    <w:rsid w:val="00B431F7"/>
    <w:rsid w:val="00B44867"/>
    <w:rsid w:val="00B448A8"/>
    <w:rsid w:val="00B44DC4"/>
    <w:rsid w:val="00B45555"/>
    <w:rsid w:val="00B456AB"/>
    <w:rsid w:val="00B46247"/>
    <w:rsid w:val="00B468E8"/>
    <w:rsid w:val="00B46B83"/>
    <w:rsid w:val="00B47435"/>
    <w:rsid w:val="00B504AC"/>
    <w:rsid w:val="00B515CC"/>
    <w:rsid w:val="00B51BF0"/>
    <w:rsid w:val="00B52A4A"/>
    <w:rsid w:val="00B52DC8"/>
    <w:rsid w:val="00B52E57"/>
    <w:rsid w:val="00B542AC"/>
    <w:rsid w:val="00B54621"/>
    <w:rsid w:val="00B54EC9"/>
    <w:rsid w:val="00B55451"/>
    <w:rsid w:val="00B55F11"/>
    <w:rsid w:val="00B55F6E"/>
    <w:rsid w:val="00B56BE3"/>
    <w:rsid w:val="00B57185"/>
    <w:rsid w:val="00B57305"/>
    <w:rsid w:val="00B57DC6"/>
    <w:rsid w:val="00B60323"/>
    <w:rsid w:val="00B60803"/>
    <w:rsid w:val="00B60807"/>
    <w:rsid w:val="00B60F58"/>
    <w:rsid w:val="00B61285"/>
    <w:rsid w:val="00B627B2"/>
    <w:rsid w:val="00B631A1"/>
    <w:rsid w:val="00B63368"/>
    <w:rsid w:val="00B63642"/>
    <w:rsid w:val="00B63E86"/>
    <w:rsid w:val="00B641EF"/>
    <w:rsid w:val="00B65584"/>
    <w:rsid w:val="00B65C5C"/>
    <w:rsid w:val="00B65E89"/>
    <w:rsid w:val="00B6716F"/>
    <w:rsid w:val="00B67226"/>
    <w:rsid w:val="00B701E1"/>
    <w:rsid w:val="00B70248"/>
    <w:rsid w:val="00B705FB"/>
    <w:rsid w:val="00B70E94"/>
    <w:rsid w:val="00B71EE3"/>
    <w:rsid w:val="00B7290A"/>
    <w:rsid w:val="00B72ACF"/>
    <w:rsid w:val="00B72CBB"/>
    <w:rsid w:val="00B73202"/>
    <w:rsid w:val="00B734AF"/>
    <w:rsid w:val="00B759E9"/>
    <w:rsid w:val="00B75A15"/>
    <w:rsid w:val="00B75AF4"/>
    <w:rsid w:val="00B75C3A"/>
    <w:rsid w:val="00B75F0D"/>
    <w:rsid w:val="00B76700"/>
    <w:rsid w:val="00B76845"/>
    <w:rsid w:val="00B7699D"/>
    <w:rsid w:val="00B76A06"/>
    <w:rsid w:val="00B7727C"/>
    <w:rsid w:val="00B77589"/>
    <w:rsid w:val="00B815AD"/>
    <w:rsid w:val="00B815FF"/>
    <w:rsid w:val="00B82027"/>
    <w:rsid w:val="00B82166"/>
    <w:rsid w:val="00B85CD6"/>
    <w:rsid w:val="00B85EAC"/>
    <w:rsid w:val="00B86102"/>
    <w:rsid w:val="00B86821"/>
    <w:rsid w:val="00B86A79"/>
    <w:rsid w:val="00B86F2D"/>
    <w:rsid w:val="00B8749E"/>
    <w:rsid w:val="00B91F89"/>
    <w:rsid w:val="00B93018"/>
    <w:rsid w:val="00B932BF"/>
    <w:rsid w:val="00B9360C"/>
    <w:rsid w:val="00B93717"/>
    <w:rsid w:val="00B93AAB"/>
    <w:rsid w:val="00B93F02"/>
    <w:rsid w:val="00B9409A"/>
    <w:rsid w:val="00B949A8"/>
    <w:rsid w:val="00B94F22"/>
    <w:rsid w:val="00B962F1"/>
    <w:rsid w:val="00B9688D"/>
    <w:rsid w:val="00B96FD8"/>
    <w:rsid w:val="00B9762D"/>
    <w:rsid w:val="00B977E7"/>
    <w:rsid w:val="00BA0403"/>
    <w:rsid w:val="00BA053C"/>
    <w:rsid w:val="00BA20F7"/>
    <w:rsid w:val="00BA287B"/>
    <w:rsid w:val="00BA29F2"/>
    <w:rsid w:val="00BA3000"/>
    <w:rsid w:val="00BA3350"/>
    <w:rsid w:val="00BA345A"/>
    <w:rsid w:val="00BA3CD6"/>
    <w:rsid w:val="00BA45FD"/>
    <w:rsid w:val="00BA516B"/>
    <w:rsid w:val="00BA56EA"/>
    <w:rsid w:val="00BA5E62"/>
    <w:rsid w:val="00BA67A0"/>
    <w:rsid w:val="00BA71FE"/>
    <w:rsid w:val="00BA73F5"/>
    <w:rsid w:val="00BB00F1"/>
    <w:rsid w:val="00BB080E"/>
    <w:rsid w:val="00BB0DF1"/>
    <w:rsid w:val="00BB1717"/>
    <w:rsid w:val="00BB19E4"/>
    <w:rsid w:val="00BB284C"/>
    <w:rsid w:val="00BB29DE"/>
    <w:rsid w:val="00BB3F2B"/>
    <w:rsid w:val="00BB435F"/>
    <w:rsid w:val="00BB4445"/>
    <w:rsid w:val="00BB4737"/>
    <w:rsid w:val="00BB4A8C"/>
    <w:rsid w:val="00BB5B2F"/>
    <w:rsid w:val="00BB5B32"/>
    <w:rsid w:val="00BB5C54"/>
    <w:rsid w:val="00BB5CE3"/>
    <w:rsid w:val="00BB6271"/>
    <w:rsid w:val="00BB62E3"/>
    <w:rsid w:val="00BB69C4"/>
    <w:rsid w:val="00BB73BB"/>
    <w:rsid w:val="00BB77CD"/>
    <w:rsid w:val="00BB784A"/>
    <w:rsid w:val="00BC0038"/>
    <w:rsid w:val="00BC0199"/>
    <w:rsid w:val="00BC1149"/>
    <w:rsid w:val="00BC1B50"/>
    <w:rsid w:val="00BC1F1F"/>
    <w:rsid w:val="00BC2141"/>
    <w:rsid w:val="00BC2187"/>
    <w:rsid w:val="00BC2227"/>
    <w:rsid w:val="00BC2E49"/>
    <w:rsid w:val="00BC421C"/>
    <w:rsid w:val="00BC46B1"/>
    <w:rsid w:val="00BC4871"/>
    <w:rsid w:val="00BC48BA"/>
    <w:rsid w:val="00BC4963"/>
    <w:rsid w:val="00BC626A"/>
    <w:rsid w:val="00BC632C"/>
    <w:rsid w:val="00BC6552"/>
    <w:rsid w:val="00BC67E8"/>
    <w:rsid w:val="00BC7105"/>
    <w:rsid w:val="00BC7B59"/>
    <w:rsid w:val="00BD0635"/>
    <w:rsid w:val="00BD0797"/>
    <w:rsid w:val="00BD0AA6"/>
    <w:rsid w:val="00BD0C30"/>
    <w:rsid w:val="00BD1341"/>
    <w:rsid w:val="00BD15BE"/>
    <w:rsid w:val="00BD1FE7"/>
    <w:rsid w:val="00BD24E8"/>
    <w:rsid w:val="00BD2CE4"/>
    <w:rsid w:val="00BD351F"/>
    <w:rsid w:val="00BD36AE"/>
    <w:rsid w:val="00BD399C"/>
    <w:rsid w:val="00BD3E44"/>
    <w:rsid w:val="00BD433A"/>
    <w:rsid w:val="00BD461D"/>
    <w:rsid w:val="00BD4DC1"/>
    <w:rsid w:val="00BD4E95"/>
    <w:rsid w:val="00BD59EA"/>
    <w:rsid w:val="00BD5A12"/>
    <w:rsid w:val="00BD608B"/>
    <w:rsid w:val="00BD62C6"/>
    <w:rsid w:val="00BD6451"/>
    <w:rsid w:val="00BD6B7F"/>
    <w:rsid w:val="00BD6BB3"/>
    <w:rsid w:val="00BD7413"/>
    <w:rsid w:val="00BD7BFE"/>
    <w:rsid w:val="00BE1142"/>
    <w:rsid w:val="00BE11C6"/>
    <w:rsid w:val="00BE1DB7"/>
    <w:rsid w:val="00BE27F6"/>
    <w:rsid w:val="00BE285F"/>
    <w:rsid w:val="00BE3009"/>
    <w:rsid w:val="00BE3061"/>
    <w:rsid w:val="00BE34D3"/>
    <w:rsid w:val="00BE35F1"/>
    <w:rsid w:val="00BE3B00"/>
    <w:rsid w:val="00BE3B05"/>
    <w:rsid w:val="00BE40B8"/>
    <w:rsid w:val="00BE46AA"/>
    <w:rsid w:val="00BE4782"/>
    <w:rsid w:val="00BE47AD"/>
    <w:rsid w:val="00BE5EE2"/>
    <w:rsid w:val="00BE6E70"/>
    <w:rsid w:val="00BE7082"/>
    <w:rsid w:val="00BE76A4"/>
    <w:rsid w:val="00BE7C50"/>
    <w:rsid w:val="00BE7E0C"/>
    <w:rsid w:val="00BF194A"/>
    <w:rsid w:val="00BF20CA"/>
    <w:rsid w:val="00BF2408"/>
    <w:rsid w:val="00BF27EC"/>
    <w:rsid w:val="00BF3069"/>
    <w:rsid w:val="00BF4DCD"/>
    <w:rsid w:val="00BF5D2E"/>
    <w:rsid w:val="00BF6C25"/>
    <w:rsid w:val="00BF74DB"/>
    <w:rsid w:val="00BF75CD"/>
    <w:rsid w:val="00BF7950"/>
    <w:rsid w:val="00BF799E"/>
    <w:rsid w:val="00C00495"/>
    <w:rsid w:val="00C02326"/>
    <w:rsid w:val="00C02CE9"/>
    <w:rsid w:val="00C02F1E"/>
    <w:rsid w:val="00C03CC9"/>
    <w:rsid w:val="00C0418E"/>
    <w:rsid w:val="00C04A32"/>
    <w:rsid w:val="00C05296"/>
    <w:rsid w:val="00C05733"/>
    <w:rsid w:val="00C05975"/>
    <w:rsid w:val="00C05B1B"/>
    <w:rsid w:val="00C063DE"/>
    <w:rsid w:val="00C064B8"/>
    <w:rsid w:val="00C0663D"/>
    <w:rsid w:val="00C068BF"/>
    <w:rsid w:val="00C06AF7"/>
    <w:rsid w:val="00C06C61"/>
    <w:rsid w:val="00C0782E"/>
    <w:rsid w:val="00C10749"/>
    <w:rsid w:val="00C1085D"/>
    <w:rsid w:val="00C10B51"/>
    <w:rsid w:val="00C119B3"/>
    <w:rsid w:val="00C11F2E"/>
    <w:rsid w:val="00C11FE4"/>
    <w:rsid w:val="00C12226"/>
    <w:rsid w:val="00C12455"/>
    <w:rsid w:val="00C12672"/>
    <w:rsid w:val="00C1274E"/>
    <w:rsid w:val="00C13305"/>
    <w:rsid w:val="00C136C0"/>
    <w:rsid w:val="00C14E03"/>
    <w:rsid w:val="00C15659"/>
    <w:rsid w:val="00C15789"/>
    <w:rsid w:val="00C15C5A"/>
    <w:rsid w:val="00C162B1"/>
    <w:rsid w:val="00C168ED"/>
    <w:rsid w:val="00C1693C"/>
    <w:rsid w:val="00C169B9"/>
    <w:rsid w:val="00C169E9"/>
    <w:rsid w:val="00C173CE"/>
    <w:rsid w:val="00C17FBB"/>
    <w:rsid w:val="00C21106"/>
    <w:rsid w:val="00C21DE8"/>
    <w:rsid w:val="00C234D7"/>
    <w:rsid w:val="00C243FC"/>
    <w:rsid w:val="00C24761"/>
    <w:rsid w:val="00C24A77"/>
    <w:rsid w:val="00C25850"/>
    <w:rsid w:val="00C2585A"/>
    <w:rsid w:val="00C25F91"/>
    <w:rsid w:val="00C26632"/>
    <w:rsid w:val="00C26FD4"/>
    <w:rsid w:val="00C26FFF"/>
    <w:rsid w:val="00C274FE"/>
    <w:rsid w:val="00C2790C"/>
    <w:rsid w:val="00C27D87"/>
    <w:rsid w:val="00C316B7"/>
    <w:rsid w:val="00C320E5"/>
    <w:rsid w:val="00C33010"/>
    <w:rsid w:val="00C33012"/>
    <w:rsid w:val="00C336C7"/>
    <w:rsid w:val="00C3399D"/>
    <w:rsid w:val="00C33E31"/>
    <w:rsid w:val="00C3428F"/>
    <w:rsid w:val="00C359B1"/>
    <w:rsid w:val="00C36199"/>
    <w:rsid w:val="00C36505"/>
    <w:rsid w:val="00C36797"/>
    <w:rsid w:val="00C36FCF"/>
    <w:rsid w:val="00C374EC"/>
    <w:rsid w:val="00C401E4"/>
    <w:rsid w:val="00C419E4"/>
    <w:rsid w:val="00C426D9"/>
    <w:rsid w:val="00C4293A"/>
    <w:rsid w:val="00C42D3C"/>
    <w:rsid w:val="00C43951"/>
    <w:rsid w:val="00C44C49"/>
    <w:rsid w:val="00C4500E"/>
    <w:rsid w:val="00C46797"/>
    <w:rsid w:val="00C46A74"/>
    <w:rsid w:val="00C46BD9"/>
    <w:rsid w:val="00C4721A"/>
    <w:rsid w:val="00C47516"/>
    <w:rsid w:val="00C476B6"/>
    <w:rsid w:val="00C4793C"/>
    <w:rsid w:val="00C47D3E"/>
    <w:rsid w:val="00C47FA5"/>
    <w:rsid w:val="00C50033"/>
    <w:rsid w:val="00C502BA"/>
    <w:rsid w:val="00C50662"/>
    <w:rsid w:val="00C50A45"/>
    <w:rsid w:val="00C50E94"/>
    <w:rsid w:val="00C510EC"/>
    <w:rsid w:val="00C51635"/>
    <w:rsid w:val="00C51A90"/>
    <w:rsid w:val="00C51DA2"/>
    <w:rsid w:val="00C52304"/>
    <w:rsid w:val="00C5294B"/>
    <w:rsid w:val="00C52E42"/>
    <w:rsid w:val="00C53575"/>
    <w:rsid w:val="00C539F5"/>
    <w:rsid w:val="00C54C3C"/>
    <w:rsid w:val="00C55421"/>
    <w:rsid w:val="00C55AF4"/>
    <w:rsid w:val="00C56225"/>
    <w:rsid w:val="00C60AED"/>
    <w:rsid w:val="00C616A7"/>
    <w:rsid w:val="00C6179E"/>
    <w:rsid w:val="00C618C3"/>
    <w:rsid w:val="00C619B2"/>
    <w:rsid w:val="00C62124"/>
    <w:rsid w:val="00C62605"/>
    <w:rsid w:val="00C63015"/>
    <w:rsid w:val="00C635A3"/>
    <w:rsid w:val="00C650AB"/>
    <w:rsid w:val="00C650F7"/>
    <w:rsid w:val="00C654A4"/>
    <w:rsid w:val="00C65C1D"/>
    <w:rsid w:val="00C66F2F"/>
    <w:rsid w:val="00C67277"/>
    <w:rsid w:val="00C7041C"/>
    <w:rsid w:val="00C71B81"/>
    <w:rsid w:val="00C71D5D"/>
    <w:rsid w:val="00C738A7"/>
    <w:rsid w:val="00C73BB4"/>
    <w:rsid w:val="00C74848"/>
    <w:rsid w:val="00C75301"/>
    <w:rsid w:val="00C75729"/>
    <w:rsid w:val="00C765DD"/>
    <w:rsid w:val="00C77150"/>
    <w:rsid w:val="00C7722A"/>
    <w:rsid w:val="00C77478"/>
    <w:rsid w:val="00C77F59"/>
    <w:rsid w:val="00C814A9"/>
    <w:rsid w:val="00C825EE"/>
    <w:rsid w:val="00C8355E"/>
    <w:rsid w:val="00C83857"/>
    <w:rsid w:val="00C83960"/>
    <w:rsid w:val="00C83FDE"/>
    <w:rsid w:val="00C8402B"/>
    <w:rsid w:val="00C8499C"/>
    <w:rsid w:val="00C84F84"/>
    <w:rsid w:val="00C854CB"/>
    <w:rsid w:val="00C855FA"/>
    <w:rsid w:val="00C85794"/>
    <w:rsid w:val="00C869A6"/>
    <w:rsid w:val="00C87CF2"/>
    <w:rsid w:val="00C902B0"/>
    <w:rsid w:val="00C91407"/>
    <w:rsid w:val="00C92383"/>
    <w:rsid w:val="00C934E6"/>
    <w:rsid w:val="00C93BB7"/>
    <w:rsid w:val="00C94CDA"/>
    <w:rsid w:val="00C95009"/>
    <w:rsid w:val="00C95198"/>
    <w:rsid w:val="00C95686"/>
    <w:rsid w:val="00C95E2C"/>
    <w:rsid w:val="00C9605C"/>
    <w:rsid w:val="00C964F3"/>
    <w:rsid w:val="00C969F3"/>
    <w:rsid w:val="00C96B4A"/>
    <w:rsid w:val="00C97269"/>
    <w:rsid w:val="00C9726C"/>
    <w:rsid w:val="00CA011C"/>
    <w:rsid w:val="00CA07C4"/>
    <w:rsid w:val="00CA0A24"/>
    <w:rsid w:val="00CA21E6"/>
    <w:rsid w:val="00CA28AA"/>
    <w:rsid w:val="00CA2D5F"/>
    <w:rsid w:val="00CA4559"/>
    <w:rsid w:val="00CA5B6A"/>
    <w:rsid w:val="00CA6A94"/>
    <w:rsid w:val="00CA6E07"/>
    <w:rsid w:val="00CA7AC4"/>
    <w:rsid w:val="00CB0C79"/>
    <w:rsid w:val="00CB0DC4"/>
    <w:rsid w:val="00CB1C5E"/>
    <w:rsid w:val="00CB271B"/>
    <w:rsid w:val="00CB2F88"/>
    <w:rsid w:val="00CB336B"/>
    <w:rsid w:val="00CB3D58"/>
    <w:rsid w:val="00CB3DC1"/>
    <w:rsid w:val="00CB483B"/>
    <w:rsid w:val="00CB4C19"/>
    <w:rsid w:val="00CB4C88"/>
    <w:rsid w:val="00CB50CE"/>
    <w:rsid w:val="00CB5D08"/>
    <w:rsid w:val="00CB61BD"/>
    <w:rsid w:val="00CB67A9"/>
    <w:rsid w:val="00CB6924"/>
    <w:rsid w:val="00CB6B48"/>
    <w:rsid w:val="00CB6FDE"/>
    <w:rsid w:val="00CB7257"/>
    <w:rsid w:val="00CB73B1"/>
    <w:rsid w:val="00CB74DD"/>
    <w:rsid w:val="00CB7870"/>
    <w:rsid w:val="00CC0340"/>
    <w:rsid w:val="00CC1357"/>
    <w:rsid w:val="00CC1524"/>
    <w:rsid w:val="00CC1FE4"/>
    <w:rsid w:val="00CC2129"/>
    <w:rsid w:val="00CC2551"/>
    <w:rsid w:val="00CC2661"/>
    <w:rsid w:val="00CC2AE8"/>
    <w:rsid w:val="00CC2FC2"/>
    <w:rsid w:val="00CC386E"/>
    <w:rsid w:val="00CC46EC"/>
    <w:rsid w:val="00CC4953"/>
    <w:rsid w:val="00CC5E03"/>
    <w:rsid w:val="00CC62C5"/>
    <w:rsid w:val="00CC6912"/>
    <w:rsid w:val="00CC6BD3"/>
    <w:rsid w:val="00CC763F"/>
    <w:rsid w:val="00CC7A30"/>
    <w:rsid w:val="00CD0152"/>
    <w:rsid w:val="00CD0DD9"/>
    <w:rsid w:val="00CD1271"/>
    <w:rsid w:val="00CD13D5"/>
    <w:rsid w:val="00CD17DB"/>
    <w:rsid w:val="00CD284B"/>
    <w:rsid w:val="00CD3607"/>
    <w:rsid w:val="00CD3BBF"/>
    <w:rsid w:val="00CD4868"/>
    <w:rsid w:val="00CD4A09"/>
    <w:rsid w:val="00CD51B8"/>
    <w:rsid w:val="00CD70AF"/>
    <w:rsid w:val="00CE23DC"/>
    <w:rsid w:val="00CE25C9"/>
    <w:rsid w:val="00CE2E5A"/>
    <w:rsid w:val="00CE3EDF"/>
    <w:rsid w:val="00CE4E69"/>
    <w:rsid w:val="00CE517D"/>
    <w:rsid w:val="00CE53C5"/>
    <w:rsid w:val="00CE5DD5"/>
    <w:rsid w:val="00CE5E6D"/>
    <w:rsid w:val="00CE6074"/>
    <w:rsid w:val="00CE6268"/>
    <w:rsid w:val="00CE6564"/>
    <w:rsid w:val="00CE73DD"/>
    <w:rsid w:val="00CE74E3"/>
    <w:rsid w:val="00CE75D2"/>
    <w:rsid w:val="00CF0E05"/>
    <w:rsid w:val="00CF1E2E"/>
    <w:rsid w:val="00CF26DE"/>
    <w:rsid w:val="00CF3531"/>
    <w:rsid w:val="00CF3B8E"/>
    <w:rsid w:val="00CF3EDA"/>
    <w:rsid w:val="00CF48F0"/>
    <w:rsid w:val="00CF4A9F"/>
    <w:rsid w:val="00CF6DD2"/>
    <w:rsid w:val="00D00436"/>
    <w:rsid w:val="00D00FF1"/>
    <w:rsid w:val="00D01036"/>
    <w:rsid w:val="00D01D8D"/>
    <w:rsid w:val="00D0256E"/>
    <w:rsid w:val="00D02660"/>
    <w:rsid w:val="00D026FE"/>
    <w:rsid w:val="00D02A71"/>
    <w:rsid w:val="00D03F8E"/>
    <w:rsid w:val="00D04341"/>
    <w:rsid w:val="00D04827"/>
    <w:rsid w:val="00D04C79"/>
    <w:rsid w:val="00D04E4A"/>
    <w:rsid w:val="00D04EA9"/>
    <w:rsid w:val="00D05134"/>
    <w:rsid w:val="00D05FF1"/>
    <w:rsid w:val="00D06017"/>
    <w:rsid w:val="00D06BEC"/>
    <w:rsid w:val="00D06E34"/>
    <w:rsid w:val="00D073E3"/>
    <w:rsid w:val="00D07E26"/>
    <w:rsid w:val="00D10375"/>
    <w:rsid w:val="00D105CA"/>
    <w:rsid w:val="00D10655"/>
    <w:rsid w:val="00D10C36"/>
    <w:rsid w:val="00D11582"/>
    <w:rsid w:val="00D11C23"/>
    <w:rsid w:val="00D12535"/>
    <w:rsid w:val="00D125F1"/>
    <w:rsid w:val="00D12C8A"/>
    <w:rsid w:val="00D1469E"/>
    <w:rsid w:val="00D14EBB"/>
    <w:rsid w:val="00D14F5F"/>
    <w:rsid w:val="00D1514C"/>
    <w:rsid w:val="00D159FF"/>
    <w:rsid w:val="00D15A73"/>
    <w:rsid w:val="00D15C92"/>
    <w:rsid w:val="00D17393"/>
    <w:rsid w:val="00D17B23"/>
    <w:rsid w:val="00D20D02"/>
    <w:rsid w:val="00D210E4"/>
    <w:rsid w:val="00D24417"/>
    <w:rsid w:val="00D25482"/>
    <w:rsid w:val="00D255A0"/>
    <w:rsid w:val="00D261C2"/>
    <w:rsid w:val="00D26358"/>
    <w:rsid w:val="00D26385"/>
    <w:rsid w:val="00D26D30"/>
    <w:rsid w:val="00D2773A"/>
    <w:rsid w:val="00D27B8A"/>
    <w:rsid w:val="00D300A3"/>
    <w:rsid w:val="00D31712"/>
    <w:rsid w:val="00D319F6"/>
    <w:rsid w:val="00D31AC3"/>
    <w:rsid w:val="00D31E5F"/>
    <w:rsid w:val="00D32688"/>
    <w:rsid w:val="00D32BC2"/>
    <w:rsid w:val="00D32BE7"/>
    <w:rsid w:val="00D336D2"/>
    <w:rsid w:val="00D33EA7"/>
    <w:rsid w:val="00D343EB"/>
    <w:rsid w:val="00D35134"/>
    <w:rsid w:val="00D35CBE"/>
    <w:rsid w:val="00D36418"/>
    <w:rsid w:val="00D37A54"/>
    <w:rsid w:val="00D37A61"/>
    <w:rsid w:val="00D40654"/>
    <w:rsid w:val="00D40847"/>
    <w:rsid w:val="00D409AC"/>
    <w:rsid w:val="00D41932"/>
    <w:rsid w:val="00D41DC5"/>
    <w:rsid w:val="00D423A1"/>
    <w:rsid w:val="00D4278D"/>
    <w:rsid w:val="00D42F4A"/>
    <w:rsid w:val="00D430E5"/>
    <w:rsid w:val="00D439DE"/>
    <w:rsid w:val="00D449AD"/>
    <w:rsid w:val="00D4540A"/>
    <w:rsid w:val="00D45482"/>
    <w:rsid w:val="00D45E08"/>
    <w:rsid w:val="00D469BD"/>
    <w:rsid w:val="00D46DC7"/>
    <w:rsid w:val="00D46F75"/>
    <w:rsid w:val="00D47942"/>
    <w:rsid w:val="00D506E5"/>
    <w:rsid w:val="00D5083C"/>
    <w:rsid w:val="00D50A39"/>
    <w:rsid w:val="00D515D3"/>
    <w:rsid w:val="00D51990"/>
    <w:rsid w:val="00D51FB8"/>
    <w:rsid w:val="00D52B2D"/>
    <w:rsid w:val="00D54214"/>
    <w:rsid w:val="00D549D8"/>
    <w:rsid w:val="00D54AC9"/>
    <w:rsid w:val="00D5692E"/>
    <w:rsid w:val="00D56B03"/>
    <w:rsid w:val="00D56FDF"/>
    <w:rsid w:val="00D5708F"/>
    <w:rsid w:val="00D57D1F"/>
    <w:rsid w:val="00D601C4"/>
    <w:rsid w:val="00D606EC"/>
    <w:rsid w:val="00D6199D"/>
    <w:rsid w:val="00D61D00"/>
    <w:rsid w:val="00D6268D"/>
    <w:rsid w:val="00D6294E"/>
    <w:rsid w:val="00D62965"/>
    <w:rsid w:val="00D63749"/>
    <w:rsid w:val="00D639AA"/>
    <w:rsid w:val="00D64087"/>
    <w:rsid w:val="00D6494C"/>
    <w:rsid w:val="00D64AC5"/>
    <w:rsid w:val="00D64C52"/>
    <w:rsid w:val="00D650CD"/>
    <w:rsid w:val="00D650D9"/>
    <w:rsid w:val="00D6586D"/>
    <w:rsid w:val="00D65A13"/>
    <w:rsid w:val="00D65AEE"/>
    <w:rsid w:val="00D676BF"/>
    <w:rsid w:val="00D71037"/>
    <w:rsid w:val="00D722E1"/>
    <w:rsid w:val="00D73987"/>
    <w:rsid w:val="00D73E20"/>
    <w:rsid w:val="00D74B82"/>
    <w:rsid w:val="00D74EAA"/>
    <w:rsid w:val="00D75315"/>
    <w:rsid w:val="00D7604C"/>
    <w:rsid w:val="00D7673A"/>
    <w:rsid w:val="00D76891"/>
    <w:rsid w:val="00D76FED"/>
    <w:rsid w:val="00D7742E"/>
    <w:rsid w:val="00D80477"/>
    <w:rsid w:val="00D80EDD"/>
    <w:rsid w:val="00D81B35"/>
    <w:rsid w:val="00D81FCA"/>
    <w:rsid w:val="00D821E3"/>
    <w:rsid w:val="00D824FE"/>
    <w:rsid w:val="00D829E6"/>
    <w:rsid w:val="00D8335E"/>
    <w:rsid w:val="00D83601"/>
    <w:rsid w:val="00D8394C"/>
    <w:rsid w:val="00D84F2D"/>
    <w:rsid w:val="00D853A5"/>
    <w:rsid w:val="00D85717"/>
    <w:rsid w:val="00D863B8"/>
    <w:rsid w:val="00D8650E"/>
    <w:rsid w:val="00D87209"/>
    <w:rsid w:val="00D874A9"/>
    <w:rsid w:val="00D87DCC"/>
    <w:rsid w:val="00D90282"/>
    <w:rsid w:val="00D906C1"/>
    <w:rsid w:val="00D90EEF"/>
    <w:rsid w:val="00D911ED"/>
    <w:rsid w:val="00D91266"/>
    <w:rsid w:val="00D91A5F"/>
    <w:rsid w:val="00D92247"/>
    <w:rsid w:val="00D92302"/>
    <w:rsid w:val="00D9238A"/>
    <w:rsid w:val="00D92665"/>
    <w:rsid w:val="00D9341B"/>
    <w:rsid w:val="00D9353B"/>
    <w:rsid w:val="00D93E10"/>
    <w:rsid w:val="00D949FC"/>
    <w:rsid w:val="00D94C39"/>
    <w:rsid w:val="00D94CA5"/>
    <w:rsid w:val="00D96039"/>
    <w:rsid w:val="00D97A38"/>
    <w:rsid w:val="00DA08E8"/>
    <w:rsid w:val="00DA0A08"/>
    <w:rsid w:val="00DA0A6C"/>
    <w:rsid w:val="00DA10B3"/>
    <w:rsid w:val="00DA116B"/>
    <w:rsid w:val="00DA1327"/>
    <w:rsid w:val="00DA1811"/>
    <w:rsid w:val="00DA19B2"/>
    <w:rsid w:val="00DA19E6"/>
    <w:rsid w:val="00DA19F9"/>
    <w:rsid w:val="00DA240D"/>
    <w:rsid w:val="00DA3B7A"/>
    <w:rsid w:val="00DA46BF"/>
    <w:rsid w:val="00DA4B63"/>
    <w:rsid w:val="00DA4C9C"/>
    <w:rsid w:val="00DA6606"/>
    <w:rsid w:val="00DA669B"/>
    <w:rsid w:val="00DA74DF"/>
    <w:rsid w:val="00DA753A"/>
    <w:rsid w:val="00DA76AA"/>
    <w:rsid w:val="00DA7BBF"/>
    <w:rsid w:val="00DB080D"/>
    <w:rsid w:val="00DB0EB8"/>
    <w:rsid w:val="00DB1A7F"/>
    <w:rsid w:val="00DB203A"/>
    <w:rsid w:val="00DB20B7"/>
    <w:rsid w:val="00DB3175"/>
    <w:rsid w:val="00DB38C9"/>
    <w:rsid w:val="00DB3C6F"/>
    <w:rsid w:val="00DB4039"/>
    <w:rsid w:val="00DB5394"/>
    <w:rsid w:val="00DB5672"/>
    <w:rsid w:val="00DB59C7"/>
    <w:rsid w:val="00DB5A7F"/>
    <w:rsid w:val="00DB5B8B"/>
    <w:rsid w:val="00DB5BA6"/>
    <w:rsid w:val="00DB5CFE"/>
    <w:rsid w:val="00DB5DAD"/>
    <w:rsid w:val="00DB61C6"/>
    <w:rsid w:val="00DB6ECA"/>
    <w:rsid w:val="00DB71CD"/>
    <w:rsid w:val="00DC010C"/>
    <w:rsid w:val="00DC0297"/>
    <w:rsid w:val="00DC1BA0"/>
    <w:rsid w:val="00DC213A"/>
    <w:rsid w:val="00DC2E48"/>
    <w:rsid w:val="00DC32DB"/>
    <w:rsid w:val="00DC37F4"/>
    <w:rsid w:val="00DC39E3"/>
    <w:rsid w:val="00DC39FF"/>
    <w:rsid w:val="00DC3BE0"/>
    <w:rsid w:val="00DC60AC"/>
    <w:rsid w:val="00DC6AA3"/>
    <w:rsid w:val="00DC6CCF"/>
    <w:rsid w:val="00DC751A"/>
    <w:rsid w:val="00DC78F2"/>
    <w:rsid w:val="00DC7971"/>
    <w:rsid w:val="00DC7AF7"/>
    <w:rsid w:val="00DC7BF2"/>
    <w:rsid w:val="00DC7E27"/>
    <w:rsid w:val="00DD0420"/>
    <w:rsid w:val="00DD072C"/>
    <w:rsid w:val="00DD0E6F"/>
    <w:rsid w:val="00DD112D"/>
    <w:rsid w:val="00DD148A"/>
    <w:rsid w:val="00DD1697"/>
    <w:rsid w:val="00DD1F01"/>
    <w:rsid w:val="00DD2C0C"/>
    <w:rsid w:val="00DD2EEF"/>
    <w:rsid w:val="00DD3278"/>
    <w:rsid w:val="00DD44F0"/>
    <w:rsid w:val="00DD5279"/>
    <w:rsid w:val="00DD6160"/>
    <w:rsid w:val="00DD6363"/>
    <w:rsid w:val="00DD728E"/>
    <w:rsid w:val="00DD7883"/>
    <w:rsid w:val="00DE02BD"/>
    <w:rsid w:val="00DE02FB"/>
    <w:rsid w:val="00DE0D47"/>
    <w:rsid w:val="00DE0EB4"/>
    <w:rsid w:val="00DE138E"/>
    <w:rsid w:val="00DE2AD7"/>
    <w:rsid w:val="00DE2E64"/>
    <w:rsid w:val="00DE305B"/>
    <w:rsid w:val="00DE32C4"/>
    <w:rsid w:val="00DE3725"/>
    <w:rsid w:val="00DE3EDD"/>
    <w:rsid w:val="00DE41AF"/>
    <w:rsid w:val="00DE45E5"/>
    <w:rsid w:val="00DE4FF8"/>
    <w:rsid w:val="00DE517E"/>
    <w:rsid w:val="00DE52D9"/>
    <w:rsid w:val="00DE5729"/>
    <w:rsid w:val="00DE6C33"/>
    <w:rsid w:val="00DE6C8D"/>
    <w:rsid w:val="00DE7DB0"/>
    <w:rsid w:val="00DE7FED"/>
    <w:rsid w:val="00DF0C08"/>
    <w:rsid w:val="00DF1801"/>
    <w:rsid w:val="00DF1CCC"/>
    <w:rsid w:val="00DF211A"/>
    <w:rsid w:val="00DF262C"/>
    <w:rsid w:val="00DF3F4D"/>
    <w:rsid w:val="00DF527D"/>
    <w:rsid w:val="00DF55D0"/>
    <w:rsid w:val="00DF5A5A"/>
    <w:rsid w:val="00DF5AA9"/>
    <w:rsid w:val="00DF5C49"/>
    <w:rsid w:val="00DF5C7E"/>
    <w:rsid w:val="00DF62B0"/>
    <w:rsid w:val="00DF6548"/>
    <w:rsid w:val="00DF6B6B"/>
    <w:rsid w:val="00DF72A7"/>
    <w:rsid w:val="00DF7951"/>
    <w:rsid w:val="00DF7E11"/>
    <w:rsid w:val="00E00C61"/>
    <w:rsid w:val="00E00CFD"/>
    <w:rsid w:val="00E00EFA"/>
    <w:rsid w:val="00E01147"/>
    <w:rsid w:val="00E01EEA"/>
    <w:rsid w:val="00E029C4"/>
    <w:rsid w:val="00E0392E"/>
    <w:rsid w:val="00E03D61"/>
    <w:rsid w:val="00E04B50"/>
    <w:rsid w:val="00E05A3B"/>
    <w:rsid w:val="00E066A4"/>
    <w:rsid w:val="00E070AB"/>
    <w:rsid w:val="00E073B8"/>
    <w:rsid w:val="00E101C0"/>
    <w:rsid w:val="00E1186B"/>
    <w:rsid w:val="00E11F98"/>
    <w:rsid w:val="00E13B91"/>
    <w:rsid w:val="00E14472"/>
    <w:rsid w:val="00E14A31"/>
    <w:rsid w:val="00E14AAA"/>
    <w:rsid w:val="00E1535A"/>
    <w:rsid w:val="00E16793"/>
    <w:rsid w:val="00E1743B"/>
    <w:rsid w:val="00E1759F"/>
    <w:rsid w:val="00E200B1"/>
    <w:rsid w:val="00E20FC7"/>
    <w:rsid w:val="00E2129E"/>
    <w:rsid w:val="00E21EA8"/>
    <w:rsid w:val="00E22940"/>
    <w:rsid w:val="00E22E39"/>
    <w:rsid w:val="00E23DD6"/>
    <w:rsid w:val="00E24355"/>
    <w:rsid w:val="00E24393"/>
    <w:rsid w:val="00E245D5"/>
    <w:rsid w:val="00E25435"/>
    <w:rsid w:val="00E2550B"/>
    <w:rsid w:val="00E256CA"/>
    <w:rsid w:val="00E2589E"/>
    <w:rsid w:val="00E25FD7"/>
    <w:rsid w:val="00E2612E"/>
    <w:rsid w:val="00E266CD"/>
    <w:rsid w:val="00E303CC"/>
    <w:rsid w:val="00E315CD"/>
    <w:rsid w:val="00E3163A"/>
    <w:rsid w:val="00E316EE"/>
    <w:rsid w:val="00E31B02"/>
    <w:rsid w:val="00E31FF2"/>
    <w:rsid w:val="00E322E7"/>
    <w:rsid w:val="00E32BCF"/>
    <w:rsid w:val="00E333A9"/>
    <w:rsid w:val="00E33A5B"/>
    <w:rsid w:val="00E33D78"/>
    <w:rsid w:val="00E350F2"/>
    <w:rsid w:val="00E357DD"/>
    <w:rsid w:val="00E358CA"/>
    <w:rsid w:val="00E36BC2"/>
    <w:rsid w:val="00E4018A"/>
    <w:rsid w:val="00E4030B"/>
    <w:rsid w:val="00E40FFA"/>
    <w:rsid w:val="00E41823"/>
    <w:rsid w:val="00E42111"/>
    <w:rsid w:val="00E4240F"/>
    <w:rsid w:val="00E426D8"/>
    <w:rsid w:val="00E4319C"/>
    <w:rsid w:val="00E4431D"/>
    <w:rsid w:val="00E44865"/>
    <w:rsid w:val="00E451A7"/>
    <w:rsid w:val="00E457BA"/>
    <w:rsid w:val="00E45F53"/>
    <w:rsid w:val="00E461C3"/>
    <w:rsid w:val="00E4627D"/>
    <w:rsid w:val="00E46A59"/>
    <w:rsid w:val="00E46B9F"/>
    <w:rsid w:val="00E46C92"/>
    <w:rsid w:val="00E46E83"/>
    <w:rsid w:val="00E478D5"/>
    <w:rsid w:val="00E500C8"/>
    <w:rsid w:val="00E50DAC"/>
    <w:rsid w:val="00E51D17"/>
    <w:rsid w:val="00E51E95"/>
    <w:rsid w:val="00E52519"/>
    <w:rsid w:val="00E52843"/>
    <w:rsid w:val="00E52B75"/>
    <w:rsid w:val="00E52C3C"/>
    <w:rsid w:val="00E52FA3"/>
    <w:rsid w:val="00E539C7"/>
    <w:rsid w:val="00E53C59"/>
    <w:rsid w:val="00E54B32"/>
    <w:rsid w:val="00E54C58"/>
    <w:rsid w:val="00E54E39"/>
    <w:rsid w:val="00E555E4"/>
    <w:rsid w:val="00E557D4"/>
    <w:rsid w:val="00E55CF5"/>
    <w:rsid w:val="00E56060"/>
    <w:rsid w:val="00E561E9"/>
    <w:rsid w:val="00E5667A"/>
    <w:rsid w:val="00E5760C"/>
    <w:rsid w:val="00E576F6"/>
    <w:rsid w:val="00E5798E"/>
    <w:rsid w:val="00E60396"/>
    <w:rsid w:val="00E604AA"/>
    <w:rsid w:val="00E608AE"/>
    <w:rsid w:val="00E61762"/>
    <w:rsid w:val="00E61E8D"/>
    <w:rsid w:val="00E626F5"/>
    <w:rsid w:val="00E629F9"/>
    <w:rsid w:val="00E63007"/>
    <w:rsid w:val="00E6373C"/>
    <w:rsid w:val="00E63F6A"/>
    <w:rsid w:val="00E653B9"/>
    <w:rsid w:val="00E65446"/>
    <w:rsid w:val="00E65C47"/>
    <w:rsid w:val="00E66B75"/>
    <w:rsid w:val="00E67988"/>
    <w:rsid w:val="00E67B36"/>
    <w:rsid w:val="00E70571"/>
    <w:rsid w:val="00E70B5F"/>
    <w:rsid w:val="00E71079"/>
    <w:rsid w:val="00E71835"/>
    <w:rsid w:val="00E72459"/>
    <w:rsid w:val="00E72610"/>
    <w:rsid w:val="00E72B9B"/>
    <w:rsid w:val="00E72DF8"/>
    <w:rsid w:val="00E739CA"/>
    <w:rsid w:val="00E7455A"/>
    <w:rsid w:val="00E74C84"/>
    <w:rsid w:val="00E74FE3"/>
    <w:rsid w:val="00E7570C"/>
    <w:rsid w:val="00E76CE7"/>
    <w:rsid w:val="00E777AC"/>
    <w:rsid w:val="00E7792B"/>
    <w:rsid w:val="00E77BAD"/>
    <w:rsid w:val="00E800DE"/>
    <w:rsid w:val="00E800F3"/>
    <w:rsid w:val="00E80D4A"/>
    <w:rsid w:val="00E80F85"/>
    <w:rsid w:val="00E821A7"/>
    <w:rsid w:val="00E828FE"/>
    <w:rsid w:val="00E82A7F"/>
    <w:rsid w:val="00E82C78"/>
    <w:rsid w:val="00E84870"/>
    <w:rsid w:val="00E852B1"/>
    <w:rsid w:val="00E86173"/>
    <w:rsid w:val="00E864C5"/>
    <w:rsid w:val="00E86A21"/>
    <w:rsid w:val="00E86E53"/>
    <w:rsid w:val="00E87F77"/>
    <w:rsid w:val="00E902F3"/>
    <w:rsid w:val="00E904AB"/>
    <w:rsid w:val="00E90662"/>
    <w:rsid w:val="00E906B6"/>
    <w:rsid w:val="00E90FBC"/>
    <w:rsid w:val="00E91D7C"/>
    <w:rsid w:val="00E92540"/>
    <w:rsid w:val="00E927AB"/>
    <w:rsid w:val="00E92C00"/>
    <w:rsid w:val="00E92CD8"/>
    <w:rsid w:val="00E93D72"/>
    <w:rsid w:val="00E93DA9"/>
    <w:rsid w:val="00E9428C"/>
    <w:rsid w:val="00E945C7"/>
    <w:rsid w:val="00E9529B"/>
    <w:rsid w:val="00E9536C"/>
    <w:rsid w:val="00E95EE8"/>
    <w:rsid w:val="00E961FF"/>
    <w:rsid w:val="00E96A7B"/>
    <w:rsid w:val="00E97014"/>
    <w:rsid w:val="00E97059"/>
    <w:rsid w:val="00EA01EF"/>
    <w:rsid w:val="00EA0E39"/>
    <w:rsid w:val="00EA0EBB"/>
    <w:rsid w:val="00EA110D"/>
    <w:rsid w:val="00EA1439"/>
    <w:rsid w:val="00EA145C"/>
    <w:rsid w:val="00EA17BD"/>
    <w:rsid w:val="00EA1867"/>
    <w:rsid w:val="00EA21DB"/>
    <w:rsid w:val="00EA32FA"/>
    <w:rsid w:val="00EA3A8F"/>
    <w:rsid w:val="00EA4374"/>
    <w:rsid w:val="00EA5139"/>
    <w:rsid w:val="00EA5526"/>
    <w:rsid w:val="00EA5BF7"/>
    <w:rsid w:val="00EA5DDA"/>
    <w:rsid w:val="00EA6496"/>
    <w:rsid w:val="00EA6E02"/>
    <w:rsid w:val="00EB056B"/>
    <w:rsid w:val="00EB0967"/>
    <w:rsid w:val="00EB11B1"/>
    <w:rsid w:val="00EB1C59"/>
    <w:rsid w:val="00EB1CE0"/>
    <w:rsid w:val="00EB24B8"/>
    <w:rsid w:val="00EB278A"/>
    <w:rsid w:val="00EB3443"/>
    <w:rsid w:val="00EB4156"/>
    <w:rsid w:val="00EB4302"/>
    <w:rsid w:val="00EB5045"/>
    <w:rsid w:val="00EB517C"/>
    <w:rsid w:val="00EB541F"/>
    <w:rsid w:val="00EB572D"/>
    <w:rsid w:val="00EB60DF"/>
    <w:rsid w:val="00EB6637"/>
    <w:rsid w:val="00EB6ABB"/>
    <w:rsid w:val="00EC0782"/>
    <w:rsid w:val="00EC2AD4"/>
    <w:rsid w:val="00EC31B5"/>
    <w:rsid w:val="00EC408F"/>
    <w:rsid w:val="00EC4404"/>
    <w:rsid w:val="00EC5669"/>
    <w:rsid w:val="00EC5C2C"/>
    <w:rsid w:val="00EC67B3"/>
    <w:rsid w:val="00EC6D70"/>
    <w:rsid w:val="00EC6E50"/>
    <w:rsid w:val="00EC7FC6"/>
    <w:rsid w:val="00ED0051"/>
    <w:rsid w:val="00ED00A8"/>
    <w:rsid w:val="00ED01F1"/>
    <w:rsid w:val="00ED084B"/>
    <w:rsid w:val="00ED1117"/>
    <w:rsid w:val="00ED1BE7"/>
    <w:rsid w:val="00ED2897"/>
    <w:rsid w:val="00ED2E23"/>
    <w:rsid w:val="00ED32C2"/>
    <w:rsid w:val="00ED371F"/>
    <w:rsid w:val="00ED3ABF"/>
    <w:rsid w:val="00ED42DF"/>
    <w:rsid w:val="00ED4661"/>
    <w:rsid w:val="00ED51B0"/>
    <w:rsid w:val="00ED51F1"/>
    <w:rsid w:val="00ED568C"/>
    <w:rsid w:val="00ED5778"/>
    <w:rsid w:val="00ED72D4"/>
    <w:rsid w:val="00ED7305"/>
    <w:rsid w:val="00ED7A10"/>
    <w:rsid w:val="00EE00FB"/>
    <w:rsid w:val="00EE0A39"/>
    <w:rsid w:val="00EE0D40"/>
    <w:rsid w:val="00EE0F14"/>
    <w:rsid w:val="00EE1204"/>
    <w:rsid w:val="00EE1643"/>
    <w:rsid w:val="00EE1837"/>
    <w:rsid w:val="00EE1A02"/>
    <w:rsid w:val="00EE1BF8"/>
    <w:rsid w:val="00EE1C58"/>
    <w:rsid w:val="00EE1FFD"/>
    <w:rsid w:val="00EE2448"/>
    <w:rsid w:val="00EE3577"/>
    <w:rsid w:val="00EE3DCE"/>
    <w:rsid w:val="00EE3E8D"/>
    <w:rsid w:val="00EE3FB9"/>
    <w:rsid w:val="00EE42CE"/>
    <w:rsid w:val="00EE46B3"/>
    <w:rsid w:val="00EE48D7"/>
    <w:rsid w:val="00EE4D73"/>
    <w:rsid w:val="00EE4E0A"/>
    <w:rsid w:val="00EE5347"/>
    <w:rsid w:val="00EE61B6"/>
    <w:rsid w:val="00EE61FC"/>
    <w:rsid w:val="00EE67F6"/>
    <w:rsid w:val="00EE7ADC"/>
    <w:rsid w:val="00EE7E78"/>
    <w:rsid w:val="00EF0233"/>
    <w:rsid w:val="00EF0B87"/>
    <w:rsid w:val="00EF17FE"/>
    <w:rsid w:val="00EF1D3E"/>
    <w:rsid w:val="00EF1F77"/>
    <w:rsid w:val="00EF38B2"/>
    <w:rsid w:val="00EF3EFE"/>
    <w:rsid w:val="00EF453B"/>
    <w:rsid w:val="00EF51CA"/>
    <w:rsid w:val="00EF57F7"/>
    <w:rsid w:val="00EF594A"/>
    <w:rsid w:val="00EF6014"/>
    <w:rsid w:val="00EF7D82"/>
    <w:rsid w:val="00F0004B"/>
    <w:rsid w:val="00F00C8C"/>
    <w:rsid w:val="00F017B7"/>
    <w:rsid w:val="00F01B41"/>
    <w:rsid w:val="00F01F15"/>
    <w:rsid w:val="00F020F3"/>
    <w:rsid w:val="00F02DCB"/>
    <w:rsid w:val="00F03B93"/>
    <w:rsid w:val="00F043C8"/>
    <w:rsid w:val="00F04BF0"/>
    <w:rsid w:val="00F05316"/>
    <w:rsid w:val="00F05337"/>
    <w:rsid w:val="00F05A39"/>
    <w:rsid w:val="00F05C97"/>
    <w:rsid w:val="00F06574"/>
    <w:rsid w:val="00F07DF9"/>
    <w:rsid w:val="00F10771"/>
    <w:rsid w:val="00F10779"/>
    <w:rsid w:val="00F10D10"/>
    <w:rsid w:val="00F11771"/>
    <w:rsid w:val="00F117B5"/>
    <w:rsid w:val="00F11920"/>
    <w:rsid w:val="00F11C1E"/>
    <w:rsid w:val="00F11D89"/>
    <w:rsid w:val="00F11FFB"/>
    <w:rsid w:val="00F12065"/>
    <w:rsid w:val="00F12109"/>
    <w:rsid w:val="00F128B1"/>
    <w:rsid w:val="00F12E72"/>
    <w:rsid w:val="00F13CC8"/>
    <w:rsid w:val="00F13DCF"/>
    <w:rsid w:val="00F14952"/>
    <w:rsid w:val="00F1584E"/>
    <w:rsid w:val="00F1603B"/>
    <w:rsid w:val="00F162CC"/>
    <w:rsid w:val="00F17019"/>
    <w:rsid w:val="00F17140"/>
    <w:rsid w:val="00F17886"/>
    <w:rsid w:val="00F20353"/>
    <w:rsid w:val="00F203FA"/>
    <w:rsid w:val="00F205F5"/>
    <w:rsid w:val="00F20754"/>
    <w:rsid w:val="00F20B4E"/>
    <w:rsid w:val="00F20D19"/>
    <w:rsid w:val="00F211B5"/>
    <w:rsid w:val="00F2265B"/>
    <w:rsid w:val="00F22729"/>
    <w:rsid w:val="00F22A3E"/>
    <w:rsid w:val="00F22B18"/>
    <w:rsid w:val="00F22BEE"/>
    <w:rsid w:val="00F23E34"/>
    <w:rsid w:val="00F24570"/>
    <w:rsid w:val="00F24972"/>
    <w:rsid w:val="00F259FB"/>
    <w:rsid w:val="00F26706"/>
    <w:rsid w:val="00F2791D"/>
    <w:rsid w:val="00F303D4"/>
    <w:rsid w:val="00F3102D"/>
    <w:rsid w:val="00F31657"/>
    <w:rsid w:val="00F31693"/>
    <w:rsid w:val="00F31F28"/>
    <w:rsid w:val="00F3264E"/>
    <w:rsid w:val="00F32EC3"/>
    <w:rsid w:val="00F3352E"/>
    <w:rsid w:val="00F33DAE"/>
    <w:rsid w:val="00F34E66"/>
    <w:rsid w:val="00F35AA8"/>
    <w:rsid w:val="00F35D9E"/>
    <w:rsid w:val="00F365B3"/>
    <w:rsid w:val="00F37A60"/>
    <w:rsid w:val="00F37D14"/>
    <w:rsid w:val="00F37EB5"/>
    <w:rsid w:val="00F40166"/>
    <w:rsid w:val="00F41007"/>
    <w:rsid w:val="00F41634"/>
    <w:rsid w:val="00F4173F"/>
    <w:rsid w:val="00F421FF"/>
    <w:rsid w:val="00F427DF"/>
    <w:rsid w:val="00F42959"/>
    <w:rsid w:val="00F42AEB"/>
    <w:rsid w:val="00F42DC3"/>
    <w:rsid w:val="00F42FE6"/>
    <w:rsid w:val="00F4333A"/>
    <w:rsid w:val="00F436C8"/>
    <w:rsid w:val="00F436E7"/>
    <w:rsid w:val="00F437AC"/>
    <w:rsid w:val="00F438A7"/>
    <w:rsid w:val="00F441B1"/>
    <w:rsid w:val="00F44200"/>
    <w:rsid w:val="00F45322"/>
    <w:rsid w:val="00F46220"/>
    <w:rsid w:val="00F465C0"/>
    <w:rsid w:val="00F47532"/>
    <w:rsid w:val="00F47541"/>
    <w:rsid w:val="00F47712"/>
    <w:rsid w:val="00F47EBE"/>
    <w:rsid w:val="00F50716"/>
    <w:rsid w:val="00F51094"/>
    <w:rsid w:val="00F51281"/>
    <w:rsid w:val="00F5152D"/>
    <w:rsid w:val="00F51FA3"/>
    <w:rsid w:val="00F52342"/>
    <w:rsid w:val="00F5289C"/>
    <w:rsid w:val="00F52A58"/>
    <w:rsid w:val="00F52F6D"/>
    <w:rsid w:val="00F53239"/>
    <w:rsid w:val="00F54719"/>
    <w:rsid w:val="00F55889"/>
    <w:rsid w:val="00F55FC2"/>
    <w:rsid w:val="00F56B4C"/>
    <w:rsid w:val="00F56E0A"/>
    <w:rsid w:val="00F5743D"/>
    <w:rsid w:val="00F60592"/>
    <w:rsid w:val="00F60EC5"/>
    <w:rsid w:val="00F61D89"/>
    <w:rsid w:val="00F62F25"/>
    <w:rsid w:val="00F63503"/>
    <w:rsid w:val="00F63D78"/>
    <w:rsid w:val="00F64D98"/>
    <w:rsid w:val="00F65378"/>
    <w:rsid w:val="00F65A49"/>
    <w:rsid w:val="00F66AB3"/>
    <w:rsid w:val="00F674B6"/>
    <w:rsid w:val="00F67E14"/>
    <w:rsid w:val="00F70119"/>
    <w:rsid w:val="00F70D18"/>
    <w:rsid w:val="00F7136E"/>
    <w:rsid w:val="00F7392C"/>
    <w:rsid w:val="00F742F2"/>
    <w:rsid w:val="00F74D1A"/>
    <w:rsid w:val="00F74E1D"/>
    <w:rsid w:val="00F74E95"/>
    <w:rsid w:val="00F75A33"/>
    <w:rsid w:val="00F76DA7"/>
    <w:rsid w:val="00F76F1A"/>
    <w:rsid w:val="00F76FED"/>
    <w:rsid w:val="00F7716F"/>
    <w:rsid w:val="00F772AB"/>
    <w:rsid w:val="00F7753D"/>
    <w:rsid w:val="00F77F4D"/>
    <w:rsid w:val="00F809A0"/>
    <w:rsid w:val="00F80F3D"/>
    <w:rsid w:val="00F819B9"/>
    <w:rsid w:val="00F83FAA"/>
    <w:rsid w:val="00F84316"/>
    <w:rsid w:val="00F85940"/>
    <w:rsid w:val="00F859DA"/>
    <w:rsid w:val="00F85B1B"/>
    <w:rsid w:val="00F85CF0"/>
    <w:rsid w:val="00F863CD"/>
    <w:rsid w:val="00F86A29"/>
    <w:rsid w:val="00F86D5B"/>
    <w:rsid w:val="00F87363"/>
    <w:rsid w:val="00F87420"/>
    <w:rsid w:val="00F8761C"/>
    <w:rsid w:val="00F879CF"/>
    <w:rsid w:val="00F87A2D"/>
    <w:rsid w:val="00F87E06"/>
    <w:rsid w:val="00F90F40"/>
    <w:rsid w:val="00F916E2"/>
    <w:rsid w:val="00F91C4D"/>
    <w:rsid w:val="00F91F8C"/>
    <w:rsid w:val="00F947A4"/>
    <w:rsid w:val="00F94BB8"/>
    <w:rsid w:val="00F94F67"/>
    <w:rsid w:val="00F954A5"/>
    <w:rsid w:val="00F956F0"/>
    <w:rsid w:val="00F95CFC"/>
    <w:rsid w:val="00F9608E"/>
    <w:rsid w:val="00F97354"/>
    <w:rsid w:val="00F97E8A"/>
    <w:rsid w:val="00F97EAC"/>
    <w:rsid w:val="00FA2241"/>
    <w:rsid w:val="00FA2B90"/>
    <w:rsid w:val="00FA2BF3"/>
    <w:rsid w:val="00FA2F2C"/>
    <w:rsid w:val="00FA334F"/>
    <w:rsid w:val="00FA3C27"/>
    <w:rsid w:val="00FA42B2"/>
    <w:rsid w:val="00FA452C"/>
    <w:rsid w:val="00FA4571"/>
    <w:rsid w:val="00FA6980"/>
    <w:rsid w:val="00FA6B65"/>
    <w:rsid w:val="00FA6B73"/>
    <w:rsid w:val="00FA76F4"/>
    <w:rsid w:val="00FA77AB"/>
    <w:rsid w:val="00FA7851"/>
    <w:rsid w:val="00FA7874"/>
    <w:rsid w:val="00FB085F"/>
    <w:rsid w:val="00FB1052"/>
    <w:rsid w:val="00FB1160"/>
    <w:rsid w:val="00FB1861"/>
    <w:rsid w:val="00FB1A33"/>
    <w:rsid w:val="00FB1A86"/>
    <w:rsid w:val="00FB2308"/>
    <w:rsid w:val="00FB2FB6"/>
    <w:rsid w:val="00FB3340"/>
    <w:rsid w:val="00FB4832"/>
    <w:rsid w:val="00FB4915"/>
    <w:rsid w:val="00FB4954"/>
    <w:rsid w:val="00FB4D2D"/>
    <w:rsid w:val="00FB53BF"/>
    <w:rsid w:val="00FB71AC"/>
    <w:rsid w:val="00FB753B"/>
    <w:rsid w:val="00FB7741"/>
    <w:rsid w:val="00FB7AE1"/>
    <w:rsid w:val="00FB7FA1"/>
    <w:rsid w:val="00FC0834"/>
    <w:rsid w:val="00FC0F24"/>
    <w:rsid w:val="00FC1EFB"/>
    <w:rsid w:val="00FC22B6"/>
    <w:rsid w:val="00FC280F"/>
    <w:rsid w:val="00FC2871"/>
    <w:rsid w:val="00FC2996"/>
    <w:rsid w:val="00FC32C1"/>
    <w:rsid w:val="00FC49A0"/>
    <w:rsid w:val="00FC4BF1"/>
    <w:rsid w:val="00FC5277"/>
    <w:rsid w:val="00FC5710"/>
    <w:rsid w:val="00FC6D50"/>
    <w:rsid w:val="00FC70B0"/>
    <w:rsid w:val="00FC7530"/>
    <w:rsid w:val="00FD05D5"/>
    <w:rsid w:val="00FD22B9"/>
    <w:rsid w:val="00FD2765"/>
    <w:rsid w:val="00FD2ABA"/>
    <w:rsid w:val="00FD2E15"/>
    <w:rsid w:val="00FD4510"/>
    <w:rsid w:val="00FD4685"/>
    <w:rsid w:val="00FD5469"/>
    <w:rsid w:val="00FD6C96"/>
    <w:rsid w:val="00FD6F77"/>
    <w:rsid w:val="00FD7A78"/>
    <w:rsid w:val="00FD7BC8"/>
    <w:rsid w:val="00FE0756"/>
    <w:rsid w:val="00FE1618"/>
    <w:rsid w:val="00FE22E3"/>
    <w:rsid w:val="00FE24E6"/>
    <w:rsid w:val="00FE26B8"/>
    <w:rsid w:val="00FE2FE5"/>
    <w:rsid w:val="00FE3249"/>
    <w:rsid w:val="00FE4CE9"/>
    <w:rsid w:val="00FE4D8A"/>
    <w:rsid w:val="00FE551E"/>
    <w:rsid w:val="00FE5B84"/>
    <w:rsid w:val="00FE5CCB"/>
    <w:rsid w:val="00FE5E35"/>
    <w:rsid w:val="00FE6962"/>
    <w:rsid w:val="00FE6F8B"/>
    <w:rsid w:val="00FE74C6"/>
    <w:rsid w:val="00FE7A86"/>
    <w:rsid w:val="00FE7D0D"/>
    <w:rsid w:val="00FE7D71"/>
    <w:rsid w:val="00FF0F2B"/>
    <w:rsid w:val="00FF110F"/>
    <w:rsid w:val="00FF141B"/>
    <w:rsid w:val="00FF1F3F"/>
    <w:rsid w:val="00FF32DA"/>
    <w:rsid w:val="00FF406C"/>
    <w:rsid w:val="00FF59D8"/>
    <w:rsid w:val="00FF5B39"/>
    <w:rsid w:val="00FF5FC3"/>
    <w:rsid w:val="00FF6985"/>
    <w:rsid w:val="00FF79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189B9"/>
  <w15:docId w15:val="{40B56EB9-067F-4606-928E-F7C609A5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6D"/>
    <w:pPr>
      <w:spacing w:after="200" w:line="276" w:lineRule="auto"/>
    </w:pPr>
    <w:rPr>
      <w:sz w:val="22"/>
      <w:szCs w:val="22"/>
      <w:lang w:eastAsia="en-US"/>
    </w:rPr>
  </w:style>
  <w:style w:type="paragraph" w:styleId="Heading1">
    <w:name w:val="heading 1"/>
    <w:aliases w:val="Heading,Heading 1 Char Char1,Heading11,Heading 1 Char2,Heading 1 Char Char2,Heading12,Heading 1 Char3,Heading 1 Char Char3,Heading13,Heading 1 Char4,DB,CHUONG,BVI,RepHead1,C,ch­¬ng Char,Chương,BẢNG + HÌNH,Heading 1 Char Char,Heading 1 Char1,H "/>
    <w:basedOn w:val="Normal"/>
    <w:next w:val="Normal"/>
    <w:link w:val="Heading1Char"/>
    <w:qFormat/>
    <w:rsid w:val="000745A1"/>
    <w:pPr>
      <w:keepNext/>
      <w:keepLines/>
      <w:spacing w:before="240" w:after="0"/>
      <w:outlineLvl w:val="0"/>
    </w:pPr>
    <w:rPr>
      <w:rFonts w:ascii="Cambria" w:hAnsi="Cambria"/>
      <w:color w:val="365F91"/>
      <w:sz w:val="32"/>
      <w:szCs w:val="32"/>
    </w:rPr>
  </w:style>
  <w:style w:type="paragraph" w:styleId="Heading2">
    <w:name w:val="heading 2"/>
    <w:aliases w:val="HÌNH,Hong 2,H2(copy),China2,?? 2,Title-sub1,Tieude2,2 headline,Heading 2 Char Char Char,Ch1,heading 2,Head2,Major Heading,D&amp;M2,D&amp;M 2,Muc I Char,style1,02.Muc 1,Chuong 1,BVI2,Heading 2-BVI,RepHead2,0.1,HD6-2, Char Char Char"/>
    <w:basedOn w:val="Normal"/>
    <w:next w:val="Normal"/>
    <w:link w:val="Heading2Char"/>
    <w:unhideWhenUsed/>
    <w:qFormat/>
    <w:rsid w:val="00FA42B2"/>
    <w:pPr>
      <w:keepNext/>
      <w:keepLines/>
      <w:spacing w:before="40" w:after="0"/>
      <w:outlineLvl w:val="1"/>
    </w:pPr>
    <w:rPr>
      <w:rFonts w:ascii="Cambria" w:hAnsi="Cambria"/>
      <w:color w:val="365F91"/>
      <w:sz w:val="26"/>
      <w:szCs w:val="26"/>
    </w:rPr>
  </w:style>
  <w:style w:type="paragraph" w:styleId="Heading3">
    <w:name w:val="heading 3"/>
    <w:aliases w:val="Heading 3 Char Char Char Char Char,Heading 3 Char Char Char Char,Heading 31,Heading 3 (TCVN) Char,Heading 311,Heading 3 Char Char Char Char Char3 Char,Heading 3 Char Char Char Char Char3 Char Char Char,H3,Hong 3,H3(copy),HEADING-3,China3,?? 3"/>
    <w:basedOn w:val="Normal"/>
    <w:next w:val="Normal"/>
    <w:link w:val="Heading3Char"/>
    <w:unhideWhenUsed/>
    <w:qFormat/>
    <w:rsid w:val="00C21106"/>
    <w:pPr>
      <w:keepNext/>
      <w:keepLines/>
      <w:spacing w:before="40" w:after="0"/>
      <w:outlineLvl w:val="2"/>
    </w:pPr>
    <w:rPr>
      <w:rFonts w:ascii="Cambria" w:hAnsi="Cambria"/>
      <w:color w:val="243F60"/>
      <w:sz w:val="24"/>
      <w:szCs w:val="24"/>
    </w:rPr>
  </w:style>
  <w:style w:type="paragraph" w:styleId="Heading4">
    <w:name w:val="heading 4"/>
    <w:aliases w:val="Heading4,Heading41,Heading42,Heading411,Heading43,Heading412,Heading No. L4,H4-Heading 4,l4,heading4,44,Heading44,Heading413,Heading421,Heading4111,Heading431,Heading4121,Heading No. L41,41,H4-Heading 41,h41,l41,heading41,441,Heading45,E,Hong "/>
    <w:basedOn w:val="Normal"/>
    <w:next w:val="Normal"/>
    <w:link w:val="Heading4Char"/>
    <w:unhideWhenUsed/>
    <w:qFormat/>
    <w:rsid w:val="00C87CF2"/>
    <w:pPr>
      <w:keepNext/>
      <w:keepLines/>
      <w:spacing w:before="40" w:after="0"/>
      <w:outlineLvl w:val="3"/>
    </w:pPr>
    <w:rPr>
      <w:rFonts w:ascii="Calibri Light" w:eastAsia="Times New Roman" w:hAnsi="Calibri Light"/>
      <w:i/>
      <w:iCs/>
      <w:color w:val="2E74B5"/>
    </w:rPr>
  </w:style>
  <w:style w:type="paragraph" w:styleId="Heading5">
    <w:name w:val="heading 5"/>
    <w:aliases w:val="BVI5,RepHead5,Titre 5-tableau,Heading 5a,Heading 5 Char Char,Heading 5 Char Char Char Char Char Char,Hong 5,H5(copy),a nho,heading 5, Char15,Char15"/>
    <w:basedOn w:val="Normal"/>
    <w:next w:val="Normal"/>
    <w:link w:val="Heading5Char"/>
    <w:unhideWhenUsed/>
    <w:qFormat/>
    <w:rsid w:val="00DE3EDD"/>
    <w:pPr>
      <w:keepNext/>
      <w:keepLines/>
      <w:spacing w:before="40" w:after="0"/>
      <w:outlineLvl w:val="4"/>
    </w:pPr>
    <w:rPr>
      <w:rFonts w:ascii="Cambria" w:hAnsi="Cambria"/>
      <w:color w:val="365F91"/>
    </w:rPr>
  </w:style>
  <w:style w:type="paragraph" w:styleId="Heading6">
    <w:name w:val="heading 6"/>
    <w:aliases w:val="Table,Hong 6,H6(copy),sub-dash,sd,5, Char14,Char14"/>
    <w:basedOn w:val="Normal"/>
    <w:next w:val="Normal"/>
    <w:link w:val="Heading6Char"/>
    <w:unhideWhenUsed/>
    <w:qFormat/>
    <w:rsid w:val="00C12455"/>
    <w:pPr>
      <w:keepNext/>
      <w:keepLines/>
      <w:spacing w:before="40" w:after="0"/>
      <w:outlineLvl w:val="5"/>
    </w:pPr>
    <w:rPr>
      <w:rFonts w:ascii="Cambria" w:hAnsi="Cambria"/>
      <w:color w:val="243F60"/>
    </w:rPr>
  </w:style>
  <w:style w:type="paragraph" w:styleId="Heading7">
    <w:name w:val="heading 7"/>
    <w:aliases w:val="Figure,Hong 7,H7(copy),heading 7, Char13"/>
    <w:basedOn w:val="Normal"/>
    <w:next w:val="Normal"/>
    <w:link w:val="Heading7Char"/>
    <w:unhideWhenUsed/>
    <w:qFormat/>
    <w:rsid w:val="00601F79"/>
    <w:pPr>
      <w:keepNext/>
      <w:keepLines/>
      <w:tabs>
        <w:tab w:val="num" w:pos="5400"/>
      </w:tabs>
      <w:spacing w:before="40" w:after="0"/>
      <w:ind w:left="1296" w:hanging="288"/>
      <w:outlineLvl w:val="6"/>
    </w:pPr>
    <w:rPr>
      <w:rFonts w:ascii="Times New Roman" w:eastAsia="Times New Roman" w:hAnsi="Times New Roman"/>
      <w:i/>
      <w:iCs/>
      <w:color w:val="1F4D78"/>
    </w:rPr>
  </w:style>
  <w:style w:type="paragraph" w:styleId="Heading8">
    <w:name w:val="heading 8"/>
    <w:aliases w:val="Hong 8,H8(copy),heading 8, Char12,Char12"/>
    <w:basedOn w:val="Normal"/>
    <w:next w:val="Normal"/>
    <w:link w:val="Heading8Char"/>
    <w:unhideWhenUsed/>
    <w:qFormat/>
    <w:rsid w:val="00601F79"/>
    <w:pPr>
      <w:keepNext/>
      <w:keepLines/>
      <w:tabs>
        <w:tab w:val="num" w:pos="6120"/>
      </w:tabs>
      <w:spacing w:before="40" w:after="0"/>
      <w:ind w:left="1440" w:hanging="432"/>
      <w:outlineLvl w:val="7"/>
    </w:pPr>
    <w:rPr>
      <w:rFonts w:ascii="Times New Roman" w:eastAsia="Times New Roman" w:hAnsi="Times New Roman"/>
      <w:color w:val="272727"/>
      <w:sz w:val="21"/>
      <w:szCs w:val="21"/>
    </w:rPr>
  </w:style>
  <w:style w:type="paragraph" w:styleId="Heading9">
    <w:name w:val="heading 9"/>
    <w:aliases w:val="Hong 9,H9(copy),heading 9, Char11,Char11,Tên người ký"/>
    <w:basedOn w:val="Normal"/>
    <w:next w:val="Normal"/>
    <w:link w:val="Heading9Char"/>
    <w:unhideWhenUsed/>
    <w:qFormat/>
    <w:rsid w:val="00601F79"/>
    <w:pPr>
      <w:keepNext/>
      <w:keepLines/>
      <w:tabs>
        <w:tab w:val="num" w:pos="6840"/>
      </w:tabs>
      <w:spacing w:before="40" w:after="0"/>
      <w:ind w:left="1584" w:hanging="144"/>
      <w:outlineLvl w:val="8"/>
    </w:pPr>
    <w:rPr>
      <w:rFonts w:ascii="Times New Roman" w:eastAsia="Times New Roman" w:hAnsi="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g1,g2,g3,g4,g5,g11,MyHeader,MyHeader Char Char Char,MyHeader Char Char Char Char Char Char,g11 Char Char Char Char,MyHeader Char Char,g11 Char Char Char,En-tête client,enlish,h, Char4,Char4,headline,MyHeader Char Char Char Char Char, Char2"/>
    <w:basedOn w:val="Normal"/>
    <w:link w:val="HeaderChar"/>
    <w:unhideWhenUsed/>
    <w:qFormat/>
    <w:rsid w:val="005D75F7"/>
    <w:pPr>
      <w:tabs>
        <w:tab w:val="center" w:pos="4680"/>
        <w:tab w:val="right" w:pos="9360"/>
      </w:tabs>
      <w:spacing w:after="0" w:line="240" w:lineRule="auto"/>
    </w:pPr>
  </w:style>
  <w:style w:type="character" w:customStyle="1" w:styleId="HeaderChar">
    <w:name w:val="Header Char"/>
    <w:aliases w:val="g Char,g1 Char,g2 Char,g3 Char,g4 Char,g5 Char,g11 Char,MyHeader Char,MyHeader Char Char Char Char,MyHeader Char Char Char Char Char Char Char,g11 Char Char Char Char Char,MyHeader Char Char Char1,g11 Char Char Char Char1,En-tête client Char"/>
    <w:basedOn w:val="DefaultParagraphFont"/>
    <w:link w:val="Header"/>
    <w:rsid w:val="005D75F7"/>
  </w:style>
  <w:style w:type="paragraph" w:styleId="Footer">
    <w:name w:val="footer"/>
    <w:aliases w:val="BVI-ft, BVI-ft,BOTTOM, Char1,ilama,c1, BVI-ft Char Char Char,Footer-Even,BVI-ft Char Char Char,footer,Char13"/>
    <w:basedOn w:val="Normal"/>
    <w:link w:val="FooterChar"/>
    <w:unhideWhenUsed/>
    <w:qFormat/>
    <w:rsid w:val="005D75F7"/>
    <w:pPr>
      <w:tabs>
        <w:tab w:val="center" w:pos="4680"/>
        <w:tab w:val="right" w:pos="9360"/>
      </w:tabs>
      <w:spacing w:after="0" w:line="240" w:lineRule="auto"/>
    </w:pPr>
  </w:style>
  <w:style w:type="character" w:customStyle="1" w:styleId="FooterChar">
    <w:name w:val="Footer Char"/>
    <w:aliases w:val="BVI-ft Char, BVI-ft Char,BOTTOM Char, Char1 Char,ilama Char,c1 Char, BVI-ft Char Char Char Char,Footer-Even Char,BVI-ft Char Char Char Char,footer Char,Char13 Char"/>
    <w:basedOn w:val="DefaultParagraphFont"/>
    <w:link w:val="Footer"/>
    <w:rsid w:val="005D75F7"/>
  </w:style>
  <w:style w:type="paragraph" w:styleId="ListParagraph">
    <w:name w:val="List Paragraph"/>
    <w:aliases w:val="H1,chữ trong bảng,3.gach dau dong,Tiêu đề Bảng-Hình,Nguồn trích dẫn,Gạch đầu dòng,List Paragraph (numbered (a)),tieu de phu 1,ANNEX,List Paragraph12,References,Bullets,Colorful List - Accent 11,Gach -,Nội dung,pic,Sub-heading,1LU2,Graphic"/>
    <w:basedOn w:val="Normal"/>
    <w:link w:val="ListParagraphChar"/>
    <w:uiPriority w:val="34"/>
    <w:qFormat/>
    <w:rsid w:val="005D75F7"/>
    <w:pPr>
      <w:ind w:left="720"/>
      <w:contextualSpacing/>
    </w:pPr>
  </w:style>
  <w:style w:type="character" w:styleId="Hyperlink">
    <w:name w:val="Hyperlink"/>
    <w:uiPriority w:val="99"/>
    <w:unhideWhenUsed/>
    <w:qFormat/>
    <w:rsid w:val="008B3A68"/>
    <w:rPr>
      <w:color w:val="0000FF"/>
      <w:u w:val="single"/>
    </w:rPr>
  </w:style>
  <w:style w:type="character" w:customStyle="1" w:styleId="Heading1Char">
    <w:name w:val="Heading 1 Char"/>
    <w:aliases w:val="Heading Char,Heading 1 Char Char1 Char,Heading11 Char,Heading 1 Char2 Char,Heading 1 Char Char2 Char,Heading12 Char,Heading 1 Char3 Char,Heading 1 Char Char3 Char,Heading13 Char,Heading 1 Char4 Char,DB Char,CHUONG Char,BVI Char,C Char"/>
    <w:link w:val="Heading1"/>
    <w:rsid w:val="000745A1"/>
    <w:rPr>
      <w:rFonts w:ascii="Cambria" w:eastAsia="SimSun" w:hAnsi="Cambria" w:cs="Times New Roman"/>
      <w:color w:val="365F91"/>
      <w:sz w:val="32"/>
      <w:szCs w:val="32"/>
    </w:rPr>
  </w:style>
  <w:style w:type="character" w:customStyle="1" w:styleId="Heading2Char">
    <w:name w:val="Heading 2 Char"/>
    <w:aliases w:val="HÌNH Char,Hong 2 Char,H2(copy) Char,China2 Char,?? 2 Char,Title-sub1 Char,Tieude2 Char1,2 headline Char4,Heading 2 Char Char Char Char4,Ch1 Char,heading 2 Char,Head2 Char,Major Heading Char,D&amp;M2 Char,D&amp;M 2 Char,Muc I Char Char,style1 Char"/>
    <w:link w:val="Heading2"/>
    <w:rsid w:val="00FA42B2"/>
    <w:rPr>
      <w:rFonts w:ascii="Cambria" w:eastAsia="SimSun" w:hAnsi="Cambria" w:cs="Times New Roman"/>
      <w:color w:val="365F91"/>
      <w:sz w:val="26"/>
      <w:szCs w:val="26"/>
    </w:rPr>
  </w:style>
  <w:style w:type="paragraph" w:customStyle="1" w:styleId="001gachdaudong">
    <w:name w:val="001gachdaudong"/>
    <w:basedOn w:val="Normal"/>
    <w:rsid w:val="001E64D6"/>
    <w:pPr>
      <w:numPr>
        <w:numId w:val="13"/>
      </w:numPr>
      <w:spacing w:after="0" w:line="360" w:lineRule="auto"/>
      <w:jc w:val="both"/>
    </w:pPr>
    <w:rPr>
      <w:rFonts w:ascii="Times New Roman" w:eastAsia="Times New Roman" w:hAnsi="Times New Roman"/>
      <w:noProof/>
      <w:sz w:val="26"/>
      <w:szCs w:val="20"/>
    </w:rPr>
  </w:style>
  <w:style w:type="paragraph" w:styleId="Caption">
    <w:name w:val="caption"/>
    <w:aliases w:val="Caption Char Char Char Char Char,Caption Char,Caption Char1 Char,Caption Char Char Char,Caption Char Char Char Char Char Char Char Char,Caption Char Char Char Char Char Char1 Char,Caption Char Char Char Char Char Char,TABLE,Map,Cation,1-,Ch 1"/>
    <w:basedOn w:val="Normal"/>
    <w:next w:val="Normal"/>
    <w:link w:val="CaptionChar1"/>
    <w:uiPriority w:val="35"/>
    <w:unhideWhenUsed/>
    <w:qFormat/>
    <w:rsid w:val="00A929FD"/>
    <w:pPr>
      <w:spacing w:line="240" w:lineRule="auto"/>
    </w:pPr>
    <w:rPr>
      <w:i/>
      <w:iCs/>
      <w:color w:val="1F497D"/>
      <w:sz w:val="18"/>
      <w:szCs w:val="18"/>
    </w:rPr>
  </w:style>
  <w:style w:type="character" w:customStyle="1" w:styleId="Heading3Char">
    <w:name w:val="Heading 3 Char"/>
    <w:aliases w:val="Heading 3 Char Char Char Char Char Char2,Heading 3 Char Char Char Char Char1,Heading 31 Char,Heading 3 (TCVN) Char Char,Heading 311 Char,Heading 3 Char Char Char Char Char3 Char Char,Heading 3 Char Char Char Char Char3 Char Char Char Char"/>
    <w:link w:val="Heading3"/>
    <w:rsid w:val="00C21106"/>
    <w:rPr>
      <w:rFonts w:ascii="Cambria" w:eastAsia="SimSun" w:hAnsi="Cambria" w:cs="Times New Roman"/>
      <w:color w:val="243F60"/>
      <w:sz w:val="24"/>
      <w:szCs w:val="24"/>
    </w:rPr>
  </w:style>
  <w:style w:type="paragraph" w:customStyle="1" w:styleId="AP3">
    <w:name w:val="AP3"/>
    <w:basedOn w:val="Heading2"/>
    <w:qFormat/>
    <w:rsid w:val="00C21106"/>
    <w:pPr>
      <w:widowControl w:val="0"/>
      <w:spacing w:before="0" w:line="360" w:lineRule="auto"/>
      <w:ind w:firstLine="720"/>
      <w:jc w:val="both"/>
    </w:pPr>
    <w:rPr>
      <w:rFonts w:ascii="Times New Roman" w:eastAsia="Calibri" w:hAnsi="Times New Roman"/>
      <w:b/>
      <w:bCs/>
      <w:color w:val="auto"/>
      <w:lang w:val="vi-VN" w:eastAsia="x-none"/>
    </w:rPr>
  </w:style>
  <w:style w:type="paragraph" w:customStyle="1" w:styleId="Heading41">
    <w:name w:val="Heading 41"/>
    <w:basedOn w:val="Normal"/>
    <w:next w:val="Normal"/>
    <w:uiPriority w:val="9"/>
    <w:semiHidden/>
    <w:unhideWhenUsed/>
    <w:qFormat/>
    <w:rsid w:val="00C87CF2"/>
    <w:pPr>
      <w:keepNext/>
      <w:keepLines/>
      <w:spacing w:before="40" w:after="0" w:line="360" w:lineRule="auto"/>
      <w:jc w:val="both"/>
      <w:outlineLvl w:val="3"/>
    </w:pPr>
    <w:rPr>
      <w:rFonts w:ascii="Calibri Light" w:eastAsia="Times New Roman" w:hAnsi="Calibri Light"/>
      <w:i/>
      <w:iCs/>
      <w:color w:val="2E74B5"/>
      <w:sz w:val="28"/>
    </w:rPr>
  </w:style>
  <w:style w:type="numbering" w:customStyle="1" w:styleId="NoList1">
    <w:name w:val="No List1"/>
    <w:next w:val="NoList"/>
    <w:uiPriority w:val="99"/>
    <w:semiHidden/>
    <w:unhideWhenUsed/>
    <w:rsid w:val="00C87CF2"/>
  </w:style>
  <w:style w:type="paragraph" w:customStyle="1" w:styleId="muc0">
    <w:name w:val="muc 0"/>
    <w:basedOn w:val="Normal"/>
    <w:next w:val="Normal"/>
    <w:qFormat/>
    <w:rsid w:val="00C87CF2"/>
    <w:pPr>
      <w:spacing w:after="0" w:line="360" w:lineRule="auto"/>
      <w:jc w:val="center"/>
    </w:pPr>
    <w:rPr>
      <w:rFonts w:ascii="Times New Roman" w:eastAsia="Calibri" w:hAnsi="Times New Roman"/>
      <w:b/>
      <w:sz w:val="28"/>
    </w:rPr>
  </w:style>
  <w:style w:type="character" w:customStyle="1" w:styleId="ListParagraphChar">
    <w:name w:val="List Paragraph Char"/>
    <w:aliases w:val="H1 Char,chữ trong bảng Char,3.gach dau dong Char,Tiêu đề Bảng-Hình Char,Nguồn trích dẫn Char,Gạch đầu dòng Char,List Paragraph (numbered (a)) Char,tieu de phu 1 Char,ANNEX Char,List Paragraph12 Char,References Char,Bullets Char"/>
    <w:basedOn w:val="DefaultParagraphFont"/>
    <w:link w:val="ListParagraph"/>
    <w:uiPriority w:val="34"/>
    <w:qFormat/>
    <w:locked/>
    <w:rsid w:val="00C87CF2"/>
  </w:style>
  <w:style w:type="paragraph" w:customStyle="1" w:styleId="muc1">
    <w:name w:val="muc 1"/>
    <w:basedOn w:val="Normal"/>
    <w:next w:val="Normal"/>
    <w:qFormat/>
    <w:rsid w:val="00C87CF2"/>
    <w:pPr>
      <w:spacing w:after="0" w:line="360" w:lineRule="auto"/>
      <w:jc w:val="both"/>
    </w:pPr>
    <w:rPr>
      <w:rFonts w:ascii="Times New Roman" w:eastAsia="Calibri" w:hAnsi="Times New Roman"/>
      <w:b/>
      <w:sz w:val="28"/>
    </w:rPr>
  </w:style>
  <w:style w:type="table" w:styleId="TableGrid">
    <w:name w:val="Table Grid"/>
    <w:basedOn w:val="TableNormal"/>
    <w:uiPriority w:val="59"/>
    <w:rsid w:val="00C87CF2"/>
    <w:pPr>
      <w:ind w:firstLine="720"/>
      <w:jc w:val="both"/>
    </w:pPr>
    <w:rPr>
      <w:rFonts w:ascii="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4 Char,Heading41 Char,Heading42 Char,Heading411 Char,Heading43 Char,Heading412 Char,Heading No. L4 Char,H4-Heading 4 Char,l4 Char,heading4 Char,44 Char,Heading44 Char,Heading413 Char,Heading421 Char,Heading4111 Char,Heading431 Char"/>
    <w:link w:val="Heading4"/>
    <w:rsid w:val="00C87CF2"/>
    <w:rPr>
      <w:rFonts w:ascii="Calibri Light" w:eastAsia="Times New Roman" w:hAnsi="Calibri Light" w:cs="Times New Roman"/>
      <w:i/>
      <w:iCs/>
      <w:color w:val="2E74B5"/>
    </w:rPr>
  </w:style>
  <w:style w:type="character" w:customStyle="1" w:styleId="hnhvChar">
    <w:name w:val="hình vẽ Char"/>
    <w:link w:val="hnhv"/>
    <w:locked/>
    <w:rsid w:val="00C87CF2"/>
    <w:rPr>
      <w:rFonts w:eastAsia="Times New Roman"/>
      <w:b/>
      <w:i/>
      <w:color w:val="000000"/>
      <w:lang w:val="pt-BR"/>
    </w:rPr>
  </w:style>
  <w:style w:type="paragraph" w:customStyle="1" w:styleId="hnhv">
    <w:name w:val="hình vẽ"/>
    <w:basedOn w:val="Normal"/>
    <w:link w:val="hnhvChar"/>
    <w:rsid w:val="00C87CF2"/>
    <w:pPr>
      <w:spacing w:after="0" w:line="360" w:lineRule="auto"/>
      <w:jc w:val="center"/>
    </w:pPr>
    <w:rPr>
      <w:rFonts w:eastAsia="Times New Roman"/>
      <w:b/>
      <w:i/>
      <w:color w:val="000000"/>
      <w:lang w:val="pt-BR"/>
    </w:rPr>
  </w:style>
  <w:style w:type="character" w:customStyle="1" w:styleId="NormalWebChar">
    <w:name w:val="Normal (Web) Char"/>
    <w:aliases w:val="Normal (Web) Char Char Char Char Char Char,표준 (웹) Char,Char Char Cha Char"/>
    <w:link w:val="NormalWeb"/>
    <w:uiPriority w:val="99"/>
    <w:rsid w:val="00C87CF2"/>
    <w:rPr>
      <w:rFonts w:eastAsia="Times New Roman"/>
      <w:sz w:val="24"/>
      <w:szCs w:val="24"/>
    </w:rPr>
  </w:style>
  <w:style w:type="paragraph" w:customStyle="1" w:styleId="NormalWeb1">
    <w:name w:val="Normal (Web)1"/>
    <w:basedOn w:val="Normal"/>
    <w:next w:val="NormalWeb"/>
    <w:uiPriority w:val="99"/>
    <w:unhideWhenUsed/>
    <w:qFormat/>
    <w:rsid w:val="00C87CF2"/>
    <w:pPr>
      <w:spacing w:before="100" w:beforeAutospacing="1" w:after="100" w:afterAutospacing="1" w:line="240" w:lineRule="auto"/>
      <w:jc w:val="both"/>
    </w:pPr>
    <w:rPr>
      <w:rFonts w:ascii="Times New Roman" w:eastAsia="Times New Roman" w:hAnsi="Times New Roman"/>
      <w:sz w:val="24"/>
      <w:szCs w:val="24"/>
    </w:rPr>
  </w:style>
  <w:style w:type="paragraph" w:customStyle="1" w:styleId="HINH0">
    <w:name w:val="HINH"/>
    <w:basedOn w:val="Normal"/>
    <w:qFormat/>
    <w:rsid w:val="00C87CF2"/>
    <w:pPr>
      <w:spacing w:before="100" w:after="120" w:line="312" w:lineRule="auto"/>
      <w:jc w:val="center"/>
    </w:pPr>
    <w:rPr>
      <w:rFonts w:ascii="Times New Roman" w:eastAsia="Batang" w:hAnsi="Times New Roman"/>
      <w:b/>
      <w:i/>
      <w:sz w:val="28"/>
      <w:szCs w:val="26"/>
      <w:lang w:eastAsia="ko-KR"/>
    </w:rPr>
  </w:style>
  <w:style w:type="paragraph" w:customStyle="1" w:styleId="BNG">
    <w:name w:val="BẢNG"/>
    <w:basedOn w:val="Normal"/>
    <w:qFormat/>
    <w:rsid w:val="00C87CF2"/>
    <w:pPr>
      <w:spacing w:before="60" w:after="60" w:line="360" w:lineRule="auto"/>
      <w:jc w:val="center"/>
    </w:pPr>
    <w:rPr>
      <w:rFonts w:ascii="Times New Roman" w:eastAsia="Calibri" w:hAnsi="Times New Roman"/>
      <w:b/>
      <w:i/>
      <w:sz w:val="26"/>
      <w:szCs w:val="26"/>
      <w:lang w:val="pt-BR" w:eastAsia="ja-JP"/>
    </w:rPr>
  </w:style>
  <w:style w:type="table" w:customStyle="1" w:styleId="TableGrid1">
    <w:name w:val="Table Grid1"/>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1">
    <w:name w:val="TOC 21"/>
    <w:basedOn w:val="Normal"/>
    <w:next w:val="Normal"/>
    <w:autoRedefine/>
    <w:uiPriority w:val="39"/>
    <w:unhideWhenUsed/>
    <w:rsid w:val="00C87CF2"/>
    <w:pPr>
      <w:spacing w:after="100"/>
      <w:ind w:left="220"/>
    </w:pPr>
  </w:style>
  <w:style w:type="paragraph" w:styleId="BalloonText">
    <w:name w:val="Balloon Text"/>
    <w:basedOn w:val="Normal"/>
    <w:link w:val="BalloonTextChar"/>
    <w:unhideWhenUsed/>
    <w:rsid w:val="00C87CF2"/>
    <w:pPr>
      <w:spacing w:after="0" w:line="240" w:lineRule="auto"/>
      <w:jc w:val="both"/>
    </w:pPr>
    <w:rPr>
      <w:rFonts w:ascii="Segoe UI" w:eastAsia="Calibri" w:hAnsi="Segoe UI" w:cs="Segoe UI"/>
      <w:sz w:val="18"/>
      <w:szCs w:val="18"/>
    </w:rPr>
  </w:style>
  <w:style w:type="character" w:customStyle="1" w:styleId="BalloonTextChar">
    <w:name w:val="Balloon Text Char"/>
    <w:link w:val="BalloonText"/>
    <w:rsid w:val="00C87CF2"/>
    <w:rPr>
      <w:rFonts w:ascii="Segoe UI" w:eastAsia="Calibri" w:hAnsi="Segoe UI" w:cs="Segoe UI"/>
      <w:sz w:val="18"/>
      <w:szCs w:val="18"/>
    </w:rPr>
  </w:style>
  <w:style w:type="table" w:customStyle="1" w:styleId="TableGrid2">
    <w:name w:val="Table Grid2"/>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C87CF2"/>
    <w:pPr>
      <w:spacing w:line="360" w:lineRule="auto"/>
      <w:jc w:val="both"/>
      <w:outlineLvl w:val="9"/>
    </w:pPr>
  </w:style>
  <w:style w:type="table" w:customStyle="1" w:styleId="TableGrid12">
    <w:name w:val="Table Grid12"/>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
    <w:name w:val="Ku"/>
    <w:basedOn w:val="Normal"/>
    <w:link w:val="KuChar"/>
    <w:qFormat/>
    <w:rsid w:val="00C87CF2"/>
    <w:pPr>
      <w:spacing w:before="120" w:after="0" w:line="240" w:lineRule="auto"/>
      <w:jc w:val="both"/>
    </w:pPr>
    <w:rPr>
      <w:rFonts w:ascii="Times New Roman" w:eastAsia="Calibri" w:hAnsi="Times New Roman"/>
      <w:sz w:val="26"/>
      <w:szCs w:val="26"/>
    </w:rPr>
  </w:style>
  <w:style w:type="paragraph" w:customStyle="1" w:styleId="Btt">
    <w:name w:val="Btt"/>
    <w:basedOn w:val="Normal"/>
    <w:rsid w:val="00C87CF2"/>
    <w:pPr>
      <w:spacing w:before="120" w:after="0" w:line="264" w:lineRule="auto"/>
      <w:ind w:firstLine="720"/>
      <w:jc w:val="both"/>
    </w:pPr>
    <w:rPr>
      <w:rFonts w:ascii="Times New Roman" w:eastAsia="Times New Roman" w:hAnsi="Times New Roman" w:cs=".VnArialH"/>
      <w:sz w:val="26"/>
      <w:szCs w:val="26"/>
    </w:rPr>
  </w:style>
  <w:style w:type="paragraph" w:customStyle="1" w:styleId="11Bnggg">
    <w:name w:val="1.1.Bảnggg"/>
    <w:basedOn w:val="Normal"/>
    <w:qFormat/>
    <w:rsid w:val="00E539C7"/>
    <w:pPr>
      <w:spacing w:after="0" w:line="360" w:lineRule="auto"/>
      <w:jc w:val="center"/>
    </w:pPr>
    <w:rPr>
      <w:rFonts w:ascii="Times New Roman" w:eastAsia="TimesNewRomanPSMT" w:hAnsi="Times New Roman"/>
      <w:b/>
      <w:sz w:val="26"/>
      <w:szCs w:val="26"/>
      <w:lang w:val="pt-BR"/>
    </w:rPr>
  </w:style>
  <w:style w:type="table" w:customStyle="1" w:styleId="TableGrid3">
    <w:name w:val="Table Grid3"/>
    <w:basedOn w:val="TableNormal"/>
    <w:next w:val="TableGrid"/>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rsid w:val="00C87CF2"/>
    <w:rPr>
      <w:rFonts w:ascii="Cambria" w:eastAsia="SimSun" w:hAnsi="Cambria" w:cs="Times New Roman"/>
      <w:i/>
      <w:iCs/>
      <w:color w:val="365F91"/>
    </w:rPr>
  </w:style>
  <w:style w:type="paragraph" w:styleId="NormalWeb">
    <w:name w:val="Normal (Web)"/>
    <w:aliases w:val="Normal (Web) Char Char Char Char Char,표준 (웹),Char Char Cha"/>
    <w:basedOn w:val="Normal"/>
    <w:link w:val="NormalWebChar"/>
    <w:uiPriority w:val="99"/>
    <w:unhideWhenUsed/>
    <w:qFormat/>
    <w:rsid w:val="00C87CF2"/>
    <w:rPr>
      <w:rFonts w:eastAsia="Times New Roman"/>
      <w:sz w:val="24"/>
      <w:szCs w:val="24"/>
    </w:rPr>
  </w:style>
  <w:style w:type="character" w:customStyle="1" w:styleId="Heading5Char">
    <w:name w:val="Heading 5 Char"/>
    <w:aliases w:val="BVI5 Char,RepHead5 Char,Titre 5-tableau Char,Heading 5a Char,Heading 5 Char Char Char,Heading 5 Char Char Char Char Char Char Char,Hong 5 Char,H5(copy) Char,a nho Char,heading 5 Char, Char15 Char,Char15 Char"/>
    <w:link w:val="Heading5"/>
    <w:rsid w:val="00DE3EDD"/>
    <w:rPr>
      <w:rFonts w:ascii="Cambria" w:eastAsia="SimSun" w:hAnsi="Cambria" w:cs="Times New Roman"/>
      <w:color w:val="365F91"/>
    </w:rPr>
  </w:style>
  <w:style w:type="character" w:customStyle="1" w:styleId="CaptionChar1">
    <w:name w:val="Caption Char1"/>
    <w:aliases w:val="Caption Char Char Char Char Char Char1,Caption Char Char,Caption Char1 Char Char,Caption Char Char Char Char,Caption Char Char Char Char Char Char Char Char Char,Caption Char Char Char Char Char Char1 Char Char,TABLE Char,Map Char,1- Char1"/>
    <w:link w:val="Caption"/>
    <w:uiPriority w:val="35"/>
    <w:rsid w:val="00754D35"/>
    <w:rPr>
      <w:i/>
      <w:iCs/>
      <w:color w:val="1F497D"/>
      <w:sz w:val="18"/>
      <w:szCs w:val="18"/>
    </w:rPr>
  </w:style>
  <w:style w:type="table" w:customStyle="1" w:styleId="TableGrid5">
    <w:name w:val="Table Grid5"/>
    <w:basedOn w:val="TableNormal"/>
    <w:next w:val="TableGrid"/>
    <w:uiPriority w:val="59"/>
    <w:rsid w:val="003C4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aliases w:val="Table Char,Hong 6 Char,H6(copy) Char,sub-dash Char,sd Char,5 Char, Char14 Char,Char14 Char"/>
    <w:link w:val="Heading6"/>
    <w:rsid w:val="00C12455"/>
    <w:rPr>
      <w:rFonts w:ascii="Cambria" w:eastAsia="SimSun" w:hAnsi="Cambria" w:cs="Times New Roman"/>
      <w:color w:val="243F60"/>
    </w:rPr>
  </w:style>
  <w:style w:type="table" w:customStyle="1" w:styleId="TableGrid7">
    <w:name w:val="Table Grid7"/>
    <w:basedOn w:val="TableNormal"/>
    <w:next w:val="TableGrid"/>
    <w:uiPriority w:val="59"/>
    <w:rsid w:val="00C12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nidungbng">
    <w:name w:val="Mục nội dung bảng"/>
    <w:basedOn w:val="Normal"/>
    <w:link w:val="McnidungbngChar"/>
    <w:qFormat/>
    <w:rsid w:val="00C12455"/>
    <w:pPr>
      <w:spacing w:after="0" w:line="240" w:lineRule="auto"/>
      <w:jc w:val="center"/>
    </w:pPr>
    <w:rPr>
      <w:rFonts w:ascii="Times New Roman" w:eastAsia="Times New Roman" w:hAnsi="Times New Roman"/>
      <w:color w:val="000000"/>
      <w:lang w:val="da-DK" w:eastAsia="zh-CN"/>
    </w:rPr>
  </w:style>
  <w:style w:type="character" w:customStyle="1" w:styleId="McnidungbngChar">
    <w:name w:val="Mục nội dung bảng Char"/>
    <w:link w:val="Mcnidungbng"/>
    <w:locked/>
    <w:rsid w:val="00C12455"/>
    <w:rPr>
      <w:rFonts w:ascii="Times New Roman" w:eastAsia="Times New Roman" w:hAnsi="Times New Roman" w:cs="Times New Roman"/>
      <w:color w:val="000000"/>
      <w:lang w:val="da-DK" w:eastAsia="zh-CN"/>
    </w:rPr>
  </w:style>
  <w:style w:type="character" w:styleId="PlaceholderText">
    <w:name w:val="Placeholder Text"/>
    <w:uiPriority w:val="99"/>
    <w:semiHidden/>
    <w:rsid w:val="00C12455"/>
    <w:rPr>
      <w:color w:val="808080"/>
    </w:rPr>
  </w:style>
  <w:style w:type="paragraph" w:styleId="NoSpacing">
    <w:name w:val="No Spacing"/>
    <w:aliases w:val="Chỉnh,bang,hình,No Spacing1,chương,gach 1"/>
    <w:link w:val="NoSpacingChar"/>
    <w:qFormat/>
    <w:rsid w:val="00C12455"/>
    <w:rPr>
      <w:sz w:val="22"/>
      <w:szCs w:val="22"/>
      <w:lang w:eastAsia="en-US"/>
    </w:rPr>
  </w:style>
  <w:style w:type="paragraph" w:styleId="TOCHeading">
    <w:name w:val="TOC Heading"/>
    <w:basedOn w:val="Heading1"/>
    <w:next w:val="Normal"/>
    <w:uiPriority w:val="39"/>
    <w:unhideWhenUsed/>
    <w:qFormat/>
    <w:rsid w:val="00C12455"/>
    <w:pPr>
      <w:tabs>
        <w:tab w:val="left" w:pos="1418"/>
        <w:tab w:val="left" w:pos="4536"/>
      </w:tabs>
      <w:spacing w:line="259" w:lineRule="auto"/>
      <w:outlineLvl w:val="9"/>
    </w:pPr>
    <w:rPr>
      <w:bCs/>
      <w:szCs w:val="26"/>
      <w:lang w:val="es-MX"/>
    </w:rPr>
  </w:style>
  <w:style w:type="paragraph" w:styleId="TOC1">
    <w:name w:val="toc 1"/>
    <w:basedOn w:val="Normal"/>
    <w:next w:val="Normal"/>
    <w:autoRedefine/>
    <w:uiPriority w:val="39"/>
    <w:unhideWhenUsed/>
    <w:qFormat/>
    <w:rsid w:val="00017BC0"/>
    <w:pPr>
      <w:tabs>
        <w:tab w:val="left" w:pos="284"/>
        <w:tab w:val="left" w:pos="567"/>
        <w:tab w:val="right" w:leader="dot" w:pos="9356"/>
      </w:tabs>
      <w:spacing w:before="40" w:after="40" w:line="288" w:lineRule="auto"/>
      <w:ind w:right="-284"/>
    </w:pPr>
    <w:rPr>
      <w:rFonts w:ascii="Times New Roman" w:hAnsi="Times New Roman"/>
      <w:noProof/>
      <w:sz w:val="26"/>
      <w:szCs w:val="26"/>
    </w:rPr>
  </w:style>
  <w:style w:type="paragraph" w:styleId="TOC2">
    <w:name w:val="toc 2"/>
    <w:basedOn w:val="Normal"/>
    <w:next w:val="Normal"/>
    <w:autoRedefine/>
    <w:uiPriority w:val="39"/>
    <w:unhideWhenUsed/>
    <w:qFormat/>
    <w:rsid w:val="00017BC0"/>
    <w:pPr>
      <w:tabs>
        <w:tab w:val="left" w:pos="567"/>
        <w:tab w:val="left" w:pos="851"/>
        <w:tab w:val="right" w:leader="dot" w:pos="9356"/>
      </w:tabs>
      <w:spacing w:before="40" w:after="40" w:line="288" w:lineRule="auto"/>
      <w:ind w:right="-284"/>
    </w:pPr>
  </w:style>
  <w:style w:type="paragraph" w:styleId="TableofFigures">
    <w:name w:val="table of figures"/>
    <w:basedOn w:val="Normal"/>
    <w:next w:val="Normal"/>
    <w:uiPriority w:val="99"/>
    <w:unhideWhenUsed/>
    <w:rsid w:val="00C12455"/>
    <w:pPr>
      <w:spacing w:after="0"/>
    </w:pPr>
    <w:rPr>
      <w:rFonts w:cs="Calibri"/>
      <w:i/>
      <w:iCs/>
      <w:sz w:val="20"/>
      <w:szCs w:val="20"/>
    </w:rPr>
  </w:style>
  <w:style w:type="paragraph" w:customStyle="1" w:styleId="Style14ptJustifiedFirstline106cmBefore6pt">
    <w:name w:val="Style 14 pt Justified First line:  106 cm Before:  6 pt"/>
    <w:basedOn w:val="Normal"/>
    <w:link w:val="Style14ptJustifiedFirstline106cmBefore6ptChar"/>
    <w:autoRedefine/>
    <w:rsid w:val="00C12455"/>
    <w:pPr>
      <w:widowControl w:val="0"/>
      <w:spacing w:after="0" w:line="360" w:lineRule="auto"/>
      <w:ind w:firstLine="629"/>
      <w:jc w:val="both"/>
    </w:pPr>
    <w:rPr>
      <w:rFonts w:ascii="Times New Roman" w:eastAsia="Times New Roman" w:hAnsi="Times New Roman"/>
      <w:spacing w:val="-4"/>
      <w:sz w:val="26"/>
      <w:szCs w:val="26"/>
      <w:lang w:val="vi-VN" w:eastAsia="x-none"/>
    </w:rPr>
  </w:style>
  <w:style w:type="character" w:customStyle="1" w:styleId="Style14ptJustifiedFirstline106cmBefore6ptChar">
    <w:name w:val="Style 14 pt Justified First line:  106 cm Before:  6 pt Char"/>
    <w:link w:val="Style14ptJustifiedFirstline106cmBefore6pt"/>
    <w:locked/>
    <w:rsid w:val="00C12455"/>
    <w:rPr>
      <w:rFonts w:ascii="Times New Roman" w:eastAsia="Times New Roman" w:hAnsi="Times New Roman" w:cs="Times New Roman"/>
      <w:spacing w:val="-4"/>
      <w:sz w:val="26"/>
      <w:szCs w:val="26"/>
      <w:lang w:val="vi-VN" w:eastAsia="x-none"/>
    </w:rPr>
  </w:style>
  <w:style w:type="character" w:customStyle="1" w:styleId="1normalChar">
    <w:name w:val="1normal Char"/>
    <w:link w:val="1normal"/>
    <w:locked/>
    <w:rsid w:val="00C12455"/>
    <w:rPr>
      <w:rFonts w:ascii="Times New Roman" w:hAnsi="Times New Roman"/>
      <w:sz w:val="26"/>
      <w:lang w:val="x-none" w:eastAsia="x-none"/>
    </w:rPr>
  </w:style>
  <w:style w:type="paragraph" w:customStyle="1" w:styleId="1normal">
    <w:name w:val="1normal"/>
    <w:basedOn w:val="Normal"/>
    <w:next w:val="Normal"/>
    <w:link w:val="1normalChar"/>
    <w:qFormat/>
    <w:rsid w:val="00C12455"/>
    <w:pPr>
      <w:tabs>
        <w:tab w:val="left" w:pos="720"/>
      </w:tabs>
      <w:adjustRightInd w:val="0"/>
      <w:spacing w:after="0" w:line="360" w:lineRule="auto"/>
      <w:jc w:val="both"/>
    </w:pPr>
    <w:rPr>
      <w:rFonts w:ascii="Times New Roman" w:hAnsi="Times New Roman"/>
      <w:sz w:val="26"/>
      <w:lang w:val="x-none" w:eastAsia="x-none"/>
    </w:rPr>
  </w:style>
  <w:style w:type="paragraph" w:customStyle="1" w:styleId="StyleStyleTimesNewRoman11ptLeft0cmFirstline125cm">
    <w:name w:val="Style Style Times New Roman 11 pt Left:  0 cm First line:  1.25 cm ..."/>
    <w:basedOn w:val="Normal"/>
    <w:link w:val="StyleStyleTimesNewRoman11ptLeft0cmFirstline125cmChar"/>
    <w:rsid w:val="00C12455"/>
    <w:pPr>
      <w:autoSpaceDE w:val="0"/>
      <w:autoSpaceDN w:val="0"/>
      <w:spacing w:before="60" w:after="60" w:line="360" w:lineRule="auto"/>
      <w:ind w:firstLine="709"/>
      <w:jc w:val="both"/>
    </w:pPr>
    <w:rPr>
      <w:rFonts w:ascii="Times New Roman" w:eastAsia="Times New Roman" w:hAnsi="Times New Roman"/>
      <w:sz w:val="26"/>
      <w:szCs w:val="20"/>
      <w:lang w:val="x-none" w:eastAsia="x-none"/>
    </w:rPr>
  </w:style>
  <w:style w:type="character" w:customStyle="1" w:styleId="StyleStyleTimesNewRoman11ptLeft0cmFirstline125cmChar">
    <w:name w:val="Style Style Times New Roman 11 pt Left:  0 cm First line:  1.25 cm ... Char"/>
    <w:link w:val="StyleStyleTimesNewRoman11ptLeft0cmFirstline125cm"/>
    <w:rsid w:val="00C12455"/>
    <w:rPr>
      <w:rFonts w:ascii="Times New Roman" w:eastAsia="Times New Roman" w:hAnsi="Times New Roman" w:cs="Times New Roman"/>
      <w:sz w:val="26"/>
      <w:szCs w:val="20"/>
      <w:lang w:val="x-none" w:eastAsia="x-none"/>
    </w:rPr>
  </w:style>
  <w:style w:type="paragraph" w:styleId="BodyTextIndent">
    <w:name w:val="Body Text Indent"/>
    <w:aliases w:val="Body Text 2-1,Body Text Indent Char Char Char Char,Body Text Indent Char Char Char,Body Text Indent Char Char Char Char Char Char Char,Body Text Indent Char Char"/>
    <w:basedOn w:val="Normal"/>
    <w:link w:val="BodyTextIndentChar1"/>
    <w:rsid w:val="00C12455"/>
    <w:pPr>
      <w:spacing w:after="120" w:line="360" w:lineRule="auto"/>
      <w:ind w:left="360"/>
      <w:jc w:val="center"/>
    </w:pPr>
    <w:rPr>
      <w:rFonts w:ascii=".VnTime" w:eastAsia="Times New Roman" w:hAnsi=".VnTime"/>
      <w:b/>
      <w:bCs/>
      <w:sz w:val="26"/>
      <w:szCs w:val="20"/>
      <w:lang w:val="en-GB" w:eastAsia="x-none"/>
    </w:rPr>
  </w:style>
  <w:style w:type="character" w:customStyle="1" w:styleId="BodyTextIndentChar">
    <w:name w:val="Body Text Indent Char"/>
    <w:aliases w:val="Char Char Char Char1,Body Text Indent Char Char Char Char Char,Body Text Indent Char Char Char Char1,Body Text Indent Char Char Char Char Char Char Char Char,Body Text Indent Char Char Char1"/>
    <w:basedOn w:val="DefaultParagraphFont"/>
    <w:rsid w:val="00C12455"/>
  </w:style>
  <w:style w:type="character" w:customStyle="1" w:styleId="BodyTextIndentChar1">
    <w:name w:val="Body Text Indent Char1"/>
    <w:aliases w:val="Body Text 2-1 Char,Body Text Indent Char Char Char Char Char1,Body Text Indent Char Char Char Char2,Body Text Indent Char Char Char Char Char Char Char Char1,Body Text Indent Char Char Char2"/>
    <w:link w:val="BodyTextIndent"/>
    <w:rsid w:val="00C12455"/>
    <w:rPr>
      <w:rFonts w:ascii=".VnTime" w:eastAsia="Times New Roman" w:hAnsi=".VnTime" w:cs="Times New Roman"/>
      <w:b/>
      <w:bCs/>
      <w:sz w:val="26"/>
      <w:szCs w:val="20"/>
      <w:lang w:val="en-GB" w:eastAsia="x-none"/>
    </w:rPr>
  </w:style>
  <w:style w:type="paragraph" w:customStyle="1" w:styleId="1mc1">
    <w:name w:val="1. mục 1"/>
    <w:qFormat/>
    <w:rsid w:val="00C12455"/>
    <w:pPr>
      <w:spacing w:line="360" w:lineRule="auto"/>
      <w:jc w:val="both"/>
    </w:pPr>
    <w:rPr>
      <w:rFonts w:ascii="Times New Roman" w:hAnsi="Times New Roman"/>
      <w:b/>
      <w:bCs/>
      <w:sz w:val="26"/>
      <w:szCs w:val="26"/>
      <w:lang w:val="vi-VN" w:eastAsia="en-US"/>
    </w:rPr>
  </w:style>
  <w:style w:type="paragraph" w:styleId="BodyText">
    <w:name w:val="Body Text"/>
    <w:aliases w:val="than bai,Body Text Char Char Char Char Char Char Char Char Char Char Char Char Char Char Char Char Char Char,Body Text Char Char Char,Body Text Char Char,gg,gg Char"/>
    <w:basedOn w:val="Normal"/>
    <w:link w:val="BodyTextChar"/>
    <w:unhideWhenUsed/>
    <w:qFormat/>
    <w:rsid w:val="00C12455"/>
    <w:pPr>
      <w:spacing w:after="120"/>
    </w:pPr>
  </w:style>
  <w:style w:type="character" w:customStyle="1" w:styleId="BodyTextChar">
    <w:name w:val="Body Text Char"/>
    <w:aliases w:val="than bai Char,Body Text Char Char Char Char Char Char Char Char Char Char Char Char Char Char Char Char Char Char Char,Body Text Char Char Char Char,Body Text Char Char Char1,gg Char1,gg Char Char"/>
    <w:basedOn w:val="DefaultParagraphFont"/>
    <w:link w:val="BodyText"/>
    <w:rsid w:val="00C12455"/>
  </w:style>
  <w:style w:type="paragraph" w:styleId="BodyText3">
    <w:name w:val="Body Text 3"/>
    <w:basedOn w:val="Normal"/>
    <w:link w:val="BodyText3Char"/>
    <w:unhideWhenUsed/>
    <w:rsid w:val="00C12455"/>
    <w:pPr>
      <w:spacing w:after="120"/>
    </w:pPr>
    <w:rPr>
      <w:sz w:val="16"/>
      <w:szCs w:val="16"/>
    </w:rPr>
  </w:style>
  <w:style w:type="character" w:customStyle="1" w:styleId="BodyText3Char">
    <w:name w:val="Body Text 3 Char"/>
    <w:link w:val="BodyText3"/>
    <w:rsid w:val="00C12455"/>
    <w:rPr>
      <w:sz w:val="16"/>
      <w:szCs w:val="16"/>
    </w:rPr>
  </w:style>
  <w:style w:type="paragraph" w:customStyle="1" w:styleId="11hnh">
    <w:name w:val="1.1. hình"/>
    <w:link w:val="11hnhChar"/>
    <w:qFormat/>
    <w:rsid w:val="00C12455"/>
    <w:pPr>
      <w:spacing w:line="360" w:lineRule="auto"/>
      <w:jc w:val="center"/>
    </w:pPr>
    <w:rPr>
      <w:rFonts w:ascii="Times New Roman" w:eastAsia="Arial" w:hAnsi="Times New Roman"/>
      <w:b/>
      <w:i/>
      <w:color w:val="000000"/>
      <w:sz w:val="26"/>
      <w:szCs w:val="22"/>
      <w:lang w:eastAsia="en-US"/>
    </w:rPr>
  </w:style>
  <w:style w:type="character" w:customStyle="1" w:styleId="11hnhChar">
    <w:name w:val="1.1. hình Char"/>
    <w:link w:val="11hnh"/>
    <w:rsid w:val="00C12455"/>
    <w:rPr>
      <w:rFonts w:ascii="Times New Roman" w:eastAsia="Arial" w:hAnsi="Times New Roman" w:cs="Times New Roman"/>
      <w:b/>
      <w:i/>
      <w:color w:val="000000"/>
      <w:sz w:val="26"/>
    </w:rPr>
  </w:style>
  <w:style w:type="paragraph" w:customStyle="1" w:styleId="Mcngunsliu">
    <w:name w:val="Mục nguồn số liệu"/>
    <w:basedOn w:val="Normal"/>
    <w:link w:val="McngunsliuChar"/>
    <w:qFormat/>
    <w:rsid w:val="00C12455"/>
    <w:pPr>
      <w:spacing w:after="120" w:line="240" w:lineRule="auto"/>
    </w:pPr>
    <w:rPr>
      <w:rFonts w:ascii="Times New Roman" w:eastAsia="Times New Roman" w:hAnsi="Times New Roman"/>
      <w:noProof/>
      <w:color w:val="000000"/>
      <w:sz w:val="20"/>
      <w:szCs w:val="20"/>
      <w:lang w:val="da-DK" w:eastAsia="x-none"/>
    </w:rPr>
  </w:style>
  <w:style w:type="character" w:customStyle="1" w:styleId="McngunsliuChar">
    <w:name w:val="Mục nguồn số liệu Char"/>
    <w:link w:val="Mcngunsliu"/>
    <w:locked/>
    <w:rsid w:val="00C12455"/>
    <w:rPr>
      <w:rFonts w:ascii="Times New Roman" w:eastAsia="Times New Roman" w:hAnsi="Times New Roman" w:cs="Times New Roman"/>
      <w:noProof/>
      <w:color w:val="000000"/>
      <w:sz w:val="20"/>
      <w:szCs w:val="20"/>
      <w:lang w:val="da-DK" w:eastAsia="x-none"/>
    </w:rPr>
  </w:style>
  <w:style w:type="paragraph" w:styleId="TOC3">
    <w:name w:val="toc 3"/>
    <w:basedOn w:val="Normal"/>
    <w:next w:val="Normal"/>
    <w:autoRedefine/>
    <w:uiPriority w:val="39"/>
    <w:unhideWhenUsed/>
    <w:qFormat/>
    <w:rsid w:val="00017BC0"/>
    <w:pPr>
      <w:tabs>
        <w:tab w:val="left" w:pos="567"/>
        <w:tab w:val="right" w:leader="dot" w:pos="9395"/>
      </w:tabs>
      <w:spacing w:before="40" w:after="40" w:line="288" w:lineRule="auto"/>
      <w:ind w:right="-284"/>
    </w:pPr>
  </w:style>
  <w:style w:type="table" w:customStyle="1" w:styleId="TableGrid13">
    <w:name w:val="Table Grid13"/>
    <w:basedOn w:val="TableNormal"/>
    <w:next w:val="TableGrid"/>
    <w:rsid w:val="008B60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4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C0BA2"/>
    <w:pPr>
      <w:spacing w:after="100" w:line="259" w:lineRule="auto"/>
      <w:ind w:left="660"/>
    </w:pPr>
  </w:style>
  <w:style w:type="paragraph" w:styleId="TOC5">
    <w:name w:val="toc 5"/>
    <w:basedOn w:val="Normal"/>
    <w:next w:val="Normal"/>
    <w:autoRedefine/>
    <w:uiPriority w:val="39"/>
    <w:unhideWhenUsed/>
    <w:rsid w:val="005C0BA2"/>
    <w:pPr>
      <w:spacing w:after="100" w:line="259" w:lineRule="auto"/>
      <w:ind w:left="880"/>
    </w:pPr>
  </w:style>
  <w:style w:type="paragraph" w:styleId="TOC6">
    <w:name w:val="toc 6"/>
    <w:basedOn w:val="Normal"/>
    <w:next w:val="Normal"/>
    <w:autoRedefine/>
    <w:uiPriority w:val="39"/>
    <w:unhideWhenUsed/>
    <w:rsid w:val="005C0BA2"/>
    <w:pPr>
      <w:spacing w:after="100" w:line="259" w:lineRule="auto"/>
      <w:ind w:left="1100"/>
    </w:pPr>
  </w:style>
  <w:style w:type="paragraph" w:styleId="TOC7">
    <w:name w:val="toc 7"/>
    <w:basedOn w:val="Normal"/>
    <w:next w:val="Normal"/>
    <w:autoRedefine/>
    <w:uiPriority w:val="39"/>
    <w:unhideWhenUsed/>
    <w:rsid w:val="005C0BA2"/>
    <w:pPr>
      <w:spacing w:after="100" w:line="259" w:lineRule="auto"/>
      <w:ind w:left="1320"/>
    </w:pPr>
  </w:style>
  <w:style w:type="paragraph" w:styleId="TOC8">
    <w:name w:val="toc 8"/>
    <w:basedOn w:val="Normal"/>
    <w:next w:val="Normal"/>
    <w:autoRedefine/>
    <w:uiPriority w:val="39"/>
    <w:unhideWhenUsed/>
    <w:rsid w:val="005C0BA2"/>
    <w:pPr>
      <w:spacing w:after="100" w:line="259" w:lineRule="auto"/>
      <w:ind w:left="1540"/>
    </w:pPr>
  </w:style>
  <w:style w:type="paragraph" w:styleId="TOC9">
    <w:name w:val="toc 9"/>
    <w:basedOn w:val="Normal"/>
    <w:next w:val="Normal"/>
    <w:autoRedefine/>
    <w:uiPriority w:val="39"/>
    <w:unhideWhenUsed/>
    <w:rsid w:val="005C0BA2"/>
    <w:pPr>
      <w:spacing w:after="100" w:line="259" w:lineRule="auto"/>
      <w:ind w:left="1760"/>
    </w:pPr>
  </w:style>
  <w:style w:type="paragraph" w:styleId="BodyTextIndent2">
    <w:name w:val="Body Text Indent 2"/>
    <w:basedOn w:val="Normal"/>
    <w:link w:val="BodyTextIndent2Char"/>
    <w:unhideWhenUsed/>
    <w:rsid w:val="001C6716"/>
    <w:pPr>
      <w:spacing w:after="120" w:line="480" w:lineRule="auto"/>
      <w:ind w:left="360"/>
    </w:pPr>
  </w:style>
  <w:style w:type="character" w:customStyle="1" w:styleId="BodyTextIndent2Char">
    <w:name w:val="Body Text Indent 2 Char"/>
    <w:basedOn w:val="DefaultParagraphFont"/>
    <w:link w:val="BodyTextIndent2"/>
    <w:rsid w:val="001C6716"/>
  </w:style>
  <w:style w:type="table" w:customStyle="1" w:styleId="TableGrid9">
    <w:name w:val="Table Grid9"/>
    <w:basedOn w:val="TableNormal"/>
    <w:next w:val="TableGrid"/>
    <w:rsid w:val="00B940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ink w:val="CharCharCharCharChar"/>
    <w:rsid w:val="00B9409A"/>
    <w:pPr>
      <w:spacing w:after="160" w:line="240" w:lineRule="exact"/>
    </w:pPr>
    <w:rPr>
      <w:rFonts w:ascii="Verdana" w:eastAsia="MS Mincho" w:hAnsi="Verdana"/>
      <w:sz w:val="20"/>
      <w:szCs w:val="20"/>
    </w:rPr>
  </w:style>
  <w:style w:type="paragraph" w:customStyle="1" w:styleId="CharCharCharCharCharCharCharCharChar">
    <w:name w:val="Char Char Char Char Char Char Char Char Char"/>
    <w:basedOn w:val="Normal"/>
    <w:rsid w:val="006C7D9E"/>
    <w:pPr>
      <w:spacing w:after="160" w:line="240" w:lineRule="exact"/>
    </w:pPr>
    <w:rPr>
      <w:rFonts w:ascii="Arial" w:eastAsia="Times New Roman" w:hAnsi="Arial"/>
      <w:bCs/>
    </w:rPr>
  </w:style>
  <w:style w:type="character" w:customStyle="1" w:styleId="NoSpacingChar">
    <w:name w:val="No Spacing Char"/>
    <w:aliases w:val="Chỉnh Char,bang Char,hình Char,No Spacing1 Char,chương Char,gach 1 Char"/>
    <w:link w:val="NoSpacing"/>
    <w:uiPriority w:val="1"/>
    <w:rsid w:val="00890910"/>
  </w:style>
  <w:style w:type="paragraph" w:customStyle="1" w:styleId="3DNSILICONE">
    <w:name w:val="3 DỰ ÁN SILICONE"/>
    <w:basedOn w:val="Normal"/>
    <w:rsid w:val="00890910"/>
    <w:pPr>
      <w:keepNext/>
      <w:keepLines/>
      <w:spacing w:after="0" w:line="360" w:lineRule="auto"/>
      <w:jc w:val="both"/>
      <w:outlineLvl w:val="1"/>
    </w:pPr>
    <w:rPr>
      <w:rFonts w:ascii="Times New Roman Bold" w:eastAsia="MS Mincho" w:hAnsi="Times New Roman Bold"/>
      <w:b/>
      <w:i/>
      <w:sz w:val="26"/>
      <w:szCs w:val="26"/>
      <w:lang w:eastAsia="ja-JP"/>
    </w:rPr>
  </w:style>
  <w:style w:type="paragraph" w:customStyle="1" w:styleId="4DNSILICONE">
    <w:name w:val="4 DỰ ÁN SILICONE"/>
    <w:basedOn w:val="Normal"/>
    <w:rsid w:val="00890910"/>
    <w:pPr>
      <w:keepNext/>
      <w:spacing w:after="0" w:line="360" w:lineRule="auto"/>
      <w:jc w:val="both"/>
      <w:outlineLvl w:val="2"/>
    </w:pPr>
    <w:rPr>
      <w:rFonts w:ascii="Times New Roman" w:eastAsia="MS Mincho" w:hAnsi="Times New Roman"/>
      <w:b/>
      <w:bCs/>
      <w:i/>
      <w:sz w:val="26"/>
      <w:szCs w:val="26"/>
      <w:lang w:eastAsia="ja-JP"/>
    </w:rPr>
  </w:style>
  <w:style w:type="paragraph" w:customStyle="1" w:styleId="bngngasilicon">
    <w:name w:val="bảng nga silicon"/>
    <w:basedOn w:val="Normal"/>
    <w:rsid w:val="00890910"/>
    <w:pPr>
      <w:tabs>
        <w:tab w:val="right" w:pos="0"/>
        <w:tab w:val="left" w:pos="567"/>
      </w:tabs>
      <w:spacing w:after="0" w:line="360" w:lineRule="auto"/>
      <w:jc w:val="center"/>
      <w:outlineLvl w:val="3"/>
    </w:pPr>
    <w:rPr>
      <w:rFonts w:ascii="Times New Roman" w:eastAsia="PMingLiU" w:hAnsi="Times New Roman"/>
      <w:b/>
      <w:i/>
      <w:noProof/>
      <w:sz w:val="26"/>
      <w:szCs w:val="26"/>
      <w:lang w:val="vi-VN" w:eastAsia="ja-JP"/>
    </w:rPr>
  </w:style>
  <w:style w:type="character" w:customStyle="1" w:styleId="BodyTextIndent3Char">
    <w:name w:val="Body Text Indent 3 Char"/>
    <w:aliases w:val="Char3 Char,Char1 Char"/>
    <w:link w:val="BodyTextIndent3"/>
    <w:rsid w:val="00890910"/>
    <w:rPr>
      <w:sz w:val="16"/>
      <w:szCs w:val="16"/>
    </w:rPr>
  </w:style>
  <w:style w:type="paragraph" w:styleId="BodyTextIndent3">
    <w:name w:val="Body Text Indent 3"/>
    <w:aliases w:val="Char3,Char1"/>
    <w:basedOn w:val="Normal"/>
    <w:link w:val="BodyTextIndent3Char"/>
    <w:unhideWhenUsed/>
    <w:rsid w:val="00890910"/>
    <w:pPr>
      <w:spacing w:after="120"/>
      <w:ind w:left="360"/>
    </w:pPr>
    <w:rPr>
      <w:sz w:val="16"/>
      <w:szCs w:val="16"/>
    </w:rPr>
  </w:style>
  <w:style w:type="character" w:customStyle="1" w:styleId="BodyTextIndent3Char1">
    <w:name w:val="Body Text Indent 3 Char1"/>
    <w:aliases w:val="Char Char110,Char3 Char1,Char1 Char1"/>
    <w:rsid w:val="00890910"/>
    <w:rPr>
      <w:sz w:val="16"/>
      <w:szCs w:val="16"/>
    </w:rPr>
  </w:style>
  <w:style w:type="character" w:customStyle="1" w:styleId="EndnoteTextChar">
    <w:name w:val="Endnote Text Char"/>
    <w:link w:val="EndnoteText"/>
    <w:rsid w:val="00890910"/>
    <w:rPr>
      <w:sz w:val="20"/>
      <w:szCs w:val="20"/>
    </w:rPr>
  </w:style>
  <w:style w:type="paragraph" w:styleId="EndnoteText">
    <w:name w:val="endnote text"/>
    <w:basedOn w:val="Normal"/>
    <w:link w:val="EndnoteTextChar"/>
    <w:unhideWhenUsed/>
    <w:rsid w:val="00890910"/>
    <w:pPr>
      <w:spacing w:after="0" w:line="240" w:lineRule="auto"/>
    </w:pPr>
    <w:rPr>
      <w:sz w:val="20"/>
      <w:szCs w:val="20"/>
    </w:rPr>
  </w:style>
  <w:style w:type="character" w:customStyle="1" w:styleId="EndnoteTextChar1">
    <w:name w:val="Endnote Text Char1"/>
    <w:uiPriority w:val="99"/>
    <w:semiHidden/>
    <w:rsid w:val="00890910"/>
    <w:rPr>
      <w:sz w:val="20"/>
      <w:szCs w:val="20"/>
    </w:rPr>
  </w:style>
  <w:style w:type="paragraph" w:styleId="BodyText2">
    <w:name w:val="Body Text 2"/>
    <w:basedOn w:val="Normal"/>
    <w:link w:val="BodyText2Char"/>
    <w:unhideWhenUsed/>
    <w:rsid w:val="0003679D"/>
    <w:pPr>
      <w:spacing w:after="120" w:line="480" w:lineRule="auto"/>
    </w:pPr>
  </w:style>
  <w:style w:type="character" w:customStyle="1" w:styleId="BodyText2Char">
    <w:name w:val="Body Text 2 Char"/>
    <w:basedOn w:val="DefaultParagraphFont"/>
    <w:link w:val="BodyText2"/>
    <w:rsid w:val="0003679D"/>
  </w:style>
  <w:style w:type="character" w:customStyle="1" w:styleId="UnresolvedMention1">
    <w:name w:val="Unresolved Mention1"/>
    <w:uiPriority w:val="99"/>
    <w:semiHidden/>
    <w:unhideWhenUsed/>
    <w:rsid w:val="00183D3F"/>
    <w:rPr>
      <w:color w:val="605E5C"/>
      <w:shd w:val="clear" w:color="auto" w:fill="E1DFDD"/>
    </w:rPr>
  </w:style>
  <w:style w:type="paragraph" w:customStyle="1" w:styleId="Body">
    <w:name w:val="Body"/>
    <w:aliases w:val="b Char"/>
    <w:basedOn w:val="Normal"/>
    <w:rsid w:val="00566035"/>
    <w:pPr>
      <w:spacing w:afterLines="50" w:after="50" w:line="240" w:lineRule="atLeast"/>
      <w:ind w:firstLineChars="338" w:firstLine="338"/>
      <w:jc w:val="both"/>
    </w:pPr>
    <w:rPr>
      <w:rFonts w:ascii=".VnTime" w:eastAsia="Times New Roman" w:hAnsi=".VnTime" w:cs=".VnTime"/>
      <w:noProof/>
      <w:kern w:val="2"/>
      <w:lang w:val="vi-VN" w:eastAsia="ja-JP"/>
    </w:rPr>
  </w:style>
  <w:style w:type="character" w:customStyle="1" w:styleId="chuCharChar">
    <w:name w:val="chu Char Char"/>
    <w:link w:val="chuChar"/>
    <w:locked/>
    <w:rsid w:val="00F06574"/>
    <w:rPr>
      <w:rFonts w:eastAsia="Times New Roman"/>
      <w:sz w:val="28"/>
    </w:rPr>
  </w:style>
  <w:style w:type="paragraph" w:customStyle="1" w:styleId="chuChar">
    <w:name w:val="chu Char"/>
    <w:basedOn w:val="Header"/>
    <w:link w:val="chuCharChar"/>
    <w:rsid w:val="00F06574"/>
    <w:pPr>
      <w:tabs>
        <w:tab w:val="clear" w:pos="4680"/>
        <w:tab w:val="clear" w:pos="9360"/>
        <w:tab w:val="center" w:pos="4320"/>
        <w:tab w:val="right" w:pos="8640"/>
      </w:tabs>
      <w:spacing w:before="40" w:after="40"/>
      <w:ind w:firstLine="567"/>
      <w:jc w:val="both"/>
    </w:pPr>
    <w:rPr>
      <w:rFonts w:eastAsia="Times New Roman"/>
      <w:sz w:val="28"/>
    </w:rPr>
  </w:style>
  <w:style w:type="character" w:customStyle="1" w:styleId="UnresolvedMention">
    <w:name w:val="Unresolved Mention"/>
    <w:uiPriority w:val="99"/>
    <w:semiHidden/>
    <w:unhideWhenUsed/>
    <w:rsid w:val="00BC48BA"/>
    <w:rPr>
      <w:color w:val="605E5C"/>
      <w:shd w:val="clear" w:color="auto" w:fill="E1DFDD"/>
    </w:rPr>
  </w:style>
  <w:style w:type="character" w:customStyle="1" w:styleId="fontstyle01">
    <w:name w:val="fontstyle01"/>
    <w:rsid w:val="0091122C"/>
    <w:rPr>
      <w:rFonts w:ascii="Times New Roman" w:hAnsi="Times New Roman" w:cs="Times New Roman" w:hint="default"/>
      <w:b/>
      <w:bCs/>
      <w:i w:val="0"/>
      <w:iCs w:val="0"/>
      <w:color w:val="000000"/>
      <w:sz w:val="26"/>
      <w:szCs w:val="26"/>
    </w:rPr>
  </w:style>
  <w:style w:type="character" w:customStyle="1" w:styleId="fontstyle21">
    <w:name w:val="fontstyle21"/>
    <w:rsid w:val="0091122C"/>
    <w:rPr>
      <w:rFonts w:ascii="Times New Roman" w:hAnsi="Times New Roman" w:cs="Times New Roman" w:hint="default"/>
      <w:b w:val="0"/>
      <w:bCs w:val="0"/>
      <w:i w:val="0"/>
      <w:iCs w:val="0"/>
      <w:color w:val="000000"/>
      <w:sz w:val="26"/>
      <w:szCs w:val="26"/>
    </w:rPr>
  </w:style>
  <w:style w:type="character" w:customStyle="1" w:styleId="fontstyle31">
    <w:name w:val="fontstyle31"/>
    <w:rsid w:val="0091122C"/>
    <w:rPr>
      <w:rFonts w:ascii="Symbol" w:hAnsi="Symbol" w:hint="default"/>
      <w:b w:val="0"/>
      <w:bCs w:val="0"/>
      <w:i w:val="0"/>
      <w:iCs w:val="0"/>
      <w:color w:val="000000"/>
      <w:sz w:val="26"/>
      <w:szCs w:val="26"/>
    </w:rPr>
  </w:style>
  <w:style w:type="character" w:customStyle="1" w:styleId="fontstyle41">
    <w:name w:val="fontstyle41"/>
    <w:rsid w:val="0091122C"/>
    <w:rPr>
      <w:rFonts w:ascii="Times New Roman" w:hAnsi="Times New Roman" w:cs="Times New Roman" w:hint="default"/>
      <w:b w:val="0"/>
      <w:bCs w:val="0"/>
      <w:i/>
      <w:iCs/>
      <w:color w:val="000000"/>
      <w:sz w:val="26"/>
      <w:szCs w:val="26"/>
    </w:rPr>
  </w:style>
  <w:style w:type="paragraph" w:customStyle="1" w:styleId="Figuretest">
    <w:name w:val="Figure test"/>
    <w:rsid w:val="001302B4"/>
    <w:pPr>
      <w:keepNext/>
      <w:snapToGrid w:val="0"/>
      <w:spacing w:line="240" w:lineRule="exact"/>
      <w:jc w:val="center"/>
    </w:pPr>
    <w:rPr>
      <w:rFonts w:ascii="Arial" w:eastAsia="Arial" w:hAnsi="Arial" w:cs="Arial"/>
      <w:sz w:val="26"/>
      <w:szCs w:val="26"/>
      <w:lang w:eastAsia="ja-JP"/>
    </w:rPr>
  </w:style>
  <w:style w:type="character" w:customStyle="1" w:styleId="Heading7Char">
    <w:name w:val="Heading 7 Char"/>
    <w:aliases w:val="Figure Char,Hong 7 Char,H7(copy) Char,heading 7 Char, Char13 Char"/>
    <w:link w:val="Heading7"/>
    <w:uiPriority w:val="35"/>
    <w:rsid w:val="00601F79"/>
    <w:rPr>
      <w:rFonts w:ascii="Times New Roman" w:eastAsia="Times New Roman" w:hAnsi="Times New Roman"/>
      <w:i/>
      <w:iCs/>
      <w:color w:val="1F4D78"/>
      <w:sz w:val="22"/>
      <w:szCs w:val="22"/>
    </w:rPr>
  </w:style>
  <w:style w:type="character" w:customStyle="1" w:styleId="Heading8Char">
    <w:name w:val="Heading 8 Char"/>
    <w:aliases w:val="Hong 8 Char,H8(copy) Char,heading 8 Char, Char12 Char,Char12 Char"/>
    <w:link w:val="Heading8"/>
    <w:rsid w:val="00601F79"/>
    <w:rPr>
      <w:rFonts w:ascii="Times New Roman" w:eastAsia="Times New Roman" w:hAnsi="Times New Roman"/>
      <w:color w:val="272727"/>
      <w:sz w:val="21"/>
      <w:szCs w:val="21"/>
    </w:rPr>
  </w:style>
  <w:style w:type="character" w:customStyle="1" w:styleId="Heading9Char">
    <w:name w:val="Heading 9 Char"/>
    <w:aliases w:val="Hong 9 Char,H9(copy) Char,heading 9 Char, Char11 Char,Char11 Char,Tên người ký Char"/>
    <w:link w:val="Heading9"/>
    <w:rsid w:val="00601F79"/>
    <w:rPr>
      <w:rFonts w:ascii="Times New Roman" w:eastAsia="Times New Roman" w:hAnsi="Times New Roman"/>
      <w:i/>
      <w:iCs/>
      <w:color w:val="272727"/>
      <w:sz w:val="21"/>
      <w:szCs w:val="21"/>
    </w:rPr>
  </w:style>
  <w:style w:type="numbering" w:customStyle="1" w:styleId="NoList2">
    <w:name w:val="No List2"/>
    <w:next w:val="NoList"/>
    <w:uiPriority w:val="99"/>
    <w:semiHidden/>
    <w:unhideWhenUsed/>
    <w:rsid w:val="00601F79"/>
  </w:style>
  <w:style w:type="numbering" w:customStyle="1" w:styleId="NoList11">
    <w:name w:val="No List11"/>
    <w:next w:val="NoList"/>
    <w:uiPriority w:val="99"/>
    <w:semiHidden/>
    <w:unhideWhenUsed/>
    <w:rsid w:val="00601F79"/>
  </w:style>
  <w:style w:type="table" w:customStyle="1" w:styleId="TableGrid10">
    <w:name w:val="Table Grid10"/>
    <w:basedOn w:val="TableNormal"/>
    <w:next w:val="TableGrid"/>
    <w:uiPriority w:val="59"/>
    <w:rsid w:val="00601F79"/>
    <w:pPr>
      <w:ind w:firstLine="720"/>
      <w:jc w:val="both"/>
    </w:pPr>
    <w:rPr>
      <w:rFonts w:ascii="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601F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601F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01F79"/>
    <w:rPr>
      <w:i/>
      <w:iCs/>
    </w:rPr>
  </w:style>
  <w:style w:type="character" w:customStyle="1" w:styleId="UnresolvedMention2">
    <w:name w:val="Unresolved Mention2"/>
    <w:uiPriority w:val="99"/>
    <w:semiHidden/>
    <w:unhideWhenUsed/>
    <w:rsid w:val="00601F79"/>
    <w:rPr>
      <w:color w:val="605E5C"/>
      <w:shd w:val="clear" w:color="auto" w:fill="E1DFDD"/>
    </w:rPr>
  </w:style>
  <w:style w:type="paragraph" w:customStyle="1" w:styleId="2">
    <w:name w:val="2"/>
    <w:basedOn w:val="Normal"/>
    <w:autoRedefine/>
    <w:rsid w:val="00601F79"/>
    <w:pPr>
      <w:numPr>
        <w:ilvl w:val="1"/>
        <w:numId w:val="45"/>
      </w:numPr>
      <w:tabs>
        <w:tab w:val="clear" w:pos="1890"/>
        <w:tab w:val="num" w:pos="90"/>
      </w:tabs>
      <w:autoSpaceDE w:val="0"/>
      <w:autoSpaceDN w:val="0"/>
      <w:spacing w:after="0" w:line="312" w:lineRule="auto"/>
      <w:ind w:left="0" w:firstLine="540"/>
      <w:jc w:val="both"/>
    </w:pPr>
    <w:rPr>
      <w:rFonts w:ascii="Times New Roman" w:eastAsia="MS Mincho" w:hAnsi="Times New Roman"/>
      <w:i/>
      <w:sz w:val="26"/>
      <w:szCs w:val="26"/>
      <w:u w:val="single"/>
      <w:lang w:val="pt-BR"/>
    </w:rPr>
  </w:style>
  <w:style w:type="table" w:customStyle="1" w:styleId="TableGrid101">
    <w:name w:val="Table Grid101"/>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01F79"/>
  </w:style>
  <w:style w:type="character" w:customStyle="1" w:styleId="newsdetailcontent">
    <w:name w:val="news_detail_content"/>
    <w:rsid w:val="00601F79"/>
  </w:style>
  <w:style w:type="paragraph" w:styleId="Title">
    <w:name w:val="Title"/>
    <w:aliases w:val="đầu dòng,1.Title +,1.Title -,TITLE,level 5,Title +,Title -"/>
    <w:basedOn w:val="Normal"/>
    <w:next w:val="Normal"/>
    <w:link w:val="TitleChar"/>
    <w:qFormat/>
    <w:rsid w:val="00601F79"/>
    <w:pPr>
      <w:pBdr>
        <w:bottom w:val="single" w:sz="4" w:space="1" w:color="auto"/>
      </w:pBdr>
      <w:spacing w:before="60" w:after="0" w:line="240" w:lineRule="auto"/>
      <w:ind w:firstLine="720"/>
      <w:contextualSpacing/>
      <w:jc w:val="both"/>
    </w:pPr>
    <w:rPr>
      <w:rFonts w:ascii="Cambria" w:eastAsia="Times New Roman" w:hAnsi="Cambria"/>
      <w:spacing w:val="5"/>
      <w:sz w:val="52"/>
      <w:szCs w:val="52"/>
    </w:rPr>
  </w:style>
  <w:style w:type="character" w:customStyle="1" w:styleId="TitleChar">
    <w:name w:val="Title Char"/>
    <w:aliases w:val="đầu dòng Char,1.Title + Char,1.Title - Char,TITLE Char,level 5 Char,Title + Char,Title - Char"/>
    <w:link w:val="Title"/>
    <w:rsid w:val="00601F79"/>
    <w:rPr>
      <w:rFonts w:ascii="Cambria" w:eastAsia="Times New Roman" w:hAnsi="Cambria"/>
      <w:spacing w:val="5"/>
      <w:sz w:val="52"/>
      <w:szCs w:val="52"/>
    </w:rPr>
  </w:style>
  <w:style w:type="paragraph" w:styleId="Subtitle">
    <w:name w:val="Subtitle"/>
    <w:basedOn w:val="ListParagraph"/>
    <w:next w:val="ListParagraph"/>
    <w:link w:val="SubtitleChar"/>
    <w:qFormat/>
    <w:rsid w:val="00601F79"/>
    <w:pPr>
      <w:spacing w:before="60" w:after="0"/>
      <w:ind w:left="0" w:firstLine="425"/>
      <w:jc w:val="both"/>
    </w:pPr>
    <w:rPr>
      <w:rFonts w:ascii="Times New Roman" w:eastAsia="Times New Roman" w:hAnsi="Times New Roman"/>
      <w:iCs/>
      <w:spacing w:val="13"/>
      <w:sz w:val="26"/>
      <w:szCs w:val="24"/>
    </w:rPr>
  </w:style>
  <w:style w:type="character" w:customStyle="1" w:styleId="SubtitleChar">
    <w:name w:val="Subtitle Char"/>
    <w:link w:val="Subtitle"/>
    <w:rsid w:val="00601F79"/>
    <w:rPr>
      <w:rFonts w:ascii="Times New Roman" w:eastAsia="Times New Roman" w:hAnsi="Times New Roman"/>
      <w:iCs/>
      <w:spacing w:val="13"/>
      <w:sz w:val="26"/>
      <w:szCs w:val="24"/>
    </w:rPr>
  </w:style>
  <w:style w:type="character" w:styleId="Strong">
    <w:name w:val="Strong"/>
    <w:uiPriority w:val="22"/>
    <w:qFormat/>
    <w:rsid w:val="00601F79"/>
    <w:rPr>
      <w:b/>
      <w:bCs/>
    </w:rPr>
  </w:style>
  <w:style w:type="paragraph" w:styleId="Quote">
    <w:name w:val="Quote"/>
    <w:basedOn w:val="Normal"/>
    <w:next w:val="Normal"/>
    <w:link w:val="QuoteChar"/>
    <w:uiPriority w:val="29"/>
    <w:qFormat/>
    <w:rsid w:val="00601F79"/>
    <w:pPr>
      <w:spacing w:before="200" w:after="0"/>
      <w:ind w:left="360" w:right="360" w:firstLine="720"/>
      <w:jc w:val="both"/>
    </w:pPr>
    <w:rPr>
      <w:rFonts w:ascii="Times New Roman" w:eastAsia="Times New Roman" w:hAnsi="Times New Roman"/>
      <w:i/>
      <w:iCs/>
      <w:sz w:val="26"/>
      <w:szCs w:val="20"/>
    </w:rPr>
  </w:style>
  <w:style w:type="character" w:customStyle="1" w:styleId="QuoteChar">
    <w:name w:val="Quote Char"/>
    <w:link w:val="Quote"/>
    <w:uiPriority w:val="29"/>
    <w:rsid w:val="00601F79"/>
    <w:rPr>
      <w:rFonts w:ascii="Times New Roman" w:eastAsia="Times New Roman" w:hAnsi="Times New Roman"/>
      <w:i/>
      <w:iCs/>
      <w:sz w:val="26"/>
    </w:rPr>
  </w:style>
  <w:style w:type="paragraph" w:styleId="IntenseQuote">
    <w:name w:val="Intense Quote"/>
    <w:basedOn w:val="Normal"/>
    <w:next w:val="Normal"/>
    <w:link w:val="IntenseQuoteChar"/>
    <w:uiPriority w:val="30"/>
    <w:rsid w:val="00601F79"/>
    <w:pPr>
      <w:pBdr>
        <w:bottom w:val="single" w:sz="4" w:space="1" w:color="auto"/>
      </w:pBdr>
      <w:spacing w:before="200" w:after="280"/>
      <w:ind w:left="1008" w:right="1152" w:firstLine="720"/>
      <w:jc w:val="both"/>
    </w:pPr>
    <w:rPr>
      <w:rFonts w:ascii="Times New Roman" w:eastAsia="Times New Roman" w:hAnsi="Times New Roman"/>
      <w:b/>
      <w:bCs/>
      <w:i/>
      <w:iCs/>
      <w:sz w:val="26"/>
      <w:szCs w:val="20"/>
    </w:rPr>
  </w:style>
  <w:style w:type="character" w:customStyle="1" w:styleId="IntenseQuoteChar">
    <w:name w:val="Intense Quote Char"/>
    <w:link w:val="IntenseQuote"/>
    <w:uiPriority w:val="30"/>
    <w:rsid w:val="00601F79"/>
    <w:rPr>
      <w:rFonts w:ascii="Times New Roman" w:eastAsia="Times New Roman" w:hAnsi="Times New Roman"/>
      <w:b/>
      <w:bCs/>
      <w:i/>
      <w:iCs/>
      <w:sz w:val="26"/>
    </w:rPr>
  </w:style>
  <w:style w:type="character" w:styleId="SubtleEmphasis">
    <w:name w:val="Subtle Emphasis"/>
    <w:uiPriority w:val="19"/>
    <w:rsid w:val="00601F79"/>
    <w:rPr>
      <w:i/>
      <w:iCs/>
    </w:rPr>
  </w:style>
  <w:style w:type="character" w:styleId="IntenseEmphasis">
    <w:name w:val="Intense Emphasis"/>
    <w:uiPriority w:val="21"/>
    <w:qFormat/>
    <w:rsid w:val="00601F79"/>
    <w:rPr>
      <w:b/>
      <w:bCs/>
    </w:rPr>
  </w:style>
  <w:style w:type="character" w:styleId="SubtleReference">
    <w:name w:val="Subtle Reference"/>
    <w:uiPriority w:val="31"/>
    <w:rsid w:val="00601F79"/>
    <w:rPr>
      <w:smallCaps/>
    </w:rPr>
  </w:style>
  <w:style w:type="character" w:styleId="IntenseReference">
    <w:name w:val="Intense Reference"/>
    <w:uiPriority w:val="32"/>
    <w:rsid w:val="00601F79"/>
    <w:rPr>
      <w:smallCaps/>
      <w:spacing w:val="5"/>
      <w:u w:val="single"/>
    </w:rPr>
  </w:style>
  <w:style w:type="character" w:styleId="BookTitle">
    <w:name w:val="Book Title"/>
    <w:uiPriority w:val="33"/>
    <w:rsid w:val="00601F79"/>
    <w:rPr>
      <w:i/>
      <w:iCs/>
      <w:smallCaps/>
      <w:spacing w:val="5"/>
    </w:rPr>
  </w:style>
  <w:style w:type="table" w:customStyle="1" w:styleId="TableGrid15">
    <w:name w:val="Table Grid15"/>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bieu">
    <w:name w:val="bangbieu"/>
    <w:basedOn w:val="Normal"/>
    <w:next w:val="TableofFigures"/>
    <w:link w:val="bangbieuChar"/>
    <w:autoRedefine/>
    <w:qFormat/>
    <w:rsid w:val="00601F79"/>
    <w:pPr>
      <w:tabs>
        <w:tab w:val="left" w:pos="3700"/>
      </w:tabs>
      <w:spacing w:before="60" w:after="0"/>
      <w:jc w:val="center"/>
    </w:pPr>
    <w:rPr>
      <w:rFonts w:ascii="Times New Roman" w:hAnsi="Times New Roman"/>
      <w:i/>
      <w:iCs/>
      <w:noProof/>
      <w:sz w:val="26"/>
      <w:lang w:eastAsia="vi-VN"/>
    </w:rPr>
  </w:style>
  <w:style w:type="paragraph" w:customStyle="1" w:styleId="hinhve">
    <w:name w:val="hinhve"/>
    <w:basedOn w:val="TableofFigures"/>
    <w:next w:val="TableofFigures"/>
    <w:qFormat/>
    <w:rsid w:val="00601F79"/>
    <w:pPr>
      <w:tabs>
        <w:tab w:val="right" w:leader="dot" w:pos="9356"/>
      </w:tabs>
      <w:spacing w:before="120" w:after="120" w:line="240" w:lineRule="auto"/>
      <w:jc w:val="center"/>
    </w:pPr>
    <w:rPr>
      <w:rFonts w:ascii="Times New Roman" w:eastAsia="Times New Roman" w:hAnsi="Times New Roman" w:cs="Arial"/>
      <w:i w:val="0"/>
      <w:noProof/>
      <w:sz w:val="28"/>
      <w:szCs w:val="26"/>
      <w:lang w:val="pt-BR" w:eastAsia="vi-VN" w:bidi="th-TH"/>
    </w:rPr>
  </w:style>
  <w:style w:type="paragraph" w:styleId="DocumentMap">
    <w:name w:val="Document Map"/>
    <w:basedOn w:val="Normal"/>
    <w:link w:val="DocumentMapChar"/>
    <w:unhideWhenUsed/>
    <w:rsid w:val="00601F79"/>
    <w:pPr>
      <w:spacing w:before="60" w:after="0"/>
      <w:ind w:firstLine="720"/>
      <w:jc w:val="both"/>
    </w:pPr>
    <w:rPr>
      <w:rFonts w:ascii="Tahoma" w:hAnsi="Tahoma" w:cs="Tahoma"/>
      <w:sz w:val="16"/>
      <w:szCs w:val="16"/>
    </w:rPr>
  </w:style>
  <w:style w:type="character" w:customStyle="1" w:styleId="DocumentMapChar">
    <w:name w:val="Document Map Char"/>
    <w:link w:val="DocumentMap"/>
    <w:rsid w:val="00601F79"/>
    <w:rPr>
      <w:rFonts w:ascii="Tahoma" w:hAnsi="Tahoma" w:cs="Tahoma"/>
      <w:sz w:val="16"/>
      <w:szCs w:val="16"/>
    </w:rPr>
  </w:style>
  <w:style w:type="paragraph" w:styleId="TableofAuthorities">
    <w:name w:val="table of authorities"/>
    <w:aliases w:val="hinh ve"/>
    <w:basedOn w:val="Normal"/>
    <w:next w:val="Normal"/>
    <w:uiPriority w:val="99"/>
    <w:unhideWhenUsed/>
    <w:rsid w:val="00601F79"/>
    <w:pPr>
      <w:spacing w:before="60" w:after="0"/>
      <w:ind w:left="280" w:hanging="280"/>
      <w:jc w:val="both"/>
    </w:pPr>
    <w:rPr>
      <w:rFonts w:ascii="Times New Roman" w:hAnsi="Times New Roman"/>
      <w:sz w:val="26"/>
    </w:rPr>
  </w:style>
  <w:style w:type="character" w:styleId="CommentReference">
    <w:name w:val="annotation reference"/>
    <w:unhideWhenUsed/>
    <w:rsid w:val="00601F79"/>
    <w:rPr>
      <w:sz w:val="16"/>
      <w:szCs w:val="16"/>
    </w:rPr>
  </w:style>
  <w:style w:type="paragraph" w:styleId="CommentText">
    <w:name w:val="annotation text"/>
    <w:basedOn w:val="Normal"/>
    <w:link w:val="CommentTextChar"/>
    <w:unhideWhenUsed/>
    <w:rsid w:val="00601F79"/>
    <w:pPr>
      <w:spacing w:before="60" w:after="0" w:line="240" w:lineRule="auto"/>
      <w:ind w:firstLine="720"/>
      <w:jc w:val="both"/>
    </w:pPr>
    <w:rPr>
      <w:rFonts w:ascii="Times New Roman" w:hAnsi="Times New Roman"/>
      <w:sz w:val="20"/>
      <w:szCs w:val="20"/>
    </w:rPr>
  </w:style>
  <w:style w:type="character" w:customStyle="1" w:styleId="CommentTextChar">
    <w:name w:val="Comment Text Char"/>
    <w:link w:val="CommentText"/>
    <w:rsid w:val="00601F79"/>
    <w:rPr>
      <w:rFonts w:ascii="Times New Roman" w:hAnsi="Times New Roman"/>
    </w:rPr>
  </w:style>
  <w:style w:type="paragraph" w:styleId="CommentSubject">
    <w:name w:val="annotation subject"/>
    <w:basedOn w:val="CommentText"/>
    <w:next w:val="CommentText"/>
    <w:link w:val="CommentSubjectChar"/>
    <w:unhideWhenUsed/>
    <w:rsid w:val="00601F79"/>
    <w:rPr>
      <w:b/>
      <w:bCs/>
    </w:rPr>
  </w:style>
  <w:style w:type="character" w:customStyle="1" w:styleId="CommentSubjectChar">
    <w:name w:val="Comment Subject Char"/>
    <w:link w:val="CommentSubject"/>
    <w:rsid w:val="00601F79"/>
    <w:rPr>
      <w:rFonts w:ascii="Times New Roman" w:hAnsi="Times New Roman"/>
      <w:b/>
      <w:bCs/>
    </w:rPr>
  </w:style>
  <w:style w:type="table" w:customStyle="1" w:styleId="TableGrid16">
    <w:name w:val="Table Grid16"/>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601F79"/>
    <w:rPr>
      <w:color w:val="800080"/>
      <w:u w:val="single"/>
    </w:rPr>
  </w:style>
  <w:style w:type="paragraph" w:customStyle="1" w:styleId="font5">
    <w:name w:val="font5"/>
    <w:basedOn w:val="Normal"/>
    <w:rsid w:val="00601F79"/>
    <w:pPr>
      <w:spacing w:before="100" w:beforeAutospacing="1" w:after="100" w:afterAutospacing="1" w:line="240" w:lineRule="auto"/>
    </w:pPr>
    <w:rPr>
      <w:rFonts w:ascii="Times New Roman" w:eastAsia="Times New Roman" w:hAnsi="Times New Roman"/>
      <w:b/>
      <w:bCs/>
      <w:color w:val="000000"/>
      <w:sz w:val="24"/>
      <w:szCs w:val="24"/>
      <w:lang w:val="vi-VN" w:eastAsia="vi-VN"/>
    </w:rPr>
  </w:style>
  <w:style w:type="paragraph" w:customStyle="1" w:styleId="font6">
    <w:name w:val="font6"/>
    <w:basedOn w:val="Normal"/>
    <w:rsid w:val="00601F79"/>
    <w:pPr>
      <w:spacing w:before="100" w:beforeAutospacing="1" w:after="100" w:afterAutospacing="1" w:line="240" w:lineRule="auto"/>
    </w:pPr>
    <w:rPr>
      <w:rFonts w:ascii="Times New Roman" w:eastAsia="Times New Roman" w:hAnsi="Times New Roman"/>
      <w:b/>
      <w:bCs/>
      <w:color w:val="000000"/>
      <w:sz w:val="24"/>
      <w:szCs w:val="24"/>
      <w:lang w:val="vi-VN" w:eastAsia="vi-VN"/>
    </w:rPr>
  </w:style>
  <w:style w:type="paragraph" w:customStyle="1" w:styleId="xl65">
    <w:name w:val="xl65"/>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66">
    <w:name w:val="xl66"/>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xl67">
    <w:name w:val="xl67"/>
    <w:basedOn w:val="Normal"/>
    <w:rsid w:val="00601F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68">
    <w:name w:val="xl68"/>
    <w:basedOn w:val="Normal"/>
    <w:rsid w:val="00601F7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69">
    <w:name w:val="xl69"/>
    <w:basedOn w:val="Normal"/>
    <w:rsid w:val="00601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0">
    <w:name w:val="xl70"/>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1">
    <w:name w:val="xl71"/>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vi-VN" w:eastAsia="vi-VN"/>
    </w:rPr>
  </w:style>
  <w:style w:type="paragraph" w:customStyle="1" w:styleId="xl72">
    <w:name w:val="xl72"/>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3">
    <w:name w:val="xl73"/>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4">
    <w:name w:val="xl74"/>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vi-VN" w:eastAsia="vi-VN"/>
    </w:rPr>
  </w:style>
  <w:style w:type="paragraph" w:customStyle="1" w:styleId="xl75">
    <w:name w:val="xl75"/>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val="vi-VN" w:eastAsia="vi-VN"/>
    </w:rPr>
  </w:style>
  <w:style w:type="paragraph" w:customStyle="1" w:styleId="xl76">
    <w:name w:val="xl76"/>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vi-VN" w:eastAsia="vi-VN"/>
    </w:rPr>
  </w:style>
  <w:style w:type="paragraph" w:customStyle="1" w:styleId="xl77">
    <w:name w:val="xl77"/>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vi-VN" w:eastAsia="vi-VN"/>
    </w:rPr>
  </w:style>
  <w:style w:type="paragraph" w:customStyle="1" w:styleId="xl78">
    <w:name w:val="xl78"/>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val="vi-VN" w:eastAsia="vi-VN"/>
    </w:rPr>
  </w:style>
  <w:style w:type="paragraph" w:customStyle="1" w:styleId="03">
    <w:name w:val="03"/>
    <w:basedOn w:val="Normal"/>
    <w:rsid w:val="00601F79"/>
    <w:pPr>
      <w:spacing w:before="60" w:after="60" w:line="312" w:lineRule="auto"/>
      <w:jc w:val="both"/>
    </w:pPr>
    <w:rPr>
      <w:rFonts w:ascii=".VnTime" w:eastAsia="MS Mincho" w:hAnsi=".VnTime"/>
      <w:b/>
      <w:sz w:val="26"/>
      <w:szCs w:val="20"/>
    </w:rPr>
  </w:style>
  <w:style w:type="paragraph" w:customStyle="1" w:styleId="CharChar7">
    <w:name w:val="Char Char7"/>
    <w:basedOn w:val="Normal"/>
    <w:rsid w:val="00601F79"/>
    <w:pPr>
      <w:widowControl w:val="0"/>
      <w:spacing w:after="0" w:line="240" w:lineRule="auto"/>
      <w:jc w:val="both"/>
    </w:pPr>
    <w:rPr>
      <w:rFonts w:ascii="Times New Roman" w:hAnsi="Times New Roman"/>
      <w:noProof/>
      <w:kern w:val="2"/>
      <w:sz w:val="24"/>
      <w:szCs w:val="26"/>
      <w:lang w:eastAsia="zh-CN"/>
    </w:rPr>
  </w:style>
  <w:style w:type="character" w:customStyle="1" w:styleId="apple-converted-space">
    <w:name w:val="apple-converted-space"/>
    <w:rsid w:val="00601F79"/>
  </w:style>
  <w:style w:type="paragraph" w:customStyle="1" w:styleId="DefaultParagraphFontParaCharCharCharCharChar">
    <w:name w:val="Default Paragraph Font Para Char Char Char Char Char"/>
    <w:autoRedefine/>
    <w:rsid w:val="00601F79"/>
    <w:pPr>
      <w:tabs>
        <w:tab w:val="left" w:pos="1152"/>
      </w:tabs>
      <w:spacing w:before="120" w:after="120" w:line="312" w:lineRule="auto"/>
    </w:pPr>
    <w:rPr>
      <w:rFonts w:ascii="Arial" w:eastAsia="Courier New" w:hAnsi="Arial" w:cs="Arial"/>
      <w:sz w:val="26"/>
      <w:szCs w:val="26"/>
      <w:lang w:eastAsia="en-US"/>
    </w:rPr>
  </w:style>
  <w:style w:type="paragraph" w:customStyle="1" w:styleId="BodyText21">
    <w:name w:val="Body Text 21"/>
    <w:basedOn w:val="Normal"/>
    <w:autoRedefine/>
    <w:rsid w:val="00601F79"/>
    <w:pPr>
      <w:widowControl w:val="0"/>
      <w:suppressLineNumbers/>
      <w:tabs>
        <w:tab w:val="num" w:pos="748"/>
      </w:tabs>
      <w:spacing w:before="60" w:after="0" w:line="312" w:lineRule="auto"/>
      <w:jc w:val="both"/>
    </w:pPr>
    <w:rPr>
      <w:rFonts w:ascii="Times New Roman" w:eastAsia="Times New Roman" w:hAnsi="Times New Roman"/>
      <w:noProof/>
      <w:sz w:val="26"/>
      <w:szCs w:val="26"/>
    </w:rPr>
  </w:style>
  <w:style w:type="character" w:styleId="PageNumber">
    <w:name w:val="page number"/>
    <w:rsid w:val="00601F79"/>
  </w:style>
  <w:style w:type="paragraph" w:customStyle="1" w:styleId="Style4-table">
    <w:name w:val="Style4-table"/>
    <w:basedOn w:val="Normal"/>
    <w:autoRedefine/>
    <w:rsid w:val="00601F79"/>
    <w:pPr>
      <w:spacing w:before="60" w:after="120" w:line="240" w:lineRule="auto"/>
      <w:ind w:left="36"/>
      <w:jc w:val="center"/>
    </w:pPr>
    <w:rPr>
      <w:rFonts w:ascii="Times New Roman" w:eastAsia="Times New Roman" w:hAnsi="Times New Roman" w:cs=".VnArialH"/>
      <w:spacing w:val="-4"/>
      <w:sz w:val="24"/>
      <w:szCs w:val="28"/>
      <w:lang w:bidi="th-TH"/>
    </w:rPr>
  </w:style>
  <w:style w:type="paragraph" w:styleId="Index1">
    <w:name w:val="index 1"/>
    <w:basedOn w:val="Normal"/>
    <w:next w:val="Normal"/>
    <w:autoRedefine/>
    <w:rsid w:val="00601F79"/>
    <w:pPr>
      <w:spacing w:after="0" w:line="240" w:lineRule="auto"/>
      <w:ind w:left="240" w:hanging="240"/>
    </w:pPr>
    <w:rPr>
      <w:rFonts w:ascii="Times New Roman" w:eastAsia="Times New Roman" w:hAnsi="Times New Roman" w:cs="Cordia New"/>
      <w:sz w:val="24"/>
      <w:szCs w:val="28"/>
      <w:lang w:bidi="th-TH"/>
    </w:rPr>
  </w:style>
  <w:style w:type="paragraph" w:styleId="ListBullet">
    <w:name w:val="List Bullet"/>
    <w:aliases w:val="List Bullet Char Char Char"/>
    <w:basedOn w:val="Normal"/>
    <w:link w:val="ListBulletChar1"/>
    <w:autoRedefine/>
    <w:rsid w:val="00601F79"/>
    <w:pPr>
      <w:spacing w:before="60" w:after="0" w:line="240" w:lineRule="auto"/>
      <w:jc w:val="center"/>
    </w:pPr>
    <w:rPr>
      <w:rFonts w:ascii="Times New Roman" w:eastAsia="Times New Roman" w:hAnsi="Times New Roman"/>
      <w:sz w:val="26"/>
      <w:szCs w:val="20"/>
      <w:lang w:bidi="th-TH"/>
    </w:rPr>
  </w:style>
  <w:style w:type="paragraph" w:customStyle="1" w:styleId="xl24">
    <w:name w:val="xl24"/>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5">
    <w:name w:val="xl25"/>
    <w:basedOn w:val="Normal"/>
    <w:rsid w:val="00601F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6">
    <w:name w:val="xl26"/>
    <w:basedOn w:val="Normal"/>
    <w:rsid w:val="00601F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7">
    <w:name w:val="xl27"/>
    <w:basedOn w:val="Normal"/>
    <w:rsid w:val="00601F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8">
    <w:name w:val="xl28"/>
    <w:basedOn w:val="Normal"/>
    <w:rsid w:val="00601F7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9">
    <w:name w:val="xl29"/>
    <w:basedOn w:val="Normal"/>
    <w:rsid w:val="00601F79"/>
    <w:pPr>
      <w:pBdr>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30">
    <w:name w:val="xl30"/>
    <w:basedOn w:val="Normal"/>
    <w:rsid w:val="00601F7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31">
    <w:name w:val="xl31"/>
    <w:basedOn w:val="Normal"/>
    <w:rsid w:val="00601F7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Heading10">
    <w:name w:val="Heading1"/>
    <w:basedOn w:val="Normal"/>
    <w:autoRedefine/>
    <w:rsid w:val="00601F79"/>
    <w:pPr>
      <w:tabs>
        <w:tab w:val="num" w:pos="600"/>
      </w:tabs>
      <w:spacing w:before="60" w:after="60" w:line="24" w:lineRule="atLeast"/>
      <w:ind w:left="431" w:firstLine="170"/>
      <w:jc w:val="both"/>
    </w:pPr>
    <w:rPr>
      <w:rFonts w:ascii="Times New Roman" w:eastAsia="Times New Roman" w:hAnsi="Times New Roman" w:cs=".VnArialH"/>
      <w:b/>
      <w:bCs/>
      <w:sz w:val="24"/>
      <w:szCs w:val="20"/>
      <w:lang w:bidi="th-TH"/>
    </w:rPr>
  </w:style>
  <w:style w:type="paragraph" w:customStyle="1" w:styleId="centerplain">
    <w:name w:val="center plain"/>
    <w:aliases w:val="cp"/>
    <w:basedOn w:val="Normal"/>
    <w:rsid w:val="00601F79"/>
    <w:pPr>
      <w:spacing w:after="120" w:line="240" w:lineRule="auto"/>
      <w:jc w:val="center"/>
    </w:pPr>
    <w:rPr>
      <w:rFonts w:ascii="Book Antiqua" w:eastAsia="Times New Roman" w:hAnsi="Book Antiqua" w:cs=".VnArialH"/>
      <w:snapToGrid w:val="0"/>
      <w:sz w:val="26"/>
      <w:szCs w:val="20"/>
      <w:lang w:bidi="th-TH"/>
    </w:rPr>
  </w:style>
  <w:style w:type="paragraph" w:styleId="BlockText">
    <w:name w:val="Block Text"/>
    <w:basedOn w:val="Normal"/>
    <w:rsid w:val="00601F79"/>
    <w:pPr>
      <w:spacing w:after="120" w:line="240" w:lineRule="auto"/>
      <w:ind w:left="720" w:right="-1"/>
      <w:jc w:val="both"/>
    </w:pPr>
    <w:rPr>
      <w:rFonts w:ascii=".VnTime" w:eastAsia="Times New Roman" w:hAnsi=".VnTime" w:cs=".VnArialH"/>
      <w:sz w:val="26"/>
      <w:szCs w:val="20"/>
      <w:lang w:bidi="th-TH"/>
    </w:rPr>
  </w:style>
  <w:style w:type="paragraph" w:customStyle="1" w:styleId="Style1">
    <w:name w:val="Style1"/>
    <w:basedOn w:val="BodyText"/>
    <w:link w:val="Style1Char"/>
    <w:rsid w:val="00601F79"/>
    <w:pPr>
      <w:tabs>
        <w:tab w:val="left" w:pos="709"/>
      </w:tabs>
      <w:spacing w:line="240" w:lineRule="auto"/>
      <w:ind w:left="720" w:hanging="360"/>
      <w:jc w:val="both"/>
    </w:pPr>
    <w:rPr>
      <w:rFonts w:ascii="Book Antiqua" w:eastAsia="Times New Roman" w:hAnsi="Book Antiqua" w:cs=".VnArialH"/>
      <w:szCs w:val="20"/>
      <w:lang w:bidi="th-TH"/>
    </w:rPr>
  </w:style>
  <w:style w:type="paragraph" w:customStyle="1" w:styleId="Style21">
    <w:name w:val="Style2"/>
    <w:basedOn w:val="BodyText"/>
    <w:rsid w:val="00601F79"/>
    <w:pPr>
      <w:tabs>
        <w:tab w:val="left" w:pos="578"/>
        <w:tab w:val="left" w:pos="709"/>
      </w:tabs>
      <w:spacing w:line="240" w:lineRule="auto"/>
      <w:ind w:left="720" w:hanging="360"/>
      <w:jc w:val="both"/>
    </w:pPr>
    <w:rPr>
      <w:rFonts w:ascii="Book Antiqua" w:eastAsia="Times New Roman" w:hAnsi="Book Antiqua" w:cs=".VnArialH"/>
      <w:szCs w:val="20"/>
      <w:lang w:bidi="th-TH"/>
    </w:rPr>
  </w:style>
  <w:style w:type="paragraph" w:customStyle="1" w:styleId="Style4">
    <w:name w:val="Style4"/>
    <w:basedOn w:val="BodyText"/>
    <w:rsid w:val="00601F79"/>
    <w:pPr>
      <w:spacing w:line="240" w:lineRule="auto"/>
      <w:ind w:firstLine="578"/>
      <w:jc w:val="both"/>
    </w:pPr>
    <w:rPr>
      <w:rFonts w:ascii="Book Antiqua" w:eastAsia="Times New Roman" w:hAnsi="Book Antiqua" w:cs=".VnArialH"/>
      <w:szCs w:val="20"/>
      <w:lang w:bidi="th-TH"/>
    </w:rPr>
  </w:style>
  <w:style w:type="paragraph" w:customStyle="1" w:styleId="I">
    <w:name w:val="I"/>
    <w:basedOn w:val="Normal"/>
    <w:rsid w:val="00601F79"/>
    <w:pPr>
      <w:tabs>
        <w:tab w:val="num" w:pos="1008"/>
      </w:tabs>
      <w:spacing w:before="60" w:after="120" w:line="240" w:lineRule="auto"/>
      <w:ind w:left="180" w:firstLine="108"/>
      <w:jc w:val="both"/>
    </w:pPr>
    <w:rPr>
      <w:rFonts w:ascii=".VnTimeH" w:eastAsia="Times New Roman" w:hAnsi=".VnTimeH" w:cs=".VnArialH"/>
      <w:b/>
      <w:noProof/>
      <w:sz w:val="24"/>
      <w:szCs w:val="20"/>
      <w:lang w:bidi="th-TH"/>
    </w:rPr>
  </w:style>
  <w:style w:type="paragraph" w:styleId="List">
    <w:name w:val="List"/>
    <w:basedOn w:val="Normal"/>
    <w:link w:val="ListChar"/>
    <w:rsid w:val="00601F79"/>
    <w:pPr>
      <w:spacing w:after="0" w:line="240" w:lineRule="auto"/>
      <w:ind w:left="360" w:hanging="360"/>
    </w:pPr>
    <w:rPr>
      <w:rFonts w:ascii="Times New Roman" w:eastAsia="Times New Roman" w:hAnsi="Times New Roman" w:cs=".VnArialH"/>
      <w:sz w:val="24"/>
      <w:szCs w:val="28"/>
      <w:lang w:bidi="th-TH"/>
    </w:rPr>
  </w:style>
  <w:style w:type="paragraph" w:customStyle="1" w:styleId="I1">
    <w:name w:val="I.1"/>
    <w:basedOn w:val="Normal"/>
    <w:rsid w:val="00601F79"/>
    <w:pPr>
      <w:spacing w:before="60" w:after="60" w:line="240" w:lineRule="auto"/>
      <w:jc w:val="both"/>
    </w:pPr>
    <w:rPr>
      <w:rFonts w:ascii=".VnTime" w:eastAsia="Times New Roman" w:hAnsi=".VnTime"/>
      <w:b/>
      <w:noProof/>
      <w:sz w:val="24"/>
      <w:szCs w:val="20"/>
    </w:rPr>
  </w:style>
  <w:style w:type="paragraph" w:customStyle="1" w:styleId="Normal1">
    <w:name w:val="Normal1"/>
    <w:basedOn w:val="Normal"/>
    <w:rsid w:val="00601F79"/>
    <w:pPr>
      <w:spacing w:after="0" w:line="240" w:lineRule="auto"/>
      <w:jc w:val="both"/>
    </w:pPr>
    <w:rPr>
      <w:rFonts w:ascii=".VnTime" w:eastAsia="Times New Roman" w:hAnsi=".VnTime"/>
      <w:sz w:val="26"/>
      <w:szCs w:val="20"/>
    </w:rPr>
  </w:style>
  <w:style w:type="paragraph" w:customStyle="1" w:styleId="Muc10">
    <w:name w:val="Muc1"/>
    <w:basedOn w:val="Normal"/>
    <w:rsid w:val="00601F79"/>
    <w:pPr>
      <w:spacing w:before="60" w:after="120" w:line="240" w:lineRule="auto"/>
      <w:jc w:val="both"/>
    </w:pPr>
    <w:rPr>
      <w:rFonts w:ascii=".VnTime" w:eastAsia="Times New Roman" w:hAnsi=".VnTime"/>
      <w:b/>
      <w:noProof/>
      <w:sz w:val="26"/>
      <w:szCs w:val="20"/>
    </w:rPr>
  </w:style>
  <w:style w:type="paragraph" w:customStyle="1" w:styleId="StyleHeading212ptNotItalic">
    <w:name w:val="Style Heading 2 + 12 pt Not Italic"/>
    <w:basedOn w:val="Heading2"/>
    <w:autoRedefine/>
    <w:rsid w:val="00601F79"/>
    <w:pPr>
      <w:tabs>
        <w:tab w:val="num" w:pos="567"/>
      </w:tabs>
      <w:ind w:left="851"/>
    </w:pPr>
  </w:style>
  <w:style w:type="paragraph" w:styleId="ListNumber3">
    <w:name w:val="List Number 3"/>
    <w:basedOn w:val="Normal"/>
    <w:rsid w:val="00601F79"/>
    <w:pPr>
      <w:tabs>
        <w:tab w:val="num" w:pos="1008"/>
      </w:tabs>
      <w:spacing w:after="0" w:line="240" w:lineRule="auto"/>
      <w:ind w:left="180" w:firstLine="108"/>
    </w:pPr>
    <w:rPr>
      <w:rFonts w:ascii="Times New Roman" w:eastAsia="Times New Roman" w:hAnsi="Times New Roman"/>
      <w:sz w:val="24"/>
      <w:szCs w:val="24"/>
    </w:rPr>
  </w:style>
  <w:style w:type="paragraph" w:customStyle="1" w:styleId="K">
    <w:name w:val="K"/>
    <w:basedOn w:val="Normal"/>
    <w:link w:val="KChar"/>
    <w:rsid w:val="00601F79"/>
    <w:pPr>
      <w:spacing w:before="240" w:after="0" w:line="240" w:lineRule="auto"/>
      <w:ind w:firstLine="567"/>
      <w:jc w:val="both"/>
    </w:pPr>
    <w:rPr>
      <w:rFonts w:ascii=".VnTime" w:eastAsia="Times New Roman" w:hAnsi=".VnTime"/>
      <w:sz w:val="26"/>
      <w:szCs w:val="20"/>
    </w:rPr>
  </w:style>
  <w:style w:type="paragraph" w:customStyle="1" w:styleId="StyleHeading3Bold">
    <w:name w:val="Style Heading 3 + Bold"/>
    <w:basedOn w:val="Heading3"/>
    <w:rsid w:val="00601F79"/>
    <w:pPr>
      <w:numPr>
        <w:ilvl w:val="2"/>
      </w:numPr>
      <w:tabs>
        <w:tab w:val="num" w:pos="2520"/>
      </w:tabs>
      <w:ind w:left="2520" w:hanging="360"/>
    </w:pPr>
  </w:style>
  <w:style w:type="paragraph" w:customStyle="1" w:styleId="Bieubang">
    <w:name w:val="Bieubang"/>
    <w:basedOn w:val="Normal"/>
    <w:rsid w:val="00601F79"/>
    <w:pPr>
      <w:spacing w:before="60" w:after="120" w:line="240" w:lineRule="auto"/>
      <w:ind w:right="-108"/>
      <w:jc w:val="center"/>
    </w:pPr>
    <w:rPr>
      <w:rFonts w:ascii="Times New Roman" w:eastAsia="Times New Roman" w:hAnsi="Times New Roman"/>
      <w:b/>
      <w:i/>
      <w:noProof/>
      <w:color w:val="000000"/>
      <w:sz w:val="24"/>
      <w:szCs w:val="20"/>
    </w:rPr>
  </w:style>
  <w:style w:type="paragraph" w:customStyle="1" w:styleId="BodyText22">
    <w:name w:val="Body Text 22"/>
    <w:basedOn w:val="Normal"/>
    <w:rsid w:val="00601F79"/>
    <w:pPr>
      <w:spacing w:after="0" w:line="240" w:lineRule="auto"/>
      <w:ind w:right="-108"/>
      <w:jc w:val="center"/>
    </w:pPr>
    <w:rPr>
      <w:rFonts w:ascii=".VnArialH" w:eastAsia="Times New Roman" w:hAnsi=".VnArialH"/>
      <w:b/>
      <w:snapToGrid w:val="0"/>
      <w:color w:val="000000"/>
      <w:sz w:val="24"/>
      <w:szCs w:val="20"/>
    </w:rPr>
  </w:style>
  <w:style w:type="paragraph" w:customStyle="1" w:styleId="063">
    <w:name w:val="0.63"/>
    <w:basedOn w:val="Normal"/>
    <w:autoRedefine/>
    <w:rsid w:val="00601F79"/>
    <w:pPr>
      <w:spacing w:before="60" w:after="60" w:line="240" w:lineRule="auto"/>
      <w:ind w:right="-70" w:hanging="48"/>
    </w:pPr>
    <w:rPr>
      <w:rFonts w:ascii="Times New Roman" w:eastAsia="Times New Roman" w:hAnsi="Times New Roman"/>
      <w:color w:val="000000"/>
      <w:sz w:val="24"/>
    </w:rPr>
  </w:style>
  <w:style w:type="paragraph" w:customStyle="1" w:styleId="abc">
    <w:name w:val="abc"/>
    <w:basedOn w:val="Normal"/>
    <w:link w:val="abcChar"/>
    <w:qFormat/>
    <w:rsid w:val="00601F79"/>
    <w:pPr>
      <w:spacing w:after="0" w:line="240" w:lineRule="auto"/>
      <w:ind w:right="-108"/>
    </w:pPr>
    <w:rPr>
      <w:rFonts w:ascii="Times New Roman" w:eastAsia="Times New Roman" w:hAnsi="Times New Roman"/>
      <w:snapToGrid w:val="0"/>
      <w:color w:val="000000"/>
      <w:sz w:val="24"/>
    </w:rPr>
  </w:style>
  <w:style w:type="paragraph" w:customStyle="1" w:styleId="GDD">
    <w:name w:val="GDD"/>
    <w:basedOn w:val="Normal"/>
    <w:link w:val="GDDChar"/>
    <w:qFormat/>
    <w:rsid w:val="00601F79"/>
    <w:pPr>
      <w:tabs>
        <w:tab w:val="left" w:pos="1134"/>
      </w:tabs>
      <w:spacing w:before="60" w:after="0" w:line="240" w:lineRule="auto"/>
      <w:jc w:val="both"/>
      <w:outlineLvl w:val="0"/>
    </w:pPr>
    <w:rPr>
      <w:rFonts w:ascii=".VnTime" w:eastAsia="Times New Roman" w:hAnsi=".VnTime"/>
      <w:sz w:val="26"/>
      <w:szCs w:val="20"/>
    </w:rPr>
  </w:style>
  <w:style w:type="paragraph" w:customStyle="1" w:styleId="dam">
    <w:name w:val="dam"/>
    <w:basedOn w:val="Title"/>
    <w:autoRedefine/>
    <w:rsid w:val="00601F79"/>
    <w:pPr>
      <w:pBdr>
        <w:bottom w:val="none" w:sz="0" w:space="0" w:color="auto"/>
      </w:pBdr>
      <w:spacing w:after="60" w:line="312" w:lineRule="auto"/>
      <w:ind w:firstLine="0"/>
      <w:contextualSpacing w:val="0"/>
      <w:outlineLvl w:val="0"/>
    </w:pPr>
    <w:rPr>
      <w:rFonts w:ascii=".VnTime" w:hAnsi=".VnTime"/>
      <w:b/>
      <w:i/>
      <w:spacing w:val="0"/>
      <w:sz w:val="26"/>
      <w:szCs w:val="26"/>
    </w:rPr>
  </w:style>
  <w:style w:type="paragraph" w:customStyle="1" w:styleId="MucBinhThuong">
    <w:name w:val="MucBinhThuong"/>
    <w:basedOn w:val="Normal"/>
    <w:rsid w:val="00601F79"/>
    <w:pPr>
      <w:spacing w:before="60" w:after="120" w:line="264" w:lineRule="auto"/>
      <w:ind w:firstLine="720"/>
      <w:jc w:val="both"/>
    </w:pPr>
    <w:rPr>
      <w:rFonts w:ascii=".VnTime" w:eastAsia="Times New Roman" w:hAnsi=".VnTime"/>
      <w:sz w:val="26"/>
      <w:szCs w:val="20"/>
    </w:rPr>
  </w:style>
  <w:style w:type="paragraph" w:customStyle="1" w:styleId="K1">
    <w:name w:val="K1"/>
    <w:basedOn w:val="Header"/>
    <w:link w:val="K1CharChar"/>
    <w:rsid w:val="00601F79"/>
    <w:pPr>
      <w:tabs>
        <w:tab w:val="clear" w:pos="4680"/>
        <w:tab w:val="clear" w:pos="9360"/>
        <w:tab w:val="left" w:pos="567"/>
      </w:tabs>
    </w:pPr>
    <w:rPr>
      <w:rFonts w:ascii=".VnTimeH" w:eastAsia="Times New Roman" w:hAnsi=".VnTimeH"/>
      <w:b/>
      <w:sz w:val="26"/>
      <w:szCs w:val="20"/>
    </w:rPr>
  </w:style>
  <w:style w:type="paragraph" w:customStyle="1" w:styleId="kl">
    <w:name w:val="kl"/>
    <w:basedOn w:val="Normal"/>
    <w:rsid w:val="00601F79"/>
    <w:pPr>
      <w:spacing w:after="0" w:line="240" w:lineRule="auto"/>
      <w:jc w:val="both"/>
    </w:pPr>
    <w:rPr>
      <w:rFonts w:ascii=".VnTime" w:eastAsia="Times New Roman" w:hAnsi=".VnTime"/>
      <w:sz w:val="24"/>
      <w:szCs w:val="20"/>
    </w:rPr>
  </w:style>
  <w:style w:type="paragraph" w:customStyle="1" w:styleId="p">
    <w:name w:val="p"/>
    <w:basedOn w:val="Normal"/>
    <w:rsid w:val="00601F79"/>
    <w:pPr>
      <w:tabs>
        <w:tab w:val="left" w:pos="702"/>
        <w:tab w:val="left" w:pos="1242"/>
        <w:tab w:val="left" w:pos="2412"/>
        <w:tab w:val="left" w:pos="3672"/>
        <w:tab w:val="left" w:pos="4752"/>
      </w:tabs>
      <w:spacing w:after="0" w:line="240" w:lineRule="auto"/>
      <w:jc w:val="both"/>
    </w:pPr>
    <w:rPr>
      <w:rFonts w:ascii="CG Times" w:eastAsia="Times New Roman" w:hAnsi="CG Times"/>
      <w:szCs w:val="20"/>
      <w:lang w:val="en-GB"/>
    </w:rPr>
  </w:style>
  <w:style w:type="paragraph" w:customStyle="1" w:styleId="Chuong">
    <w:name w:val="Chuong"/>
    <w:basedOn w:val="Heading9"/>
    <w:rsid w:val="00601F79"/>
    <w:pPr>
      <w:numPr>
        <w:ilvl w:val="8"/>
      </w:numPr>
      <w:tabs>
        <w:tab w:val="num" w:pos="6840"/>
      </w:tabs>
      <w:ind w:left="1584" w:hanging="144"/>
    </w:pPr>
  </w:style>
  <w:style w:type="paragraph" w:customStyle="1" w:styleId="Tenchuong">
    <w:name w:val="Tenchuong"/>
    <w:basedOn w:val="Heading3"/>
    <w:rsid w:val="00601F79"/>
    <w:pPr>
      <w:numPr>
        <w:ilvl w:val="2"/>
      </w:numPr>
      <w:tabs>
        <w:tab w:val="num" w:pos="2520"/>
      </w:tabs>
      <w:ind w:left="2520" w:hanging="360"/>
    </w:pPr>
  </w:style>
  <w:style w:type="paragraph" w:customStyle="1" w:styleId="Muc2">
    <w:name w:val="Muc2"/>
    <w:basedOn w:val="Normal"/>
    <w:rsid w:val="00601F79"/>
    <w:pPr>
      <w:spacing w:before="60" w:after="120" w:line="240" w:lineRule="auto"/>
      <w:ind w:firstLine="720"/>
      <w:jc w:val="both"/>
    </w:pPr>
    <w:rPr>
      <w:rFonts w:ascii=".VnTime" w:eastAsia="Times New Roman" w:hAnsi=".VnTime"/>
      <w:b/>
      <w:i/>
      <w:noProof/>
      <w:sz w:val="26"/>
      <w:szCs w:val="20"/>
    </w:rPr>
  </w:style>
  <w:style w:type="paragraph" w:customStyle="1" w:styleId="Muc3">
    <w:name w:val="Muc3"/>
    <w:basedOn w:val="Heading3"/>
    <w:rsid w:val="00601F79"/>
    <w:pPr>
      <w:numPr>
        <w:ilvl w:val="2"/>
      </w:numPr>
      <w:tabs>
        <w:tab w:val="num" w:pos="2520"/>
      </w:tabs>
      <w:ind w:left="2520" w:hanging="360"/>
    </w:pPr>
  </w:style>
  <w:style w:type="paragraph" w:customStyle="1" w:styleId="Normal1Char">
    <w:name w:val="Normal1 Char"/>
    <w:basedOn w:val="Normal"/>
    <w:rsid w:val="00601F79"/>
    <w:pPr>
      <w:spacing w:after="0" w:line="240" w:lineRule="auto"/>
      <w:jc w:val="both"/>
    </w:pPr>
    <w:rPr>
      <w:rFonts w:ascii=".VnTime" w:eastAsia="Times New Roman" w:hAnsi=".VnTime"/>
      <w:sz w:val="26"/>
      <w:szCs w:val="24"/>
    </w:rPr>
  </w:style>
  <w:style w:type="character" w:customStyle="1" w:styleId="Normal1CharChar">
    <w:name w:val="Normal1 Char Char"/>
    <w:rsid w:val="00601F79"/>
    <w:rPr>
      <w:rFonts w:ascii=".VnTime" w:hAnsi=".VnTime"/>
      <w:noProof w:val="0"/>
      <w:sz w:val="26"/>
      <w:szCs w:val="24"/>
      <w:lang w:val="en-US" w:eastAsia="en-US" w:bidi="ar-SA"/>
    </w:rPr>
  </w:style>
  <w:style w:type="paragraph" w:customStyle="1" w:styleId="K3">
    <w:name w:val="K3"/>
    <w:basedOn w:val="Normal"/>
    <w:rsid w:val="00601F79"/>
    <w:pPr>
      <w:spacing w:before="240" w:after="0" w:line="240" w:lineRule="auto"/>
      <w:ind w:firstLine="709"/>
      <w:jc w:val="both"/>
    </w:pPr>
    <w:rPr>
      <w:rFonts w:ascii=".VnAvant" w:eastAsia="Times New Roman" w:hAnsi=".VnAvant"/>
      <w:b/>
      <w:iCs/>
      <w:sz w:val="24"/>
      <w:szCs w:val="24"/>
    </w:rPr>
  </w:style>
  <w:style w:type="paragraph" w:customStyle="1" w:styleId="K4">
    <w:name w:val="K4"/>
    <w:basedOn w:val="K3"/>
    <w:rsid w:val="00601F79"/>
    <w:rPr>
      <w:b w:val="0"/>
      <w:bCs/>
    </w:rPr>
  </w:style>
  <w:style w:type="paragraph" w:customStyle="1" w:styleId="tit">
    <w:name w:val="tit"/>
    <w:basedOn w:val="Title"/>
    <w:autoRedefine/>
    <w:rsid w:val="00601F79"/>
    <w:pPr>
      <w:pBdr>
        <w:bottom w:val="none" w:sz="0" w:space="0" w:color="auto"/>
      </w:pBdr>
      <w:spacing w:after="60" w:line="312" w:lineRule="auto"/>
      <w:ind w:firstLine="0"/>
      <w:contextualSpacing w:val="0"/>
      <w:outlineLvl w:val="0"/>
    </w:pPr>
    <w:rPr>
      <w:rFonts w:ascii=".VnTime" w:hAnsi=".VnTime"/>
      <w:b/>
      <w:i/>
      <w:spacing w:val="0"/>
      <w:sz w:val="28"/>
      <w:szCs w:val="28"/>
    </w:rPr>
  </w:style>
  <w:style w:type="paragraph" w:customStyle="1" w:styleId="K2">
    <w:name w:val="K2"/>
    <w:basedOn w:val="Normal"/>
    <w:link w:val="K2Char"/>
    <w:qFormat/>
    <w:rsid w:val="00601F79"/>
    <w:pPr>
      <w:tabs>
        <w:tab w:val="num" w:pos="360"/>
        <w:tab w:val="left" w:pos="1418"/>
      </w:tabs>
      <w:spacing w:before="240" w:after="0" w:line="240" w:lineRule="auto"/>
      <w:jc w:val="both"/>
    </w:pPr>
    <w:rPr>
      <w:rFonts w:ascii=".VnTimeH" w:eastAsia="Times New Roman" w:hAnsi=".VnTimeH"/>
      <w:sz w:val="26"/>
      <w:szCs w:val="24"/>
    </w:rPr>
  </w:style>
  <w:style w:type="paragraph" w:customStyle="1" w:styleId="StyleBodyText22VnTime13ptNotBoldBefore6ptAfter">
    <w:name w:val="Style Body Text 22 + .VnTime 13 pt Not Bold Before:  6 pt After..."/>
    <w:basedOn w:val="BodyText22"/>
    <w:rsid w:val="00601F79"/>
    <w:pPr>
      <w:spacing w:before="120" w:after="60" w:line="312" w:lineRule="auto"/>
    </w:pPr>
    <w:rPr>
      <w:rFonts w:ascii=".VnTime" w:hAnsi=".VnTime"/>
      <w:b w:val="0"/>
      <w:sz w:val="26"/>
    </w:rPr>
  </w:style>
  <w:style w:type="paragraph" w:customStyle="1" w:styleId="Bodyofsection">
    <w:name w:val="Body of section"/>
    <w:basedOn w:val="Normal"/>
    <w:autoRedefine/>
    <w:rsid w:val="00601F79"/>
    <w:pPr>
      <w:widowControl w:val="0"/>
      <w:spacing w:before="60" w:after="60"/>
      <w:jc w:val="both"/>
    </w:pPr>
    <w:rPr>
      <w:rFonts w:ascii="Times New Roman" w:eastAsia="MS Mincho" w:hAnsi="Times New Roman"/>
      <w:kern w:val="2"/>
      <w:sz w:val="24"/>
      <w:szCs w:val="24"/>
      <w:lang w:eastAsia="ja-JP"/>
    </w:rPr>
  </w:style>
  <w:style w:type="paragraph" w:customStyle="1" w:styleId="Item1">
    <w:name w:val="Item 1"/>
    <w:basedOn w:val="Normal"/>
    <w:autoRedefine/>
    <w:rsid w:val="00601F79"/>
    <w:pPr>
      <w:widowControl w:val="0"/>
      <w:spacing w:after="0" w:line="240" w:lineRule="auto"/>
      <w:ind w:left="1134" w:hanging="425"/>
      <w:jc w:val="both"/>
    </w:pPr>
    <w:rPr>
      <w:rFonts w:ascii="MS Mincho" w:eastAsia="MS Mincho" w:hAnsi="Century" w:hint="eastAsia"/>
      <w:b/>
      <w:kern w:val="2"/>
      <w:szCs w:val="24"/>
      <w:lang w:val="fr-FR" w:eastAsia="ja-JP"/>
    </w:rPr>
  </w:style>
  <w:style w:type="paragraph" w:customStyle="1" w:styleId="StyleHeading3Heading3CharCharCharCharLeftBefore12p">
    <w:name w:val="Style Heading 3Heading 3 Char Char Char Char + Left Before:  12 p..."/>
    <w:basedOn w:val="Heading3"/>
    <w:rsid w:val="00601F79"/>
    <w:pPr>
      <w:numPr>
        <w:ilvl w:val="2"/>
      </w:numPr>
      <w:tabs>
        <w:tab w:val="num" w:pos="2520"/>
      </w:tabs>
      <w:ind w:left="2520" w:hanging="360"/>
    </w:pPr>
  </w:style>
  <w:style w:type="paragraph" w:customStyle="1" w:styleId="xl22">
    <w:name w:val="xl22"/>
    <w:basedOn w:val="Normal"/>
    <w:rsid w:val="00601F79"/>
    <w:pPr>
      <w:spacing w:before="100" w:beforeAutospacing="1" w:after="100" w:afterAutospacing="1" w:line="240" w:lineRule="auto"/>
    </w:pPr>
    <w:rPr>
      <w:rFonts w:ascii="Times New Roman" w:eastAsia="Times New Roman" w:hAnsi="Times New Roman"/>
      <w:sz w:val="16"/>
      <w:szCs w:val="16"/>
    </w:rPr>
  </w:style>
  <w:style w:type="paragraph" w:customStyle="1" w:styleId="xl23">
    <w:name w:val="xl23"/>
    <w:basedOn w:val="Normal"/>
    <w:rsid w:val="00601F79"/>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Default">
    <w:name w:val="Default"/>
    <w:link w:val="DefaultChar"/>
    <w:rsid w:val="00601F79"/>
    <w:pPr>
      <w:autoSpaceDE w:val="0"/>
      <w:autoSpaceDN w:val="0"/>
      <w:adjustRightInd w:val="0"/>
    </w:pPr>
    <w:rPr>
      <w:rFonts w:ascii="CenturyGothic-Italic" w:eastAsia="Times New Roman" w:hAnsi="CenturyGothic-Italic"/>
      <w:lang w:eastAsia="en-US"/>
    </w:rPr>
  </w:style>
  <w:style w:type="paragraph" w:customStyle="1" w:styleId="bodysection">
    <w:name w:val="body_section"/>
    <w:basedOn w:val="Normal"/>
    <w:rsid w:val="00601F79"/>
    <w:pPr>
      <w:widowControl w:val="0"/>
      <w:spacing w:after="0" w:line="240" w:lineRule="auto"/>
      <w:ind w:left="709"/>
      <w:jc w:val="both"/>
    </w:pPr>
    <w:rPr>
      <w:rFonts w:ascii="MS Mincho" w:eastAsia="MS Mincho" w:hAnsi="Century" w:hint="eastAsia"/>
      <w:kern w:val="2"/>
      <w:sz w:val="24"/>
      <w:szCs w:val="24"/>
      <w:lang w:val="fr-FR" w:eastAsia="ja-JP"/>
    </w:rPr>
  </w:style>
  <w:style w:type="paragraph" w:customStyle="1" w:styleId="11">
    <w:name w:val="1.1"/>
    <w:basedOn w:val="Normal"/>
    <w:rsid w:val="00601F79"/>
    <w:pPr>
      <w:widowControl w:val="0"/>
      <w:tabs>
        <w:tab w:val="left" w:pos="567"/>
      </w:tabs>
      <w:autoSpaceDE w:val="0"/>
      <w:autoSpaceDN w:val="0"/>
      <w:spacing w:before="240" w:after="120" w:line="240" w:lineRule="auto"/>
      <w:jc w:val="both"/>
    </w:pPr>
    <w:rPr>
      <w:rFonts w:ascii="Mincho" w:eastAsia="Mincho" w:hAnsi="Century" w:hint="eastAsia"/>
      <w:kern w:val="2"/>
      <w:szCs w:val="20"/>
      <w:lang w:val="fr-FR" w:eastAsia="ja-JP"/>
    </w:rPr>
  </w:style>
  <w:style w:type="paragraph" w:customStyle="1" w:styleId="Bodyofsubsection">
    <w:name w:val="Body of subsection"/>
    <w:basedOn w:val="Normal"/>
    <w:autoRedefine/>
    <w:rsid w:val="00601F79"/>
    <w:pPr>
      <w:widowControl w:val="0"/>
      <w:spacing w:after="0" w:line="240" w:lineRule="auto"/>
      <w:ind w:left="709"/>
      <w:jc w:val="both"/>
    </w:pPr>
    <w:rPr>
      <w:rFonts w:ascii="MS Mincho" w:eastAsia="MS Mincho" w:hAnsi="Century" w:hint="eastAsia"/>
      <w:kern w:val="2"/>
      <w:szCs w:val="24"/>
      <w:lang w:val="fr-FR" w:eastAsia="ja-JP"/>
    </w:rPr>
  </w:style>
  <w:style w:type="paragraph" w:customStyle="1" w:styleId="Section">
    <w:name w:val="Section"/>
    <w:basedOn w:val="Normal"/>
    <w:autoRedefine/>
    <w:rsid w:val="00601F79"/>
    <w:pPr>
      <w:widowControl w:val="0"/>
      <w:spacing w:after="0" w:line="240" w:lineRule="auto"/>
      <w:ind w:left="709" w:hanging="709"/>
      <w:jc w:val="both"/>
    </w:pPr>
    <w:rPr>
      <w:rFonts w:ascii="MS Mincho" w:eastAsia="MS Mincho" w:hAnsi="Century" w:hint="eastAsia"/>
      <w:b/>
      <w:kern w:val="2"/>
      <w:szCs w:val="24"/>
      <w:lang w:val="fr-FR" w:eastAsia="ja-JP"/>
    </w:rPr>
  </w:style>
  <w:style w:type="paragraph" w:customStyle="1" w:styleId="Subsection">
    <w:name w:val="Subsection"/>
    <w:basedOn w:val="Section"/>
    <w:autoRedefine/>
    <w:rsid w:val="00601F79"/>
  </w:style>
  <w:style w:type="paragraph" w:customStyle="1" w:styleId="Body1">
    <w:name w:val="Body1"/>
    <w:basedOn w:val="Normal"/>
    <w:rsid w:val="00601F79"/>
    <w:pPr>
      <w:widowControl w:val="0"/>
      <w:spacing w:after="0" w:line="240" w:lineRule="auto"/>
      <w:ind w:left="709"/>
      <w:jc w:val="both"/>
    </w:pPr>
    <w:rPr>
      <w:rFonts w:ascii="MS Mincho" w:eastAsia="MS Mincho" w:hAnsi="Century" w:hint="eastAsia"/>
      <w:kern w:val="2"/>
      <w:szCs w:val="20"/>
      <w:lang w:val="fr-FR" w:eastAsia="ja-JP"/>
    </w:rPr>
  </w:style>
  <w:style w:type="paragraph" w:customStyle="1" w:styleId="StyleHeading413ptBoldItalic">
    <w:name w:val="Style Heading 4 + 13 pt Bold Italic"/>
    <w:basedOn w:val="Heading4"/>
    <w:autoRedefine/>
    <w:rsid w:val="00601F79"/>
    <w:pPr>
      <w:numPr>
        <w:ilvl w:val="3"/>
      </w:numPr>
      <w:tabs>
        <w:tab w:val="num" w:pos="3240"/>
      </w:tabs>
      <w:ind w:left="3240" w:hanging="360"/>
    </w:pPr>
  </w:style>
  <w:style w:type="paragraph" w:customStyle="1" w:styleId="StyleHeading413ptBoldItalic1">
    <w:name w:val="Style Heading 4 + 13 pt Bold Italic1"/>
    <w:basedOn w:val="Heading4"/>
    <w:autoRedefine/>
    <w:rsid w:val="00601F79"/>
    <w:pPr>
      <w:numPr>
        <w:ilvl w:val="3"/>
      </w:numPr>
      <w:tabs>
        <w:tab w:val="num" w:pos="3240"/>
      </w:tabs>
      <w:ind w:left="3240" w:hanging="360"/>
    </w:p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
    <w:basedOn w:val="Normal"/>
    <w:link w:val="FootnoteTextChar"/>
    <w:rsid w:val="00601F79"/>
    <w:pPr>
      <w:tabs>
        <w:tab w:val="left" w:pos="216"/>
      </w:tabs>
      <w:spacing w:after="0" w:line="240" w:lineRule="auto"/>
      <w:ind w:left="187" w:hanging="187"/>
    </w:pPr>
    <w:rPr>
      <w:rFonts w:ascii="Arial" w:eastAsia="Times New Roman" w:hAnsi="Arial"/>
      <w:sz w:val="18"/>
      <w:szCs w:val="20"/>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Footnote Text Char Char Char Char Char Char Ch Char2,fn Char1"/>
    <w:link w:val="FootnoteText"/>
    <w:rsid w:val="00601F79"/>
    <w:rPr>
      <w:rFonts w:ascii="Arial" w:eastAsia="Times New Roman" w:hAnsi="Arial"/>
      <w:sz w:val="18"/>
    </w:rPr>
  </w:style>
  <w:style w:type="character" w:styleId="FootnoteReference">
    <w:name w:val="footnote reference"/>
    <w:aliases w:val="Footnote,Footnote Text1"/>
    <w:rsid w:val="00601F79"/>
    <w:rPr>
      <w:rFonts w:ascii="Arial" w:hAnsi="Arial"/>
      <w:dstrike w:val="0"/>
      <w:color w:val="auto"/>
      <w:sz w:val="18"/>
      <w:vertAlign w:val="superscript"/>
    </w:rPr>
  </w:style>
  <w:style w:type="paragraph" w:styleId="ListBullet2">
    <w:name w:val="List Bullet 2"/>
    <w:basedOn w:val="Normal"/>
    <w:link w:val="ListBullet2Char"/>
    <w:rsid w:val="00601F79"/>
    <w:pPr>
      <w:overflowPunct w:val="0"/>
      <w:autoSpaceDE w:val="0"/>
      <w:autoSpaceDN w:val="0"/>
      <w:adjustRightInd w:val="0"/>
      <w:spacing w:after="0" w:line="240" w:lineRule="auto"/>
      <w:ind w:left="566" w:hanging="283"/>
      <w:textAlignment w:val="baseline"/>
    </w:pPr>
    <w:rPr>
      <w:rFonts w:ascii=".VnTime" w:eastAsia="Times New Roman" w:hAnsi=".VnTime"/>
      <w:sz w:val="24"/>
      <w:szCs w:val="20"/>
    </w:rPr>
  </w:style>
  <w:style w:type="paragraph" w:customStyle="1" w:styleId="font7">
    <w:name w:val="font7"/>
    <w:basedOn w:val="Normal"/>
    <w:rsid w:val="00601F79"/>
    <w:pPr>
      <w:spacing w:before="100" w:beforeAutospacing="1" w:after="100" w:afterAutospacing="1" w:line="240" w:lineRule="auto"/>
    </w:pPr>
    <w:rPr>
      <w:rFonts w:ascii="Times New Roman" w:eastAsia="Times New Roman" w:hAnsi="Times New Roman"/>
      <w:color w:val="0000FF"/>
      <w:sz w:val="20"/>
      <w:szCs w:val="20"/>
    </w:rPr>
  </w:style>
  <w:style w:type="paragraph" w:customStyle="1" w:styleId="xl32">
    <w:name w:val="xl32"/>
    <w:basedOn w:val="Normal"/>
    <w:rsid w:val="00601F79"/>
    <w:pPr>
      <w:pBdr>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33">
    <w:name w:val="xl33"/>
    <w:basedOn w:val="Normal"/>
    <w:rsid w:val="00601F79"/>
    <w:pPr>
      <w:pBdr>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34">
    <w:name w:val="xl34"/>
    <w:basedOn w:val="Normal"/>
    <w:rsid w:val="00601F79"/>
    <w:pPr>
      <w:pBdr>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35">
    <w:name w:val="xl35"/>
    <w:basedOn w:val="Normal"/>
    <w:rsid w:val="00601F79"/>
    <w:pPr>
      <w:pBdr>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36">
    <w:name w:val="xl36"/>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37">
    <w:name w:val="xl37"/>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38">
    <w:name w:val="xl38"/>
    <w:basedOn w:val="Normal"/>
    <w:rsid w:val="00601F7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FF"/>
      <w:sz w:val="24"/>
      <w:szCs w:val="24"/>
    </w:rPr>
  </w:style>
  <w:style w:type="paragraph" w:customStyle="1" w:styleId="xl39">
    <w:name w:val="xl39"/>
    <w:basedOn w:val="Normal"/>
    <w:rsid w:val="00601F79"/>
    <w:pPr>
      <w:pBdr>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40">
    <w:name w:val="xl40"/>
    <w:basedOn w:val="Normal"/>
    <w:rsid w:val="00601F79"/>
    <w:pPr>
      <w:pBdr>
        <w:right w:val="single" w:sz="8" w:space="0" w:color="auto"/>
      </w:pBdr>
      <w:spacing w:before="100" w:beforeAutospacing="1" w:after="100" w:afterAutospacing="1" w:line="240" w:lineRule="auto"/>
      <w:jc w:val="center"/>
    </w:pPr>
    <w:rPr>
      <w:rFonts w:ascii="Times New Roman" w:eastAsia="Times New Roman" w:hAnsi="Times New Roman"/>
      <w:color w:val="0000FF"/>
      <w:sz w:val="24"/>
      <w:szCs w:val="24"/>
    </w:rPr>
  </w:style>
  <w:style w:type="paragraph" w:customStyle="1" w:styleId="xl41">
    <w:name w:val="xl41"/>
    <w:basedOn w:val="Normal"/>
    <w:rsid w:val="00601F79"/>
    <w:pPr>
      <w:pBdr>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42">
    <w:name w:val="xl42"/>
    <w:basedOn w:val="Normal"/>
    <w:rsid w:val="00601F79"/>
    <w:pPr>
      <w:pBdr>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43">
    <w:name w:val="xl43"/>
    <w:basedOn w:val="Normal"/>
    <w:rsid w:val="00601F79"/>
    <w:pPr>
      <w:pBdr>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44">
    <w:name w:val="xl44"/>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45">
    <w:name w:val="xl45"/>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46">
    <w:name w:val="xl46"/>
    <w:basedOn w:val="Normal"/>
    <w:rsid w:val="00601F7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47">
    <w:name w:val="xl47"/>
    <w:basedOn w:val="Normal"/>
    <w:rsid w:val="00601F79"/>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48">
    <w:name w:val="xl48"/>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i/>
      <w:iCs/>
      <w:color w:val="0000FF"/>
      <w:sz w:val="24"/>
      <w:szCs w:val="24"/>
    </w:rPr>
  </w:style>
  <w:style w:type="paragraph" w:customStyle="1" w:styleId="xl49">
    <w:name w:val="xl49"/>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50">
    <w:name w:val="xl50"/>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i/>
      <w:iCs/>
      <w:color w:val="0000FF"/>
      <w:sz w:val="24"/>
      <w:szCs w:val="24"/>
    </w:rPr>
  </w:style>
  <w:style w:type="paragraph" w:customStyle="1" w:styleId="xl51">
    <w:name w:val="xl51"/>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52">
    <w:name w:val="xl52"/>
    <w:basedOn w:val="Normal"/>
    <w:rsid w:val="00601F79"/>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53">
    <w:name w:val="xl53"/>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54">
    <w:name w:val="xl54"/>
    <w:basedOn w:val="Normal"/>
    <w:rsid w:val="00601F79"/>
    <w:pPr>
      <w:pBdr>
        <w:top w:val="single" w:sz="8"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55">
    <w:name w:val="xl55"/>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56">
    <w:name w:val="xl56"/>
    <w:basedOn w:val="Normal"/>
    <w:rsid w:val="00601F7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FF"/>
      <w:sz w:val="24"/>
      <w:szCs w:val="24"/>
    </w:rPr>
  </w:style>
  <w:style w:type="paragraph" w:customStyle="1" w:styleId="xl57">
    <w:name w:val="xl57"/>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58">
    <w:name w:val="xl58"/>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FF0000"/>
      <w:sz w:val="24"/>
      <w:szCs w:val="24"/>
    </w:rPr>
  </w:style>
  <w:style w:type="paragraph" w:customStyle="1" w:styleId="xl59">
    <w:name w:val="xl59"/>
    <w:basedOn w:val="Normal"/>
    <w:rsid w:val="00601F7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rPr>
  </w:style>
  <w:style w:type="paragraph" w:customStyle="1" w:styleId="xl60">
    <w:name w:val="xl60"/>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61">
    <w:name w:val="xl61"/>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2">
    <w:name w:val="xl62"/>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63">
    <w:name w:val="xl63"/>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64">
    <w:name w:val="xl64"/>
    <w:basedOn w:val="Normal"/>
    <w:rsid w:val="00601F7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79">
    <w:name w:val="xl79"/>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FF"/>
      <w:sz w:val="24"/>
      <w:szCs w:val="24"/>
    </w:rPr>
  </w:style>
  <w:style w:type="paragraph" w:customStyle="1" w:styleId="xl80">
    <w:name w:val="xl80"/>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sz w:val="24"/>
      <w:szCs w:val="24"/>
    </w:rPr>
  </w:style>
  <w:style w:type="paragraph" w:customStyle="1" w:styleId="xl81">
    <w:name w:val="xl81"/>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FF0000"/>
      <w:sz w:val="24"/>
      <w:szCs w:val="24"/>
    </w:rPr>
  </w:style>
  <w:style w:type="paragraph" w:customStyle="1" w:styleId="xl82">
    <w:name w:val="xl82"/>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83">
    <w:name w:val="xl83"/>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olor w:val="0000FF"/>
      <w:sz w:val="24"/>
      <w:szCs w:val="24"/>
    </w:rPr>
  </w:style>
  <w:style w:type="paragraph" w:customStyle="1" w:styleId="xl84">
    <w:name w:val="xl84"/>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85">
    <w:name w:val="xl85"/>
    <w:basedOn w:val="Normal"/>
    <w:rsid w:val="00601F7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FF"/>
      <w:sz w:val="24"/>
      <w:szCs w:val="24"/>
    </w:rPr>
  </w:style>
  <w:style w:type="paragraph" w:customStyle="1" w:styleId="xl86">
    <w:name w:val="xl86"/>
    <w:basedOn w:val="Normal"/>
    <w:rsid w:val="00601F7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FF"/>
      <w:sz w:val="24"/>
      <w:szCs w:val="24"/>
    </w:rPr>
  </w:style>
  <w:style w:type="paragraph" w:customStyle="1" w:styleId="xl87">
    <w:name w:val="xl87"/>
    <w:basedOn w:val="Normal"/>
    <w:rsid w:val="00601F79"/>
    <w:pPr>
      <w:pBdr>
        <w:bottom w:val="single" w:sz="8" w:space="0" w:color="auto"/>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8">
    <w:name w:val="xl88"/>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89">
    <w:name w:val="xl89"/>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0000FF"/>
      <w:sz w:val="24"/>
      <w:szCs w:val="24"/>
    </w:rPr>
  </w:style>
  <w:style w:type="paragraph" w:customStyle="1" w:styleId="xl90">
    <w:name w:val="xl90"/>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color w:val="0000FF"/>
      <w:sz w:val="24"/>
      <w:szCs w:val="24"/>
    </w:rPr>
  </w:style>
  <w:style w:type="paragraph" w:customStyle="1" w:styleId="xl91">
    <w:name w:val="xl91"/>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i/>
      <w:iCs/>
      <w:color w:val="0000FF"/>
      <w:sz w:val="24"/>
      <w:szCs w:val="24"/>
    </w:rPr>
  </w:style>
  <w:style w:type="paragraph" w:customStyle="1" w:styleId="xl92">
    <w:name w:val="xl92"/>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0000FF"/>
      <w:sz w:val="24"/>
      <w:szCs w:val="24"/>
    </w:rPr>
  </w:style>
  <w:style w:type="paragraph" w:customStyle="1" w:styleId="xl94">
    <w:name w:val="xl94"/>
    <w:basedOn w:val="Normal"/>
    <w:rsid w:val="00601F7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95">
    <w:name w:val="xl95"/>
    <w:basedOn w:val="Normal"/>
    <w:rsid w:val="00601F79"/>
    <w:pPr>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6">
    <w:name w:val="xl96"/>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olor w:val="0000FF"/>
      <w:sz w:val="24"/>
      <w:szCs w:val="24"/>
    </w:rPr>
  </w:style>
  <w:style w:type="paragraph" w:customStyle="1" w:styleId="xl97">
    <w:name w:val="xl97"/>
    <w:basedOn w:val="Normal"/>
    <w:rsid w:val="00601F7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98">
    <w:name w:val="xl98"/>
    <w:basedOn w:val="Normal"/>
    <w:rsid w:val="00601F79"/>
    <w:pPr>
      <w:pBdr>
        <w:right w:val="single" w:sz="8" w:space="0" w:color="auto"/>
      </w:pBdr>
      <w:spacing w:before="100" w:beforeAutospacing="1" w:after="100" w:afterAutospacing="1" w:line="240" w:lineRule="auto"/>
      <w:jc w:val="both"/>
    </w:pPr>
    <w:rPr>
      <w:rFonts w:ascii="Times New Roman" w:eastAsia="Times New Roman" w:hAnsi="Times New Roman"/>
      <w:b/>
      <w:bCs/>
      <w:i/>
      <w:iCs/>
      <w:color w:val="0000FF"/>
      <w:sz w:val="24"/>
      <w:szCs w:val="24"/>
    </w:rPr>
  </w:style>
  <w:style w:type="paragraph" w:customStyle="1" w:styleId="xl99">
    <w:name w:val="xl99"/>
    <w:basedOn w:val="Normal"/>
    <w:rsid w:val="00601F79"/>
    <w:pPr>
      <w:pBdr>
        <w:right w:val="single" w:sz="8" w:space="0" w:color="auto"/>
      </w:pBdr>
      <w:spacing w:before="100" w:beforeAutospacing="1" w:after="100" w:afterAutospacing="1" w:line="240" w:lineRule="auto"/>
      <w:jc w:val="both"/>
    </w:pPr>
    <w:rPr>
      <w:rFonts w:ascii="Times New Roman" w:eastAsia="Times New Roman" w:hAnsi="Times New Roman"/>
      <w:b/>
      <w:bCs/>
      <w:color w:val="0000FF"/>
      <w:sz w:val="24"/>
      <w:szCs w:val="24"/>
    </w:rPr>
  </w:style>
  <w:style w:type="paragraph" w:customStyle="1" w:styleId="xl100">
    <w:name w:val="xl100"/>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xl101">
    <w:name w:val="xl101"/>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FF0000"/>
      <w:sz w:val="24"/>
      <w:szCs w:val="24"/>
    </w:rPr>
  </w:style>
  <w:style w:type="paragraph" w:customStyle="1" w:styleId="xl102">
    <w:name w:val="xl102"/>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xl103">
    <w:name w:val="xl103"/>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FF0000"/>
      <w:sz w:val="24"/>
      <w:szCs w:val="24"/>
    </w:rPr>
  </w:style>
  <w:style w:type="paragraph" w:customStyle="1" w:styleId="xl104">
    <w:name w:val="xl104"/>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105">
    <w:name w:val="xl105"/>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106">
    <w:name w:val="xl106"/>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107">
    <w:name w:val="xl107"/>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108">
    <w:name w:val="xl108"/>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109">
    <w:name w:val="xl109"/>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0">
    <w:name w:val="xl110"/>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111">
    <w:name w:val="xl111"/>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112">
    <w:name w:val="xl112"/>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3">
    <w:name w:val="xl113"/>
    <w:basedOn w:val="Normal"/>
    <w:rsid w:val="00601F79"/>
    <w:pPr>
      <w:pBdr>
        <w:left w:val="single" w:sz="8"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4">
    <w:name w:val="xl114"/>
    <w:basedOn w:val="Normal"/>
    <w:rsid w:val="00601F79"/>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115">
    <w:name w:val="xl115"/>
    <w:basedOn w:val="Normal"/>
    <w:rsid w:val="00601F7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6">
    <w:name w:val="xl116"/>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7">
    <w:name w:val="xl117"/>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FF"/>
      <w:sz w:val="24"/>
      <w:szCs w:val="24"/>
    </w:rPr>
  </w:style>
  <w:style w:type="paragraph" w:customStyle="1" w:styleId="xl118">
    <w:name w:val="xl118"/>
    <w:basedOn w:val="Normal"/>
    <w:rsid w:val="00601F7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FF"/>
      <w:sz w:val="24"/>
      <w:szCs w:val="24"/>
    </w:rPr>
  </w:style>
  <w:style w:type="paragraph" w:customStyle="1" w:styleId="xl119">
    <w:name w:val="xl119"/>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FF"/>
      <w:sz w:val="24"/>
      <w:szCs w:val="24"/>
    </w:rPr>
  </w:style>
  <w:style w:type="paragraph" w:customStyle="1" w:styleId="xl120">
    <w:name w:val="xl120"/>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color w:val="0000FF"/>
      <w:sz w:val="24"/>
      <w:szCs w:val="24"/>
    </w:rPr>
  </w:style>
  <w:style w:type="paragraph" w:customStyle="1" w:styleId="xl121">
    <w:name w:val="xl121"/>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FF"/>
      <w:sz w:val="24"/>
      <w:szCs w:val="24"/>
    </w:rPr>
  </w:style>
  <w:style w:type="paragraph" w:customStyle="1" w:styleId="xl122">
    <w:name w:val="xl122"/>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Heading51">
    <w:name w:val="Heading 51"/>
    <w:basedOn w:val="Normal"/>
    <w:autoRedefine/>
    <w:rsid w:val="00601F79"/>
    <w:pPr>
      <w:tabs>
        <w:tab w:val="num" w:pos="1304"/>
      </w:tabs>
      <w:spacing w:before="100" w:beforeAutospacing="1" w:after="100" w:afterAutospacing="1" w:line="240" w:lineRule="auto"/>
      <w:ind w:left="1304" w:hanging="284"/>
    </w:pPr>
    <w:rPr>
      <w:rFonts w:ascii="Times New Roman" w:eastAsia="Times New Roman" w:hAnsi="Times New Roman"/>
      <w:i/>
      <w:sz w:val="26"/>
      <w:szCs w:val="26"/>
      <w:u w:val="single"/>
      <w:lang w:val="vi-VN"/>
    </w:rPr>
  </w:style>
  <w:style w:type="paragraph" w:customStyle="1" w:styleId="Bt">
    <w:name w:val="Bt"/>
    <w:basedOn w:val="Normal"/>
    <w:rsid w:val="00601F79"/>
    <w:pPr>
      <w:spacing w:before="60" w:after="0" w:line="360" w:lineRule="exact"/>
      <w:ind w:firstLine="567"/>
      <w:jc w:val="both"/>
    </w:pPr>
    <w:rPr>
      <w:rFonts w:ascii="Times New Roman" w:eastAsia="MS Mincho" w:hAnsi="Times New Roman" w:cs=".VnArialH"/>
      <w:sz w:val="26"/>
      <w:szCs w:val="24"/>
      <w:lang w:eastAsia="ja-JP" w:bidi="th-TH"/>
    </w:rPr>
  </w:style>
  <w:style w:type="paragraph" w:customStyle="1" w:styleId="N4">
    <w:name w:val="N4"/>
    <w:basedOn w:val="Normal"/>
    <w:rsid w:val="00601F79"/>
    <w:pPr>
      <w:tabs>
        <w:tab w:val="num" w:pos="960"/>
      </w:tabs>
      <w:spacing w:before="60" w:after="0" w:line="264" w:lineRule="auto"/>
      <w:ind w:left="960" w:hanging="240"/>
      <w:jc w:val="both"/>
    </w:pPr>
    <w:rPr>
      <w:rFonts w:ascii="Times New Roman" w:eastAsia="Times New Roman" w:hAnsi="Times New Roman" w:cs=".VnArialH"/>
      <w:sz w:val="26"/>
      <w:szCs w:val="28"/>
      <w:lang w:bidi="th-TH"/>
    </w:rPr>
  </w:style>
  <w:style w:type="paragraph" w:customStyle="1" w:styleId="N1">
    <w:name w:val="N1"/>
    <w:basedOn w:val="Normal"/>
    <w:rsid w:val="00601F79"/>
    <w:pPr>
      <w:tabs>
        <w:tab w:val="num" w:pos="1440"/>
        <w:tab w:val="left" w:pos="3840"/>
      </w:tabs>
      <w:spacing w:before="60" w:after="0" w:line="264" w:lineRule="auto"/>
      <w:ind w:left="1440" w:hanging="360"/>
      <w:jc w:val="both"/>
    </w:pPr>
    <w:rPr>
      <w:rFonts w:ascii="Times New Roman" w:eastAsia="Times New Roman" w:hAnsi="Times New Roman" w:cs=".VnArialH"/>
      <w:iCs/>
      <w:sz w:val="26"/>
      <w:szCs w:val="26"/>
      <w:lang w:val="de-DE" w:bidi="th-TH"/>
    </w:rPr>
  </w:style>
  <w:style w:type="paragraph" w:customStyle="1" w:styleId="N5">
    <w:name w:val="N5"/>
    <w:basedOn w:val="Normal"/>
    <w:rsid w:val="00601F79"/>
    <w:pPr>
      <w:tabs>
        <w:tab w:val="num" w:pos="1320"/>
      </w:tabs>
      <w:spacing w:before="60" w:after="0" w:line="264" w:lineRule="auto"/>
      <w:ind w:left="1320" w:hanging="360"/>
      <w:jc w:val="both"/>
    </w:pPr>
    <w:rPr>
      <w:rFonts w:ascii="Times New Roman" w:eastAsia="Times New Roman" w:hAnsi="Times New Roman" w:cs=".VnArialH"/>
      <w:iCs/>
      <w:sz w:val="26"/>
      <w:szCs w:val="26"/>
      <w:lang w:val="de-DE" w:bidi="th-TH"/>
    </w:rPr>
  </w:style>
  <w:style w:type="paragraph" w:customStyle="1" w:styleId="L1">
    <w:name w:val="L1"/>
    <w:basedOn w:val="Normal"/>
    <w:rsid w:val="00601F79"/>
    <w:pPr>
      <w:widowControl w:val="0"/>
      <w:tabs>
        <w:tab w:val="left" w:pos="170"/>
        <w:tab w:val="num" w:pos="720"/>
      </w:tabs>
      <w:spacing w:before="60" w:after="0" w:line="264" w:lineRule="auto"/>
      <w:ind w:left="720" w:hanging="360"/>
      <w:jc w:val="both"/>
    </w:pPr>
    <w:rPr>
      <w:rFonts w:ascii="Times New Roman" w:eastAsia="Times New Roman" w:hAnsi="Times New Roman" w:cs=".VnArialH"/>
      <w:noProof/>
      <w:sz w:val="26"/>
      <w:szCs w:val="28"/>
      <w:lang w:val="vi-VN" w:bidi="th-TH"/>
    </w:rPr>
  </w:style>
  <w:style w:type="paragraph" w:customStyle="1" w:styleId="BttCharCharChar">
    <w:name w:val="Btt Char Char Char"/>
    <w:basedOn w:val="Normal"/>
    <w:link w:val="BttCharCharCharChar"/>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character" w:customStyle="1" w:styleId="BttCharCharCharChar">
    <w:name w:val="Btt Char Char Char Char"/>
    <w:link w:val="BttCharCharChar"/>
    <w:rsid w:val="00601F79"/>
    <w:rPr>
      <w:rFonts w:ascii="Times New Roman" w:eastAsia="Times New Roman" w:hAnsi="Times New Roman" w:cs=".VnArialH"/>
      <w:sz w:val="26"/>
      <w:szCs w:val="26"/>
      <w:lang w:bidi="th-TH"/>
    </w:rPr>
  </w:style>
  <w:style w:type="paragraph" w:styleId="ListBullet4">
    <w:name w:val="List Bullet 4"/>
    <w:basedOn w:val="Normal"/>
    <w:autoRedefine/>
    <w:rsid w:val="00601F79"/>
    <w:pPr>
      <w:tabs>
        <w:tab w:val="num" w:pos="1440"/>
      </w:tabs>
      <w:spacing w:after="0" w:line="240" w:lineRule="auto"/>
      <w:ind w:left="1440" w:hanging="360"/>
    </w:pPr>
    <w:rPr>
      <w:rFonts w:ascii="Times New Roman" w:eastAsia="Times New Roman" w:hAnsi="Times New Roman" w:cs=".VnArialH"/>
      <w:sz w:val="26"/>
      <w:szCs w:val="28"/>
      <w:lang w:bidi="th-TH"/>
    </w:rPr>
  </w:style>
  <w:style w:type="paragraph" w:customStyle="1" w:styleId="L2">
    <w:name w:val="L2"/>
    <w:basedOn w:val="Normal"/>
    <w:link w:val="L2Char"/>
    <w:qFormat/>
    <w:rsid w:val="00601F79"/>
    <w:pPr>
      <w:tabs>
        <w:tab w:val="num" w:pos="720"/>
      </w:tabs>
      <w:spacing w:before="60" w:after="60" w:line="240" w:lineRule="auto"/>
      <w:ind w:left="720" w:hanging="360"/>
    </w:pPr>
    <w:rPr>
      <w:rFonts w:ascii="Times New Roman" w:eastAsia="Times New Roman" w:hAnsi="Times New Roman" w:cs=".VnArialH"/>
      <w:b/>
      <w:bCs/>
      <w:sz w:val="26"/>
      <w:szCs w:val="26"/>
      <w:lang w:val="fr-FR" w:bidi="th-TH"/>
    </w:rPr>
  </w:style>
  <w:style w:type="paragraph" w:customStyle="1" w:styleId="M5">
    <w:name w:val="M5"/>
    <w:basedOn w:val="Normal"/>
    <w:rsid w:val="00601F79"/>
    <w:pPr>
      <w:tabs>
        <w:tab w:val="left" w:pos="426"/>
      </w:tabs>
      <w:spacing w:before="60" w:after="0" w:line="264" w:lineRule="auto"/>
      <w:ind w:firstLine="720"/>
    </w:pPr>
    <w:rPr>
      <w:rFonts w:ascii="Times New Roman" w:eastAsia="Times New Roman" w:hAnsi="Times New Roman" w:cs=".VnArialH"/>
      <w:b/>
      <w:i/>
      <w:iCs/>
      <w:sz w:val="26"/>
      <w:szCs w:val="28"/>
      <w:u w:val="single"/>
      <w:lang w:val="de-DE" w:bidi="th-TH"/>
    </w:rPr>
  </w:style>
  <w:style w:type="paragraph" w:customStyle="1" w:styleId="N1b">
    <w:name w:val="N1b"/>
    <w:basedOn w:val="N1"/>
    <w:rsid w:val="00601F79"/>
    <w:pPr>
      <w:tabs>
        <w:tab w:val="clear" w:pos="1440"/>
        <w:tab w:val="num" w:pos="1080"/>
      </w:tabs>
      <w:ind w:left="1080"/>
    </w:pPr>
    <w:rPr>
      <w:b/>
      <w:i/>
    </w:rPr>
  </w:style>
  <w:style w:type="paragraph" w:customStyle="1" w:styleId="BttCharChar">
    <w:name w:val="Btt Char Char"/>
    <w:basedOn w:val="Normal"/>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paragraph" w:customStyle="1" w:styleId="BttCharCharChar1">
    <w:name w:val="Btt Char Char Char1"/>
    <w:basedOn w:val="Normal"/>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paragraph" w:customStyle="1" w:styleId="BttChar">
    <w:name w:val="Btt Char"/>
    <w:basedOn w:val="Normal"/>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paragraph" w:customStyle="1" w:styleId="Char2">
    <w:name w:val="Char2"/>
    <w:autoRedefine/>
    <w:rsid w:val="00601F79"/>
    <w:pPr>
      <w:tabs>
        <w:tab w:val="left" w:pos="1152"/>
      </w:tabs>
      <w:spacing w:before="120" w:after="120" w:line="312" w:lineRule="auto"/>
    </w:pPr>
    <w:rPr>
      <w:rFonts w:ascii="Arial" w:eastAsia="Times New Roman" w:hAnsi="Arial" w:cs="Arial"/>
      <w:sz w:val="26"/>
      <w:szCs w:val="26"/>
      <w:lang w:eastAsia="en-US"/>
    </w:rPr>
  </w:style>
  <w:style w:type="character" w:customStyle="1" w:styleId="Char">
    <w:name w:val="Char"/>
    <w:rsid w:val="00601F79"/>
    <w:rPr>
      <w:rFonts w:ascii=".VnTimeH" w:hAnsi=".VnTimeH"/>
      <w:b/>
      <w:kern w:val="28"/>
      <w:sz w:val="24"/>
      <w:lang w:val="vi-VN" w:eastAsia="en-US" w:bidi="ar-SA"/>
    </w:rPr>
  </w:style>
  <w:style w:type="character" w:customStyle="1" w:styleId="CharChar1">
    <w:name w:val="Char Char1"/>
    <w:rsid w:val="00601F79"/>
    <w:rPr>
      <w:rFonts w:ascii=".VnTimeH" w:hAnsi=".VnTimeH"/>
      <w:b/>
      <w:kern w:val="28"/>
      <w:sz w:val="24"/>
      <w:lang w:val="vi-VN" w:eastAsia="en-US" w:bidi="ar-SA"/>
    </w:rPr>
  </w:style>
  <w:style w:type="paragraph" w:styleId="ListBullet3">
    <w:name w:val="List Bullet 3"/>
    <w:basedOn w:val="Normal"/>
    <w:link w:val="ListBullet3Char"/>
    <w:autoRedefine/>
    <w:rsid w:val="00601F79"/>
    <w:pPr>
      <w:tabs>
        <w:tab w:val="num" w:pos="120"/>
        <w:tab w:val="num" w:pos="360"/>
        <w:tab w:val="num" w:pos="720"/>
      </w:tabs>
      <w:spacing w:after="120"/>
      <w:ind w:left="720"/>
      <w:jc w:val="both"/>
    </w:pPr>
    <w:rPr>
      <w:rFonts w:ascii=".VnTime" w:eastAsia="Times New Roman" w:hAnsi=".VnTime"/>
      <w:kern w:val="28"/>
      <w:sz w:val="26"/>
      <w:szCs w:val="20"/>
      <w:lang w:val="vi-VN"/>
    </w:rPr>
  </w:style>
  <w:style w:type="paragraph" w:styleId="BodyTextFirstIndent">
    <w:name w:val="Body Text First Indent"/>
    <w:basedOn w:val="BodyText"/>
    <w:link w:val="BodyTextFirstIndentChar"/>
    <w:rsid w:val="00601F79"/>
    <w:pPr>
      <w:spacing w:line="360" w:lineRule="auto"/>
      <w:ind w:firstLine="210"/>
      <w:jc w:val="both"/>
    </w:pPr>
    <w:rPr>
      <w:rFonts w:ascii=".VnTime" w:eastAsia="Times New Roman" w:hAnsi=".VnTime"/>
      <w:sz w:val="28"/>
      <w:szCs w:val="20"/>
    </w:rPr>
  </w:style>
  <w:style w:type="character" w:customStyle="1" w:styleId="BodyTextFirstIndentChar">
    <w:name w:val="Body Text First Indent Char"/>
    <w:link w:val="BodyTextFirstIndent"/>
    <w:rsid w:val="00601F79"/>
    <w:rPr>
      <w:rFonts w:ascii=".VnTime" w:eastAsia="Times New Roman" w:hAnsi=".VnTime"/>
      <w:sz w:val="28"/>
    </w:rPr>
  </w:style>
  <w:style w:type="paragraph" w:customStyle="1" w:styleId="vanban">
    <w:name w:val="vanban"/>
    <w:basedOn w:val="Normal"/>
    <w:rsid w:val="00601F79"/>
    <w:pPr>
      <w:spacing w:before="60" w:after="60" w:line="360" w:lineRule="exact"/>
      <w:ind w:left="1701" w:right="567" w:firstLine="567"/>
      <w:jc w:val="both"/>
    </w:pPr>
    <w:rPr>
      <w:rFonts w:ascii=".VnTime" w:eastAsia=".VnTime" w:hAnsi=".VnTime" w:cs=".VnTime"/>
      <w:color w:val="000000"/>
      <w:sz w:val="26"/>
      <w:szCs w:val="26"/>
    </w:rPr>
  </w:style>
  <w:style w:type="paragraph" w:customStyle="1" w:styleId="tieudeI11">
    <w:name w:val="tieude_I.1.1"/>
    <w:basedOn w:val="Normal"/>
    <w:rsid w:val="00601F79"/>
    <w:pPr>
      <w:widowControl w:val="0"/>
      <w:adjustRightInd w:val="0"/>
      <w:spacing w:after="60" w:line="400" w:lineRule="exact"/>
      <w:jc w:val="both"/>
      <w:textAlignment w:val="baseline"/>
    </w:pPr>
    <w:rPr>
      <w:rFonts w:ascii=".VnTime" w:eastAsia="Times New Roman" w:hAnsi=".VnTime"/>
      <w:b/>
      <w:i/>
      <w:sz w:val="26"/>
      <w:szCs w:val="26"/>
    </w:rPr>
  </w:style>
  <w:style w:type="character" w:customStyle="1" w:styleId="Heading3CharCharCharCharCharChar">
    <w:name w:val="Heading 3 Char Char Char Char Char Char"/>
    <w:aliases w:val="Heading 3 Char Char Char Char Char Char1,Heading 3A Char Char3,h3 Char Char4,Heading 3 Char Char2,Heading 3A Char Char Char2,h3 Char1"/>
    <w:rsid w:val="00601F79"/>
    <w:rPr>
      <w:rFonts w:eastAsia="Cordia New"/>
      <w:b/>
      <w:bCs/>
      <w:i/>
      <w:iCs/>
      <w:noProof/>
      <w:sz w:val="26"/>
      <w:szCs w:val="26"/>
      <w:lang w:val="fr-FR" w:eastAsia="en-US" w:bidi="th-TH"/>
    </w:rPr>
  </w:style>
  <w:style w:type="paragraph" w:customStyle="1" w:styleId="Char21">
    <w:name w:val="Char21"/>
    <w:autoRedefine/>
    <w:rsid w:val="00601F79"/>
    <w:pPr>
      <w:tabs>
        <w:tab w:val="left" w:pos="1152"/>
      </w:tabs>
      <w:spacing w:before="120" w:after="120" w:line="312" w:lineRule="auto"/>
    </w:pPr>
    <w:rPr>
      <w:rFonts w:ascii="Arial" w:eastAsia="Times New Roman" w:hAnsi="Arial" w:cs="Arial"/>
      <w:sz w:val="26"/>
      <w:szCs w:val="26"/>
      <w:lang w:eastAsia="en-US"/>
    </w:rPr>
  </w:style>
  <w:style w:type="paragraph" w:customStyle="1" w:styleId="1Char">
    <w:name w:val="1 Char"/>
    <w:basedOn w:val="Normal"/>
    <w:rsid w:val="00601F79"/>
    <w:pPr>
      <w:widowControl w:val="0"/>
      <w:spacing w:after="0" w:line="240" w:lineRule="auto"/>
      <w:jc w:val="both"/>
    </w:pPr>
    <w:rPr>
      <w:rFonts w:ascii="Times New Roman" w:eastAsia="Times New Roman" w:hAnsi="Times New Roman"/>
      <w:noProof/>
      <w:kern w:val="2"/>
      <w:sz w:val="24"/>
      <w:szCs w:val="24"/>
      <w:lang w:eastAsia="zh-CN"/>
    </w:rPr>
  </w:style>
  <w:style w:type="paragraph" w:customStyle="1" w:styleId="normal2">
    <w:name w:val="normal2"/>
    <w:basedOn w:val="Normal"/>
    <w:rsid w:val="00601F79"/>
    <w:pPr>
      <w:widowControl w:val="0"/>
      <w:tabs>
        <w:tab w:val="left" w:pos="720"/>
      </w:tabs>
      <w:spacing w:before="60" w:after="0" w:line="312" w:lineRule="auto"/>
      <w:ind w:firstLine="720"/>
      <w:jc w:val="both"/>
    </w:pPr>
    <w:rPr>
      <w:rFonts w:ascii="Times New Roman" w:eastAsia="Times New Roman" w:hAnsi="Times New Roman"/>
      <w:sz w:val="26"/>
      <w:szCs w:val="26"/>
      <w:lang w:val="sv-SE"/>
    </w:rPr>
  </w:style>
  <w:style w:type="paragraph" w:customStyle="1" w:styleId="normal3">
    <w:name w:val="normal3"/>
    <w:basedOn w:val="Normal"/>
    <w:rsid w:val="00601F79"/>
    <w:pPr>
      <w:numPr>
        <w:ilvl w:val="1"/>
        <w:numId w:val="47"/>
      </w:numPr>
      <w:suppressLineNumbers/>
      <w:tabs>
        <w:tab w:val="left" w:pos="0"/>
      </w:tabs>
      <w:spacing w:before="60" w:after="0"/>
      <w:jc w:val="both"/>
    </w:pPr>
    <w:rPr>
      <w:rFonts w:ascii="Times New Roman" w:eastAsia="Times New Roman" w:hAnsi="Times New Roman"/>
      <w:bCs/>
      <w:sz w:val="26"/>
      <w:szCs w:val="26"/>
      <w:lang w:val="fr-BE"/>
    </w:rPr>
  </w:style>
  <w:style w:type="paragraph" w:customStyle="1" w:styleId="CharCharCharCharCharCharChar">
    <w:name w:val="Char Char Char Char Char Char Char"/>
    <w:autoRedefine/>
    <w:rsid w:val="00601F79"/>
    <w:pPr>
      <w:tabs>
        <w:tab w:val="left" w:pos="1152"/>
      </w:tabs>
      <w:spacing w:before="120" w:after="120" w:line="312" w:lineRule="auto"/>
    </w:pPr>
    <w:rPr>
      <w:rFonts w:ascii="Arial" w:eastAsia="Times New Roman" w:hAnsi="Arial" w:cs="Arial"/>
      <w:sz w:val="26"/>
      <w:szCs w:val="26"/>
      <w:lang w:eastAsia="en-US"/>
    </w:rPr>
  </w:style>
  <w:style w:type="paragraph" w:customStyle="1" w:styleId="CharCharCharCharCharCharChar1">
    <w:name w:val="Char Char Char Char Char Char Char1"/>
    <w:autoRedefine/>
    <w:rsid w:val="00601F79"/>
    <w:pPr>
      <w:tabs>
        <w:tab w:val="left" w:pos="1152"/>
      </w:tabs>
      <w:spacing w:before="120" w:after="120" w:line="312" w:lineRule="auto"/>
    </w:pPr>
    <w:rPr>
      <w:rFonts w:ascii="Arial" w:eastAsia="Times New Roman" w:hAnsi="Arial" w:cs="Arial"/>
      <w:sz w:val="26"/>
      <w:szCs w:val="26"/>
      <w:lang w:eastAsia="en-US"/>
    </w:rPr>
  </w:style>
  <w:style w:type="character" w:customStyle="1" w:styleId="DefaultChar">
    <w:name w:val="Default Char"/>
    <w:link w:val="Default"/>
    <w:rsid w:val="00601F79"/>
    <w:rPr>
      <w:rFonts w:ascii="CenturyGothic-Italic" w:eastAsia="Times New Roman" w:hAnsi="CenturyGothic-Italic"/>
    </w:rPr>
  </w:style>
  <w:style w:type="paragraph" w:customStyle="1" w:styleId="Bang">
    <w:name w:val="Bang"/>
    <w:basedOn w:val="Caption"/>
    <w:link w:val="BangChar"/>
    <w:qFormat/>
    <w:rsid w:val="00601F79"/>
    <w:pPr>
      <w:tabs>
        <w:tab w:val="left" w:pos="1440"/>
        <w:tab w:val="left" w:pos="2979"/>
        <w:tab w:val="center" w:pos="7002"/>
      </w:tabs>
      <w:spacing w:before="60" w:after="120" w:line="312" w:lineRule="auto"/>
      <w:jc w:val="center"/>
      <w:outlineLvl w:val="0"/>
    </w:pPr>
    <w:rPr>
      <w:rFonts w:ascii="Times New Roman" w:hAnsi="Times New Roman"/>
      <w:bCs/>
      <w:iCs w:val="0"/>
      <w:color w:val="0D0D0D"/>
      <w:sz w:val="28"/>
    </w:rPr>
  </w:style>
  <w:style w:type="character" w:customStyle="1" w:styleId="selectmean">
    <w:name w:val="select_mean"/>
    <w:rsid w:val="00601F79"/>
  </w:style>
  <w:style w:type="paragraph" w:customStyle="1" w:styleId="CharCharChar">
    <w:name w:val="Char Char Char"/>
    <w:basedOn w:val="Normal"/>
    <w:semiHidden/>
    <w:rsid w:val="00601F79"/>
    <w:pPr>
      <w:spacing w:after="160" w:line="240" w:lineRule="exact"/>
    </w:pPr>
    <w:rPr>
      <w:rFonts w:ascii="Arial" w:eastAsia="Times New Roman" w:hAnsi="Arial"/>
      <w:bCs/>
      <w:spacing w:val="-8"/>
    </w:rPr>
  </w:style>
  <w:style w:type="paragraph" w:customStyle="1" w:styleId="Bangbieu0">
    <w:name w:val="Bangbieu"/>
    <w:basedOn w:val="Normal"/>
    <w:next w:val="TableofFigures"/>
    <w:autoRedefine/>
    <w:qFormat/>
    <w:rsid w:val="00601F79"/>
    <w:pPr>
      <w:widowControl w:val="0"/>
      <w:spacing w:before="60" w:after="0"/>
      <w:jc w:val="center"/>
    </w:pPr>
    <w:rPr>
      <w:rFonts w:ascii="Times New Roman" w:hAnsi="Times New Roman"/>
      <w:i/>
      <w:iCs/>
      <w:sz w:val="26"/>
      <w:lang w:val="vi-VN"/>
    </w:rPr>
  </w:style>
  <w:style w:type="paragraph" w:customStyle="1" w:styleId="thuong">
    <w:name w:val="thuong"/>
    <w:basedOn w:val="Normal"/>
    <w:next w:val="Normal"/>
    <w:rsid w:val="00601F79"/>
    <w:pPr>
      <w:tabs>
        <w:tab w:val="left" w:pos="0"/>
      </w:tabs>
      <w:spacing w:before="60" w:after="0"/>
      <w:ind w:firstLine="720"/>
      <w:jc w:val="both"/>
    </w:pPr>
    <w:rPr>
      <w:rFonts w:ascii="Times New Roman" w:eastAsia="Times New Roman" w:hAnsi="Times New Roman"/>
      <w:sz w:val="26"/>
      <w:szCs w:val="26"/>
      <w:lang w:val="vi-VN" w:eastAsia="vi-VN"/>
    </w:rPr>
  </w:style>
  <w:style w:type="paragraph" w:customStyle="1" w:styleId="Thuong0">
    <w:name w:val="Thuong"/>
    <w:basedOn w:val="Normal"/>
    <w:rsid w:val="00601F79"/>
    <w:pPr>
      <w:spacing w:before="60" w:after="0"/>
      <w:ind w:firstLine="720"/>
      <w:jc w:val="both"/>
    </w:pPr>
    <w:rPr>
      <w:rFonts w:ascii="Times New Roman" w:eastAsia="Times New Roman" w:hAnsi="Times New Roman"/>
      <w:sz w:val="26"/>
      <w:lang w:val="nl-NL" w:eastAsia="vi-VN"/>
    </w:rPr>
  </w:style>
  <w:style w:type="paragraph" w:styleId="ListContinue">
    <w:name w:val="List Continue"/>
    <w:basedOn w:val="Normal"/>
    <w:unhideWhenUsed/>
    <w:rsid w:val="00601F79"/>
    <w:pPr>
      <w:spacing w:before="60" w:after="120"/>
      <w:ind w:left="283"/>
      <w:contextualSpacing/>
      <w:jc w:val="both"/>
    </w:pPr>
    <w:rPr>
      <w:rFonts w:ascii="Times New Roman" w:eastAsia="Times New Roman" w:hAnsi="Times New Roman"/>
      <w:sz w:val="26"/>
      <w:lang w:val="vi-VN" w:eastAsia="vi-VN"/>
    </w:rPr>
  </w:style>
  <w:style w:type="paragraph" w:customStyle="1" w:styleId="xl279">
    <w:name w:val="xl279"/>
    <w:basedOn w:val="Normal"/>
    <w:semiHidden/>
    <w:rsid w:val="00601F79"/>
    <w:pPr>
      <w:pBdr>
        <w:left w:val="single" w:sz="4" w:space="0" w:color="auto"/>
        <w:right w:val="single" w:sz="4" w:space="0" w:color="auto"/>
      </w:pBdr>
      <w:spacing w:before="100" w:after="100" w:line="240" w:lineRule="auto"/>
      <w:jc w:val="center"/>
    </w:pPr>
    <w:rPr>
      <w:rFonts w:ascii=".VnTime" w:eastAsia="Times New Roman" w:hAnsi=".VnTime"/>
      <w:sz w:val="24"/>
      <w:szCs w:val="20"/>
    </w:rPr>
  </w:style>
  <w:style w:type="paragraph" w:customStyle="1" w:styleId="StyleListContinue12ptItalic">
    <w:name w:val="Style List Continue + 12 pt Italic"/>
    <w:basedOn w:val="ListContinue"/>
    <w:link w:val="StyleListContinue12ptItalicChar"/>
    <w:semiHidden/>
    <w:rsid w:val="00601F79"/>
    <w:pPr>
      <w:tabs>
        <w:tab w:val="left" w:pos="357"/>
      </w:tabs>
      <w:spacing w:before="120" w:line="240" w:lineRule="auto"/>
      <w:ind w:left="0" w:firstLine="720"/>
      <w:contextualSpacing w:val="0"/>
    </w:pPr>
    <w:rPr>
      <w:i/>
      <w:iCs/>
      <w:sz w:val="24"/>
      <w:szCs w:val="20"/>
      <w:lang w:val="en-US" w:eastAsia="en-US"/>
    </w:rPr>
  </w:style>
  <w:style w:type="character" w:customStyle="1" w:styleId="StyleListContinue12ptItalicChar">
    <w:name w:val="Style List Continue + 12 pt Italic Char"/>
    <w:link w:val="StyleListContinue12ptItalic"/>
    <w:semiHidden/>
    <w:rsid w:val="00601F79"/>
    <w:rPr>
      <w:rFonts w:ascii="Times New Roman" w:eastAsia="Times New Roman" w:hAnsi="Times New Roman"/>
      <w:i/>
      <w:iCs/>
      <w:sz w:val="24"/>
    </w:rPr>
  </w:style>
  <w:style w:type="paragraph" w:customStyle="1" w:styleId="Hinhve0">
    <w:name w:val="Hinhve"/>
    <w:basedOn w:val="Normal"/>
    <w:rsid w:val="00601F79"/>
    <w:pPr>
      <w:spacing w:before="60" w:after="0" w:line="240" w:lineRule="auto"/>
      <w:jc w:val="center"/>
    </w:pPr>
    <w:rPr>
      <w:rFonts w:ascii="Times New Roman" w:eastAsia="Times New Roman" w:hAnsi="Times New Roman"/>
      <w:i/>
      <w:sz w:val="26"/>
      <w:szCs w:val="20"/>
    </w:rPr>
  </w:style>
  <w:style w:type="numbering" w:customStyle="1" w:styleId="NoList111">
    <w:name w:val="No List111"/>
    <w:next w:val="NoList"/>
    <w:uiPriority w:val="99"/>
    <w:semiHidden/>
    <w:rsid w:val="00601F79"/>
  </w:style>
  <w:style w:type="paragraph" w:customStyle="1" w:styleId="Heading52">
    <w:name w:val="Heading 52"/>
    <w:basedOn w:val="Normal"/>
    <w:autoRedefine/>
    <w:rsid w:val="00601F79"/>
    <w:pPr>
      <w:tabs>
        <w:tab w:val="num" w:pos="1304"/>
      </w:tabs>
      <w:spacing w:before="100" w:beforeAutospacing="1" w:after="100" w:afterAutospacing="1" w:line="240" w:lineRule="auto"/>
      <w:ind w:left="1304" w:hanging="284"/>
    </w:pPr>
    <w:rPr>
      <w:rFonts w:ascii="Times New Roman" w:eastAsia="Times New Roman" w:hAnsi="Times New Roman"/>
      <w:i/>
      <w:sz w:val="26"/>
      <w:szCs w:val="26"/>
      <w:u w:val="single"/>
      <w:lang w:val="vi-VN"/>
    </w:rPr>
  </w:style>
  <w:style w:type="table" w:customStyle="1" w:styleId="TableGrid511">
    <w:name w:val="Table Grid511"/>
    <w:basedOn w:val="TableNormal"/>
    <w:next w:val="TableGrid"/>
    <w:rsid w:val="00601F79"/>
    <w:rPr>
      <w:rFonts w:ascii="Times New Roman" w:eastAsia="Times New Roman" w:hAnsi="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2">
    <w:name w:val="Char22"/>
    <w:autoRedefine/>
    <w:uiPriority w:val="99"/>
    <w:rsid w:val="00601F79"/>
    <w:pPr>
      <w:tabs>
        <w:tab w:val="left" w:pos="1152"/>
      </w:tabs>
      <w:spacing w:before="120" w:after="120" w:line="312" w:lineRule="auto"/>
    </w:pPr>
    <w:rPr>
      <w:rFonts w:ascii="Arial" w:eastAsia="Times New Roman" w:hAnsi="Arial" w:cs="Arial"/>
      <w:sz w:val="26"/>
      <w:szCs w:val="26"/>
      <w:lang w:eastAsia="en-US"/>
    </w:rPr>
  </w:style>
  <w:style w:type="character" w:customStyle="1" w:styleId="Char5">
    <w:name w:val="Char5"/>
    <w:rsid w:val="00601F79"/>
    <w:rPr>
      <w:rFonts w:ascii=".VnTimeH" w:hAnsi=".VnTimeH"/>
      <w:b/>
      <w:kern w:val="28"/>
      <w:sz w:val="24"/>
      <w:lang w:val="vi-VN" w:eastAsia="en-US" w:bidi="ar-SA"/>
    </w:rPr>
  </w:style>
  <w:style w:type="paragraph" w:customStyle="1" w:styleId="CharCharCharCharCharCharChar2">
    <w:name w:val="Char Char Char Char Char Char Char2"/>
    <w:autoRedefine/>
    <w:rsid w:val="00601F79"/>
    <w:pPr>
      <w:tabs>
        <w:tab w:val="left" w:pos="1152"/>
      </w:tabs>
      <w:spacing w:before="120" w:after="120" w:line="312" w:lineRule="auto"/>
    </w:pPr>
    <w:rPr>
      <w:rFonts w:ascii="Arial" w:eastAsia="Times New Roman" w:hAnsi="Arial" w:cs="Arial"/>
      <w:sz w:val="26"/>
      <w:szCs w:val="26"/>
      <w:lang w:eastAsia="en-US"/>
    </w:rPr>
  </w:style>
  <w:style w:type="paragraph" w:customStyle="1" w:styleId="outlinebullet">
    <w:name w:val="outlinebullet"/>
    <w:basedOn w:val="Normal"/>
    <w:semiHidden/>
    <w:rsid w:val="00601F79"/>
    <w:pPr>
      <w:tabs>
        <w:tab w:val="left" w:pos="1440"/>
      </w:tabs>
      <w:spacing w:before="60" w:after="0" w:line="240" w:lineRule="auto"/>
      <w:ind w:left="720" w:hanging="450"/>
      <w:jc w:val="both"/>
    </w:pPr>
    <w:rPr>
      <w:rFonts w:ascii="Times New Roman" w:eastAsia="Times New Roman" w:hAnsi="Times New Roman"/>
      <w:sz w:val="24"/>
      <w:szCs w:val="24"/>
      <w:lang w:val="fr-FR"/>
    </w:rPr>
  </w:style>
  <w:style w:type="paragraph" w:customStyle="1" w:styleId="Heading30">
    <w:name w:val="Heading3"/>
    <w:basedOn w:val="Normal"/>
    <w:next w:val="Heading3"/>
    <w:autoRedefine/>
    <w:rsid w:val="00601F79"/>
    <w:pPr>
      <w:widowControl w:val="0"/>
      <w:shd w:val="clear" w:color="auto" w:fill="FFFFFF"/>
      <w:spacing w:before="60" w:after="0"/>
      <w:jc w:val="both"/>
      <w:outlineLvl w:val="2"/>
    </w:pPr>
    <w:rPr>
      <w:rFonts w:ascii="Times New Roman" w:eastAsia="Times New Roman" w:hAnsi="Times New Roman"/>
      <w:b/>
      <w:bCs/>
      <w:iCs/>
      <w:color w:val="000000"/>
      <w:sz w:val="26"/>
      <w:szCs w:val="29"/>
      <w:lang w:val="vi-VN"/>
    </w:rPr>
  </w:style>
  <w:style w:type="paragraph" w:customStyle="1" w:styleId="Bng0">
    <w:name w:val="Bảng"/>
    <w:basedOn w:val="TableofFigures"/>
    <w:qFormat/>
    <w:rsid w:val="00601F79"/>
    <w:pPr>
      <w:spacing w:before="60" w:after="120" w:line="240" w:lineRule="auto"/>
      <w:jc w:val="center"/>
    </w:pPr>
    <w:rPr>
      <w:rFonts w:ascii="Times New Roman" w:eastAsia="Times New Roman" w:hAnsi="Times New Roman" w:cs="Times New Roman"/>
      <w:i w:val="0"/>
      <w:iCs w:val="0"/>
      <w:noProof/>
      <w:sz w:val="26"/>
      <w:szCs w:val="22"/>
      <w:lang w:eastAsia="vi-VN" w:bidi="th-TH"/>
    </w:rPr>
  </w:style>
  <w:style w:type="paragraph" w:customStyle="1" w:styleId="BANGBIEU1">
    <w:name w:val="BANG BIEU"/>
    <w:basedOn w:val="TableofFigures"/>
    <w:next w:val="TableofFigures"/>
    <w:autoRedefine/>
    <w:rsid w:val="00601F79"/>
    <w:pPr>
      <w:spacing w:before="60" w:after="120" w:line="240" w:lineRule="auto"/>
      <w:jc w:val="right"/>
      <w:outlineLvl w:val="0"/>
    </w:pPr>
    <w:rPr>
      <w:rFonts w:ascii="Times New Roman" w:hAnsi="Times New Roman" w:cs="Arial"/>
      <w:noProof/>
      <w:sz w:val="26"/>
      <w:szCs w:val="28"/>
      <w:lang w:val="pt-BR" w:eastAsia="vi-VN" w:bidi="th-TH"/>
    </w:rPr>
  </w:style>
  <w:style w:type="paragraph" w:customStyle="1" w:styleId="N">
    <w:name w:val="N"/>
    <w:basedOn w:val="Normal"/>
    <w:rsid w:val="00601F79"/>
    <w:pPr>
      <w:spacing w:after="0" w:line="240" w:lineRule="auto"/>
    </w:pPr>
    <w:rPr>
      <w:rFonts w:ascii=".VnArial" w:eastAsia="Times New Roman" w:hAnsi=".VnArial"/>
      <w:sz w:val="26"/>
      <w:szCs w:val="20"/>
    </w:rPr>
  </w:style>
  <w:style w:type="paragraph" w:customStyle="1" w:styleId="StyleTimesNewRoman13ptJustifiedFirstline038After">
    <w:name w:val="Style Times New Roman 13 pt Justified First line:  0.38&quot; After:"/>
    <w:basedOn w:val="Normal"/>
    <w:link w:val="StyleTimesNewRoman13ptJustifiedFirstline038AfterChar"/>
    <w:rsid w:val="00601F79"/>
    <w:pPr>
      <w:widowControl w:val="0"/>
      <w:spacing w:before="60" w:after="120" w:line="320" w:lineRule="atLeast"/>
      <w:ind w:firstLine="547"/>
      <w:jc w:val="both"/>
    </w:pPr>
    <w:rPr>
      <w:rFonts w:ascii="Times New Roman" w:eastAsia="Times New Roman" w:hAnsi="Times New Roman"/>
      <w:noProof/>
      <w:sz w:val="26"/>
      <w:szCs w:val="20"/>
      <w:lang w:val="vi-VN"/>
    </w:rPr>
  </w:style>
  <w:style w:type="character" w:customStyle="1" w:styleId="StyleTimesNewRoman13ptJustifiedFirstline038AfterChar">
    <w:name w:val="Style Times New Roman 13 pt Justified First line:  0.38&quot; After:.Char"/>
    <w:link w:val="StyleTimesNewRoman13ptJustifiedFirstline038After"/>
    <w:rsid w:val="00601F79"/>
    <w:rPr>
      <w:rFonts w:ascii="Times New Roman" w:eastAsia="Times New Roman" w:hAnsi="Times New Roman"/>
      <w:noProof/>
      <w:sz w:val="26"/>
      <w:lang w:val="vi-VN"/>
    </w:rPr>
  </w:style>
  <w:style w:type="numbering" w:customStyle="1" w:styleId="NoList1111">
    <w:name w:val="No List1111"/>
    <w:next w:val="NoList"/>
    <w:uiPriority w:val="99"/>
    <w:semiHidden/>
    <w:unhideWhenUsed/>
    <w:rsid w:val="00601F79"/>
  </w:style>
  <w:style w:type="paragraph" w:customStyle="1" w:styleId="Gachdaudong">
    <w:name w:val="Gach dau dong"/>
    <w:basedOn w:val="Normal"/>
    <w:qFormat/>
    <w:rsid w:val="00601F79"/>
    <w:pPr>
      <w:numPr>
        <w:numId w:val="48"/>
      </w:numPr>
      <w:spacing w:after="0" w:line="288" w:lineRule="auto"/>
      <w:jc w:val="both"/>
    </w:pPr>
    <w:rPr>
      <w:rFonts w:ascii="Times New Roman" w:eastAsia="Times New Roman" w:hAnsi="Times New Roman"/>
      <w:noProof/>
      <w:sz w:val="24"/>
      <w:szCs w:val="26"/>
    </w:rPr>
  </w:style>
  <w:style w:type="paragraph" w:customStyle="1" w:styleId="StyleGachdaudongLeft0mmFirstline63mmChar">
    <w:name w:val="Style Gach dau dong + Left:  0 mm First line:  63 mm Char"/>
    <w:basedOn w:val="Gachdaudong"/>
    <w:link w:val="StyleGachdaudongLeft0mmFirstline63mmCharChar"/>
    <w:rsid w:val="00601F79"/>
    <w:rPr>
      <w:szCs w:val="20"/>
    </w:rPr>
  </w:style>
  <w:style w:type="character" w:customStyle="1" w:styleId="StyleGachdaudongLeft0mmFirstline63mmCharChar">
    <w:name w:val="Style Gach dau dong + Left:  0 mm First line:  63 mm Char Char"/>
    <w:link w:val="StyleGachdaudongLeft0mmFirstline63mmChar"/>
    <w:locked/>
    <w:rsid w:val="00601F79"/>
    <w:rPr>
      <w:rFonts w:ascii="Times New Roman" w:eastAsia="Times New Roman" w:hAnsi="Times New Roman"/>
      <w:noProof/>
      <w:sz w:val="24"/>
      <w:lang w:eastAsia="en-US"/>
    </w:rPr>
  </w:style>
  <w:style w:type="paragraph" w:customStyle="1" w:styleId="StylechuthuongBefore12pt">
    <w:name w:val="Style chu thuong + Before:  12 pt"/>
    <w:basedOn w:val="Normal"/>
    <w:rsid w:val="00601F79"/>
    <w:pPr>
      <w:spacing w:after="0" w:line="288" w:lineRule="auto"/>
      <w:jc w:val="both"/>
    </w:pPr>
    <w:rPr>
      <w:rFonts w:ascii="Times New Roman" w:eastAsia="Times New Roman" w:hAnsi="Times New Roman"/>
      <w:noProof/>
      <w:sz w:val="24"/>
      <w:szCs w:val="20"/>
    </w:rPr>
  </w:style>
  <w:style w:type="numbering" w:customStyle="1" w:styleId="NoList211">
    <w:name w:val="No List211"/>
    <w:next w:val="NoList"/>
    <w:uiPriority w:val="99"/>
    <w:semiHidden/>
    <w:unhideWhenUsed/>
    <w:rsid w:val="00601F79"/>
  </w:style>
  <w:style w:type="paragraph" w:customStyle="1" w:styleId="Gach">
    <w:name w:val="Gach"/>
    <w:basedOn w:val="Normal"/>
    <w:next w:val="Normal"/>
    <w:link w:val="GachChar"/>
    <w:qFormat/>
    <w:rsid w:val="00601F79"/>
    <w:pPr>
      <w:numPr>
        <w:numId w:val="49"/>
      </w:numPr>
      <w:spacing w:before="60" w:after="0"/>
      <w:ind w:left="0" w:firstLine="432"/>
      <w:contextualSpacing/>
      <w:jc w:val="both"/>
    </w:pPr>
    <w:rPr>
      <w:rFonts w:ascii="Times New Roman" w:hAnsi="Times New Roman"/>
      <w:sz w:val="26"/>
    </w:rPr>
  </w:style>
  <w:style w:type="numbering" w:customStyle="1" w:styleId="NoList3">
    <w:name w:val="No List3"/>
    <w:next w:val="NoList"/>
    <w:uiPriority w:val="99"/>
    <w:semiHidden/>
    <w:unhideWhenUsed/>
    <w:rsid w:val="00601F79"/>
  </w:style>
  <w:style w:type="numbering" w:customStyle="1" w:styleId="NoList11111">
    <w:name w:val="No List11111"/>
    <w:next w:val="NoList"/>
    <w:uiPriority w:val="99"/>
    <w:semiHidden/>
    <w:unhideWhenUsed/>
    <w:rsid w:val="00601F79"/>
  </w:style>
  <w:style w:type="numbering" w:customStyle="1" w:styleId="NoList2111">
    <w:name w:val="No List2111"/>
    <w:next w:val="NoList"/>
    <w:uiPriority w:val="99"/>
    <w:semiHidden/>
    <w:unhideWhenUsed/>
    <w:rsid w:val="00601F79"/>
  </w:style>
  <w:style w:type="table" w:customStyle="1" w:styleId="TableGrid2111">
    <w:name w:val="Table Grid2111"/>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601F79"/>
  </w:style>
  <w:style w:type="character" w:customStyle="1" w:styleId="2headlineChar1">
    <w:name w:val="2 headline Char1"/>
    <w:aliases w:val="h Char1,Heading 2 Char Char Char Char1,h2 Char1,MVA2 Char Char,MVA2 Char Char1,Heading 2 Char1,H-2 Char1,Heading 2 Char1 Char Char1,Heading 2 Char1 Char Char Char Char1,Heading 2 Char Char Char Char Char Char1"/>
    <w:rsid w:val="00601F79"/>
    <w:rPr>
      <w:rFonts w:eastAsia="MS Mincho"/>
      <w:b/>
      <w:sz w:val="28"/>
      <w:szCs w:val="28"/>
      <w:lang w:val="en-US" w:eastAsia="en-US" w:bidi="ar-SA"/>
    </w:rPr>
  </w:style>
  <w:style w:type="character" w:customStyle="1" w:styleId="Heading3ACharChar1">
    <w:name w:val="Heading 3A Char Char1"/>
    <w:aliases w:val="h3 Char Char,Heading 3 Char Char,Heading 3A Char Char Char,h3 Char Char1"/>
    <w:rsid w:val="00601F79"/>
    <w:rPr>
      <w:rFonts w:eastAsia="MS Mincho"/>
      <w:b/>
      <w:sz w:val="26"/>
      <w:lang w:val="en-US" w:eastAsia="en-US" w:bidi="ar-SA"/>
    </w:rPr>
  </w:style>
  <w:style w:type="character" w:customStyle="1" w:styleId="CharChar10">
    <w:name w:val="Char Char10"/>
    <w:locked/>
    <w:rsid w:val="00601F79"/>
    <w:rPr>
      <w:rFonts w:ascii="Arial" w:eastAsia="MS Mincho" w:hAnsi="Arial"/>
      <w:b/>
      <w:i/>
      <w:sz w:val="18"/>
      <w:lang w:val="en-US" w:eastAsia="en-US" w:bidi="ar-SA"/>
    </w:rPr>
  </w:style>
  <w:style w:type="character" w:customStyle="1" w:styleId="CharChar5">
    <w:name w:val="Char Char5"/>
    <w:rsid w:val="00601F79"/>
    <w:rPr>
      <w:rFonts w:ascii=".VnTime" w:eastAsia="MS Mincho" w:hAnsi=".VnTime" w:cs="Arial"/>
      <w:sz w:val="26"/>
      <w:szCs w:val="26"/>
      <w:lang w:val="en-US" w:eastAsia="en-US" w:bidi="ar-SA"/>
    </w:rPr>
  </w:style>
  <w:style w:type="paragraph" w:customStyle="1" w:styleId="StyleBodyText21Left5mmFirstline51mmBefore3p">
    <w:name w:val="Style Body Text 21 + Left:  5 mm First line:  5.1 mm Before:  3 p"/>
    <w:basedOn w:val="Normal"/>
    <w:rsid w:val="00601F79"/>
    <w:pPr>
      <w:widowControl w:val="0"/>
      <w:adjustRightInd w:val="0"/>
      <w:spacing w:before="30" w:after="30" w:line="320" w:lineRule="atLeast"/>
      <w:ind w:left="284" w:firstLine="289"/>
      <w:jc w:val="both"/>
      <w:textAlignment w:val="baseline"/>
    </w:pPr>
    <w:rPr>
      <w:rFonts w:ascii=".VnTime" w:eastAsia="MS Mincho" w:hAnsi=".VnTime"/>
      <w:snapToGrid w:val="0"/>
      <w:sz w:val="26"/>
      <w:szCs w:val="20"/>
    </w:rPr>
  </w:style>
  <w:style w:type="paragraph" w:customStyle="1" w:styleId="StyleHeading4Left0cmFirstline0cm">
    <w:name w:val="Style Heading 4 + Left:  0 cm First line:  0 cm"/>
    <w:basedOn w:val="Heading4"/>
    <w:autoRedefine/>
    <w:rsid w:val="00601F79"/>
    <w:pPr>
      <w:numPr>
        <w:ilvl w:val="3"/>
      </w:numPr>
      <w:tabs>
        <w:tab w:val="num" w:pos="3240"/>
      </w:tabs>
      <w:ind w:left="3240" w:hanging="360"/>
    </w:pPr>
  </w:style>
  <w:style w:type="paragraph" w:customStyle="1" w:styleId="List20">
    <w:name w:val="List2"/>
    <w:basedOn w:val="Normal"/>
    <w:rsid w:val="00601F79"/>
    <w:pPr>
      <w:tabs>
        <w:tab w:val="num" w:pos="1117"/>
      </w:tabs>
      <w:spacing w:after="120" w:line="240" w:lineRule="auto"/>
      <w:ind w:left="1117" w:hanging="360"/>
      <w:jc w:val="both"/>
    </w:pPr>
    <w:rPr>
      <w:rFonts w:ascii=".VnTime" w:eastAsia="MS Mincho" w:hAnsi=".VnTime"/>
      <w:sz w:val="26"/>
      <w:szCs w:val="20"/>
    </w:rPr>
  </w:style>
  <w:style w:type="character" w:customStyle="1" w:styleId="CharChar">
    <w:name w:val="Char Char"/>
    <w:aliases w:val="Char Char Char Char Char1,Char Char Char Char2"/>
    <w:rsid w:val="00601F79"/>
    <w:rPr>
      <w:rFonts w:ascii=".VnTime" w:hAnsi=".VnTime"/>
      <w:sz w:val="26"/>
      <w:lang w:val="en-US" w:eastAsia="en-US" w:bidi="ar-SA"/>
    </w:rPr>
  </w:style>
  <w:style w:type="paragraph" w:customStyle="1" w:styleId="StyleBodyTextIndentBlackCondensedby02ptChar">
    <w:name w:val="Style Body Text Indent + Black Condensed by  0.2 pt Char"/>
    <w:basedOn w:val="BodyTextIndent"/>
    <w:rsid w:val="00601F79"/>
    <w:pPr>
      <w:keepNext/>
      <w:spacing w:before="60" w:after="0" w:line="276" w:lineRule="auto"/>
      <w:ind w:left="864" w:hanging="144"/>
      <w:jc w:val="both"/>
      <w:outlineLvl w:val="3"/>
    </w:pPr>
    <w:rPr>
      <w:rFonts w:ascii="Arial" w:hAnsi="Arial"/>
      <w:i/>
      <w:sz w:val="25"/>
      <w:szCs w:val="28"/>
      <w:lang w:val="en-US" w:eastAsia="en-US"/>
    </w:rPr>
  </w:style>
  <w:style w:type="character" w:customStyle="1" w:styleId="StyleBodyTextIndentBlackCondensedby02ptCharChar">
    <w:name w:val="Style Body Text Indent + Black Condensed by  0.2 pt Char Char"/>
    <w:rsid w:val="00601F79"/>
    <w:rPr>
      <w:rFonts w:ascii=".VnTime" w:hAnsi=".VnTime"/>
      <w:color w:val="000000"/>
      <w:spacing w:val="-4"/>
      <w:sz w:val="26"/>
      <w:lang w:val="en-US" w:eastAsia="en-US" w:bidi="ar-SA"/>
    </w:rPr>
  </w:style>
  <w:style w:type="paragraph" w:customStyle="1" w:styleId="StyleHeading3Left0cmFirstline0cm">
    <w:name w:val="Style Heading 3 + Left:  0 cm First line:  0 cm"/>
    <w:basedOn w:val="Heading3"/>
    <w:autoRedefine/>
    <w:rsid w:val="00601F79"/>
    <w:pPr>
      <w:numPr>
        <w:ilvl w:val="2"/>
      </w:numPr>
      <w:tabs>
        <w:tab w:val="num" w:pos="2520"/>
      </w:tabs>
      <w:ind w:left="2520" w:hanging="360"/>
    </w:pPr>
  </w:style>
  <w:style w:type="paragraph" w:customStyle="1" w:styleId="StyleHeading3Justified">
    <w:name w:val="Style Heading 3 + Justified"/>
    <w:basedOn w:val="Heading3"/>
    <w:rsid w:val="00601F79"/>
    <w:pPr>
      <w:numPr>
        <w:ilvl w:val="2"/>
      </w:numPr>
      <w:tabs>
        <w:tab w:val="num" w:pos="2520"/>
      </w:tabs>
      <w:ind w:left="2520" w:hanging="360"/>
    </w:pPr>
  </w:style>
  <w:style w:type="paragraph" w:customStyle="1" w:styleId="Style-">
    <w:name w:val="Style-"/>
    <w:basedOn w:val="Normal"/>
    <w:rsid w:val="00601F79"/>
    <w:pPr>
      <w:widowControl w:val="0"/>
      <w:adjustRightInd w:val="0"/>
      <w:spacing w:before="60" w:after="60" w:line="360" w:lineRule="atLeast"/>
      <w:jc w:val="both"/>
      <w:textAlignment w:val="baseline"/>
    </w:pPr>
    <w:rPr>
      <w:rFonts w:ascii=".VnTime" w:eastAsia="MS Mincho" w:hAnsi=".VnTime"/>
      <w:sz w:val="26"/>
      <w:szCs w:val="20"/>
    </w:rPr>
  </w:style>
  <w:style w:type="paragraph" w:styleId="List21">
    <w:name w:val="List 2"/>
    <w:basedOn w:val="Normal"/>
    <w:link w:val="List2Char"/>
    <w:autoRedefine/>
    <w:rsid w:val="00601F79"/>
    <w:pPr>
      <w:spacing w:before="60" w:after="0" w:line="240" w:lineRule="auto"/>
      <w:jc w:val="center"/>
    </w:pPr>
    <w:rPr>
      <w:rFonts w:ascii=".VnTime" w:eastAsia="MS Mincho" w:hAnsi=".VnTime"/>
      <w:b/>
      <w:i/>
      <w:sz w:val="26"/>
      <w:szCs w:val="20"/>
    </w:rPr>
  </w:style>
  <w:style w:type="paragraph" w:customStyle="1" w:styleId="StyleList2LinespacingAtleast15pt">
    <w:name w:val="Style List2 + Line spacing:  At least 15 pt"/>
    <w:basedOn w:val="List20"/>
    <w:rsid w:val="00601F79"/>
    <w:pPr>
      <w:tabs>
        <w:tab w:val="clear" w:pos="1117"/>
        <w:tab w:val="num" w:pos="720"/>
      </w:tabs>
      <w:spacing w:before="40" w:after="40" w:line="300" w:lineRule="atLeast"/>
      <w:ind w:left="720" w:hanging="357"/>
    </w:pPr>
  </w:style>
  <w:style w:type="paragraph" w:customStyle="1" w:styleId="-slyte-">
    <w:name w:val="-slyte-"/>
    <w:basedOn w:val="List20"/>
    <w:rsid w:val="00601F79"/>
    <w:pPr>
      <w:tabs>
        <w:tab w:val="clear" w:pos="1117"/>
        <w:tab w:val="left" w:pos="851"/>
      </w:tabs>
      <w:spacing w:before="60" w:after="60" w:line="264" w:lineRule="auto"/>
      <w:ind w:left="850" w:hanging="425"/>
    </w:pPr>
    <w:rPr>
      <w:lang w:val="fr-FR"/>
    </w:rPr>
  </w:style>
  <w:style w:type="paragraph" w:styleId="ListContinue3">
    <w:name w:val="List Continue 3"/>
    <w:basedOn w:val="Normal"/>
    <w:rsid w:val="00601F79"/>
    <w:pPr>
      <w:spacing w:after="120" w:line="240" w:lineRule="auto"/>
      <w:ind w:left="849"/>
    </w:pPr>
    <w:rPr>
      <w:rFonts w:ascii=".VnTime" w:eastAsia="Times New Roman" w:hAnsi=".VnTime"/>
      <w:sz w:val="26"/>
      <w:szCs w:val="20"/>
    </w:rPr>
  </w:style>
  <w:style w:type="paragraph" w:customStyle="1" w:styleId="Chapter">
    <w:name w:val="Chapter"/>
    <w:basedOn w:val="Header"/>
    <w:rsid w:val="00601F79"/>
    <w:pPr>
      <w:tabs>
        <w:tab w:val="clear" w:pos="4680"/>
        <w:tab w:val="clear" w:pos="9360"/>
      </w:tabs>
      <w:spacing w:before="60" w:line="276" w:lineRule="auto"/>
      <w:ind w:firstLine="720"/>
      <w:jc w:val="both"/>
    </w:pPr>
    <w:rPr>
      <w:rFonts w:ascii="Times New Roman" w:hAnsi="Times New Roman"/>
      <w:sz w:val="26"/>
    </w:rPr>
  </w:style>
  <w:style w:type="paragraph" w:customStyle="1" w:styleId="a0">
    <w:name w:val="紅河　本文"/>
    <w:basedOn w:val="Normal"/>
    <w:rsid w:val="00601F79"/>
    <w:pPr>
      <w:widowControl w:val="0"/>
      <w:tabs>
        <w:tab w:val="num" w:pos="1701"/>
      </w:tabs>
      <w:spacing w:after="0" w:line="240" w:lineRule="auto"/>
      <w:jc w:val="both"/>
    </w:pPr>
    <w:rPr>
      <w:rFonts w:ascii=".VnTime" w:eastAsia="MS Mincho" w:hAnsi=".VnTime"/>
      <w:kern w:val="2"/>
      <w:sz w:val="24"/>
      <w:szCs w:val="24"/>
      <w:lang w:val="vi-VN" w:eastAsia="ja-JP"/>
    </w:rPr>
  </w:style>
  <w:style w:type="paragraph" w:customStyle="1" w:styleId="List1">
    <w:name w:val="List1"/>
    <w:basedOn w:val="Normal"/>
    <w:autoRedefine/>
    <w:rsid w:val="00601F79"/>
    <w:pPr>
      <w:spacing w:after="0" w:line="240" w:lineRule="auto"/>
      <w:jc w:val="center"/>
    </w:pPr>
    <w:rPr>
      <w:rFonts w:ascii=".VnTime" w:eastAsia="MS Mincho" w:hAnsi=".VnTime"/>
      <w:bCs/>
      <w:iCs/>
      <w:sz w:val="24"/>
      <w:szCs w:val="24"/>
      <w:lang w:val="vi-VN"/>
    </w:rPr>
  </w:style>
  <w:style w:type="paragraph" w:customStyle="1" w:styleId="textan">
    <w:name w:val="text_an"/>
    <w:basedOn w:val="Normal"/>
    <w:rsid w:val="00601F79"/>
    <w:pPr>
      <w:spacing w:before="80" w:after="80" w:line="312" w:lineRule="auto"/>
      <w:jc w:val="both"/>
    </w:pPr>
    <w:rPr>
      <w:rFonts w:ascii="Times New Roman" w:eastAsia="MS Mincho" w:hAnsi="Times New Roman"/>
      <w:sz w:val="24"/>
      <w:szCs w:val="24"/>
      <w:lang w:val="vi-VN"/>
    </w:rPr>
  </w:style>
  <w:style w:type="paragraph" w:customStyle="1" w:styleId="thanbc">
    <w:name w:val="than_bc"/>
    <w:basedOn w:val="Normal"/>
    <w:rsid w:val="00601F79"/>
    <w:pPr>
      <w:spacing w:after="0" w:line="240" w:lineRule="auto"/>
      <w:jc w:val="both"/>
    </w:pPr>
    <w:rPr>
      <w:rFonts w:ascii="Times New Roman" w:eastAsia="MS Mincho" w:hAnsi="Times New Roman"/>
      <w:sz w:val="24"/>
      <w:szCs w:val="24"/>
      <w:lang w:val="vi-VN"/>
    </w:rPr>
  </w:style>
  <w:style w:type="paragraph" w:customStyle="1" w:styleId="bac3">
    <w:name w:val="bac3"/>
    <w:basedOn w:val="BodyText"/>
    <w:rsid w:val="00601F79"/>
    <w:pPr>
      <w:spacing w:before="60" w:line="312" w:lineRule="auto"/>
      <w:jc w:val="both"/>
    </w:pPr>
    <w:rPr>
      <w:rFonts w:ascii="Times New Roman" w:eastAsia="MS Mincho" w:hAnsi="Times New Roman"/>
      <w:b/>
      <w:i/>
      <w:iCs/>
      <w:color w:val="000000"/>
      <w:sz w:val="20"/>
      <w:szCs w:val="24"/>
      <w:u w:val="single"/>
      <w:lang w:val="pt-BR"/>
    </w:rPr>
  </w:style>
  <w:style w:type="paragraph" w:styleId="List3">
    <w:name w:val="List 3"/>
    <w:aliases w:val=" Char"/>
    <w:basedOn w:val="Normal"/>
    <w:autoRedefine/>
    <w:rsid w:val="00601F79"/>
    <w:pPr>
      <w:spacing w:before="60" w:after="120" w:line="240" w:lineRule="auto"/>
      <w:jc w:val="center"/>
    </w:pPr>
    <w:rPr>
      <w:rFonts w:ascii=".VnTime" w:eastAsia="MS Mincho" w:hAnsi=".VnTime"/>
      <w:b/>
      <w:sz w:val="26"/>
      <w:szCs w:val="20"/>
      <w:lang w:val="vi-VN"/>
    </w:rPr>
  </w:style>
  <w:style w:type="paragraph" w:customStyle="1" w:styleId="NoidungnCharCharChar">
    <w:name w:val="Noidungn Char Char Char"/>
    <w:basedOn w:val="Normal"/>
    <w:rsid w:val="00601F79"/>
    <w:pPr>
      <w:spacing w:after="120" w:line="312" w:lineRule="auto"/>
      <w:ind w:firstLine="720"/>
      <w:jc w:val="both"/>
    </w:pPr>
    <w:rPr>
      <w:rFonts w:ascii=".VnTime" w:eastAsia="MS Mincho" w:hAnsi=".VnTime"/>
      <w:color w:val="000000"/>
      <w:sz w:val="26"/>
      <w:szCs w:val="28"/>
      <w:lang w:val="vi-VN"/>
    </w:rPr>
  </w:style>
  <w:style w:type="character" w:customStyle="1" w:styleId="NoidungnCharCharCharChar">
    <w:name w:val="Noidungn Char Char Char Char"/>
    <w:rsid w:val="00601F79"/>
    <w:rPr>
      <w:rFonts w:ascii=".VnTime" w:eastAsia="MS Mincho" w:hAnsi=".VnTime"/>
      <w:color w:val="000000"/>
      <w:sz w:val="28"/>
      <w:szCs w:val="28"/>
      <w:lang w:val="vi-VN" w:eastAsia="en-US" w:bidi="ar-SA"/>
    </w:rPr>
  </w:style>
  <w:style w:type="paragraph" w:customStyle="1" w:styleId="Figurecaption">
    <w:name w:val="Figure caption"/>
    <w:basedOn w:val="Normal"/>
    <w:rsid w:val="00601F79"/>
    <w:pPr>
      <w:keepNext/>
      <w:spacing w:before="60" w:after="0" w:line="240" w:lineRule="auto"/>
      <w:ind w:left="1440" w:hanging="1440"/>
      <w:jc w:val="both"/>
    </w:pPr>
    <w:rPr>
      <w:rFonts w:ascii="Times New Roman" w:eastAsia="Times New Roman" w:hAnsi="Times New Roman"/>
      <w:sz w:val="20"/>
      <w:szCs w:val="20"/>
      <w:lang w:val="en-CA"/>
    </w:rPr>
  </w:style>
  <w:style w:type="paragraph" w:customStyle="1" w:styleId="Itemize3">
    <w:name w:val="Itemize 3"/>
    <w:basedOn w:val="Normal"/>
    <w:rsid w:val="00601F79"/>
    <w:pPr>
      <w:widowControl w:val="0"/>
      <w:tabs>
        <w:tab w:val="num" w:pos="756"/>
      </w:tabs>
      <w:adjustRightInd w:val="0"/>
      <w:spacing w:before="60" w:after="0" w:line="340" w:lineRule="atLeast"/>
      <w:ind w:left="756" w:hanging="396"/>
      <w:jc w:val="both"/>
      <w:textAlignment w:val="baseline"/>
    </w:pPr>
    <w:rPr>
      <w:rFonts w:ascii=".VnTime" w:eastAsia="Times New Roman" w:hAnsi=".VnTime"/>
      <w:sz w:val="26"/>
      <w:szCs w:val="26"/>
    </w:rPr>
  </w:style>
  <w:style w:type="paragraph" w:customStyle="1" w:styleId="SubHead">
    <w:name w:val="SubHead"/>
    <w:basedOn w:val="Normal"/>
    <w:autoRedefine/>
    <w:rsid w:val="00601F79"/>
    <w:pPr>
      <w:tabs>
        <w:tab w:val="num" w:pos="360"/>
      </w:tabs>
      <w:spacing w:after="0" w:line="288" w:lineRule="auto"/>
      <w:ind w:left="720" w:hanging="360"/>
      <w:jc w:val="both"/>
    </w:pPr>
    <w:rPr>
      <w:rFonts w:ascii="Times New Roman" w:eastAsia="MS Mincho" w:hAnsi="Times New Roman"/>
      <w:sz w:val="26"/>
      <w:szCs w:val="20"/>
    </w:rPr>
  </w:style>
  <w:style w:type="paragraph" w:customStyle="1" w:styleId="bullet">
    <w:name w:val="*bullet"/>
    <w:basedOn w:val="Normal"/>
    <w:rsid w:val="00601F79"/>
    <w:pPr>
      <w:tabs>
        <w:tab w:val="num" w:pos="360"/>
        <w:tab w:val="left" w:pos="1080"/>
      </w:tabs>
      <w:spacing w:after="80" w:line="240" w:lineRule="auto"/>
      <w:ind w:left="360" w:hanging="360"/>
      <w:jc w:val="both"/>
    </w:pPr>
    <w:rPr>
      <w:rFonts w:ascii="Times New Roman" w:eastAsia="Times New Roman" w:hAnsi="Times New Roman"/>
      <w:szCs w:val="20"/>
      <w:lang w:val="en-AU"/>
    </w:rPr>
  </w:style>
  <w:style w:type="paragraph" w:customStyle="1" w:styleId="Tablecaption">
    <w:name w:val="Table caption"/>
    <w:basedOn w:val="Normal"/>
    <w:next w:val="Normal"/>
    <w:link w:val="Tablecaption0"/>
    <w:rsid w:val="00601F79"/>
    <w:pPr>
      <w:keepNext/>
      <w:tabs>
        <w:tab w:val="left" w:pos="1080"/>
        <w:tab w:val="left" w:pos="1440"/>
        <w:tab w:val="left" w:pos="7200"/>
      </w:tabs>
      <w:spacing w:after="120" w:line="240" w:lineRule="auto"/>
      <w:ind w:left="1080" w:hanging="1080"/>
      <w:jc w:val="both"/>
    </w:pPr>
    <w:rPr>
      <w:rFonts w:ascii="Times New Roman" w:eastAsia="Times New Roman" w:hAnsi="Times New Roman"/>
      <w:snapToGrid w:val="0"/>
      <w:sz w:val="20"/>
      <w:szCs w:val="20"/>
      <w:lang w:val="en-GB"/>
    </w:rPr>
  </w:style>
  <w:style w:type="paragraph" w:customStyle="1" w:styleId="numberedlist">
    <w:name w:val="*numbered list"/>
    <w:basedOn w:val="Normal"/>
    <w:rsid w:val="00601F79"/>
    <w:pPr>
      <w:spacing w:after="80" w:line="240" w:lineRule="auto"/>
      <w:ind w:left="1080" w:hanging="360"/>
      <w:jc w:val="both"/>
    </w:pPr>
    <w:rPr>
      <w:rFonts w:ascii="Times New Roman" w:eastAsia="Times New Roman" w:hAnsi="Times New Roman"/>
      <w:szCs w:val="20"/>
      <w:lang w:val="en-CA"/>
    </w:rPr>
  </w:style>
  <w:style w:type="paragraph" w:customStyle="1" w:styleId="TextBox">
    <w:name w:val="Text Box"/>
    <w:basedOn w:val="Normal"/>
    <w:rsid w:val="00601F79"/>
    <w:pPr>
      <w:spacing w:after="120" w:line="240" w:lineRule="auto"/>
      <w:jc w:val="both"/>
    </w:pPr>
    <w:rPr>
      <w:rFonts w:ascii="Arial" w:eastAsia="Times New Roman" w:hAnsi="Arial"/>
      <w:snapToGrid w:val="0"/>
      <w:sz w:val="18"/>
      <w:szCs w:val="20"/>
      <w:lang w:val="en-AU"/>
    </w:rPr>
  </w:style>
  <w:style w:type="paragraph" w:customStyle="1" w:styleId="BoxTitle">
    <w:name w:val="Box Title"/>
    <w:basedOn w:val="Heading4"/>
    <w:rsid w:val="00601F79"/>
    <w:pPr>
      <w:numPr>
        <w:ilvl w:val="3"/>
      </w:numPr>
      <w:tabs>
        <w:tab w:val="num" w:pos="3240"/>
      </w:tabs>
      <w:ind w:left="3240" w:hanging="360"/>
    </w:pPr>
  </w:style>
  <w:style w:type="character" w:customStyle="1" w:styleId="CharChar17">
    <w:name w:val="Char Char17"/>
    <w:locked/>
    <w:rsid w:val="00601F79"/>
    <w:rPr>
      <w:b/>
      <w:sz w:val="24"/>
      <w:lang w:val="en-GB" w:eastAsia="en-US" w:bidi="ar-SA"/>
    </w:rPr>
  </w:style>
  <w:style w:type="table" w:customStyle="1" w:styleId="bang1">
    <w:name w:val="bang1"/>
    <w:basedOn w:val="TableNormal"/>
    <w:next w:val="TableGrid"/>
    <w:rsid w:val="00601F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1내용"/>
    <w:basedOn w:val="Normal"/>
    <w:rsid w:val="00601F79"/>
    <w:pPr>
      <w:widowControl w:val="0"/>
      <w:wordWrap w:val="0"/>
      <w:autoSpaceDE w:val="0"/>
      <w:autoSpaceDN w:val="0"/>
      <w:spacing w:after="0" w:line="360" w:lineRule="auto"/>
      <w:jc w:val="both"/>
    </w:pPr>
    <w:rPr>
      <w:rFonts w:ascii="Times New Roman" w:eastAsia="Times New Roman" w:hAnsi="Times New Roman" w:cs="Batang"/>
      <w:kern w:val="2"/>
      <w:sz w:val="24"/>
      <w:szCs w:val="20"/>
      <w:lang w:eastAsia="ko-KR"/>
    </w:rPr>
  </w:style>
  <w:style w:type="paragraph" w:customStyle="1" w:styleId="a2">
    <w:name w:val="표머리"/>
    <w:rsid w:val="00601F79"/>
    <w:pPr>
      <w:jc w:val="center"/>
    </w:pPr>
    <w:rPr>
      <w:rFonts w:ascii="Times New Roman" w:eastAsia="Times New Roman" w:hAnsi="Times New Roman"/>
      <w:b/>
      <w:kern w:val="2"/>
      <w:sz w:val="24"/>
      <w:szCs w:val="22"/>
      <w:lang w:eastAsia="ko-KR"/>
    </w:rPr>
  </w:style>
  <w:style w:type="table" w:styleId="TableTheme">
    <w:name w:val="Table Theme"/>
    <w:basedOn w:val="TableNormal"/>
    <w:rsid w:val="00601F79"/>
    <w:pPr>
      <w:widowControl w:val="0"/>
      <w:wordWrap w:val="0"/>
      <w:autoSpaceDE w:val="0"/>
      <w:autoSpaceDN w:val="0"/>
      <w:jc w:val="both"/>
    </w:pPr>
    <w:rPr>
      <w:rFonts w:ascii="Times New Roman" w:eastAsia="Batang" w:hAnsi="Times New Roman"/>
    </w:rPr>
    <w:tblPr>
      <w:tblInd w:w="851" w:type="dxa"/>
      <w:tblBorders>
        <w:top w:val="single" w:sz="12" w:space="0" w:color="808080"/>
        <w:bottom w:val="single" w:sz="12" w:space="0" w:color="808080"/>
        <w:insideH w:val="single" w:sz="4" w:space="0" w:color="808080"/>
        <w:insideV w:val="single" w:sz="4" w:space="0" w:color="808080"/>
      </w:tblBorders>
    </w:tblPr>
    <w:tcPr>
      <w:tcMar>
        <w:left w:w="0" w:type="dxa"/>
        <w:right w:w="0" w:type="dxa"/>
      </w:tcMar>
      <w:vAlign w:val="center"/>
    </w:tcPr>
    <w:tblStylePr w:type="firstRow">
      <w:pPr>
        <w:jc w:val="center"/>
      </w:pPr>
      <w:rPr>
        <w:rFonts w:eastAsia="Times New Roman"/>
        <w:b w:val="0"/>
        <w:sz w:val="24"/>
      </w:rPr>
      <w:tblPr/>
      <w:tcPr>
        <w:shd w:val="clear" w:color="auto" w:fill="CCCCCC"/>
      </w:tcPr>
    </w:tblStylePr>
    <w:tblStylePr w:type="firstCol">
      <w:pPr>
        <w:jc w:val="center"/>
      </w:pPr>
      <w:rPr>
        <w:rFonts w:ascii="Times New Roman" w:eastAsia="Times New Roman" w:hAnsi="Times New Roman"/>
        <w:sz w:val="24"/>
      </w:rPr>
      <w:tblPr/>
      <w:tcPr>
        <w:shd w:val="clear" w:color="auto" w:fill="E6E6E6"/>
        <w:vAlign w:val="center"/>
      </w:tcPr>
    </w:tblStylePr>
  </w:style>
  <w:style w:type="paragraph" w:customStyle="1" w:styleId="a3">
    <w:name w:val="표가운데"/>
    <w:rsid w:val="00601F79"/>
    <w:pPr>
      <w:jc w:val="center"/>
    </w:pPr>
    <w:rPr>
      <w:rFonts w:ascii="Times New Roman" w:eastAsia="Times New Roman" w:hAnsi="Times New Roman"/>
      <w:kern w:val="2"/>
      <w:sz w:val="24"/>
      <w:lang w:eastAsia="ko-KR"/>
    </w:rPr>
  </w:style>
  <w:style w:type="paragraph" w:customStyle="1" w:styleId="table">
    <w:name w:val="table"/>
    <w:basedOn w:val="Normal"/>
    <w:link w:val="tableChar"/>
    <w:qFormat/>
    <w:rsid w:val="00601F79"/>
    <w:pPr>
      <w:spacing w:before="60" w:after="60" w:line="240" w:lineRule="auto"/>
      <w:ind w:left="567"/>
      <w:jc w:val="center"/>
    </w:pPr>
    <w:rPr>
      <w:rFonts w:ascii="Arial" w:eastAsia="Arial" w:hAnsi="Arial" w:cs="Batang"/>
      <w:bCs/>
      <w:kern w:val="2"/>
      <w:sz w:val="24"/>
      <w:szCs w:val="24"/>
      <w:lang w:eastAsia="ko-KR"/>
    </w:rPr>
  </w:style>
  <w:style w:type="paragraph" w:customStyle="1" w:styleId="11172pt143">
    <w:name w:val="스타일 스타일 1.1.1내용 + (한글) 바탕 앞: 7.2 pt 줄 간격: 1줄 왼쪽 4 글자 + 왼쪽 3 글자"/>
    <w:basedOn w:val="Normal"/>
    <w:rsid w:val="00601F79"/>
    <w:pPr>
      <w:widowControl w:val="0"/>
      <w:wordWrap w:val="0"/>
      <w:autoSpaceDE w:val="0"/>
      <w:autoSpaceDN w:val="0"/>
      <w:spacing w:before="144" w:after="0" w:line="360" w:lineRule="exact"/>
      <w:ind w:left="720"/>
      <w:jc w:val="both"/>
    </w:pPr>
    <w:rPr>
      <w:rFonts w:ascii="Times New Roman" w:eastAsia="Batang" w:hAnsi="Times New Roman" w:cs="Batang"/>
      <w:kern w:val="2"/>
      <w:sz w:val="24"/>
      <w:szCs w:val="20"/>
      <w:lang w:eastAsia="ko-KR"/>
    </w:rPr>
  </w:style>
  <w:style w:type="paragraph" w:styleId="List4">
    <w:name w:val="List 4"/>
    <w:basedOn w:val="Normal"/>
    <w:rsid w:val="00601F79"/>
    <w:pPr>
      <w:spacing w:after="0" w:line="240" w:lineRule="auto"/>
      <w:ind w:left="1440" w:hanging="360"/>
    </w:pPr>
    <w:rPr>
      <w:rFonts w:ascii="Times New Roman" w:eastAsia="Times New Roman" w:hAnsi="Times New Roman"/>
      <w:sz w:val="26"/>
      <w:szCs w:val="26"/>
    </w:rPr>
  </w:style>
  <w:style w:type="paragraph" w:styleId="ListBullet5">
    <w:name w:val="List Bullet 5"/>
    <w:basedOn w:val="Normal"/>
    <w:rsid w:val="00601F79"/>
    <w:pPr>
      <w:tabs>
        <w:tab w:val="num" w:pos="1800"/>
      </w:tabs>
      <w:spacing w:after="0" w:line="240" w:lineRule="auto"/>
      <w:ind w:left="1800" w:hanging="360"/>
    </w:pPr>
    <w:rPr>
      <w:rFonts w:ascii="Times New Roman" w:eastAsia="Times New Roman" w:hAnsi="Times New Roman"/>
      <w:sz w:val="26"/>
      <w:szCs w:val="26"/>
    </w:rPr>
  </w:style>
  <w:style w:type="paragraph" w:styleId="ListContinue2">
    <w:name w:val="List Continue 2"/>
    <w:basedOn w:val="Normal"/>
    <w:rsid w:val="00601F79"/>
    <w:pPr>
      <w:spacing w:after="120" w:line="240" w:lineRule="auto"/>
      <w:ind w:left="720"/>
    </w:pPr>
    <w:rPr>
      <w:rFonts w:ascii="Times New Roman" w:eastAsia="Times New Roman" w:hAnsi="Times New Roman"/>
      <w:sz w:val="26"/>
      <w:szCs w:val="26"/>
    </w:rPr>
  </w:style>
  <w:style w:type="paragraph" w:styleId="ListContinue4">
    <w:name w:val="List Continue 4"/>
    <w:basedOn w:val="Normal"/>
    <w:rsid w:val="00601F79"/>
    <w:pPr>
      <w:spacing w:after="120" w:line="240" w:lineRule="auto"/>
      <w:ind w:left="1440"/>
    </w:pPr>
    <w:rPr>
      <w:rFonts w:ascii="Times New Roman" w:eastAsia="Times New Roman" w:hAnsi="Times New Roman"/>
      <w:sz w:val="26"/>
      <w:szCs w:val="26"/>
    </w:rPr>
  </w:style>
  <w:style w:type="paragraph" w:styleId="BodyTextFirstIndent2">
    <w:name w:val="Body Text First Indent 2"/>
    <w:basedOn w:val="BodyTextIndent"/>
    <w:link w:val="BodyTextFirstIndent2Char"/>
    <w:rsid w:val="00601F79"/>
    <w:pPr>
      <w:spacing w:line="240" w:lineRule="auto"/>
      <w:ind w:firstLine="210"/>
      <w:jc w:val="left"/>
    </w:pPr>
    <w:rPr>
      <w:rFonts w:ascii="Times New Roman" w:hAnsi="Times New Roman"/>
      <w:b w:val="0"/>
      <w:bCs w:val="0"/>
      <w:szCs w:val="26"/>
      <w:lang w:val="en-US" w:eastAsia="en-US"/>
    </w:rPr>
  </w:style>
  <w:style w:type="character" w:customStyle="1" w:styleId="BodyTextFirstIndent2Char">
    <w:name w:val="Body Text First Indent 2 Char"/>
    <w:link w:val="BodyTextFirstIndent2"/>
    <w:rsid w:val="00601F79"/>
    <w:rPr>
      <w:rFonts w:ascii="Times New Roman" w:eastAsia="Times New Roman" w:hAnsi="Times New Roman" w:cs="Times New Roman"/>
      <w:b w:val="0"/>
      <w:bCs w:val="0"/>
      <w:sz w:val="26"/>
      <w:szCs w:val="26"/>
      <w:lang w:val="en-GB" w:eastAsia="x-none"/>
    </w:rPr>
  </w:style>
  <w:style w:type="paragraph" w:customStyle="1" w:styleId="10">
    <w:name w:val="1)"/>
    <w:link w:val="1Char0"/>
    <w:rsid w:val="00601F79"/>
    <w:pPr>
      <w:spacing w:before="240" w:after="120" w:line="360" w:lineRule="auto"/>
      <w:ind w:left="1004" w:hanging="284"/>
      <w:jc w:val="both"/>
    </w:pPr>
    <w:rPr>
      <w:rFonts w:ascii="Times New Roman" w:eastAsia="Batang" w:hAnsi="Times New Roman"/>
      <w:kern w:val="2"/>
      <w:sz w:val="24"/>
      <w:szCs w:val="24"/>
      <w:lang w:eastAsia="ko-KR"/>
    </w:rPr>
  </w:style>
  <w:style w:type="character" w:customStyle="1" w:styleId="1Char0">
    <w:name w:val="1) Char"/>
    <w:link w:val="10"/>
    <w:rsid w:val="00601F79"/>
    <w:rPr>
      <w:rFonts w:ascii="Times New Roman" w:eastAsia="Batang" w:hAnsi="Times New Roman"/>
      <w:kern w:val="2"/>
      <w:sz w:val="24"/>
      <w:szCs w:val="24"/>
      <w:lang w:eastAsia="ko-KR"/>
    </w:rPr>
  </w:style>
  <w:style w:type="table" w:styleId="TableGrid50">
    <w:name w:val="Table Grid 5"/>
    <w:basedOn w:val="TableNormal"/>
    <w:rsid w:val="00601F79"/>
    <w:pPr>
      <w:widowControl w:val="0"/>
      <w:wordWrap w:val="0"/>
      <w:autoSpaceDE w:val="0"/>
      <w:autoSpaceDN w:val="0"/>
      <w:spacing w:after="120" w:line="360" w:lineRule="auto"/>
      <w:jc w:val="both"/>
    </w:pPr>
    <w:rPr>
      <w:rFonts w:ascii="Times New Roman" w:eastAsia="Batang"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6TableArial">
    <w:name w:val="Style Heading 6Table + Arial"/>
    <w:basedOn w:val="Heading6"/>
    <w:rsid w:val="00601F79"/>
    <w:pPr>
      <w:numPr>
        <w:ilvl w:val="5"/>
      </w:numPr>
      <w:tabs>
        <w:tab w:val="num" w:pos="4680"/>
      </w:tabs>
      <w:ind w:left="4680" w:hanging="360"/>
    </w:pPr>
  </w:style>
  <w:style w:type="paragraph" w:customStyle="1" w:styleId="H-2">
    <w:name w:val="H-2"/>
    <w:basedOn w:val="Normal"/>
    <w:link w:val="H-2Char"/>
    <w:rsid w:val="00601F79"/>
    <w:pPr>
      <w:numPr>
        <w:numId w:val="50"/>
      </w:numPr>
      <w:spacing w:before="60" w:after="0" w:line="360" w:lineRule="atLeast"/>
      <w:jc w:val="both"/>
    </w:pPr>
    <w:rPr>
      <w:rFonts w:ascii="Times New Roman" w:eastAsia="Times New Roman" w:hAnsi="Times New Roman"/>
      <w:sz w:val="26"/>
      <w:szCs w:val="20"/>
      <w:lang w:val="fr-FR"/>
    </w:rPr>
  </w:style>
  <w:style w:type="character" w:customStyle="1" w:styleId="H-2Char">
    <w:name w:val="H-2 Char"/>
    <w:link w:val="H-2"/>
    <w:rsid w:val="00601F79"/>
    <w:rPr>
      <w:rFonts w:ascii="Times New Roman" w:eastAsia="Times New Roman" w:hAnsi="Times New Roman"/>
      <w:sz w:val="26"/>
      <w:lang w:val="fr-FR" w:eastAsia="en-US"/>
    </w:rPr>
  </w:style>
  <w:style w:type="paragraph" w:customStyle="1" w:styleId="Style30">
    <w:name w:val="Style3"/>
    <w:basedOn w:val="Normal"/>
    <w:link w:val="Style3Char"/>
    <w:qFormat/>
    <w:rsid w:val="00601F79"/>
    <w:pPr>
      <w:tabs>
        <w:tab w:val="num" w:pos="720"/>
      </w:tabs>
      <w:spacing w:before="40" w:after="40" w:line="240" w:lineRule="auto"/>
      <w:ind w:left="720" w:hanging="720"/>
      <w:jc w:val="both"/>
    </w:pPr>
    <w:rPr>
      <w:rFonts w:ascii="Times New Roman" w:eastAsia="Times New Roman" w:hAnsi="Times New Roman"/>
      <w:sz w:val="26"/>
      <w:szCs w:val="26"/>
    </w:rPr>
  </w:style>
  <w:style w:type="paragraph" w:customStyle="1" w:styleId="H-1">
    <w:name w:val="H-1"/>
    <w:basedOn w:val="Normal"/>
    <w:link w:val="H-1Char"/>
    <w:rsid w:val="00601F79"/>
    <w:pPr>
      <w:spacing w:before="60" w:after="0" w:line="360" w:lineRule="atLeast"/>
      <w:jc w:val="both"/>
    </w:pPr>
    <w:rPr>
      <w:rFonts w:ascii="Times New Roman" w:eastAsia="Times New Roman" w:hAnsi="Times New Roman"/>
      <w:sz w:val="26"/>
      <w:szCs w:val="20"/>
      <w:lang w:val="fr-FR"/>
    </w:rPr>
  </w:style>
  <w:style w:type="character" w:customStyle="1" w:styleId="H-1Char">
    <w:name w:val="H-1 Char"/>
    <w:link w:val="H-1"/>
    <w:rsid w:val="00601F79"/>
    <w:rPr>
      <w:rFonts w:ascii="Times New Roman" w:eastAsia="Times New Roman" w:hAnsi="Times New Roman"/>
      <w:sz w:val="26"/>
      <w:lang w:val="fr-FR"/>
    </w:rPr>
  </w:style>
  <w:style w:type="paragraph" w:customStyle="1" w:styleId="H-4">
    <w:name w:val="H-4"/>
    <w:basedOn w:val="Normal"/>
    <w:link w:val="H-4Char"/>
    <w:rsid w:val="00601F79"/>
    <w:pPr>
      <w:numPr>
        <w:numId w:val="51"/>
      </w:numPr>
      <w:spacing w:before="60" w:after="0" w:line="360" w:lineRule="atLeast"/>
      <w:jc w:val="both"/>
    </w:pPr>
    <w:rPr>
      <w:rFonts w:ascii="Times New Roman" w:eastAsia="Times New Roman" w:hAnsi="Times New Roman"/>
      <w:sz w:val="26"/>
      <w:szCs w:val="26"/>
    </w:rPr>
  </w:style>
  <w:style w:type="character" w:customStyle="1" w:styleId="H-4Char">
    <w:name w:val="H-4 Char"/>
    <w:link w:val="H-4"/>
    <w:rsid w:val="00601F79"/>
    <w:rPr>
      <w:rFonts w:ascii="Times New Roman" w:eastAsia="Times New Roman" w:hAnsi="Times New Roman"/>
      <w:sz w:val="26"/>
      <w:szCs w:val="26"/>
      <w:lang w:eastAsia="en-US"/>
    </w:rPr>
  </w:style>
  <w:style w:type="paragraph" w:customStyle="1" w:styleId="Nguontulieu">
    <w:name w:val="Nguon tu lieu"/>
    <w:basedOn w:val="Normal"/>
    <w:autoRedefine/>
    <w:rsid w:val="00601F79"/>
    <w:pPr>
      <w:spacing w:before="60" w:after="60" w:line="240" w:lineRule="auto"/>
    </w:pPr>
    <w:rPr>
      <w:rFonts w:ascii="Times New Roman" w:eastAsia="Batang" w:hAnsi="Times New Roman"/>
      <w:iCs/>
      <w:sz w:val="26"/>
      <w:szCs w:val="26"/>
    </w:rPr>
  </w:style>
  <w:style w:type="paragraph" w:customStyle="1" w:styleId="MucI">
    <w:name w:val="Muc I"/>
    <w:basedOn w:val="Heading5"/>
    <w:rsid w:val="00601F79"/>
    <w:pPr>
      <w:numPr>
        <w:ilvl w:val="4"/>
      </w:numPr>
      <w:tabs>
        <w:tab w:val="num" w:pos="3960"/>
      </w:tabs>
      <w:ind w:left="3960" w:hanging="360"/>
    </w:pPr>
  </w:style>
  <w:style w:type="paragraph" w:customStyle="1" w:styleId="Muc12">
    <w:name w:val="Muc 1"/>
    <w:basedOn w:val="Heading5"/>
    <w:rsid w:val="00601F79"/>
    <w:pPr>
      <w:numPr>
        <w:ilvl w:val="4"/>
      </w:numPr>
      <w:tabs>
        <w:tab w:val="num" w:pos="3960"/>
      </w:tabs>
      <w:ind w:left="3960" w:hanging="360"/>
    </w:pPr>
  </w:style>
  <w:style w:type="paragraph" w:customStyle="1" w:styleId="1">
    <w:name w:val="1"/>
    <w:basedOn w:val="Footer"/>
    <w:autoRedefine/>
    <w:rsid w:val="00601F79"/>
    <w:pPr>
      <w:numPr>
        <w:numId w:val="52"/>
      </w:numPr>
      <w:tabs>
        <w:tab w:val="clear" w:pos="490"/>
        <w:tab w:val="clear" w:pos="4680"/>
        <w:tab w:val="clear" w:pos="9360"/>
      </w:tabs>
      <w:spacing w:before="60" w:line="276" w:lineRule="auto"/>
      <w:ind w:left="0" w:firstLine="720"/>
      <w:jc w:val="both"/>
    </w:pPr>
    <w:rPr>
      <w:rFonts w:ascii="Times New Roman" w:hAnsi="Times New Roman"/>
      <w:sz w:val="26"/>
    </w:rPr>
  </w:style>
  <w:style w:type="paragraph" w:customStyle="1" w:styleId="3">
    <w:name w:val="3"/>
    <w:basedOn w:val="Normal"/>
    <w:autoRedefine/>
    <w:rsid w:val="00601F79"/>
    <w:pPr>
      <w:autoSpaceDE w:val="0"/>
      <w:autoSpaceDN w:val="0"/>
      <w:spacing w:before="60" w:after="0" w:line="320" w:lineRule="atLeast"/>
      <w:ind w:left="130"/>
      <w:jc w:val="both"/>
    </w:pPr>
    <w:rPr>
      <w:rFonts w:ascii="Times New Roman" w:eastAsia="MS Mincho" w:hAnsi="Times New Roman"/>
      <w:sz w:val="26"/>
      <w:szCs w:val="20"/>
    </w:rPr>
  </w:style>
  <w:style w:type="paragraph" w:customStyle="1" w:styleId="StyleFooterJustifiedBefore6ptAfter6pt">
    <w:name w:val="Style Footer + Justified Before:  6 pt After:  6 pt"/>
    <w:basedOn w:val="Footer"/>
    <w:autoRedefine/>
    <w:rsid w:val="00601F79"/>
    <w:pPr>
      <w:tabs>
        <w:tab w:val="clear" w:pos="4680"/>
        <w:tab w:val="clear" w:pos="9360"/>
      </w:tabs>
      <w:spacing w:before="60" w:line="276" w:lineRule="auto"/>
      <w:ind w:firstLine="720"/>
      <w:jc w:val="both"/>
    </w:pPr>
    <w:rPr>
      <w:rFonts w:ascii="Times New Roman" w:hAnsi="Times New Roman"/>
      <w:sz w:val="26"/>
    </w:rPr>
  </w:style>
  <w:style w:type="paragraph" w:customStyle="1" w:styleId="Brett3">
    <w:name w:val="Brett3"/>
    <w:basedOn w:val="Normal"/>
    <w:autoRedefine/>
    <w:rsid w:val="00601F79"/>
    <w:pPr>
      <w:widowControl w:val="0"/>
      <w:tabs>
        <w:tab w:val="num" w:pos="1080"/>
        <w:tab w:val="num" w:pos="1117"/>
      </w:tabs>
      <w:spacing w:before="60" w:after="0" w:line="288" w:lineRule="auto"/>
      <w:ind w:left="1440" w:hanging="720"/>
      <w:jc w:val="both"/>
    </w:pPr>
    <w:rPr>
      <w:rFonts w:ascii=".VnArial Narrow" w:eastAsia="MS Mincho" w:hAnsi=".VnArial Narrow" w:cs="Arial"/>
      <w:b/>
      <w:bCs/>
      <w:sz w:val="23"/>
      <w:szCs w:val="20"/>
    </w:rPr>
  </w:style>
  <w:style w:type="paragraph" w:customStyle="1" w:styleId="a4">
    <w:name w:val="a"/>
    <w:basedOn w:val="List1"/>
    <w:rsid w:val="00601F79"/>
    <w:pPr>
      <w:spacing w:line="360" w:lineRule="auto"/>
      <w:jc w:val="both"/>
    </w:pPr>
    <w:rPr>
      <w:rFonts w:ascii="Times New Roman" w:hAnsi="Times New Roman"/>
      <w:b/>
      <w:bCs w:val="0"/>
      <w:i/>
      <w:iCs w:val="0"/>
      <w:sz w:val="26"/>
      <w:szCs w:val="26"/>
      <w:lang w:val="en-US"/>
    </w:rPr>
  </w:style>
  <w:style w:type="paragraph" w:customStyle="1" w:styleId="-Bold2">
    <w:name w:val="- Bold 2"/>
    <w:basedOn w:val="Normal"/>
    <w:rsid w:val="00601F79"/>
    <w:pPr>
      <w:tabs>
        <w:tab w:val="num" w:pos="567"/>
      </w:tabs>
      <w:spacing w:after="0" w:line="240" w:lineRule="auto"/>
      <w:ind w:left="851"/>
    </w:pPr>
    <w:rPr>
      <w:rFonts w:ascii=".VnTime" w:eastAsia="Times New Roman" w:hAnsi=".VnTime"/>
      <w:sz w:val="26"/>
      <w:szCs w:val="20"/>
    </w:rPr>
  </w:style>
  <w:style w:type="paragraph" w:customStyle="1" w:styleId="Bodyofitem1">
    <w:name w:val="Body of item 1"/>
    <w:basedOn w:val="Normal"/>
    <w:autoRedefine/>
    <w:rsid w:val="00601F79"/>
    <w:pPr>
      <w:widowControl w:val="0"/>
      <w:spacing w:after="0" w:line="240" w:lineRule="auto"/>
      <w:ind w:firstLineChars="472" w:firstLine="1133"/>
      <w:jc w:val="both"/>
    </w:pPr>
    <w:rPr>
      <w:rFonts w:ascii="Times New Roman" w:eastAsia="MS Mincho" w:hAnsi="Times New Roman"/>
      <w:kern w:val="2"/>
      <w:sz w:val="26"/>
      <w:szCs w:val="26"/>
      <w:lang w:eastAsia="ja-JP"/>
    </w:rPr>
  </w:style>
  <w:style w:type="character" w:customStyle="1" w:styleId="CharChar18">
    <w:name w:val="Char Char18"/>
    <w:locked/>
    <w:rsid w:val="00601F79"/>
    <w:rPr>
      <w:rFonts w:ascii=".VnHelvetInsH" w:eastAsia="MS Mincho" w:hAnsi=".VnHelvetInsH"/>
      <w:sz w:val="32"/>
      <w:lang w:val="en-US" w:eastAsia="en-US" w:bidi="ar-SA"/>
    </w:rPr>
  </w:style>
  <w:style w:type="character" w:customStyle="1" w:styleId="CharChar16">
    <w:name w:val="Char Char16"/>
    <w:locked/>
    <w:rsid w:val="00601F79"/>
    <w:rPr>
      <w:rFonts w:ascii=".VnTime" w:hAnsi=".VnTime"/>
      <w:b/>
      <w:bCs/>
      <w:i/>
      <w:iCs/>
      <w:sz w:val="26"/>
      <w:szCs w:val="26"/>
      <w:lang w:val="en-US" w:eastAsia="en-US" w:bidi="ar-SA"/>
    </w:rPr>
  </w:style>
  <w:style w:type="numbering" w:customStyle="1" w:styleId="My">
    <w:name w:val="My"/>
    <w:rsid w:val="00601F79"/>
    <w:pPr>
      <w:numPr>
        <w:numId w:val="54"/>
      </w:numPr>
    </w:pPr>
  </w:style>
  <w:style w:type="numbering" w:styleId="111111">
    <w:name w:val="Outline List 2"/>
    <w:aliases w:val="I/I.I.1/"/>
    <w:basedOn w:val="NoList"/>
    <w:rsid w:val="00601F79"/>
    <w:pPr>
      <w:numPr>
        <w:numId w:val="53"/>
      </w:numPr>
    </w:pPr>
  </w:style>
  <w:style w:type="paragraph" w:customStyle="1" w:styleId="To1">
    <w:name w:val="To1"/>
    <w:basedOn w:val="Normal"/>
    <w:next w:val="Normal"/>
    <w:rsid w:val="00601F79"/>
    <w:pPr>
      <w:numPr>
        <w:numId w:val="55"/>
      </w:numPr>
      <w:autoSpaceDE w:val="0"/>
      <w:autoSpaceDN w:val="0"/>
      <w:spacing w:before="40" w:after="40" w:line="288" w:lineRule="auto"/>
      <w:jc w:val="both"/>
    </w:pPr>
    <w:rPr>
      <w:rFonts w:ascii=".VnArialH" w:eastAsia="Times New Roman" w:hAnsi=".VnArialH"/>
      <w:sz w:val="26"/>
      <w:szCs w:val="26"/>
      <w:lang w:val="en-GB"/>
    </w:rPr>
  </w:style>
  <w:style w:type="paragraph" w:customStyle="1" w:styleId="To2">
    <w:name w:val="To2"/>
    <w:basedOn w:val="Heading2"/>
    <w:next w:val="Normal"/>
    <w:rsid w:val="00601F79"/>
    <w:pPr>
      <w:tabs>
        <w:tab w:val="num" w:pos="531"/>
      </w:tabs>
    </w:pPr>
  </w:style>
  <w:style w:type="paragraph" w:customStyle="1" w:styleId="Vn1">
    <w:name w:val="Vn1"/>
    <w:basedOn w:val="Normal"/>
    <w:next w:val="BodyText"/>
    <w:rsid w:val="00601F79"/>
    <w:pPr>
      <w:numPr>
        <w:numId w:val="56"/>
      </w:numPr>
      <w:spacing w:before="40" w:after="40" w:line="288" w:lineRule="auto"/>
    </w:pPr>
    <w:rPr>
      <w:rFonts w:ascii=".VnArialH" w:eastAsia="Times New Roman" w:hAnsi=".VnArialH"/>
      <w:b/>
      <w:sz w:val="26"/>
      <w:szCs w:val="26"/>
    </w:rPr>
  </w:style>
  <w:style w:type="paragraph" w:customStyle="1" w:styleId="Vn2">
    <w:name w:val="Vn2"/>
    <w:basedOn w:val="Normal"/>
    <w:rsid w:val="00601F79"/>
    <w:pPr>
      <w:numPr>
        <w:ilvl w:val="1"/>
        <w:numId w:val="56"/>
      </w:numPr>
      <w:spacing w:before="40" w:after="40" w:line="288" w:lineRule="auto"/>
    </w:pPr>
    <w:rPr>
      <w:rFonts w:ascii=".VnTime" w:eastAsia="Times New Roman" w:hAnsi=".VnTime"/>
      <w:b/>
      <w:sz w:val="26"/>
      <w:szCs w:val="26"/>
    </w:rPr>
  </w:style>
  <w:style w:type="paragraph" w:customStyle="1" w:styleId="Vn3">
    <w:name w:val="Vn3"/>
    <w:basedOn w:val="Normal"/>
    <w:next w:val="BodyText"/>
    <w:rsid w:val="00601F79"/>
    <w:pPr>
      <w:numPr>
        <w:ilvl w:val="2"/>
        <w:numId w:val="56"/>
      </w:numPr>
      <w:spacing w:before="40" w:after="40" w:line="288" w:lineRule="auto"/>
    </w:pPr>
    <w:rPr>
      <w:rFonts w:ascii=".VnTime" w:eastAsia="Times New Roman" w:hAnsi=".VnTime"/>
      <w:b/>
      <w:i/>
      <w:sz w:val="26"/>
      <w:szCs w:val="26"/>
    </w:rPr>
  </w:style>
  <w:style w:type="numbering" w:styleId="ArticleSection">
    <w:name w:val="Outline List 3"/>
    <w:basedOn w:val="NoList"/>
    <w:semiHidden/>
    <w:rsid w:val="00601F79"/>
    <w:pPr>
      <w:numPr>
        <w:numId w:val="57"/>
      </w:numPr>
    </w:pPr>
  </w:style>
  <w:style w:type="character" w:customStyle="1" w:styleId="CharChar6">
    <w:name w:val="Char Char6"/>
    <w:rsid w:val="00601F79"/>
    <w:rPr>
      <w:rFonts w:ascii=".VnTime" w:hAnsi=".VnTime"/>
      <w:sz w:val="26"/>
      <w:lang w:val="en-US" w:eastAsia="en-US" w:bidi="ar-SA"/>
    </w:rPr>
  </w:style>
  <w:style w:type="paragraph" w:customStyle="1" w:styleId="DonvibangChar">
    <w:name w:val="Don vi bang Char"/>
    <w:basedOn w:val="Normal"/>
    <w:autoRedefine/>
    <w:rsid w:val="00601F79"/>
    <w:pPr>
      <w:spacing w:after="60" w:line="240" w:lineRule="auto"/>
      <w:jc w:val="right"/>
    </w:pPr>
    <w:rPr>
      <w:rFonts w:ascii="Times New Roman" w:eastAsia="Batang" w:hAnsi="Times New Roman"/>
      <w:i/>
      <w:iCs/>
      <w:sz w:val="26"/>
      <w:szCs w:val="26"/>
      <w:lang w:val="fr-FR"/>
    </w:rPr>
  </w:style>
  <w:style w:type="paragraph" w:customStyle="1" w:styleId="Tieudebang">
    <w:name w:val="Tieu de bang"/>
    <w:basedOn w:val="Normal"/>
    <w:autoRedefine/>
    <w:rsid w:val="00601F79"/>
    <w:pPr>
      <w:spacing w:before="60" w:after="120" w:line="240" w:lineRule="auto"/>
      <w:jc w:val="center"/>
    </w:pPr>
    <w:rPr>
      <w:rFonts w:ascii="Times New Roman" w:eastAsia="Batang" w:hAnsi="Times New Roman"/>
      <w:b/>
      <w:bCs/>
      <w:sz w:val="26"/>
      <w:szCs w:val="26"/>
      <w:lang w:val="pt-BR"/>
    </w:rPr>
  </w:style>
  <w:style w:type="paragraph" w:customStyle="1" w:styleId="Bulletgach">
    <w:name w:val="Bullet gach"/>
    <w:basedOn w:val="Normal"/>
    <w:rsid w:val="00601F79"/>
    <w:pPr>
      <w:numPr>
        <w:numId w:val="58"/>
      </w:numPr>
      <w:spacing w:after="0" w:line="240" w:lineRule="auto"/>
    </w:pPr>
    <w:rPr>
      <w:rFonts w:ascii="Times New Roman" w:eastAsia="Times New Roman" w:hAnsi="Times New Roman"/>
      <w:sz w:val="26"/>
      <w:szCs w:val="26"/>
    </w:rPr>
  </w:style>
  <w:style w:type="paragraph" w:customStyle="1" w:styleId="Title1">
    <w:name w:val="Title 1"/>
    <w:rsid w:val="00601F79"/>
    <w:pPr>
      <w:spacing w:after="300"/>
      <w:jc w:val="both"/>
    </w:pPr>
    <w:rPr>
      <w:rFonts w:ascii="Times New Roman" w:eastAsia="MS PGothic" w:hAnsi="Times New Roman"/>
      <w:noProof/>
      <w:sz w:val="22"/>
      <w:lang w:eastAsia="ja-JP"/>
    </w:rPr>
  </w:style>
  <w:style w:type="character" w:customStyle="1" w:styleId="ejre">
    <w:name w:val="ejr_e"/>
    <w:rsid w:val="00601F79"/>
  </w:style>
  <w:style w:type="character" w:customStyle="1" w:styleId="ejrj">
    <w:name w:val="ejr_j"/>
    <w:rsid w:val="00601F79"/>
  </w:style>
  <w:style w:type="paragraph" w:customStyle="1" w:styleId="text">
    <w:name w:val="text"/>
    <w:basedOn w:val="BodyText"/>
    <w:rsid w:val="00601F79"/>
    <w:pPr>
      <w:widowControl w:val="0"/>
      <w:spacing w:before="60" w:line="320" w:lineRule="exact"/>
      <w:jc w:val="both"/>
    </w:pPr>
    <w:rPr>
      <w:rFonts w:ascii="Times New Roman" w:eastAsia="MS Mincho" w:hAnsi="Times New Roman"/>
      <w:kern w:val="2"/>
      <w:sz w:val="24"/>
      <w:szCs w:val="20"/>
      <w:lang w:eastAsia="ja-JP"/>
    </w:rPr>
  </w:style>
  <w:style w:type="paragraph" w:customStyle="1" w:styleId="question">
    <w:name w:val="question"/>
    <w:basedOn w:val="Normal"/>
    <w:rsid w:val="00601F79"/>
    <w:pPr>
      <w:widowControl w:val="0"/>
      <w:tabs>
        <w:tab w:val="left" w:pos="315"/>
      </w:tabs>
      <w:spacing w:afterLines="50" w:after="120" w:line="240" w:lineRule="auto"/>
      <w:jc w:val="both"/>
    </w:pPr>
    <w:rPr>
      <w:rFonts w:ascii="Arial" w:eastAsia="MS PGothic" w:hAnsi="Arial"/>
      <w:kern w:val="2"/>
      <w:sz w:val="21"/>
      <w:szCs w:val="26"/>
      <w:lang w:eastAsia="ja-JP"/>
    </w:rPr>
  </w:style>
  <w:style w:type="character" w:customStyle="1" w:styleId="2headlineChar">
    <w:name w:val="2 headline Char"/>
    <w:aliases w:val="h Char,Heading 2 Char Char Char Char,h2 Char,MVA2 Char Char Char"/>
    <w:rsid w:val="00601F79"/>
    <w:rPr>
      <w:rFonts w:ascii=".VnArial" w:hAnsi=".VnArial"/>
      <w:b/>
      <w:sz w:val="22"/>
      <w:lang w:val="en-US" w:eastAsia="en-US" w:bidi="ar-SA"/>
    </w:rPr>
  </w:style>
  <w:style w:type="paragraph" w:styleId="PlainText">
    <w:name w:val="Plain Text"/>
    <w:basedOn w:val="Normal"/>
    <w:link w:val="PlainTextChar"/>
    <w:rsid w:val="00601F79"/>
    <w:pPr>
      <w:widowControl w:val="0"/>
      <w:spacing w:after="0" w:line="240" w:lineRule="auto"/>
      <w:jc w:val="both"/>
    </w:pPr>
    <w:rPr>
      <w:rFonts w:ascii="SimSun" w:hAnsi="Courier New"/>
      <w:kern w:val="2"/>
      <w:sz w:val="26"/>
      <w:szCs w:val="20"/>
      <w:lang w:eastAsia="zh-CN"/>
    </w:rPr>
  </w:style>
  <w:style w:type="character" w:customStyle="1" w:styleId="PlainTextChar">
    <w:name w:val="Plain Text Char"/>
    <w:link w:val="PlainText"/>
    <w:rsid w:val="00601F79"/>
    <w:rPr>
      <w:rFonts w:ascii="SimSun" w:eastAsia="SimSun" w:hAnsi="Courier New"/>
      <w:kern w:val="2"/>
      <w:sz w:val="26"/>
      <w:lang w:eastAsia="zh-CN"/>
    </w:rPr>
  </w:style>
  <w:style w:type="paragraph" w:customStyle="1" w:styleId="Web1">
    <w:name w:val="普通(Web)1"/>
    <w:aliases w:val="普通 (Web)"/>
    <w:basedOn w:val="Normal"/>
    <w:rsid w:val="00601F79"/>
    <w:pPr>
      <w:spacing w:before="100" w:after="100" w:line="240" w:lineRule="auto"/>
    </w:pPr>
    <w:rPr>
      <w:rFonts w:ascii="SimSun" w:hAnsi="SimSun"/>
      <w:sz w:val="26"/>
      <w:szCs w:val="20"/>
      <w:lang w:eastAsia="zh-CN"/>
    </w:rPr>
  </w:style>
  <w:style w:type="paragraph" w:customStyle="1" w:styleId="Normal20">
    <w:name w:val="Normal 2"/>
    <w:basedOn w:val="Normal"/>
    <w:rsid w:val="00601F79"/>
    <w:pPr>
      <w:spacing w:before="240" w:after="240" w:line="240" w:lineRule="auto"/>
      <w:ind w:left="357"/>
      <w:jc w:val="both"/>
    </w:pPr>
    <w:rPr>
      <w:rFonts w:ascii="Times New Roman" w:eastAsia="Times New Roman" w:hAnsi="Times New Roman"/>
      <w:sz w:val="26"/>
      <w:szCs w:val="26"/>
      <w:lang w:eastAsia="es-ES"/>
    </w:rPr>
  </w:style>
  <w:style w:type="paragraph" w:customStyle="1" w:styleId="a5">
    <w:name w:val="基准页眉样式"/>
    <w:basedOn w:val="BodyText"/>
    <w:autoRedefine/>
    <w:rsid w:val="00601F79"/>
    <w:pPr>
      <w:framePr w:hSpace="180" w:wrap="around" w:vAnchor="text" w:hAnchor="page" w:x="1591" w:y="376"/>
      <w:widowControl w:val="0"/>
      <w:spacing w:beforeLines="50" w:before="159" w:afterLines="50" w:after="159" w:line="288" w:lineRule="auto"/>
      <w:jc w:val="center"/>
    </w:pPr>
    <w:rPr>
      <w:rFonts w:ascii="SimSun" w:hAnsi="SimSun"/>
      <w:smallCaps/>
      <w:w w:val="95"/>
      <w:kern w:val="2"/>
      <w:sz w:val="24"/>
      <w:szCs w:val="20"/>
      <w:lang w:eastAsia="zh-CN"/>
    </w:rPr>
  </w:style>
  <w:style w:type="paragraph" w:customStyle="1" w:styleId="body0">
    <w:name w:val="body"/>
    <w:basedOn w:val="BodyText3"/>
    <w:rsid w:val="00601F79"/>
    <w:pPr>
      <w:spacing w:after="0" w:line="240" w:lineRule="auto"/>
      <w:ind w:firstLine="709"/>
      <w:jc w:val="both"/>
    </w:pPr>
    <w:rPr>
      <w:rFonts w:ascii=".VnTime" w:eastAsia="Times New Roman" w:hAnsi=".VnTime"/>
      <w:sz w:val="26"/>
      <w:szCs w:val="20"/>
    </w:rPr>
  </w:style>
  <w:style w:type="paragraph" w:customStyle="1" w:styleId="StyleBodyText3Italic">
    <w:name w:val="Style Body Text 3 + Italic"/>
    <w:basedOn w:val="BodyText3"/>
    <w:rsid w:val="00601F79"/>
    <w:pPr>
      <w:widowControl w:val="0"/>
      <w:tabs>
        <w:tab w:val="left" w:pos="284"/>
      </w:tabs>
      <w:spacing w:before="60"/>
      <w:ind w:left="113" w:hanging="113"/>
      <w:jc w:val="both"/>
    </w:pPr>
    <w:rPr>
      <w:rFonts w:ascii=".VnArial" w:eastAsia="Times New Roman" w:hAnsi=".VnArial"/>
      <w:b/>
      <w:i/>
      <w:iCs/>
      <w:sz w:val="24"/>
      <w:szCs w:val="24"/>
    </w:rPr>
  </w:style>
  <w:style w:type="paragraph" w:customStyle="1" w:styleId="StyleBefore6pt">
    <w:name w:val="Style Before:  6 pt"/>
    <w:basedOn w:val="Normal"/>
    <w:rsid w:val="00601F79"/>
    <w:pPr>
      <w:keepNext/>
      <w:tabs>
        <w:tab w:val="num" w:pos="360"/>
      </w:tabs>
      <w:spacing w:before="80" w:after="80"/>
      <w:ind w:left="360" w:hanging="360"/>
      <w:jc w:val="both"/>
    </w:pPr>
    <w:rPr>
      <w:rFonts w:ascii=".VnArial" w:eastAsia="Times New Roman" w:hAnsi=".VnArial"/>
      <w:sz w:val="26"/>
      <w:szCs w:val="26"/>
    </w:rPr>
  </w:style>
  <w:style w:type="paragraph" w:customStyle="1" w:styleId="D">
    <w:name w:val="D"/>
    <w:basedOn w:val="Normal"/>
    <w:rsid w:val="00601F79"/>
    <w:pPr>
      <w:tabs>
        <w:tab w:val="num" w:pos="227"/>
      </w:tabs>
      <w:spacing w:before="80" w:after="80"/>
      <w:jc w:val="both"/>
    </w:pPr>
    <w:rPr>
      <w:rFonts w:ascii=".VnArial" w:eastAsia="Times New Roman" w:hAnsi=".VnArial"/>
      <w:sz w:val="26"/>
      <w:szCs w:val="26"/>
    </w:rPr>
  </w:style>
  <w:style w:type="paragraph" w:customStyle="1" w:styleId="Normal12pt">
    <w:name w:val="Normal + 12pt"/>
    <w:basedOn w:val="body0"/>
    <w:rsid w:val="00601F79"/>
    <w:pPr>
      <w:spacing w:line="288" w:lineRule="auto"/>
      <w:ind w:firstLine="0"/>
    </w:pPr>
    <w:rPr>
      <w:sz w:val="24"/>
      <w:szCs w:val="24"/>
      <w:lang w:val="fr-FR"/>
    </w:rPr>
  </w:style>
  <w:style w:type="paragraph" w:customStyle="1" w:styleId="Normal12pt0">
    <w:name w:val="Normal + 12 pt"/>
    <w:basedOn w:val="Normal12pt"/>
    <w:rsid w:val="00601F79"/>
  </w:style>
  <w:style w:type="paragraph" w:customStyle="1" w:styleId="Hoa5">
    <w:name w:val="Hoa5"/>
    <w:basedOn w:val="N1"/>
    <w:rsid w:val="00601F79"/>
    <w:pPr>
      <w:tabs>
        <w:tab w:val="clear" w:pos="1440"/>
        <w:tab w:val="clear" w:pos="3840"/>
        <w:tab w:val="right" w:pos="8760"/>
      </w:tabs>
      <w:autoSpaceDE w:val="0"/>
      <w:autoSpaceDN w:val="0"/>
      <w:adjustRightInd w:val="0"/>
      <w:spacing w:before="0" w:line="288" w:lineRule="auto"/>
      <w:ind w:left="0" w:firstLine="0"/>
      <w:jc w:val="center"/>
    </w:pPr>
    <w:rPr>
      <w:rFonts w:ascii=".VnTime" w:hAnsi=".VnTime" w:cs="Times New Roman"/>
      <w:iCs w:val="0"/>
      <w:color w:val="000000"/>
      <w:spacing w:val="-2"/>
      <w:sz w:val="22"/>
      <w:szCs w:val="22"/>
      <w:lang w:val="en-US" w:bidi="ar-SA"/>
    </w:rPr>
  </w:style>
  <w:style w:type="paragraph" w:customStyle="1" w:styleId="Style10">
    <w:name w:val="Style 1"/>
    <w:basedOn w:val="Style1"/>
    <w:link w:val="Style1Char0"/>
    <w:rsid w:val="00601F79"/>
    <w:pPr>
      <w:tabs>
        <w:tab w:val="clear" w:pos="709"/>
      </w:tabs>
      <w:spacing w:before="120" w:after="0"/>
      <w:ind w:left="0" w:firstLine="397"/>
    </w:pPr>
    <w:rPr>
      <w:rFonts w:ascii=".VnTime" w:hAnsi=".VnTime" w:cs="Times New Roman"/>
      <w:color w:val="000000"/>
      <w:sz w:val="26"/>
      <w:szCs w:val="26"/>
      <w:lang w:bidi="ar-SA"/>
    </w:rPr>
  </w:style>
  <w:style w:type="paragraph" w:customStyle="1" w:styleId="Hoa3">
    <w:name w:val="Hoa3"/>
    <w:rsid w:val="00601F79"/>
    <w:pPr>
      <w:tabs>
        <w:tab w:val="right" w:pos="8760"/>
      </w:tabs>
      <w:spacing w:line="288" w:lineRule="auto"/>
      <w:jc w:val="center"/>
    </w:pPr>
    <w:rPr>
      <w:rFonts w:ascii=".VnTime" w:eastAsia="Times New Roman" w:hAnsi=".VnTime"/>
      <w:noProof/>
      <w:sz w:val="24"/>
      <w:lang w:eastAsia="en-US"/>
    </w:rPr>
  </w:style>
  <w:style w:type="paragraph" w:customStyle="1" w:styleId="Thuy5">
    <w:name w:val="Thuy5"/>
    <w:basedOn w:val="Normal"/>
    <w:rsid w:val="00601F79"/>
    <w:pPr>
      <w:spacing w:after="120" w:line="240" w:lineRule="auto"/>
      <w:jc w:val="center"/>
    </w:pPr>
    <w:rPr>
      <w:rFonts w:ascii="Arial Bold" w:eastAsia="MS Mincho" w:hAnsi="Arial Bold" w:cs="Arial"/>
      <w:b/>
      <w:lang w:eastAsia="ja-JP"/>
    </w:rPr>
  </w:style>
  <w:style w:type="paragraph" w:customStyle="1" w:styleId="Thuy7">
    <w:name w:val="Thuy7"/>
    <w:basedOn w:val="BodyText"/>
    <w:rsid w:val="00601F79"/>
    <w:pPr>
      <w:spacing w:before="60" w:line="288" w:lineRule="auto"/>
      <w:jc w:val="center"/>
    </w:pPr>
    <w:rPr>
      <w:rFonts w:ascii="Arial" w:eastAsia="Times New Roman" w:hAnsi="Arial" w:cs="Arial"/>
      <w:lang w:val="en-GB"/>
    </w:rPr>
  </w:style>
  <w:style w:type="paragraph" w:styleId="ListNumber">
    <w:name w:val="List Number"/>
    <w:basedOn w:val="Normal"/>
    <w:rsid w:val="00601F79"/>
    <w:pPr>
      <w:tabs>
        <w:tab w:val="num" w:pos="826"/>
      </w:tabs>
      <w:spacing w:after="0" w:line="240" w:lineRule="auto"/>
      <w:ind w:left="826" w:hanging="420"/>
    </w:pPr>
    <w:rPr>
      <w:rFonts w:ascii="Times New Roman" w:eastAsia="Times New Roman" w:hAnsi="Times New Roman"/>
      <w:sz w:val="20"/>
      <w:szCs w:val="20"/>
    </w:rPr>
  </w:style>
  <w:style w:type="paragraph" w:customStyle="1" w:styleId="StyleDBold">
    <w:name w:val="Style D + Bold"/>
    <w:basedOn w:val="Normal"/>
    <w:rsid w:val="00601F79"/>
    <w:pPr>
      <w:tabs>
        <w:tab w:val="num" w:pos="360"/>
      </w:tabs>
      <w:spacing w:before="80" w:after="80"/>
      <w:jc w:val="both"/>
    </w:pPr>
    <w:rPr>
      <w:rFonts w:ascii=".VnArial" w:eastAsia="Times New Roman" w:hAnsi=".VnArial"/>
      <w:b/>
      <w:bCs/>
      <w:sz w:val="26"/>
      <w:szCs w:val="26"/>
    </w:rPr>
  </w:style>
  <w:style w:type="paragraph" w:customStyle="1" w:styleId="noidung">
    <w:name w:val="noidung"/>
    <w:basedOn w:val="Normal"/>
    <w:rsid w:val="00601F79"/>
    <w:pPr>
      <w:spacing w:before="60" w:after="120" w:line="288" w:lineRule="auto"/>
      <w:ind w:firstLine="720"/>
      <w:jc w:val="both"/>
    </w:pPr>
    <w:rPr>
      <w:rFonts w:ascii=".VnTime" w:eastAsia="Times New Roman" w:hAnsi=".VnTime"/>
      <w:sz w:val="26"/>
      <w:szCs w:val="26"/>
    </w:rPr>
  </w:style>
  <w:style w:type="paragraph" w:customStyle="1" w:styleId="6">
    <w:name w:val="6"/>
    <w:basedOn w:val="Normal"/>
    <w:autoRedefine/>
    <w:rsid w:val="00601F79"/>
    <w:pPr>
      <w:spacing w:before="60" w:after="120" w:line="360" w:lineRule="auto"/>
      <w:ind w:firstLine="720"/>
    </w:pPr>
    <w:rPr>
      <w:rFonts w:ascii=".VnCentury Schoolbook" w:eastAsia="Times New Roman" w:hAnsi=".VnCentury Schoolbook"/>
      <w:iCs/>
      <w:color w:val="000000"/>
      <w:sz w:val="26"/>
      <w:szCs w:val="26"/>
      <w:lang w:val="fr-FR"/>
    </w:rPr>
  </w:style>
  <w:style w:type="paragraph" w:customStyle="1" w:styleId="7">
    <w:name w:val="7"/>
    <w:basedOn w:val="Normal"/>
    <w:autoRedefine/>
    <w:rsid w:val="00601F79"/>
    <w:pPr>
      <w:spacing w:before="60" w:after="60" w:line="240" w:lineRule="auto"/>
      <w:jc w:val="both"/>
    </w:pPr>
    <w:rPr>
      <w:rFonts w:ascii=".VnTime" w:eastAsia="Times New Roman" w:hAnsi=".VnTime"/>
      <w:color w:val="000000"/>
      <w:sz w:val="26"/>
      <w:szCs w:val="26"/>
      <w:lang w:val="fr-FR"/>
    </w:rPr>
  </w:style>
  <w:style w:type="paragraph" w:customStyle="1" w:styleId="9">
    <w:name w:val="9"/>
    <w:basedOn w:val="Normal"/>
    <w:autoRedefine/>
    <w:rsid w:val="00601F79"/>
    <w:pPr>
      <w:tabs>
        <w:tab w:val="left" w:pos="4644"/>
      </w:tabs>
      <w:spacing w:before="60" w:after="120" w:line="240" w:lineRule="auto"/>
      <w:ind w:rightChars="-22" w:right="-57"/>
      <w:jc w:val="center"/>
    </w:pPr>
    <w:rPr>
      <w:rFonts w:ascii=".VnArial" w:eastAsia="Times New Roman" w:hAnsi=".VnArial"/>
      <w:b/>
      <w:color w:val="000000"/>
      <w:sz w:val="26"/>
      <w:szCs w:val="26"/>
      <w:lang w:val="it-IT"/>
    </w:rPr>
  </w:style>
  <w:style w:type="paragraph" w:customStyle="1" w:styleId="Style7Before0ptAfter0pt1">
    <w:name w:val="Style 7 + Before:  0 pt After:  0 pt1"/>
    <w:basedOn w:val="7"/>
    <w:autoRedefine/>
    <w:rsid w:val="00601F79"/>
    <w:pPr>
      <w:spacing w:beforeLines="30" w:before="72" w:afterLines="30" w:after="72"/>
    </w:pPr>
    <w:rPr>
      <w:szCs w:val="20"/>
      <w:lang w:val="es-ES"/>
    </w:rPr>
  </w:style>
  <w:style w:type="paragraph" w:customStyle="1" w:styleId="Style7Firstline127cm">
    <w:name w:val="Style 7 + First line:  1.27 cm"/>
    <w:basedOn w:val="7"/>
    <w:rsid w:val="00601F79"/>
    <w:rPr>
      <w:szCs w:val="20"/>
    </w:rPr>
  </w:style>
  <w:style w:type="paragraph" w:customStyle="1" w:styleId="Than">
    <w:name w:val="Than"/>
    <w:basedOn w:val="Normal"/>
    <w:rsid w:val="00601F79"/>
    <w:pPr>
      <w:spacing w:after="60" w:line="280" w:lineRule="atLeast"/>
      <w:ind w:firstLine="454"/>
      <w:jc w:val="both"/>
    </w:pPr>
    <w:rPr>
      <w:rFonts w:ascii=".VnCentury Schoolbook" w:eastAsia="Times New Roman" w:hAnsi=".VnCentury Schoolbook"/>
      <w:sz w:val="21"/>
      <w:szCs w:val="21"/>
    </w:rPr>
  </w:style>
  <w:style w:type="paragraph" w:customStyle="1" w:styleId="Style11Auto">
    <w:name w:val="Style 1.1.+ Auto"/>
    <w:basedOn w:val="Normal"/>
    <w:autoRedefine/>
    <w:rsid w:val="00601F79"/>
    <w:pPr>
      <w:tabs>
        <w:tab w:val="left" w:pos="434"/>
        <w:tab w:val="left" w:pos="992"/>
      </w:tabs>
      <w:spacing w:before="60" w:after="60" w:line="269" w:lineRule="auto"/>
      <w:jc w:val="both"/>
    </w:pPr>
    <w:rPr>
      <w:rFonts w:ascii=".VnCentury Schoolbook" w:eastAsia="Times New Roman" w:hAnsi=".VnCentury Schoolbook" w:cs="Arial"/>
      <w:b/>
      <w:color w:val="FF0000"/>
      <w:sz w:val="26"/>
      <w:szCs w:val="26"/>
      <w:lang w:val="pt-BR" w:eastAsia="es-ES"/>
    </w:rPr>
  </w:style>
  <w:style w:type="paragraph" w:customStyle="1" w:styleId="muclon">
    <w:name w:val="muclon"/>
    <w:basedOn w:val="Heading1"/>
    <w:rsid w:val="00601F79"/>
    <w:pPr>
      <w:keepLines w:val="0"/>
      <w:tabs>
        <w:tab w:val="num" w:pos="1267"/>
      </w:tabs>
      <w:spacing w:before="120" w:line="240" w:lineRule="auto"/>
      <w:ind w:left="1440" w:hanging="360"/>
      <w:jc w:val="both"/>
    </w:pPr>
    <w:rPr>
      <w:rFonts w:ascii="Times New Roman" w:eastAsia="Times New Roman" w:hAnsi="Times New Roman"/>
      <w:b/>
      <w:bCs/>
      <w:color w:val="000000"/>
      <w:sz w:val="20"/>
      <w:szCs w:val="20"/>
      <w:lang w:val="nb-NO"/>
    </w:rPr>
  </w:style>
  <w:style w:type="paragraph" w:customStyle="1" w:styleId="bac1">
    <w:name w:val="bac1"/>
    <w:basedOn w:val="Heading2"/>
    <w:rsid w:val="00601F79"/>
    <w:pPr>
      <w:keepLines w:val="0"/>
      <w:spacing w:before="240" w:line="312" w:lineRule="auto"/>
      <w:jc w:val="both"/>
    </w:pPr>
    <w:rPr>
      <w:rFonts w:ascii="Times New Roman" w:eastAsia="Times New Roman" w:hAnsi="Times New Roman"/>
      <w:b/>
      <w:bCs/>
      <w:i/>
      <w:color w:val="000000"/>
      <w:sz w:val="22"/>
      <w:szCs w:val="20"/>
      <w:lang w:val="nb-NO"/>
    </w:rPr>
  </w:style>
  <w:style w:type="paragraph" w:customStyle="1" w:styleId="bac2">
    <w:name w:val="bac2"/>
    <w:basedOn w:val="Heading3"/>
    <w:rsid w:val="00601F79"/>
    <w:pPr>
      <w:keepLines w:val="0"/>
      <w:spacing w:before="240" w:line="312" w:lineRule="auto"/>
      <w:jc w:val="both"/>
    </w:pPr>
    <w:rPr>
      <w:rFonts w:ascii="Times New Roman" w:eastAsia="Times New Roman" w:hAnsi="Times New Roman"/>
      <w:b/>
      <w:bCs/>
      <w:i/>
      <w:iCs/>
      <w:color w:val="000000"/>
      <w:sz w:val="26"/>
      <w:szCs w:val="28"/>
      <w:lang w:val="nb-NO"/>
    </w:rPr>
  </w:style>
  <w:style w:type="paragraph" w:customStyle="1" w:styleId="a6">
    <w:name w:val="ノーマル"/>
    <w:basedOn w:val="Normal"/>
    <w:rsid w:val="00601F79"/>
    <w:pPr>
      <w:tabs>
        <w:tab w:val="num" w:pos="480"/>
      </w:tabs>
      <w:overflowPunct w:val="0"/>
      <w:autoSpaceDE w:val="0"/>
      <w:autoSpaceDN w:val="0"/>
      <w:adjustRightInd w:val="0"/>
      <w:spacing w:after="0" w:line="240" w:lineRule="auto"/>
      <w:ind w:left="480" w:hanging="480"/>
      <w:textAlignment w:val="baseline"/>
    </w:pPr>
    <w:rPr>
      <w:rFonts w:ascii="Times New Roman" w:eastAsia="Mincho" w:hAnsi="Times New Roman"/>
      <w:sz w:val="20"/>
      <w:szCs w:val="20"/>
      <w:lang w:eastAsia="ja-JP"/>
    </w:rPr>
  </w:style>
  <w:style w:type="paragraph" w:customStyle="1" w:styleId="Text25">
    <w:name w:val="Text2.5"/>
    <w:basedOn w:val="Normal"/>
    <w:rsid w:val="00601F79"/>
    <w:pPr>
      <w:tabs>
        <w:tab w:val="num" w:pos="360"/>
      </w:tabs>
      <w:overflowPunct w:val="0"/>
      <w:autoSpaceDE w:val="0"/>
      <w:autoSpaceDN w:val="0"/>
      <w:adjustRightInd w:val="0"/>
      <w:spacing w:after="0" w:line="240" w:lineRule="auto"/>
      <w:ind w:left="360" w:hanging="360"/>
      <w:textAlignment w:val="baseline"/>
    </w:pPr>
    <w:rPr>
      <w:rFonts w:ascii="Times New Roman" w:eastAsia="Mincho" w:hAnsi="Times New Roman"/>
      <w:sz w:val="20"/>
      <w:szCs w:val="20"/>
      <w:lang w:eastAsia="ja-JP"/>
    </w:rPr>
  </w:style>
  <w:style w:type="paragraph" w:customStyle="1" w:styleId="CM21">
    <w:name w:val="CM21"/>
    <w:basedOn w:val="Default"/>
    <w:next w:val="Default"/>
    <w:rsid w:val="00601F79"/>
    <w:pPr>
      <w:widowControl w:val="0"/>
      <w:spacing w:after="273"/>
    </w:pPr>
    <w:rPr>
      <w:rFonts w:ascii="Arial" w:hAnsi="Arial"/>
      <w:sz w:val="24"/>
      <w:szCs w:val="24"/>
    </w:rPr>
  </w:style>
  <w:style w:type="paragraph" w:customStyle="1" w:styleId="CM22">
    <w:name w:val="CM22"/>
    <w:basedOn w:val="Default"/>
    <w:next w:val="Default"/>
    <w:rsid w:val="00601F79"/>
    <w:pPr>
      <w:widowControl w:val="0"/>
      <w:spacing w:after="140"/>
    </w:pPr>
    <w:rPr>
      <w:rFonts w:ascii="Arial" w:hAnsi="Arial"/>
      <w:sz w:val="24"/>
      <w:szCs w:val="24"/>
    </w:rPr>
  </w:style>
  <w:style w:type="paragraph" w:customStyle="1" w:styleId="CM31">
    <w:name w:val="CM31"/>
    <w:basedOn w:val="Default"/>
    <w:next w:val="Default"/>
    <w:rsid w:val="00601F79"/>
    <w:pPr>
      <w:widowControl w:val="0"/>
      <w:spacing w:after="368"/>
    </w:pPr>
    <w:rPr>
      <w:rFonts w:ascii="Arial" w:hAnsi="Arial"/>
      <w:sz w:val="24"/>
      <w:szCs w:val="24"/>
    </w:rPr>
  </w:style>
  <w:style w:type="paragraph" w:customStyle="1" w:styleId="CM53">
    <w:name w:val="CM53"/>
    <w:basedOn w:val="Default"/>
    <w:next w:val="Default"/>
    <w:rsid w:val="00601F79"/>
    <w:pPr>
      <w:spacing w:after="385"/>
    </w:pPr>
    <w:rPr>
      <w:rFonts w:ascii="Frutiger" w:hAnsi="Frutiger"/>
      <w:sz w:val="24"/>
      <w:szCs w:val="24"/>
    </w:rPr>
  </w:style>
  <w:style w:type="paragraph" w:customStyle="1" w:styleId="CM6">
    <w:name w:val="CM6"/>
    <w:basedOn w:val="Default"/>
    <w:next w:val="Default"/>
    <w:rsid w:val="00601F79"/>
    <w:pPr>
      <w:spacing w:line="233" w:lineRule="atLeast"/>
    </w:pPr>
    <w:rPr>
      <w:rFonts w:ascii="Frutiger" w:hAnsi="Frutiger"/>
      <w:sz w:val="24"/>
      <w:szCs w:val="24"/>
    </w:rPr>
  </w:style>
  <w:style w:type="paragraph" w:customStyle="1" w:styleId="CM45">
    <w:name w:val="CM45"/>
    <w:basedOn w:val="Default"/>
    <w:next w:val="Default"/>
    <w:rsid w:val="00601F79"/>
    <w:pPr>
      <w:spacing w:after="495"/>
    </w:pPr>
    <w:rPr>
      <w:rFonts w:ascii="Frutiger" w:hAnsi="Frutiger"/>
      <w:sz w:val="24"/>
      <w:szCs w:val="24"/>
    </w:rPr>
  </w:style>
  <w:style w:type="character" w:styleId="HTMLTypewriter">
    <w:name w:val="HTML Typewriter"/>
    <w:rsid w:val="00601F79"/>
    <w:rPr>
      <w:rFonts w:ascii="SimSun" w:eastAsia="SimSun" w:hAnsi="SimSun" w:cs="SimSun"/>
      <w:sz w:val="24"/>
      <w:szCs w:val="24"/>
    </w:rPr>
  </w:style>
  <w:style w:type="paragraph" w:customStyle="1" w:styleId="StyleCaptionCaptionCharCaptionChar1CharCaptionCharCharCha">
    <w:name w:val="Style CaptionCaption CharCaption Char1 CharCaption Char Char Cha"/>
    <w:basedOn w:val="Caption"/>
    <w:rsid w:val="00601F79"/>
    <w:pPr>
      <w:widowControl w:val="0"/>
      <w:tabs>
        <w:tab w:val="left" w:pos="1440"/>
        <w:tab w:val="left" w:pos="2979"/>
        <w:tab w:val="center" w:pos="7002"/>
      </w:tabs>
      <w:snapToGrid w:val="0"/>
      <w:spacing w:after="0" w:line="300" w:lineRule="auto"/>
      <w:jc w:val="center"/>
      <w:outlineLvl w:val="0"/>
    </w:pPr>
    <w:rPr>
      <w:rFonts w:ascii="Times New Roman" w:eastAsia="Times New Roman" w:hAnsi="Times New Roman"/>
      <w:bCs/>
      <w:iCs w:val="0"/>
      <w:color w:val="0D0D0D"/>
      <w:kern w:val="2"/>
      <w:sz w:val="22"/>
      <w:szCs w:val="20"/>
      <w:lang w:eastAsia="ja-JP"/>
    </w:rPr>
  </w:style>
  <w:style w:type="paragraph" w:customStyle="1" w:styleId="Chapteran">
    <w:name w:val="Chapter_an"/>
    <w:basedOn w:val="Normal"/>
    <w:rsid w:val="00601F79"/>
    <w:pPr>
      <w:spacing w:before="60" w:after="60" w:line="240" w:lineRule="auto"/>
      <w:jc w:val="center"/>
    </w:pPr>
    <w:rPr>
      <w:rFonts w:ascii="Times New Roman" w:eastAsia="Times New Roman" w:hAnsi="Times New Roman"/>
      <w:b/>
      <w:caps/>
      <w:sz w:val="26"/>
      <w:szCs w:val="28"/>
    </w:rPr>
  </w:style>
  <w:style w:type="paragraph" w:customStyle="1" w:styleId="Part">
    <w:name w:val="Part"/>
    <w:basedOn w:val="Heading1"/>
    <w:rsid w:val="00601F79"/>
    <w:pPr>
      <w:keepLines w:val="0"/>
      <w:tabs>
        <w:tab w:val="num" w:pos="1267"/>
      </w:tabs>
      <w:spacing w:after="60" w:line="240" w:lineRule="auto"/>
      <w:ind w:left="1440" w:hanging="360"/>
      <w:jc w:val="both"/>
    </w:pPr>
    <w:rPr>
      <w:rFonts w:ascii="Times New Roman" w:eastAsia="Times New Roman" w:hAnsi="Times New Roman" w:cs="Arial Bold"/>
      <w:b/>
      <w:bCs/>
      <w:caps/>
      <w:color w:val="000000"/>
      <w:kern w:val="32"/>
    </w:rPr>
  </w:style>
  <w:style w:type="paragraph" w:customStyle="1" w:styleId="mucnho1">
    <w:name w:val="mucnho1"/>
    <w:basedOn w:val="Heading4"/>
    <w:rsid w:val="00601F79"/>
    <w:pPr>
      <w:keepLines w:val="0"/>
      <w:spacing w:before="60" w:after="60" w:line="312" w:lineRule="auto"/>
      <w:jc w:val="both"/>
    </w:pPr>
    <w:rPr>
      <w:rFonts w:ascii="Times New Roman" w:hAnsi="Times New Roman"/>
      <w:b/>
      <w:bCs/>
      <w:i w:val="0"/>
      <w:iCs w:val="0"/>
      <w:color w:val="0000FF"/>
      <w:sz w:val="26"/>
      <w:szCs w:val="24"/>
    </w:rPr>
  </w:style>
  <w:style w:type="paragraph" w:customStyle="1" w:styleId="tabletitle">
    <w:name w:val="table_title"/>
    <w:basedOn w:val="Chapteran"/>
    <w:rsid w:val="00601F79"/>
    <w:pPr>
      <w:spacing w:line="312" w:lineRule="auto"/>
    </w:pPr>
    <w:rPr>
      <w:caps w:val="0"/>
      <w:sz w:val="24"/>
      <w:szCs w:val="24"/>
    </w:rPr>
  </w:style>
  <w:style w:type="paragraph" w:customStyle="1" w:styleId="picture">
    <w:name w:val="picture"/>
    <w:basedOn w:val="Heading4"/>
    <w:rsid w:val="00601F79"/>
    <w:pPr>
      <w:keepLines w:val="0"/>
      <w:spacing w:before="60" w:after="60" w:line="312" w:lineRule="auto"/>
      <w:jc w:val="center"/>
    </w:pPr>
    <w:rPr>
      <w:rFonts w:ascii="Times New Roman" w:hAnsi="Times New Roman"/>
      <w:b/>
      <w:bCs/>
      <w:i w:val="0"/>
      <w:iCs w:val="0"/>
      <w:color w:val="auto"/>
      <w:sz w:val="26"/>
      <w:szCs w:val="24"/>
    </w:rPr>
  </w:style>
  <w:style w:type="numbering" w:styleId="1ai">
    <w:name w:val="Outline List 1"/>
    <w:basedOn w:val="NoList"/>
    <w:semiHidden/>
    <w:rsid w:val="00601F79"/>
    <w:pPr>
      <w:numPr>
        <w:numId w:val="59"/>
      </w:numPr>
    </w:pPr>
  </w:style>
  <w:style w:type="paragraph" w:styleId="Closing">
    <w:name w:val="Closing"/>
    <w:basedOn w:val="Normal"/>
    <w:link w:val="ClosingChar"/>
    <w:semiHidden/>
    <w:rsid w:val="00601F79"/>
    <w:pPr>
      <w:spacing w:after="0" w:line="240" w:lineRule="auto"/>
      <w:ind w:left="4320"/>
    </w:pPr>
    <w:rPr>
      <w:rFonts w:ascii="Times New Roman" w:eastAsia="Times New Roman" w:hAnsi="Times New Roman"/>
      <w:sz w:val="26"/>
      <w:szCs w:val="26"/>
    </w:rPr>
  </w:style>
  <w:style w:type="character" w:customStyle="1" w:styleId="ClosingChar">
    <w:name w:val="Closing Char"/>
    <w:link w:val="Closing"/>
    <w:semiHidden/>
    <w:rsid w:val="00601F79"/>
    <w:rPr>
      <w:rFonts w:ascii="Times New Roman" w:eastAsia="Times New Roman" w:hAnsi="Times New Roman"/>
      <w:sz w:val="26"/>
      <w:szCs w:val="26"/>
    </w:rPr>
  </w:style>
  <w:style w:type="paragraph" w:styleId="Date">
    <w:name w:val="Date"/>
    <w:basedOn w:val="Normal"/>
    <w:next w:val="Normal"/>
    <w:link w:val="DateChar"/>
    <w:semiHidden/>
    <w:rsid w:val="00601F79"/>
    <w:pPr>
      <w:spacing w:after="0" w:line="240" w:lineRule="auto"/>
    </w:pPr>
    <w:rPr>
      <w:rFonts w:ascii="Times New Roman" w:eastAsia="Times New Roman" w:hAnsi="Times New Roman"/>
      <w:sz w:val="26"/>
      <w:szCs w:val="26"/>
    </w:rPr>
  </w:style>
  <w:style w:type="character" w:customStyle="1" w:styleId="DateChar">
    <w:name w:val="Date Char"/>
    <w:link w:val="Date"/>
    <w:semiHidden/>
    <w:rsid w:val="00601F79"/>
    <w:rPr>
      <w:rFonts w:ascii="Times New Roman" w:eastAsia="Times New Roman" w:hAnsi="Times New Roman"/>
      <w:sz w:val="26"/>
      <w:szCs w:val="26"/>
    </w:rPr>
  </w:style>
  <w:style w:type="paragraph" w:styleId="E-mailSignature">
    <w:name w:val="E-mail Signature"/>
    <w:basedOn w:val="Normal"/>
    <w:link w:val="E-mailSignatureChar"/>
    <w:semiHidden/>
    <w:rsid w:val="00601F79"/>
    <w:pPr>
      <w:spacing w:after="0" w:line="240" w:lineRule="auto"/>
    </w:pPr>
    <w:rPr>
      <w:rFonts w:ascii="Times New Roman" w:eastAsia="Times New Roman" w:hAnsi="Times New Roman"/>
      <w:sz w:val="26"/>
      <w:szCs w:val="26"/>
    </w:rPr>
  </w:style>
  <w:style w:type="character" w:customStyle="1" w:styleId="E-mailSignatureChar">
    <w:name w:val="E-mail Signature Char"/>
    <w:link w:val="E-mailSignature"/>
    <w:semiHidden/>
    <w:rsid w:val="00601F79"/>
    <w:rPr>
      <w:rFonts w:ascii="Times New Roman" w:eastAsia="Times New Roman" w:hAnsi="Times New Roman"/>
      <w:sz w:val="26"/>
      <w:szCs w:val="26"/>
    </w:rPr>
  </w:style>
  <w:style w:type="paragraph" w:styleId="EnvelopeAddress">
    <w:name w:val="envelope address"/>
    <w:basedOn w:val="Normal"/>
    <w:semiHidden/>
    <w:rsid w:val="00601F79"/>
    <w:pPr>
      <w:framePr w:w="7920" w:h="1980" w:hRule="exact" w:hSpace="180" w:wrap="auto" w:hAnchor="page" w:xAlign="center" w:yAlign="bottom"/>
      <w:spacing w:after="0" w:line="240" w:lineRule="auto"/>
      <w:ind w:left="2880"/>
    </w:pPr>
    <w:rPr>
      <w:rFonts w:ascii="Arial" w:eastAsia="Times New Roman" w:hAnsi="Arial" w:cs="Arial"/>
      <w:sz w:val="26"/>
      <w:szCs w:val="26"/>
    </w:rPr>
  </w:style>
  <w:style w:type="paragraph" w:styleId="EnvelopeReturn">
    <w:name w:val="envelope return"/>
    <w:basedOn w:val="Normal"/>
    <w:semiHidden/>
    <w:rsid w:val="00601F79"/>
    <w:pPr>
      <w:spacing w:after="0" w:line="240" w:lineRule="auto"/>
    </w:pPr>
    <w:rPr>
      <w:rFonts w:ascii="Arial" w:eastAsia="Times New Roman" w:hAnsi="Arial" w:cs="Arial"/>
      <w:sz w:val="20"/>
      <w:szCs w:val="20"/>
    </w:rPr>
  </w:style>
  <w:style w:type="character" w:styleId="HTMLAcronym">
    <w:name w:val="HTML Acronym"/>
    <w:semiHidden/>
    <w:rsid w:val="00601F79"/>
  </w:style>
  <w:style w:type="paragraph" w:styleId="HTMLAddress">
    <w:name w:val="HTML Address"/>
    <w:basedOn w:val="Normal"/>
    <w:link w:val="HTMLAddressChar"/>
    <w:semiHidden/>
    <w:rsid w:val="00601F79"/>
    <w:pPr>
      <w:spacing w:after="0" w:line="240" w:lineRule="auto"/>
    </w:pPr>
    <w:rPr>
      <w:rFonts w:ascii="Times New Roman" w:eastAsia="Times New Roman" w:hAnsi="Times New Roman"/>
      <w:i/>
      <w:iCs/>
      <w:sz w:val="26"/>
      <w:szCs w:val="26"/>
    </w:rPr>
  </w:style>
  <w:style w:type="character" w:customStyle="1" w:styleId="HTMLAddressChar">
    <w:name w:val="HTML Address Char"/>
    <w:link w:val="HTMLAddress"/>
    <w:semiHidden/>
    <w:rsid w:val="00601F79"/>
    <w:rPr>
      <w:rFonts w:ascii="Times New Roman" w:eastAsia="Times New Roman" w:hAnsi="Times New Roman"/>
      <w:i/>
      <w:iCs/>
      <w:sz w:val="26"/>
      <w:szCs w:val="26"/>
    </w:rPr>
  </w:style>
  <w:style w:type="character" w:styleId="HTMLCite">
    <w:name w:val="HTML Cite"/>
    <w:semiHidden/>
    <w:rsid w:val="00601F79"/>
    <w:rPr>
      <w:i/>
      <w:iCs/>
    </w:rPr>
  </w:style>
  <w:style w:type="character" w:styleId="HTMLCode">
    <w:name w:val="HTML Code"/>
    <w:semiHidden/>
    <w:rsid w:val="00601F79"/>
    <w:rPr>
      <w:rFonts w:ascii="Courier New" w:hAnsi="Courier New" w:cs="Courier New"/>
      <w:sz w:val="20"/>
      <w:szCs w:val="20"/>
    </w:rPr>
  </w:style>
  <w:style w:type="character" w:styleId="HTMLDefinition">
    <w:name w:val="HTML Definition"/>
    <w:semiHidden/>
    <w:rsid w:val="00601F79"/>
    <w:rPr>
      <w:i/>
      <w:iCs/>
    </w:rPr>
  </w:style>
  <w:style w:type="character" w:styleId="HTMLKeyboard">
    <w:name w:val="HTML Keyboard"/>
    <w:semiHidden/>
    <w:rsid w:val="00601F79"/>
    <w:rPr>
      <w:rFonts w:ascii="Courier New" w:hAnsi="Courier New" w:cs="Courier New"/>
      <w:sz w:val="20"/>
      <w:szCs w:val="20"/>
    </w:rPr>
  </w:style>
  <w:style w:type="paragraph" w:styleId="HTMLPreformatted">
    <w:name w:val="HTML Preformatted"/>
    <w:basedOn w:val="Normal"/>
    <w:link w:val="HTMLPreformattedChar"/>
    <w:semiHidden/>
    <w:rsid w:val="00601F79"/>
    <w:pPr>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semiHidden/>
    <w:rsid w:val="00601F79"/>
    <w:rPr>
      <w:rFonts w:ascii="Courier New" w:eastAsia="Times New Roman" w:hAnsi="Courier New" w:cs="Courier New"/>
    </w:rPr>
  </w:style>
  <w:style w:type="character" w:styleId="HTMLSample">
    <w:name w:val="HTML Sample"/>
    <w:semiHidden/>
    <w:rsid w:val="00601F79"/>
    <w:rPr>
      <w:rFonts w:ascii="Courier New" w:hAnsi="Courier New" w:cs="Courier New"/>
    </w:rPr>
  </w:style>
  <w:style w:type="character" w:styleId="HTMLVariable">
    <w:name w:val="HTML Variable"/>
    <w:semiHidden/>
    <w:rsid w:val="00601F79"/>
    <w:rPr>
      <w:i/>
      <w:iCs/>
    </w:rPr>
  </w:style>
  <w:style w:type="character" w:styleId="LineNumber">
    <w:name w:val="line number"/>
    <w:semiHidden/>
    <w:rsid w:val="00601F79"/>
  </w:style>
  <w:style w:type="paragraph" w:styleId="List5">
    <w:name w:val="List 5"/>
    <w:basedOn w:val="Normal"/>
    <w:semiHidden/>
    <w:rsid w:val="00601F79"/>
    <w:pPr>
      <w:spacing w:after="0" w:line="240" w:lineRule="auto"/>
      <w:ind w:left="1800" w:hanging="360"/>
    </w:pPr>
    <w:rPr>
      <w:rFonts w:ascii="Times New Roman" w:eastAsia="Times New Roman" w:hAnsi="Times New Roman"/>
      <w:sz w:val="26"/>
      <w:szCs w:val="26"/>
    </w:rPr>
  </w:style>
  <w:style w:type="paragraph" w:styleId="ListContinue5">
    <w:name w:val="List Continue 5"/>
    <w:basedOn w:val="Normal"/>
    <w:semiHidden/>
    <w:rsid w:val="00601F79"/>
    <w:pPr>
      <w:spacing w:after="120" w:line="240" w:lineRule="auto"/>
      <w:ind w:left="1800"/>
    </w:pPr>
    <w:rPr>
      <w:rFonts w:ascii="Times New Roman" w:eastAsia="Times New Roman" w:hAnsi="Times New Roman"/>
      <w:sz w:val="26"/>
      <w:szCs w:val="26"/>
    </w:rPr>
  </w:style>
  <w:style w:type="paragraph" w:styleId="ListNumber2">
    <w:name w:val="List Number 2"/>
    <w:basedOn w:val="Normal"/>
    <w:rsid w:val="00601F79"/>
    <w:pPr>
      <w:tabs>
        <w:tab w:val="num" w:pos="720"/>
      </w:tabs>
      <w:spacing w:after="0" w:line="240" w:lineRule="auto"/>
      <w:ind w:left="720" w:hanging="360"/>
    </w:pPr>
    <w:rPr>
      <w:rFonts w:ascii="Times New Roman" w:eastAsia="Times New Roman" w:hAnsi="Times New Roman"/>
      <w:sz w:val="26"/>
      <w:szCs w:val="26"/>
    </w:rPr>
  </w:style>
  <w:style w:type="paragraph" w:styleId="ListNumber4">
    <w:name w:val="List Number 4"/>
    <w:basedOn w:val="Normal"/>
    <w:rsid w:val="00601F79"/>
    <w:pPr>
      <w:tabs>
        <w:tab w:val="num" w:pos="1440"/>
      </w:tabs>
      <w:spacing w:after="0" w:line="240" w:lineRule="auto"/>
      <w:ind w:left="1440" w:hanging="360"/>
    </w:pPr>
    <w:rPr>
      <w:rFonts w:ascii="Times New Roman" w:eastAsia="Times New Roman" w:hAnsi="Times New Roman"/>
      <w:sz w:val="26"/>
      <w:szCs w:val="26"/>
    </w:rPr>
  </w:style>
  <w:style w:type="paragraph" w:styleId="ListNumber5">
    <w:name w:val="List Number 5"/>
    <w:basedOn w:val="Normal"/>
    <w:semiHidden/>
    <w:rsid w:val="00601F79"/>
    <w:pPr>
      <w:tabs>
        <w:tab w:val="num" w:pos="1800"/>
      </w:tabs>
      <w:spacing w:after="0" w:line="240" w:lineRule="auto"/>
      <w:ind w:left="1800" w:hanging="360"/>
    </w:pPr>
    <w:rPr>
      <w:rFonts w:ascii="Times New Roman" w:eastAsia="Times New Roman" w:hAnsi="Times New Roman"/>
      <w:sz w:val="26"/>
      <w:szCs w:val="26"/>
    </w:rPr>
  </w:style>
  <w:style w:type="paragraph" w:styleId="MessageHeader">
    <w:name w:val="Message Header"/>
    <w:basedOn w:val="Normal"/>
    <w:link w:val="MessageHeaderChar"/>
    <w:semiHidden/>
    <w:rsid w:val="00601F7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6"/>
      <w:szCs w:val="26"/>
    </w:rPr>
  </w:style>
  <w:style w:type="character" w:customStyle="1" w:styleId="MessageHeaderChar">
    <w:name w:val="Message Header Char"/>
    <w:link w:val="MessageHeader"/>
    <w:semiHidden/>
    <w:rsid w:val="00601F79"/>
    <w:rPr>
      <w:rFonts w:ascii="Arial" w:eastAsia="Times New Roman" w:hAnsi="Arial" w:cs="Arial"/>
      <w:sz w:val="26"/>
      <w:szCs w:val="26"/>
      <w:shd w:val="pct20" w:color="auto" w:fill="auto"/>
    </w:rPr>
  </w:style>
  <w:style w:type="paragraph" w:styleId="NormalIndent">
    <w:name w:val="Normal Indent"/>
    <w:basedOn w:val="Normal"/>
    <w:rsid w:val="00601F79"/>
    <w:pPr>
      <w:spacing w:after="0" w:line="240" w:lineRule="auto"/>
      <w:ind w:left="720"/>
    </w:pPr>
    <w:rPr>
      <w:rFonts w:ascii="Times New Roman" w:eastAsia="Times New Roman" w:hAnsi="Times New Roman"/>
      <w:sz w:val="26"/>
      <w:szCs w:val="26"/>
    </w:rPr>
  </w:style>
  <w:style w:type="paragraph" w:styleId="NoteHeading">
    <w:name w:val="Note Heading"/>
    <w:basedOn w:val="Normal"/>
    <w:next w:val="Normal"/>
    <w:link w:val="NoteHeadingChar"/>
    <w:semiHidden/>
    <w:rsid w:val="00601F79"/>
    <w:pPr>
      <w:spacing w:after="0" w:line="240" w:lineRule="auto"/>
    </w:pPr>
    <w:rPr>
      <w:rFonts w:ascii="Times New Roman" w:eastAsia="Times New Roman" w:hAnsi="Times New Roman"/>
      <w:sz w:val="26"/>
      <w:szCs w:val="26"/>
    </w:rPr>
  </w:style>
  <w:style w:type="character" w:customStyle="1" w:styleId="NoteHeadingChar">
    <w:name w:val="Note Heading Char"/>
    <w:link w:val="NoteHeading"/>
    <w:semiHidden/>
    <w:rsid w:val="00601F79"/>
    <w:rPr>
      <w:rFonts w:ascii="Times New Roman" w:eastAsia="Times New Roman" w:hAnsi="Times New Roman"/>
      <w:sz w:val="26"/>
      <w:szCs w:val="26"/>
    </w:rPr>
  </w:style>
  <w:style w:type="paragraph" w:styleId="Salutation">
    <w:name w:val="Salutation"/>
    <w:basedOn w:val="Normal"/>
    <w:next w:val="Normal"/>
    <w:link w:val="SalutationChar"/>
    <w:semiHidden/>
    <w:rsid w:val="00601F79"/>
    <w:pPr>
      <w:spacing w:after="0" w:line="240" w:lineRule="auto"/>
    </w:pPr>
    <w:rPr>
      <w:rFonts w:ascii="Times New Roman" w:eastAsia="Times New Roman" w:hAnsi="Times New Roman"/>
      <w:sz w:val="26"/>
      <w:szCs w:val="26"/>
    </w:rPr>
  </w:style>
  <w:style w:type="character" w:customStyle="1" w:styleId="SalutationChar">
    <w:name w:val="Salutation Char"/>
    <w:link w:val="Salutation"/>
    <w:semiHidden/>
    <w:rsid w:val="00601F79"/>
    <w:rPr>
      <w:rFonts w:ascii="Times New Roman" w:eastAsia="Times New Roman" w:hAnsi="Times New Roman"/>
      <w:sz w:val="26"/>
      <w:szCs w:val="26"/>
    </w:rPr>
  </w:style>
  <w:style w:type="paragraph" w:styleId="Signature">
    <w:name w:val="Signature"/>
    <w:basedOn w:val="Normal"/>
    <w:link w:val="SignatureChar"/>
    <w:semiHidden/>
    <w:rsid w:val="00601F79"/>
    <w:pPr>
      <w:spacing w:after="0" w:line="240" w:lineRule="auto"/>
      <w:ind w:left="4320"/>
    </w:pPr>
    <w:rPr>
      <w:rFonts w:ascii="Times New Roman" w:eastAsia="Times New Roman" w:hAnsi="Times New Roman"/>
      <w:sz w:val="26"/>
      <w:szCs w:val="26"/>
    </w:rPr>
  </w:style>
  <w:style w:type="character" w:customStyle="1" w:styleId="SignatureChar">
    <w:name w:val="Signature Char"/>
    <w:link w:val="Signature"/>
    <w:semiHidden/>
    <w:rsid w:val="00601F79"/>
    <w:rPr>
      <w:rFonts w:ascii="Times New Roman" w:eastAsia="Times New Roman" w:hAnsi="Times New Roman"/>
      <w:sz w:val="26"/>
      <w:szCs w:val="26"/>
    </w:rPr>
  </w:style>
  <w:style w:type="table" w:styleId="Table3Deffects1">
    <w:name w:val="Table 3D effects 1"/>
    <w:basedOn w:val="TableNormal"/>
    <w:semiHidden/>
    <w:rsid w:val="00601F7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F7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F7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F7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F7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F7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F7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F7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F7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F7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F7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F7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F7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F7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F7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F7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F7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7">
    <w:name w:val="Table Grid 1"/>
    <w:basedOn w:val="TableNormal"/>
    <w:semiHidden/>
    <w:rsid w:val="00601F7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601F7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601F7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601F7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0">
    <w:name w:val="Table Grid 6"/>
    <w:basedOn w:val="TableNormal"/>
    <w:semiHidden/>
    <w:rsid w:val="00601F7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601F7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601F7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F7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F7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F7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F7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F7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F7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F7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F7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F7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F7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F7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F7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F7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F7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601F7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F7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F7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ucnho2">
    <w:name w:val="mucnho2"/>
    <w:basedOn w:val="Normal"/>
    <w:rsid w:val="00601F79"/>
    <w:pPr>
      <w:snapToGrid w:val="0"/>
      <w:spacing w:before="60" w:after="60" w:line="312" w:lineRule="auto"/>
      <w:jc w:val="both"/>
    </w:pPr>
    <w:rPr>
      <w:rFonts w:ascii="Times New Roman" w:eastAsia="Times New Roman" w:hAnsi="Times New Roman"/>
      <w:b/>
      <w:i/>
      <w:sz w:val="26"/>
      <w:szCs w:val="26"/>
    </w:rPr>
  </w:style>
  <w:style w:type="paragraph" w:customStyle="1" w:styleId="Style12ptJustifiedFirstline127cmBefore2ptAfter">
    <w:name w:val="Style 12 pt Justified First line:  1.27 cm Before:  2 pt After:"/>
    <w:basedOn w:val="Normal"/>
    <w:semiHidden/>
    <w:rsid w:val="00601F79"/>
    <w:pPr>
      <w:autoSpaceDE w:val="0"/>
      <w:autoSpaceDN w:val="0"/>
      <w:spacing w:before="40" w:after="40" w:line="288" w:lineRule="auto"/>
      <w:ind w:firstLine="720"/>
      <w:jc w:val="both"/>
    </w:pPr>
    <w:rPr>
      <w:rFonts w:ascii=".VnTime" w:eastAsia="Times New Roman" w:hAnsi=".VnTime"/>
      <w:sz w:val="26"/>
      <w:szCs w:val="20"/>
    </w:rPr>
  </w:style>
  <w:style w:type="character" w:customStyle="1" w:styleId="CharChar2">
    <w:name w:val="Char Char2"/>
    <w:locked/>
    <w:rsid w:val="00601F79"/>
    <w:rPr>
      <w:rFonts w:ascii="Times New Roman" w:hAnsi="Times New Roman" w:cs="Times New Roman"/>
      <w:sz w:val="26"/>
      <w:szCs w:val="26"/>
      <w:lang w:val="en-US" w:eastAsia="en-US"/>
    </w:rPr>
  </w:style>
  <w:style w:type="paragraph" w:customStyle="1" w:styleId="font0">
    <w:name w:val="font0"/>
    <w:basedOn w:val="Normal"/>
    <w:uiPriority w:val="99"/>
    <w:rsid w:val="00601F79"/>
    <w:pPr>
      <w:spacing w:before="100" w:beforeAutospacing="1" w:after="100" w:afterAutospacing="1" w:line="240" w:lineRule="auto"/>
    </w:pPr>
    <w:rPr>
      <w:rFonts w:ascii=".VnTime" w:eastAsia="Times New Roman" w:hAnsi=".VnTime"/>
      <w:snapToGrid w:val="0"/>
      <w:color w:val="000000"/>
      <w:sz w:val="25"/>
      <w:szCs w:val="25"/>
    </w:rPr>
  </w:style>
  <w:style w:type="character" w:customStyle="1" w:styleId="CharChar9">
    <w:name w:val="Char Char9"/>
    <w:locked/>
    <w:rsid w:val="00601F79"/>
    <w:rPr>
      <w:rFonts w:ascii="Arial" w:hAnsi="Arial" w:cs="Arial"/>
      <w:sz w:val="24"/>
      <w:szCs w:val="24"/>
      <w:lang w:val="en-US" w:eastAsia="en-US"/>
    </w:rPr>
  </w:style>
  <w:style w:type="character" w:customStyle="1" w:styleId="CharChar15">
    <w:name w:val="Char Char15"/>
    <w:locked/>
    <w:rsid w:val="00601F79"/>
    <w:rPr>
      <w:b/>
      <w:bCs/>
      <w:i/>
      <w:iCs/>
      <w:sz w:val="24"/>
      <w:szCs w:val="24"/>
      <w:lang w:val="en-GB" w:eastAsia="en-US"/>
    </w:rPr>
  </w:style>
  <w:style w:type="character" w:customStyle="1" w:styleId="CharChar12">
    <w:name w:val="Char Char12"/>
    <w:locked/>
    <w:rsid w:val="00601F79"/>
    <w:rPr>
      <w:rFonts w:ascii="Arial" w:hAnsi="Arial" w:cs="Arial"/>
      <w:sz w:val="24"/>
      <w:szCs w:val="24"/>
      <w:lang w:val="en-GB" w:eastAsia="en-US"/>
    </w:rPr>
  </w:style>
  <w:style w:type="paragraph" w:customStyle="1" w:styleId="I11">
    <w:name w:val="I11"/>
    <w:basedOn w:val="Title"/>
    <w:rsid w:val="00601F79"/>
    <w:pPr>
      <w:pBdr>
        <w:bottom w:val="none" w:sz="0" w:space="0" w:color="auto"/>
      </w:pBdr>
      <w:spacing w:after="120" w:line="360" w:lineRule="auto"/>
      <w:ind w:firstLine="0"/>
      <w:contextualSpacing w:val="0"/>
    </w:pPr>
    <w:rPr>
      <w:rFonts w:ascii=".VnTime" w:hAnsi=".VnTime"/>
      <w:b/>
      <w:bCs/>
      <w:spacing w:val="0"/>
      <w:sz w:val="26"/>
      <w:szCs w:val="24"/>
    </w:rPr>
  </w:style>
  <w:style w:type="character" w:customStyle="1" w:styleId="CharChar19">
    <w:name w:val="Char Char19"/>
    <w:locked/>
    <w:rsid w:val="00601F79"/>
    <w:rPr>
      <w:rFonts w:ascii=".VnTimeH" w:hAnsi=".VnTimeH"/>
      <w:b/>
      <w:sz w:val="22"/>
      <w:lang w:val="en-US" w:eastAsia="en-US" w:bidi="ar-SA"/>
    </w:rPr>
  </w:style>
  <w:style w:type="character" w:customStyle="1" w:styleId="CharChar4">
    <w:name w:val="Char Char4"/>
    <w:locked/>
    <w:rsid w:val="00601F79"/>
    <w:rPr>
      <w:rFonts w:ascii="Times New Roman" w:hAnsi="Times New Roman" w:cs="Times New Roman"/>
      <w:sz w:val="28"/>
      <w:szCs w:val="28"/>
      <w:lang w:val="en-GB" w:eastAsia="en-US"/>
    </w:rPr>
  </w:style>
  <w:style w:type="paragraph" w:customStyle="1" w:styleId="Muc11">
    <w:name w:val="Muc1.1"/>
    <w:basedOn w:val="Normal"/>
    <w:rsid w:val="00601F79"/>
    <w:pPr>
      <w:keepNext/>
      <w:numPr>
        <w:ilvl w:val="1"/>
        <w:numId w:val="60"/>
      </w:numPr>
      <w:spacing w:after="120" w:line="360" w:lineRule="exact"/>
      <w:outlineLvl w:val="1"/>
    </w:pPr>
    <w:rPr>
      <w:rFonts w:ascii="Times New Roman" w:eastAsia="Times New Roman" w:hAnsi="Times New Roman"/>
      <w:b/>
      <w:sz w:val="26"/>
      <w:szCs w:val="28"/>
      <w:lang w:val="fr-FR"/>
    </w:rPr>
  </w:style>
  <w:style w:type="paragraph" w:customStyle="1" w:styleId="Muc110">
    <w:name w:val="Muc 1.1"/>
    <w:basedOn w:val="Heading1"/>
    <w:link w:val="Muc111Char"/>
    <w:rsid w:val="00601F79"/>
    <w:pPr>
      <w:keepLines w:val="0"/>
      <w:numPr>
        <w:numId w:val="61"/>
      </w:numPr>
      <w:tabs>
        <w:tab w:val="left" w:pos="180"/>
        <w:tab w:val="left" w:pos="1800"/>
      </w:tabs>
      <w:spacing w:before="0" w:after="120" w:line="360" w:lineRule="exact"/>
      <w:ind w:left="757"/>
      <w:jc w:val="both"/>
    </w:pPr>
    <w:rPr>
      <w:rFonts w:ascii="Times New Roman" w:eastAsia="Times New Roman" w:hAnsi="Times New Roman"/>
      <w:b/>
      <w:color w:val="000000"/>
      <w:sz w:val="26"/>
      <w:szCs w:val="26"/>
      <w:lang w:val="en-GB"/>
    </w:rPr>
  </w:style>
  <w:style w:type="character" w:customStyle="1" w:styleId="Muc111Char">
    <w:name w:val="Muc 1.1.1 Char"/>
    <w:link w:val="Muc110"/>
    <w:rsid w:val="00601F79"/>
    <w:rPr>
      <w:rFonts w:ascii="Times New Roman" w:eastAsia="Times New Roman" w:hAnsi="Times New Roman"/>
      <w:b/>
      <w:color w:val="000000"/>
      <w:sz w:val="26"/>
      <w:szCs w:val="26"/>
      <w:lang w:val="en-GB" w:eastAsia="en-US"/>
    </w:rPr>
  </w:style>
  <w:style w:type="character" w:customStyle="1" w:styleId="Heading3ACharChar2">
    <w:name w:val="Heading 3A Char Char2"/>
    <w:aliases w:val="h3 Char Char2,Heading 3 Char Char1,Heading 3A Char Char Char1,h3 Char Char3"/>
    <w:rsid w:val="00601F79"/>
    <w:rPr>
      <w:rFonts w:ascii="CG Times" w:hAnsi="CG Times"/>
      <w:b/>
      <w:sz w:val="24"/>
      <w:lang w:val="en-GB" w:eastAsia="en-US" w:bidi="ar-SA"/>
    </w:rPr>
  </w:style>
  <w:style w:type="character" w:customStyle="1" w:styleId="2headlineChar2">
    <w:name w:val="2 headline Char2"/>
    <w:aliases w:val="h Char2,Heading 2 Char Char Char Char2,h2 Char2,MVA2 Char Char2,MVA2 Char Char3"/>
    <w:locked/>
    <w:rsid w:val="00601F79"/>
    <w:rPr>
      <w:b/>
      <w:sz w:val="24"/>
      <w:lang w:val="en-GB" w:eastAsia="en-US" w:bidi="ar-SA"/>
    </w:rPr>
  </w:style>
  <w:style w:type="character" w:customStyle="1" w:styleId="articletext1">
    <w:name w:val="article_text1"/>
    <w:rsid w:val="00601F79"/>
    <w:rPr>
      <w:rFonts w:ascii="Verdana" w:hAnsi="Verdana" w:hint="default"/>
      <w:b w:val="0"/>
      <w:bCs w:val="0"/>
      <w:i w:val="0"/>
      <w:iCs w:val="0"/>
      <w:caps w:val="0"/>
      <w:strike w:val="0"/>
      <w:dstrike w:val="0"/>
      <w:vanish w:val="0"/>
      <w:webHidden w:val="0"/>
      <w:color w:val="3D3A3A"/>
      <w:sz w:val="17"/>
      <w:szCs w:val="17"/>
      <w:u w:val="none"/>
      <w:effect w:val="none"/>
      <w:vertAlign w:val="baseline"/>
      <w:specVanish w:val="0"/>
    </w:rPr>
  </w:style>
  <w:style w:type="character" w:customStyle="1" w:styleId="CharChar14">
    <w:name w:val="Char Char14"/>
    <w:locked/>
    <w:rsid w:val="00601F79"/>
    <w:rPr>
      <w:rFonts w:ascii=".VnTime" w:eastAsia="MS Mincho" w:hAnsi=".VnTime"/>
      <w:sz w:val="22"/>
      <w:lang w:val="en-US" w:eastAsia="en-US" w:bidi="ar-SA"/>
    </w:rPr>
  </w:style>
  <w:style w:type="character" w:customStyle="1" w:styleId="CharChar13">
    <w:name w:val="Char Char13"/>
    <w:locked/>
    <w:rsid w:val="00601F79"/>
    <w:rPr>
      <w:rFonts w:eastAsia="MS Mincho"/>
      <w:i/>
      <w:sz w:val="22"/>
      <w:lang w:val="en-US" w:eastAsia="en-US" w:bidi="ar-SA"/>
    </w:rPr>
  </w:style>
  <w:style w:type="character" w:customStyle="1" w:styleId="CharChar11">
    <w:name w:val="Char Char11"/>
    <w:locked/>
    <w:rsid w:val="00601F79"/>
    <w:rPr>
      <w:rFonts w:ascii="Arial" w:eastAsia="MS Mincho" w:hAnsi="Arial"/>
      <w:i/>
      <w:lang w:val="en-US" w:eastAsia="en-US" w:bidi="ar-SA"/>
    </w:rPr>
  </w:style>
  <w:style w:type="character" w:customStyle="1" w:styleId="CharChar3">
    <w:name w:val="Char Char3"/>
    <w:locked/>
    <w:rsid w:val="00601F79"/>
    <w:rPr>
      <w:rFonts w:ascii=".VnTime" w:eastAsia="MS Mincho" w:hAnsi=".VnTime" w:cs="Arial"/>
      <w:sz w:val="26"/>
      <w:szCs w:val="26"/>
      <w:lang w:val="en-US" w:eastAsia="en-US" w:bidi="ar-SA"/>
    </w:rPr>
  </w:style>
  <w:style w:type="character" w:customStyle="1" w:styleId="CharChar8">
    <w:name w:val="Char Char8"/>
    <w:locked/>
    <w:rsid w:val="00601F79"/>
    <w:rPr>
      <w:rFonts w:ascii=".VnTime" w:eastAsia="MS Mincho" w:hAnsi=".VnTime"/>
      <w:sz w:val="26"/>
      <w:lang w:val="en-US" w:eastAsia="en-US" w:bidi="ar-SA"/>
    </w:rPr>
  </w:style>
  <w:style w:type="character" w:customStyle="1" w:styleId="2headlineChar3">
    <w:name w:val="2 headline Char3"/>
    <w:aliases w:val="h Char3,Heading 2 Char Char Char Char3,h2 Char3,MVA2 Char Char4,MVA2 Char Char5"/>
    <w:locked/>
    <w:rsid w:val="00601F79"/>
    <w:rPr>
      <w:rFonts w:eastAsia="MS Mincho"/>
      <w:b/>
      <w:color w:val="000000"/>
      <w:sz w:val="26"/>
      <w:szCs w:val="26"/>
      <w:lang w:val="it-IT" w:eastAsia="en-US" w:bidi="ar-SA"/>
    </w:rPr>
  </w:style>
  <w:style w:type="character" w:customStyle="1" w:styleId="HeadingChar1">
    <w:name w:val="Heading Char1"/>
    <w:aliases w:val="Heading1 Char Char1"/>
    <w:locked/>
    <w:rsid w:val="00601F79"/>
    <w:rPr>
      <w:rFonts w:ascii=".VnHelvetInsH" w:eastAsia="MS Mincho" w:hAnsi=".VnHelvetInsH"/>
      <w:sz w:val="32"/>
      <w:lang w:val="en-US" w:eastAsia="en-US" w:bidi="ar-SA"/>
    </w:rPr>
  </w:style>
  <w:style w:type="character" w:customStyle="1" w:styleId="TableCharChar">
    <w:name w:val="Table Char Char"/>
    <w:locked/>
    <w:rsid w:val="00601F79"/>
    <w:rPr>
      <w:rFonts w:eastAsia="MS Mincho"/>
      <w:i/>
      <w:sz w:val="22"/>
      <w:lang w:val="en-US" w:eastAsia="en-US" w:bidi="ar-SA"/>
    </w:rPr>
  </w:style>
  <w:style w:type="character" w:customStyle="1" w:styleId="H-2CharChar">
    <w:name w:val="H-2 Char Char"/>
    <w:rsid w:val="00601F79"/>
    <w:rPr>
      <w:sz w:val="26"/>
      <w:lang w:val="fr-FR" w:eastAsia="en-US" w:bidi="ar-SA"/>
    </w:rPr>
  </w:style>
  <w:style w:type="paragraph" w:customStyle="1" w:styleId="CharCharChar1Char">
    <w:name w:val="Char Char Char1 Char"/>
    <w:autoRedefine/>
    <w:rsid w:val="00601F79"/>
    <w:pPr>
      <w:tabs>
        <w:tab w:val="left" w:pos="1152"/>
      </w:tabs>
      <w:spacing w:before="120" w:after="120" w:line="312" w:lineRule="auto"/>
    </w:pPr>
    <w:rPr>
      <w:rFonts w:ascii="VNI-Helve" w:eastAsia="VNI-Times" w:hAnsi="VNI-Helve" w:cs="VNI-Helve"/>
      <w:sz w:val="26"/>
      <w:szCs w:val="26"/>
      <w:lang w:eastAsia="en-US"/>
    </w:rPr>
  </w:style>
  <w:style w:type="character" w:customStyle="1" w:styleId="thanbaiCharChar">
    <w:name w:val="than bai Char Char"/>
    <w:locked/>
    <w:rsid w:val="00601F79"/>
    <w:rPr>
      <w:rFonts w:ascii=".VnTime" w:eastAsia="MS Mincho" w:hAnsi=".VnTime"/>
      <w:snapToGrid w:val="0"/>
      <w:sz w:val="26"/>
      <w:lang w:val="en-US" w:eastAsia="en-US" w:bidi="ar-SA"/>
    </w:rPr>
  </w:style>
  <w:style w:type="paragraph" w:customStyle="1" w:styleId="CharCharChar1CharCharCharChar">
    <w:name w:val="Char Char Char1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1CharCharCharCharCharCharCharCharCharCharCharCharChar">
    <w:name w:val="Char Char Char1 Char Char Char Char Char Char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1CharCharCharCharCharCharChar">
    <w:name w:val="Char Char Char1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1CharCharCharCharCharCharCharCharCharCharCharCharCharCharCharCharCharCharChar">
    <w:name w:val="Char Char Char1 Char Char Char Char Char Char Char Char Char Char Char Char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CharCharChar">
    <w:name w:val="Char Char Char Char Char Char"/>
    <w:basedOn w:val="Normal"/>
    <w:rsid w:val="00601F79"/>
    <w:pPr>
      <w:widowControl w:val="0"/>
      <w:spacing w:after="0" w:line="240" w:lineRule="auto"/>
      <w:jc w:val="both"/>
    </w:pPr>
    <w:rPr>
      <w:rFonts w:ascii="Times New Roman" w:hAnsi="Times New Roman"/>
      <w:kern w:val="2"/>
      <w:sz w:val="24"/>
      <w:szCs w:val="24"/>
      <w:lang w:eastAsia="zh-CN"/>
    </w:rPr>
  </w:style>
  <w:style w:type="character" w:customStyle="1" w:styleId="apple-style-span">
    <w:name w:val="apple-style-span"/>
    <w:rsid w:val="00601F79"/>
  </w:style>
  <w:style w:type="paragraph" w:customStyle="1" w:styleId="StyleHeading1HeadingTieude1h1Before6ptAfter3ptL">
    <w:name w:val="Style Heading 1HeadingTieude1h1 + Before:  6 pt After:  3 pt L"/>
    <w:basedOn w:val="Normal"/>
    <w:rsid w:val="00601F79"/>
    <w:pPr>
      <w:tabs>
        <w:tab w:val="num" w:pos="360"/>
      </w:tabs>
      <w:spacing w:after="120" w:line="264" w:lineRule="auto"/>
      <w:ind w:left="360" w:hanging="360"/>
      <w:jc w:val="both"/>
    </w:pPr>
    <w:rPr>
      <w:rFonts w:ascii=".VnArial" w:eastAsia="Times New Roman" w:hAnsi=".VnArial"/>
      <w:sz w:val="24"/>
      <w:szCs w:val="20"/>
    </w:rPr>
  </w:style>
  <w:style w:type="paragraph" w:customStyle="1" w:styleId="CharCharChar2CharCharCharCharCharCharCharCharCharCharCharCharChar">
    <w:name w:val="Char Char Char2 Char Char Char Char Char Char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2CharCharCharCharCharCharCharCharCharChar">
    <w:name w:val="Char Char Char2 Char Char Char Char Char Char Char Char Char Char"/>
    <w:autoRedefine/>
    <w:rsid w:val="00601F79"/>
    <w:pPr>
      <w:tabs>
        <w:tab w:val="left" w:pos="1152"/>
      </w:tabs>
      <w:spacing w:before="120" w:after="120" w:line="312" w:lineRule="auto"/>
    </w:pPr>
    <w:rPr>
      <w:rFonts w:ascii=".VnTime" w:eastAsia=".VnTime" w:hAnsi=".VnTime" w:cs=".VnTime"/>
      <w:sz w:val="26"/>
      <w:szCs w:val="26"/>
      <w:lang w:eastAsia="en-US"/>
    </w:rPr>
  </w:style>
  <w:style w:type="numbering" w:customStyle="1" w:styleId="NoList4">
    <w:name w:val="No List4"/>
    <w:next w:val="NoList"/>
    <w:uiPriority w:val="99"/>
    <w:semiHidden/>
    <w:unhideWhenUsed/>
    <w:rsid w:val="00601F79"/>
  </w:style>
  <w:style w:type="character" w:customStyle="1" w:styleId="HeaderChar1">
    <w:name w:val="Header Char1"/>
    <w:aliases w:val="g Char1,MyHeader Char1"/>
    <w:rsid w:val="00601F79"/>
    <w:rPr>
      <w:rFonts w:ascii="Arial" w:eastAsia="Times New Roman" w:hAnsi="Arial"/>
      <w:sz w:val="22"/>
      <w:szCs w:val="22"/>
      <w:lang w:val="vi-VN" w:eastAsia="vi-VN"/>
    </w:rPr>
  </w:style>
  <w:style w:type="character" w:customStyle="1" w:styleId="BodyTextChar1">
    <w:name w:val="Body Text Char1"/>
    <w:aliases w:val="Body Text Char Char Char Char Char Char Char Char Char Char Char Char Char Char Char Char Char Char Char1,Body Text Char Char Char Char1,Body Text Char Char Char2,gg Char2,gg Char Char1"/>
    <w:rsid w:val="00601F79"/>
    <w:rPr>
      <w:rFonts w:ascii="Arial" w:eastAsia="Times New Roman" w:hAnsi="Arial"/>
      <w:sz w:val="22"/>
      <w:szCs w:val="22"/>
      <w:lang w:val="vi-VN" w:eastAsia="vi-VN"/>
    </w:rPr>
  </w:style>
  <w:style w:type="paragraph" w:customStyle="1" w:styleId="Chutrongbang">
    <w:name w:val="Chu trong bang"/>
    <w:basedOn w:val="Normal"/>
    <w:uiPriority w:val="99"/>
    <w:rsid w:val="00601F79"/>
    <w:pPr>
      <w:widowControl w:val="0"/>
      <w:tabs>
        <w:tab w:val="left" w:pos="0"/>
      </w:tabs>
      <w:snapToGrid w:val="0"/>
      <w:spacing w:after="60"/>
      <w:jc w:val="both"/>
    </w:pPr>
    <w:rPr>
      <w:rFonts w:ascii=".VnArial" w:eastAsia="Times New Roman" w:hAnsi=".VnArial"/>
      <w:color w:val="000000"/>
      <w:lang w:val="vi-VN" w:eastAsia="vi-VN"/>
    </w:rPr>
  </w:style>
  <w:style w:type="paragraph" w:customStyle="1" w:styleId="minh-baocao-normal">
    <w:name w:val="minh-baocao-normal"/>
    <w:basedOn w:val="Normal"/>
    <w:uiPriority w:val="99"/>
    <w:rsid w:val="00601F79"/>
    <w:pPr>
      <w:spacing w:line="360" w:lineRule="auto"/>
      <w:ind w:firstLine="567"/>
      <w:jc w:val="both"/>
    </w:pPr>
    <w:rPr>
      <w:rFonts w:ascii=".VnTime" w:eastAsia="Times New Roman" w:hAnsi=".VnTime"/>
      <w:bCs/>
      <w:sz w:val="26"/>
      <w:szCs w:val="24"/>
      <w:lang w:val="vi-VN" w:eastAsia="vi-VN"/>
    </w:rPr>
  </w:style>
  <w:style w:type="paragraph" w:customStyle="1" w:styleId="muccap2">
    <w:name w:val="muc cap 2"/>
    <w:basedOn w:val="Heading3"/>
    <w:uiPriority w:val="99"/>
    <w:rsid w:val="00601F79"/>
    <w:pPr>
      <w:keepNext w:val="0"/>
      <w:keepLines w:val="0"/>
      <w:spacing w:before="60" w:line="312" w:lineRule="auto"/>
      <w:jc w:val="both"/>
    </w:pPr>
    <w:rPr>
      <w:rFonts w:ascii="Times New Roman" w:eastAsia="Times New Roman" w:hAnsi="Times New Roman"/>
      <w:b/>
      <w:i/>
      <w:iCs/>
      <w:color w:val="auto"/>
      <w:sz w:val="26"/>
      <w:szCs w:val="22"/>
    </w:rPr>
  </w:style>
  <w:style w:type="paragraph" w:customStyle="1" w:styleId="111">
    <w:name w:val="11"/>
    <w:basedOn w:val="Normal"/>
    <w:uiPriority w:val="99"/>
    <w:rsid w:val="00601F79"/>
    <w:pPr>
      <w:widowControl w:val="0"/>
      <w:autoSpaceDE w:val="0"/>
      <w:autoSpaceDN w:val="0"/>
      <w:spacing w:before="60" w:line="300" w:lineRule="auto"/>
      <w:jc w:val="both"/>
    </w:pPr>
    <w:rPr>
      <w:rFonts w:ascii=".VnTime" w:eastAsia="Times New Roman" w:hAnsi=".VnTime"/>
      <w:b/>
      <w:bCs/>
      <w:i/>
      <w:iCs/>
      <w:lang w:val="vi-VN" w:eastAsia="vi-VN"/>
    </w:rPr>
  </w:style>
  <w:style w:type="paragraph" w:customStyle="1" w:styleId="mmm">
    <w:name w:val="mmm"/>
    <w:basedOn w:val="Normal"/>
    <w:uiPriority w:val="99"/>
    <w:rsid w:val="00601F79"/>
    <w:pPr>
      <w:widowControl w:val="0"/>
      <w:autoSpaceDE w:val="0"/>
      <w:autoSpaceDN w:val="0"/>
      <w:spacing w:before="60" w:after="60" w:line="360" w:lineRule="auto"/>
    </w:pPr>
    <w:rPr>
      <w:rFonts w:ascii=".VnAvant" w:eastAsia="Times New Roman" w:hAnsi=".VnAvant" w:cs=".VnAvant"/>
      <w:b/>
      <w:bCs/>
      <w:sz w:val="26"/>
      <w:szCs w:val="28"/>
      <w:lang w:val="en-GB" w:eastAsia="vi-VN"/>
    </w:rPr>
  </w:style>
  <w:style w:type="paragraph" w:customStyle="1" w:styleId="muccap1Char">
    <w:name w:val="muc cap 1 Char"/>
    <w:basedOn w:val="Heading2"/>
    <w:uiPriority w:val="99"/>
    <w:rsid w:val="00601F79"/>
    <w:pPr>
      <w:keepNext w:val="0"/>
      <w:keepLines w:val="0"/>
      <w:spacing w:before="100" w:beforeAutospacing="1" w:after="100" w:afterAutospacing="1" w:line="312" w:lineRule="auto"/>
      <w:jc w:val="both"/>
    </w:pPr>
    <w:rPr>
      <w:rFonts w:ascii="Times New Roman" w:eastAsia="Arial Unicode MS" w:hAnsi="Times New Roman"/>
      <w:b/>
      <w:i/>
      <w:color w:val="auto"/>
      <w:kern w:val="36"/>
    </w:rPr>
  </w:style>
  <w:style w:type="paragraph" w:customStyle="1" w:styleId="muccap1">
    <w:name w:val="muc cap 1"/>
    <w:basedOn w:val="Heading2"/>
    <w:uiPriority w:val="99"/>
    <w:rsid w:val="00601F79"/>
    <w:pPr>
      <w:keepNext w:val="0"/>
      <w:keepLines w:val="0"/>
      <w:spacing w:before="100" w:beforeAutospacing="1" w:after="100" w:afterAutospacing="1" w:line="312" w:lineRule="auto"/>
      <w:jc w:val="both"/>
    </w:pPr>
    <w:rPr>
      <w:rFonts w:ascii="Times New Roman" w:eastAsia="Arial Unicode MS" w:hAnsi="Times New Roman"/>
      <w:b/>
      <w:i/>
      <w:color w:val="auto"/>
      <w:kern w:val="36"/>
    </w:rPr>
  </w:style>
  <w:style w:type="paragraph" w:customStyle="1" w:styleId="uportal-navigation-channel">
    <w:name w:val="uportal-navigation-channel"/>
    <w:basedOn w:val="Normal"/>
    <w:uiPriority w:val="99"/>
    <w:rsid w:val="00601F79"/>
    <w:pPr>
      <w:spacing w:before="150" w:after="150"/>
    </w:pPr>
    <w:rPr>
      <w:rFonts w:ascii="Arial" w:eastAsia="Times New Roman" w:hAnsi="Arial"/>
      <w:color w:val="000000"/>
      <w:sz w:val="18"/>
      <w:szCs w:val="18"/>
      <w:lang w:val="vi-VN" w:eastAsia="zh-CN"/>
    </w:rPr>
  </w:style>
  <w:style w:type="paragraph" w:customStyle="1" w:styleId="muccap3">
    <w:name w:val="muc cap 3"/>
    <w:basedOn w:val="Heading4"/>
    <w:uiPriority w:val="99"/>
    <w:rsid w:val="00601F79"/>
    <w:pPr>
      <w:keepNext w:val="0"/>
      <w:keepLines w:val="0"/>
      <w:spacing w:before="240" w:after="60" w:line="360" w:lineRule="auto"/>
    </w:pPr>
    <w:rPr>
      <w:rFonts w:ascii="Times New Roman" w:eastAsia="SimSun" w:hAnsi="Times New Roman"/>
      <w:color w:val="auto"/>
      <w:sz w:val="26"/>
      <w:szCs w:val="28"/>
    </w:rPr>
  </w:style>
  <w:style w:type="paragraph" w:customStyle="1" w:styleId="a7">
    <w:name w:val="(文字) (文字)"/>
    <w:basedOn w:val="Normal"/>
    <w:uiPriority w:val="99"/>
    <w:rsid w:val="00601F79"/>
    <w:pPr>
      <w:spacing w:after="160" w:line="240" w:lineRule="exact"/>
    </w:pPr>
    <w:rPr>
      <w:rFonts w:ascii="Tahoma" w:eastAsia="MS Mincho" w:hAnsi="Tahoma"/>
      <w:sz w:val="20"/>
      <w:szCs w:val="20"/>
      <w:lang w:val="vi-VN" w:eastAsia="vi-VN"/>
    </w:rPr>
  </w:style>
  <w:style w:type="character" w:customStyle="1" w:styleId="-CharCharChar">
    <w:name w:val="- Char Char Char"/>
    <w:link w:val="-CharChar"/>
    <w:locked/>
    <w:rsid w:val="00601F79"/>
    <w:rPr>
      <w:sz w:val="28"/>
    </w:rPr>
  </w:style>
  <w:style w:type="paragraph" w:customStyle="1" w:styleId="-CharChar">
    <w:name w:val="- Char Char"/>
    <w:basedOn w:val="chuChar"/>
    <w:link w:val="-CharCharChar"/>
    <w:rsid w:val="00601F79"/>
    <w:pPr>
      <w:spacing w:before="60" w:after="60" w:line="276" w:lineRule="auto"/>
      <w:ind w:firstLine="680"/>
    </w:pPr>
    <w:rPr>
      <w:rFonts w:eastAsia="Calibri"/>
      <w:szCs w:val="20"/>
    </w:rPr>
  </w:style>
  <w:style w:type="paragraph" w:customStyle="1" w:styleId="Hinh">
    <w:name w:val="Hinh"/>
    <w:basedOn w:val="BodyText"/>
    <w:qFormat/>
    <w:rsid w:val="00601F79"/>
    <w:pPr>
      <w:widowControl w:val="0"/>
      <w:numPr>
        <w:numId w:val="62"/>
      </w:numPr>
      <w:tabs>
        <w:tab w:val="left" w:pos="284"/>
        <w:tab w:val="num" w:pos="360"/>
      </w:tabs>
      <w:spacing w:before="60"/>
      <w:jc w:val="center"/>
    </w:pPr>
    <w:rPr>
      <w:rFonts w:ascii="SimSun" w:eastAsia="Times New Roman" w:hAnsi="SimSun" w:hint="eastAsia"/>
      <w:b/>
      <w:i/>
      <w:sz w:val="28"/>
      <w:szCs w:val="26"/>
    </w:rPr>
  </w:style>
  <w:style w:type="paragraph" w:customStyle="1" w:styleId="StyleHeading2Charchapter1Ch1CharBoldNotItalicLeft">
    <w:name w:val="Style Heading 2Charchapter 1Ch1 Char + Bold Not Italic Left"/>
    <w:basedOn w:val="Heading2"/>
    <w:uiPriority w:val="99"/>
    <w:rsid w:val="00601F79"/>
    <w:pPr>
      <w:keepNext w:val="0"/>
      <w:keepLines w:val="0"/>
      <w:tabs>
        <w:tab w:val="num" w:pos="792"/>
      </w:tabs>
      <w:spacing w:before="60" w:after="120" w:line="264" w:lineRule="auto"/>
      <w:ind w:left="792" w:hanging="432"/>
    </w:pPr>
    <w:rPr>
      <w:rFonts w:ascii="Times New Roman" w:eastAsia="Times New Roman" w:hAnsi="Times New Roman"/>
      <w:b/>
      <w:bCs/>
      <w:i/>
      <w:iCs/>
      <w:color w:val="auto"/>
      <w:szCs w:val="20"/>
    </w:rPr>
  </w:style>
  <w:style w:type="paragraph" w:customStyle="1" w:styleId="newsdescription">
    <w:name w:val="news_description"/>
    <w:basedOn w:val="Normal"/>
    <w:uiPriority w:val="99"/>
    <w:rsid w:val="00601F79"/>
    <w:pPr>
      <w:spacing w:before="35" w:after="35"/>
      <w:jc w:val="both"/>
    </w:pPr>
    <w:rPr>
      <w:rFonts w:ascii="Arial" w:hAnsi="Arial"/>
      <w:lang w:val="vi-VN" w:eastAsia="zh-CN"/>
    </w:rPr>
  </w:style>
  <w:style w:type="paragraph" w:customStyle="1" w:styleId="text9">
    <w:name w:val="text9"/>
    <w:basedOn w:val="Normal"/>
    <w:uiPriority w:val="99"/>
    <w:rsid w:val="00601F79"/>
    <w:pPr>
      <w:spacing w:before="100" w:beforeAutospacing="1" w:after="100" w:afterAutospacing="1"/>
    </w:pPr>
    <w:rPr>
      <w:rFonts w:ascii="Arial" w:hAnsi="Arial"/>
      <w:sz w:val="24"/>
      <w:szCs w:val="24"/>
      <w:lang w:val="vi-VN" w:eastAsia="zh-CN"/>
    </w:rPr>
  </w:style>
  <w:style w:type="paragraph" w:customStyle="1" w:styleId="40">
    <w:name w:val="4"/>
    <w:basedOn w:val="Normal"/>
    <w:uiPriority w:val="99"/>
    <w:rsid w:val="00601F79"/>
    <w:pPr>
      <w:spacing w:before="60" w:line="312" w:lineRule="auto"/>
      <w:ind w:firstLine="426"/>
      <w:jc w:val="both"/>
    </w:pPr>
    <w:rPr>
      <w:rFonts w:ascii=".VnArial Narrow" w:eastAsia="Times New Roman" w:hAnsi=".VnArial Narrow"/>
      <w:b/>
      <w:szCs w:val="20"/>
      <w:lang w:val="vi-VN" w:eastAsia="vi-VN"/>
    </w:rPr>
  </w:style>
  <w:style w:type="character" w:styleId="EndnoteReference">
    <w:name w:val="endnote reference"/>
    <w:unhideWhenUsed/>
    <w:rsid w:val="00601F79"/>
    <w:rPr>
      <w:vertAlign w:val="superscript"/>
    </w:rPr>
  </w:style>
  <w:style w:type="character" w:customStyle="1" w:styleId="BodyText3Char1">
    <w:name w:val="Body Text 3 Char1"/>
    <w:rsid w:val="00601F79"/>
    <w:rPr>
      <w:rFonts w:ascii=".VnBook-Antiqua" w:eastAsia="SimSun" w:hAnsi=".VnBook-Antiqua" w:cs="Times New Roman" w:hint="default"/>
      <w:sz w:val="16"/>
      <w:szCs w:val="16"/>
    </w:rPr>
  </w:style>
  <w:style w:type="character" w:customStyle="1" w:styleId="FooterChar1">
    <w:name w:val="Footer Char1"/>
    <w:rsid w:val="00601F79"/>
    <w:rPr>
      <w:rFonts w:ascii=".VnTime" w:eastAsia="SimSun" w:hAnsi=".VnTime" w:cs="Times New Roman" w:hint="default"/>
      <w:sz w:val="26"/>
      <w:szCs w:val="26"/>
    </w:rPr>
  </w:style>
  <w:style w:type="character" w:customStyle="1" w:styleId="StyleHeading4Char14ptBold">
    <w:name w:val="Style Heading 4 Char + 14 pt Bold"/>
    <w:rsid w:val="00601F79"/>
    <w:rPr>
      <w:rFonts w:ascii="Arial" w:hAnsi="Arial" w:cs="Arial" w:hint="default"/>
      <w:b/>
      <w:bCs/>
      <w:i/>
      <w:iCs w:val="0"/>
      <w:kern w:val="0"/>
      <w:sz w:val="28"/>
      <w:szCs w:val="24"/>
      <w:lang w:val="en-US" w:eastAsia="ja-JP" w:bidi="ar-SA"/>
    </w:rPr>
  </w:style>
  <w:style w:type="table" w:customStyle="1" w:styleId="TableGrid3111">
    <w:name w:val="Table Grid3111"/>
    <w:basedOn w:val="TableNormal"/>
    <w:next w:val="TableGrid"/>
    <w:rsid w:val="00601F79"/>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inhve1">
    <w:name w:val="Hinh ve"/>
    <w:basedOn w:val="Normal"/>
    <w:next w:val="TableofFigures"/>
    <w:autoRedefine/>
    <w:qFormat/>
    <w:rsid w:val="00601F79"/>
    <w:pPr>
      <w:spacing w:before="60" w:after="0" w:line="271" w:lineRule="auto"/>
      <w:jc w:val="center"/>
    </w:pPr>
    <w:rPr>
      <w:rFonts w:ascii="Times New Roman" w:hAnsi="Times New Roman"/>
      <w:spacing w:val="4"/>
      <w:sz w:val="26"/>
    </w:rPr>
  </w:style>
  <w:style w:type="character" w:customStyle="1" w:styleId="normal-h1">
    <w:name w:val="normal-h1"/>
    <w:rsid w:val="00601F79"/>
  </w:style>
  <w:style w:type="character" w:customStyle="1" w:styleId="Bodytext0">
    <w:name w:val="Body text_"/>
    <w:link w:val="BodyText1"/>
    <w:rsid w:val="00601F79"/>
    <w:rPr>
      <w:rFonts w:ascii="Times New Roman" w:eastAsia="Times New Roman" w:hAnsi="Times New Roman"/>
      <w:shd w:val="clear" w:color="auto" w:fill="FFFFFF"/>
    </w:rPr>
  </w:style>
  <w:style w:type="character" w:customStyle="1" w:styleId="BodytextConsolas">
    <w:name w:val="Body text + Consolas"/>
    <w:aliases w:val="31 pt,Spacing -2 pt"/>
    <w:rsid w:val="00601F79"/>
    <w:rPr>
      <w:rFonts w:ascii="Consolas" w:eastAsia="Consolas" w:hAnsi="Consolas" w:cs="Consolas"/>
      <w:color w:val="000000"/>
      <w:spacing w:val="-40"/>
      <w:w w:val="100"/>
      <w:position w:val="0"/>
      <w:sz w:val="62"/>
      <w:szCs w:val="62"/>
      <w:shd w:val="clear" w:color="auto" w:fill="FFFFFF"/>
      <w:lang w:val="vi-VN"/>
    </w:rPr>
  </w:style>
  <w:style w:type="paragraph" w:customStyle="1" w:styleId="BodyText1">
    <w:name w:val="Body Text1"/>
    <w:basedOn w:val="Normal"/>
    <w:link w:val="Bodytext0"/>
    <w:rsid w:val="00601F79"/>
    <w:pPr>
      <w:widowControl w:val="0"/>
      <w:shd w:val="clear" w:color="auto" w:fill="FFFFFF"/>
      <w:spacing w:after="0" w:line="240" w:lineRule="auto"/>
    </w:pPr>
    <w:rPr>
      <w:rFonts w:ascii="Times New Roman" w:eastAsia="Times New Roman" w:hAnsi="Times New Roman"/>
      <w:sz w:val="20"/>
      <w:szCs w:val="20"/>
    </w:rPr>
  </w:style>
  <w:style w:type="character" w:customStyle="1" w:styleId="bangbieuChar">
    <w:name w:val="bangbieu Char"/>
    <w:link w:val="bangbieu"/>
    <w:rsid w:val="00601F79"/>
    <w:rPr>
      <w:rFonts w:ascii="Times New Roman" w:hAnsi="Times New Roman"/>
      <w:i/>
      <w:iCs/>
      <w:noProof/>
      <w:sz w:val="26"/>
      <w:szCs w:val="22"/>
      <w:lang w:eastAsia="vi-VN"/>
    </w:rPr>
  </w:style>
  <w:style w:type="character" w:customStyle="1" w:styleId="Mention1">
    <w:name w:val="Mention1"/>
    <w:uiPriority w:val="99"/>
    <w:semiHidden/>
    <w:unhideWhenUsed/>
    <w:rsid w:val="00601F79"/>
    <w:rPr>
      <w:color w:val="2B579A"/>
      <w:shd w:val="clear" w:color="auto" w:fill="E6E6E6"/>
    </w:rPr>
  </w:style>
  <w:style w:type="paragraph" w:customStyle="1" w:styleId="BAP">
    <w:name w:val="BAP"/>
    <w:basedOn w:val="Normal"/>
    <w:qFormat/>
    <w:rsid w:val="00601F79"/>
    <w:pPr>
      <w:keepNext/>
      <w:widowControl w:val="0"/>
      <w:spacing w:after="0" w:line="360" w:lineRule="auto"/>
      <w:jc w:val="center"/>
      <w:outlineLvl w:val="3"/>
    </w:pPr>
    <w:rPr>
      <w:rFonts w:ascii="Times New Roman Bold" w:eastAsia="Times New Roman" w:hAnsi="Times New Roman Bold"/>
      <w:b/>
      <w:bCs/>
      <w:iCs/>
      <w:sz w:val="26"/>
      <w:szCs w:val="20"/>
    </w:rPr>
  </w:style>
  <w:style w:type="paragraph" w:customStyle="1" w:styleId="bb">
    <w:name w:val="bb"/>
    <w:basedOn w:val="Normal"/>
    <w:link w:val="bbChar"/>
    <w:rsid w:val="00601F79"/>
    <w:pPr>
      <w:spacing w:before="60" w:after="0" w:line="288" w:lineRule="auto"/>
      <w:jc w:val="center"/>
    </w:pPr>
    <w:rPr>
      <w:rFonts w:ascii="Times New Roman" w:eastAsia="Times New Roman" w:hAnsi="Times New Roman"/>
      <w:i/>
      <w:sz w:val="26"/>
      <w:szCs w:val="24"/>
    </w:rPr>
  </w:style>
  <w:style w:type="character" w:customStyle="1" w:styleId="bbChar">
    <w:name w:val="bb Char"/>
    <w:link w:val="bb"/>
    <w:rsid w:val="00601F79"/>
    <w:rPr>
      <w:rFonts w:ascii="Times New Roman" w:eastAsia="Times New Roman" w:hAnsi="Times New Roman"/>
      <w:i/>
      <w:sz w:val="26"/>
      <w:szCs w:val="24"/>
    </w:rPr>
  </w:style>
  <w:style w:type="paragraph" w:customStyle="1" w:styleId="20">
    <w:name w:val="2+"/>
    <w:basedOn w:val="Normal"/>
    <w:qFormat/>
    <w:rsid w:val="00601F79"/>
    <w:pPr>
      <w:spacing w:after="0" w:line="312" w:lineRule="auto"/>
      <w:ind w:firstLine="737"/>
      <w:jc w:val="both"/>
    </w:pPr>
    <w:rPr>
      <w:rFonts w:ascii="Times New Roman" w:eastAsia="Times New Roman" w:hAnsi="Times New Roman"/>
      <w:sz w:val="26"/>
    </w:rPr>
  </w:style>
  <w:style w:type="character" w:customStyle="1" w:styleId="CaptionChar2">
    <w:name w:val="Caption Char2"/>
    <w:aliases w:val="Caption Char Char1,Caption Char1 Char Char1,Caption Char Char Char Char1,Caption Char Char Char Char Char Char Char Char Char1,Caption Char Char Char Char Char Char1 Char Char1,1- Char,ĐẦU DÒNG Char,Bang T Char,Caption1 Char,IU Char"/>
    <w:uiPriority w:val="35"/>
    <w:rsid w:val="00601F79"/>
    <w:rPr>
      <w:rFonts w:ascii="Times New Roman" w:eastAsia="Times New Roman" w:hAnsi="Times New Roman"/>
      <w:i/>
      <w:iCs/>
      <w:noProof/>
      <w:color w:val="0D0D0D"/>
      <w:sz w:val="26"/>
      <w:szCs w:val="26"/>
      <w:lang w:val="en-US" w:eastAsia="en-US" w:bidi="th-TH"/>
    </w:rPr>
  </w:style>
  <w:style w:type="paragraph" w:customStyle="1" w:styleId="HK4">
    <w:name w:val="HK4"/>
    <w:basedOn w:val="Normal"/>
    <w:qFormat/>
    <w:rsid w:val="00601F79"/>
    <w:pPr>
      <w:tabs>
        <w:tab w:val="left" w:pos="0"/>
      </w:tabs>
      <w:spacing w:after="0" w:line="360" w:lineRule="auto"/>
      <w:ind w:firstLine="720"/>
      <w:jc w:val="both"/>
    </w:pPr>
    <w:rPr>
      <w:rFonts w:ascii="Times New Roman" w:hAnsi="Times New Roman"/>
      <w:b/>
      <w:i/>
      <w:sz w:val="26"/>
    </w:rPr>
  </w:style>
  <w:style w:type="paragraph" w:customStyle="1" w:styleId="Normal10">
    <w:name w:val="Normal 1"/>
    <w:basedOn w:val="Normal"/>
    <w:link w:val="Normal1Char0"/>
    <w:rsid w:val="00601F79"/>
    <w:pPr>
      <w:spacing w:before="60" w:after="120" w:line="312" w:lineRule="auto"/>
      <w:ind w:left="709" w:firstLine="578"/>
    </w:pPr>
    <w:rPr>
      <w:rFonts w:ascii=".VnTime" w:eastAsia="Times New Roman" w:hAnsi=".VnTime"/>
      <w:sz w:val="20"/>
      <w:szCs w:val="20"/>
    </w:rPr>
  </w:style>
  <w:style w:type="character" w:customStyle="1" w:styleId="Normal1Char0">
    <w:name w:val="Normal 1 Char"/>
    <w:link w:val="Normal10"/>
    <w:rsid w:val="00601F79"/>
    <w:rPr>
      <w:rFonts w:ascii=".VnTime" w:eastAsia="Times New Roman" w:hAnsi=".VnTime"/>
    </w:rPr>
  </w:style>
  <w:style w:type="character" w:customStyle="1" w:styleId="Gch-Char">
    <w:name w:val="Gạch - Char"/>
    <w:link w:val="Gch-"/>
    <w:locked/>
    <w:rsid w:val="00601F79"/>
    <w:rPr>
      <w:sz w:val="26"/>
      <w:szCs w:val="26"/>
      <w:lang w:eastAsia="en-US"/>
    </w:rPr>
  </w:style>
  <w:style w:type="paragraph" w:customStyle="1" w:styleId="Gch-">
    <w:name w:val="Gạch -"/>
    <w:basedOn w:val="Normal"/>
    <w:link w:val="Gch-Char"/>
    <w:qFormat/>
    <w:rsid w:val="00601F79"/>
    <w:pPr>
      <w:numPr>
        <w:numId w:val="63"/>
      </w:numPr>
      <w:spacing w:before="120" w:after="120" w:line="240" w:lineRule="auto"/>
      <w:jc w:val="both"/>
    </w:pPr>
    <w:rPr>
      <w:sz w:val="26"/>
      <w:szCs w:val="26"/>
    </w:rPr>
  </w:style>
  <w:style w:type="paragraph" w:customStyle="1" w:styleId="F1">
    <w:name w:val="F1"/>
    <w:basedOn w:val="Normal"/>
    <w:rsid w:val="00601F79"/>
    <w:pPr>
      <w:spacing w:before="60" w:after="60" w:line="360" w:lineRule="auto"/>
      <w:jc w:val="center"/>
    </w:pPr>
    <w:rPr>
      <w:rFonts w:ascii="Times New Roman" w:eastAsia="Times New Roman" w:hAnsi="Times New Roman"/>
      <w:b/>
      <w:bCs/>
      <w:i/>
      <w:sz w:val="26"/>
      <w:szCs w:val="26"/>
      <w:lang w:eastAsia="vi-VN"/>
    </w:rPr>
  </w:style>
  <w:style w:type="paragraph" w:customStyle="1" w:styleId="Gach1-">
    <w:name w:val="Gach 1 -"/>
    <w:basedOn w:val="Normal"/>
    <w:link w:val="Gach1-Char"/>
    <w:qFormat/>
    <w:rsid w:val="00601F79"/>
    <w:pPr>
      <w:numPr>
        <w:numId w:val="64"/>
      </w:numPr>
      <w:tabs>
        <w:tab w:val="left" w:pos="-4731"/>
      </w:tabs>
      <w:spacing w:after="0" w:line="360" w:lineRule="auto"/>
      <w:jc w:val="both"/>
    </w:pPr>
    <w:rPr>
      <w:rFonts w:ascii="Times New Roman" w:hAnsi="Times New Roman"/>
      <w:sz w:val="26"/>
    </w:rPr>
  </w:style>
  <w:style w:type="character" w:customStyle="1" w:styleId="Gach1-Char">
    <w:name w:val="Gach 1 - Char"/>
    <w:link w:val="Gach1-"/>
    <w:rsid w:val="00601F79"/>
    <w:rPr>
      <w:rFonts w:ascii="Times New Roman" w:hAnsi="Times New Roman"/>
      <w:sz w:val="26"/>
      <w:szCs w:val="22"/>
      <w:lang w:eastAsia="en-US"/>
    </w:rPr>
  </w:style>
  <w:style w:type="paragraph" w:customStyle="1" w:styleId="Style14ptRedJustifiedBefore6ptAfter6ptLinespac">
    <w:name w:val="Style 14 pt Red Justified Before:  6 pt After:  6 pt Line spac"/>
    <w:basedOn w:val="Normal"/>
    <w:semiHidden/>
    <w:rsid w:val="00601F79"/>
    <w:pPr>
      <w:spacing w:before="120" w:after="120" w:line="312" w:lineRule="auto"/>
      <w:ind w:firstLine="720"/>
      <w:jc w:val="both"/>
    </w:pPr>
    <w:rPr>
      <w:rFonts w:ascii="Times New Roman" w:eastAsia="Malgun Gothic" w:hAnsi="Times New Roman"/>
      <w:color w:val="FF0000"/>
      <w:sz w:val="28"/>
      <w:szCs w:val="20"/>
    </w:rPr>
  </w:style>
  <w:style w:type="paragraph" w:customStyle="1" w:styleId="Gach2">
    <w:name w:val="Gach 2 +"/>
    <w:basedOn w:val="ListParagraph"/>
    <w:link w:val="Gach2Char"/>
    <w:qFormat/>
    <w:rsid w:val="00601F79"/>
    <w:pPr>
      <w:numPr>
        <w:numId w:val="67"/>
      </w:numPr>
      <w:tabs>
        <w:tab w:val="left" w:pos="1134"/>
      </w:tabs>
      <w:spacing w:before="120" w:after="120" w:line="240" w:lineRule="auto"/>
      <w:ind w:left="1134" w:hanging="357"/>
      <w:contextualSpacing w:val="0"/>
      <w:jc w:val="both"/>
    </w:pPr>
    <w:rPr>
      <w:rFonts w:ascii="Times New Roman" w:hAnsi="Times New Roman"/>
      <w:noProof/>
      <w:sz w:val="26"/>
      <w:szCs w:val="26"/>
      <w:lang w:val="vi-VN"/>
    </w:rPr>
  </w:style>
  <w:style w:type="character" w:customStyle="1" w:styleId="Gach2Char">
    <w:name w:val="Gach 2 + Char"/>
    <w:link w:val="Gach2"/>
    <w:rsid w:val="00601F79"/>
    <w:rPr>
      <w:rFonts w:ascii="Times New Roman" w:hAnsi="Times New Roman"/>
      <w:noProof/>
      <w:sz w:val="26"/>
      <w:szCs w:val="26"/>
      <w:lang w:val="vi-VN" w:eastAsia="en-US"/>
    </w:rPr>
  </w:style>
  <w:style w:type="character" w:customStyle="1" w:styleId="BodytextChar0">
    <w:name w:val="Body text Char"/>
    <w:rsid w:val="00601F79"/>
    <w:rPr>
      <w:rFonts w:ascii="Times New Roman" w:eastAsia="Times New Roman" w:hAnsi="Times New Roman"/>
      <w:sz w:val="26"/>
      <w:szCs w:val="26"/>
    </w:rPr>
  </w:style>
  <w:style w:type="paragraph" w:customStyle="1" w:styleId="p4">
    <w:name w:val="p4"/>
    <w:basedOn w:val="Normal"/>
    <w:rsid w:val="00601F79"/>
    <w:pPr>
      <w:numPr>
        <w:ilvl w:val="1"/>
        <w:numId w:val="68"/>
      </w:numPr>
      <w:spacing w:before="40" w:after="40" w:line="288" w:lineRule="auto"/>
      <w:jc w:val="both"/>
    </w:pPr>
    <w:rPr>
      <w:rFonts w:ascii=".VnTime" w:eastAsia="Times New Roman" w:hAnsi=".VnTime"/>
      <w:i/>
      <w:iCs/>
      <w:sz w:val="28"/>
      <w:szCs w:val="24"/>
    </w:rPr>
  </w:style>
  <w:style w:type="paragraph" w:customStyle="1" w:styleId="Hnh">
    <w:name w:val="Hình"/>
    <w:basedOn w:val="Normal"/>
    <w:qFormat/>
    <w:rsid w:val="00601F79"/>
    <w:pPr>
      <w:jc w:val="center"/>
    </w:pPr>
    <w:rPr>
      <w:rFonts w:ascii="Times New Roman" w:hAnsi="Times New Roman"/>
      <w:b/>
      <w:i/>
      <w:sz w:val="26"/>
      <w:szCs w:val="26"/>
    </w:rPr>
  </w:style>
  <w:style w:type="paragraph" w:customStyle="1" w:styleId="HAP">
    <w:name w:val="HAP"/>
    <w:basedOn w:val="Normal"/>
    <w:qFormat/>
    <w:rsid w:val="00601F79"/>
    <w:pPr>
      <w:widowControl w:val="0"/>
      <w:spacing w:after="0" w:line="360" w:lineRule="auto"/>
      <w:jc w:val="center"/>
    </w:pPr>
    <w:rPr>
      <w:rFonts w:ascii="Times New Roman" w:eastAsia="Times New Roman" w:hAnsi="Times New Roman"/>
      <w:b/>
      <w:sz w:val="26"/>
      <w:szCs w:val="26"/>
    </w:rPr>
  </w:style>
  <w:style w:type="paragraph" w:customStyle="1" w:styleId="MTDisplayEquation">
    <w:name w:val="MTDisplayEquation"/>
    <w:basedOn w:val="Normal"/>
    <w:next w:val="Normal"/>
    <w:link w:val="MTDisplayEquationChar"/>
    <w:rsid w:val="00601F79"/>
    <w:pPr>
      <w:tabs>
        <w:tab w:val="center" w:pos="4700"/>
        <w:tab w:val="right" w:pos="9400"/>
      </w:tabs>
      <w:spacing w:before="120" w:after="120" w:line="360" w:lineRule="auto"/>
      <w:jc w:val="both"/>
    </w:pPr>
    <w:rPr>
      <w:rFonts w:ascii="Times New Roman" w:eastAsia="Times New Roman" w:hAnsi="Times New Roman"/>
      <w:sz w:val="26"/>
      <w:szCs w:val="26"/>
      <w:lang w:eastAsia="zh-CN"/>
    </w:rPr>
  </w:style>
  <w:style w:type="character" w:customStyle="1" w:styleId="MTDisplayEquationChar">
    <w:name w:val="MTDisplayEquation Char"/>
    <w:link w:val="MTDisplayEquation"/>
    <w:rsid w:val="00601F79"/>
    <w:rPr>
      <w:rFonts w:ascii="Times New Roman" w:eastAsia="Times New Roman" w:hAnsi="Times New Roman"/>
      <w:sz w:val="26"/>
      <w:szCs w:val="26"/>
      <w:lang w:eastAsia="zh-CN"/>
    </w:rPr>
  </w:style>
  <w:style w:type="paragraph" w:customStyle="1" w:styleId="Giua">
    <w:name w:val="Giua"/>
    <w:basedOn w:val="Normal"/>
    <w:link w:val="GiuaChar"/>
    <w:autoRedefine/>
    <w:rsid w:val="00601F79"/>
    <w:pPr>
      <w:spacing w:after="120" w:line="360" w:lineRule="auto"/>
      <w:jc w:val="center"/>
    </w:pPr>
    <w:rPr>
      <w:rFonts w:ascii="Times New Roman" w:eastAsia="MS Mincho" w:hAnsi="Times New Roman"/>
      <w:b/>
      <w:spacing w:val="24"/>
      <w:sz w:val="28"/>
      <w:szCs w:val="24"/>
    </w:rPr>
  </w:style>
  <w:style w:type="character" w:customStyle="1" w:styleId="GiuaChar">
    <w:name w:val="Giua Char"/>
    <w:link w:val="Giua"/>
    <w:rsid w:val="00601F79"/>
    <w:rPr>
      <w:rFonts w:ascii="Times New Roman" w:eastAsia="MS Mincho" w:hAnsi="Times New Roman"/>
      <w:b/>
      <w:spacing w:val="24"/>
      <w:sz w:val="28"/>
      <w:szCs w:val="24"/>
    </w:rPr>
  </w:style>
  <w:style w:type="paragraph" w:customStyle="1" w:styleId="Style9">
    <w:name w:val="Style9"/>
    <w:qFormat/>
    <w:rsid w:val="00601F79"/>
    <w:pPr>
      <w:spacing w:before="40" w:after="40" w:line="288" w:lineRule="auto"/>
    </w:pPr>
    <w:rPr>
      <w:rFonts w:ascii="Times New Roman" w:hAnsi="Times New Roman"/>
      <w:b/>
      <w:bCs/>
      <w:sz w:val="26"/>
      <w:szCs w:val="26"/>
      <w:lang w:val="vi-VN" w:eastAsia="en-US"/>
    </w:rPr>
  </w:style>
  <w:style w:type="paragraph" w:customStyle="1" w:styleId="Text-1">
    <w:name w:val="Text-1"/>
    <w:basedOn w:val="Normal"/>
    <w:uiPriority w:val="99"/>
    <w:rsid w:val="00601F79"/>
    <w:pPr>
      <w:widowControl w:val="0"/>
      <w:spacing w:before="60" w:after="60" w:line="320" w:lineRule="atLeast"/>
      <w:ind w:left="839"/>
      <w:jc w:val="both"/>
    </w:pPr>
    <w:rPr>
      <w:rFonts w:ascii="Times New Roman" w:eastAsia="MS Mincho" w:hAnsi="Times New Roman" w:cs="MS Mincho"/>
      <w:kern w:val="2"/>
      <w:sz w:val="24"/>
      <w:szCs w:val="24"/>
      <w:lang w:eastAsia="ja-JP"/>
    </w:rPr>
  </w:style>
  <w:style w:type="character" w:customStyle="1" w:styleId="gachdaudong0">
    <w:name w:val="gach dau dong"/>
    <w:rsid w:val="00601F79"/>
    <w:rPr>
      <w:rFonts w:ascii="Times New Roman" w:hAnsi="Times New Roman"/>
      <w:sz w:val="26"/>
    </w:rPr>
  </w:style>
  <w:style w:type="paragraph" w:customStyle="1" w:styleId="vuong">
    <w:name w:val="vuong"/>
    <w:basedOn w:val="Normal"/>
    <w:rsid w:val="00601F79"/>
    <w:pPr>
      <w:numPr>
        <w:numId w:val="69"/>
      </w:numPr>
      <w:tabs>
        <w:tab w:val="clear" w:pos="396"/>
        <w:tab w:val="left" w:pos="567"/>
        <w:tab w:val="num" w:pos="927"/>
      </w:tabs>
      <w:spacing w:before="60" w:after="60" w:line="360" w:lineRule="auto"/>
      <w:ind w:left="927" w:hanging="283"/>
      <w:jc w:val="both"/>
    </w:pPr>
    <w:rPr>
      <w:rFonts w:ascii="Times New Roman" w:eastAsia="Times New Roman" w:hAnsi="Times New Roman"/>
      <w:sz w:val="24"/>
      <w:szCs w:val="20"/>
      <w:lang w:val="en-GB"/>
    </w:rPr>
  </w:style>
  <w:style w:type="paragraph" w:customStyle="1" w:styleId="StyleStyle7Firstline076cmBefore0ptAfter4pt">
    <w:name w:val="Style Style7 + First line:  076 cm Before:  0 pt After:  4 pt"/>
    <w:basedOn w:val="Normal"/>
    <w:link w:val="StyleStyle7Firstline076cmBefore0ptAfter4ptChar"/>
    <w:autoRedefine/>
    <w:uiPriority w:val="99"/>
    <w:rsid w:val="00601F79"/>
    <w:pPr>
      <w:spacing w:after="0" w:line="312" w:lineRule="auto"/>
      <w:ind w:firstLine="450"/>
      <w:jc w:val="both"/>
    </w:pPr>
    <w:rPr>
      <w:rFonts w:ascii="Times New Roman" w:eastAsia="Times New Roman" w:hAnsi="Times New Roman"/>
      <w:bCs/>
      <w:color w:val="0D0D0D"/>
      <w:spacing w:val="-2"/>
      <w:sz w:val="26"/>
      <w:szCs w:val="26"/>
      <w:lang w:val="nb-NO"/>
    </w:rPr>
  </w:style>
  <w:style w:type="character" w:customStyle="1" w:styleId="StyleStyle7Firstline076cmBefore0ptAfter4ptChar">
    <w:name w:val="Style Style7 + First line:  076 cm Before:  0 pt After:  4 pt Char"/>
    <w:link w:val="StyleStyle7Firstline076cmBefore0ptAfter4pt"/>
    <w:uiPriority w:val="99"/>
    <w:rsid w:val="00601F79"/>
    <w:rPr>
      <w:rFonts w:ascii="Times New Roman" w:eastAsia="Times New Roman" w:hAnsi="Times New Roman"/>
      <w:bCs/>
      <w:color w:val="0D0D0D"/>
      <w:spacing w:val="-2"/>
      <w:sz w:val="26"/>
      <w:szCs w:val="26"/>
      <w:lang w:val="nb-NO"/>
    </w:rPr>
  </w:style>
  <w:style w:type="character" w:customStyle="1" w:styleId="1Kieu01-Char">
    <w:name w:val="1. Kieu 01 - Char"/>
    <w:link w:val="1Kieu01-"/>
    <w:locked/>
    <w:rsid w:val="00601F79"/>
    <w:rPr>
      <w:sz w:val="26"/>
      <w:szCs w:val="26"/>
    </w:rPr>
  </w:style>
  <w:style w:type="paragraph" w:customStyle="1" w:styleId="1Kieu01-">
    <w:name w:val="1. Kieu 01 -"/>
    <w:basedOn w:val="Normal"/>
    <w:link w:val="1Kieu01-Char"/>
    <w:qFormat/>
    <w:rsid w:val="00601F79"/>
    <w:pPr>
      <w:tabs>
        <w:tab w:val="num" w:pos="357"/>
        <w:tab w:val="num" w:pos="3600"/>
      </w:tabs>
      <w:spacing w:after="0" w:line="312" w:lineRule="auto"/>
      <w:ind w:left="720" w:hanging="363"/>
      <w:jc w:val="both"/>
    </w:pPr>
    <w:rPr>
      <w:sz w:val="26"/>
      <w:szCs w:val="26"/>
    </w:rPr>
  </w:style>
  <w:style w:type="paragraph" w:customStyle="1" w:styleId="StyleHeading3BoldNotItalic">
    <w:name w:val="Style Heading 3 + Bold Not Italic"/>
    <w:basedOn w:val="Heading3"/>
    <w:rsid w:val="00601F79"/>
    <w:pPr>
      <w:keepLines w:val="0"/>
      <w:numPr>
        <w:numId w:val="70"/>
      </w:numPr>
      <w:tabs>
        <w:tab w:val="left" w:pos="810"/>
        <w:tab w:val="left" w:pos="1080"/>
      </w:tabs>
      <w:spacing w:before="120" w:beforeAutospacing="1" w:after="120" w:afterAutospacing="1" w:line="240" w:lineRule="auto"/>
      <w:ind w:right="-41"/>
      <w:jc w:val="both"/>
    </w:pPr>
    <w:rPr>
      <w:rFonts w:ascii=".VnTimeH" w:eastAsia="Times New Roman" w:hAnsi=".VnTimeH"/>
      <w:b/>
      <w:bCs/>
      <w:i/>
      <w:color w:val="003300"/>
      <w:sz w:val="26"/>
      <w:szCs w:val="20"/>
      <w:u w:val="single"/>
      <w:lang w:val="pt-BR"/>
    </w:rPr>
  </w:style>
  <w:style w:type="paragraph" w:customStyle="1" w:styleId="Gch">
    <w:name w:val="+ Gạch"/>
    <w:basedOn w:val="Normal"/>
    <w:qFormat/>
    <w:rsid w:val="00601F79"/>
    <w:pPr>
      <w:numPr>
        <w:numId w:val="71"/>
      </w:numPr>
      <w:spacing w:after="0" w:line="360" w:lineRule="auto"/>
      <w:jc w:val="both"/>
    </w:pPr>
    <w:rPr>
      <w:rFonts w:ascii="Times New Roman" w:eastAsia="MS Mincho" w:hAnsi="Times New Roman"/>
      <w:sz w:val="26"/>
      <w:szCs w:val="24"/>
      <w:lang w:eastAsia="ja-JP"/>
    </w:rPr>
  </w:style>
  <w:style w:type="paragraph" w:customStyle="1" w:styleId="-">
    <w:name w:val="-"/>
    <w:basedOn w:val="Normal"/>
    <w:link w:val="-Char"/>
    <w:rsid w:val="00601F79"/>
    <w:pPr>
      <w:tabs>
        <w:tab w:val="center" w:pos="4320"/>
        <w:tab w:val="right" w:pos="8640"/>
      </w:tabs>
      <w:spacing w:before="40" w:after="40" w:line="240" w:lineRule="auto"/>
      <w:ind w:firstLine="284"/>
      <w:jc w:val="both"/>
    </w:pPr>
    <w:rPr>
      <w:rFonts w:ascii="Times New Roman" w:eastAsia="Times New Roman" w:hAnsi="Times New Roman"/>
      <w:sz w:val="28"/>
      <w:szCs w:val="20"/>
    </w:rPr>
  </w:style>
  <w:style w:type="character" w:customStyle="1" w:styleId="-Char">
    <w:name w:val="- Char"/>
    <w:link w:val="-"/>
    <w:rsid w:val="00601F79"/>
    <w:rPr>
      <w:rFonts w:ascii="Times New Roman" w:eastAsia="Times New Roman" w:hAnsi="Times New Roman"/>
      <w:sz w:val="28"/>
    </w:rPr>
  </w:style>
  <w:style w:type="paragraph" w:customStyle="1" w:styleId="DMbang">
    <w:name w:val="DM bang"/>
    <w:basedOn w:val="Normal"/>
    <w:autoRedefine/>
    <w:qFormat/>
    <w:rsid w:val="00601F79"/>
    <w:pPr>
      <w:widowControl w:val="0"/>
      <w:spacing w:after="0" w:line="240" w:lineRule="auto"/>
      <w:jc w:val="center"/>
    </w:pPr>
    <w:rPr>
      <w:rFonts w:ascii="Times New Roman" w:eastAsia="TimesNewRomanPSMT" w:hAnsi="Times New Roman"/>
      <w:sz w:val="26"/>
      <w:szCs w:val="26"/>
      <w:lang w:val="pt-BR"/>
    </w:rPr>
  </w:style>
  <w:style w:type="paragraph" w:customStyle="1" w:styleId="Gch3">
    <w:name w:val="Gạch 3"/>
    <w:basedOn w:val="Normal"/>
    <w:qFormat/>
    <w:rsid w:val="00601F79"/>
    <w:pPr>
      <w:numPr>
        <w:numId w:val="72"/>
      </w:numPr>
      <w:tabs>
        <w:tab w:val="left" w:pos="1701"/>
      </w:tabs>
      <w:spacing w:before="120" w:after="120" w:line="240" w:lineRule="auto"/>
      <w:ind w:left="1701" w:hanging="567"/>
      <w:jc w:val="both"/>
    </w:pPr>
    <w:rPr>
      <w:rFonts w:ascii="Times New Roman" w:hAnsi="Times New Roman"/>
      <w:sz w:val="26"/>
    </w:rPr>
  </w:style>
  <w:style w:type="paragraph" w:customStyle="1" w:styleId="BodyText20">
    <w:name w:val="Body Text2"/>
    <w:basedOn w:val="Normal"/>
    <w:rsid w:val="00601F79"/>
    <w:pPr>
      <w:spacing w:before="120" w:after="120" w:line="288" w:lineRule="auto"/>
      <w:ind w:firstLine="567"/>
      <w:jc w:val="both"/>
    </w:pPr>
    <w:rPr>
      <w:rFonts w:ascii="Times New Roman" w:eastAsia="Times New Roman" w:hAnsi="Times New Roman"/>
      <w:sz w:val="26"/>
      <w:szCs w:val="26"/>
    </w:rPr>
  </w:style>
  <w:style w:type="paragraph" w:customStyle="1" w:styleId="Bb0">
    <w:name w:val="Bb"/>
    <w:basedOn w:val="Normal"/>
    <w:link w:val="BbChar0"/>
    <w:rsid w:val="00601F79"/>
    <w:pPr>
      <w:widowControl w:val="0"/>
      <w:tabs>
        <w:tab w:val="left" w:pos="-22"/>
        <w:tab w:val="left" w:pos="2110"/>
      </w:tabs>
      <w:spacing w:before="60" w:after="60" w:line="380" w:lineRule="exact"/>
      <w:ind w:firstLine="536"/>
      <w:jc w:val="center"/>
      <w:outlineLvl w:val="0"/>
    </w:pPr>
    <w:rPr>
      <w:rFonts w:ascii="Times New Roman" w:eastAsia="Times New Roman" w:hAnsi="Times New Roman"/>
      <w:i/>
      <w:sz w:val="26"/>
      <w:szCs w:val="26"/>
    </w:rPr>
  </w:style>
  <w:style w:type="character" w:customStyle="1" w:styleId="BbChar0">
    <w:name w:val="Bb Char"/>
    <w:link w:val="Bb0"/>
    <w:rsid w:val="00601F79"/>
    <w:rPr>
      <w:rFonts w:ascii="Times New Roman" w:eastAsia="Times New Roman" w:hAnsi="Times New Roman"/>
      <w:i/>
      <w:sz w:val="26"/>
      <w:szCs w:val="26"/>
    </w:rPr>
  </w:style>
  <w:style w:type="paragraph" w:customStyle="1" w:styleId="chu">
    <w:name w:val="chu"/>
    <w:basedOn w:val="Header"/>
    <w:qFormat/>
    <w:rsid w:val="00601F79"/>
    <w:pPr>
      <w:tabs>
        <w:tab w:val="clear" w:pos="4680"/>
        <w:tab w:val="clear" w:pos="9360"/>
        <w:tab w:val="center" w:pos="4320"/>
        <w:tab w:val="right" w:pos="8640"/>
      </w:tabs>
      <w:spacing w:before="40" w:after="40"/>
      <w:ind w:firstLine="567"/>
      <w:jc w:val="both"/>
    </w:pPr>
    <w:rPr>
      <w:rFonts w:ascii="Times New Roman" w:eastAsia="Times New Roman" w:hAnsi="Times New Roman"/>
      <w:sz w:val="28"/>
      <w:szCs w:val="20"/>
    </w:rPr>
  </w:style>
  <w:style w:type="paragraph" w:customStyle="1" w:styleId="6CharCharChar">
    <w:name w:val="6 Char Char Char"/>
    <w:basedOn w:val="Normal"/>
    <w:link w:val="6CharCharCharChar"/>
    <w:rsid w:val="00601F79"/>
    <w:pPr>
      <w:spacing w:after="160" w:line="240" w:lineRule="exact"/>
    </w:pPr>
    <w:rPr>
      <w:rFonts w:ascii="Tahoma" w:eastAsia="MS Mincho" w:hAnsi="Tahoma"/>
      <w:sz w:val="20"/>
      <w:szCs w:val="20"/>
    </w:rPr>
  </w:style>
  <w:style w:type="character" w:customStyle="1" w:styleId="6CharCharCharChar">
    <w:name w:val="6 Char Char Char Char"/>
    <w:link w:val="6CharCharChar"/>
    <w:rsid w:val="00601F79"/>
    <w:rPr>
      <w:rFonts w:ascii="Tahoma" w:eastAsia="MS Mincho" w:hAnsi="Tahoma"/>
    </w:rPr>
  </w:style>
  <w:style w:type="paragraph" w:customStyle="1" w:styleId="5a">
    <w:name w:val="5a"/>
    <w:basedOn w:val="Normal"/>
    <w:autoRedefine/>
    <w:qFormat/>
    <w:rsid w:val="00601F79"/>
    <w:pPr>
      <w:widowControl w:val="0"/>
      <w:tabs>
        <w:tab w:val="left" w:pos="270"/>
      </w:tabs>
      <w:autoSpaceDE w:val="0"/>
      <w:autoSpaceDN w:val="0"/>
      <w:adjustRightInd w:val="0"/>
      <w:spacing w:before="120" w:after="120" w:line="240" w:lineRule="auto"/>
      <w:ind w:right="86"/>
      <w:jc w:val="both"/>
    </w:pPr>
    <w:rPr>
      <w:rFonts w:ascii="Times New Roman" w:eastAsia="Times New Roman" w:hAnsi="Times New Roman"/>
      <w:i/>
      <w:color w:val="000000"/>
      <w:sz w:val="26"/>
      <w:szCs w:val="26"/>
    </w:rPr>
  </w:style>
  <w:style w:type="paragraph" w:customStyle="1" w:styleId="StylechuongLinespacingExactly20pt">
    <w:name w:val="Style chuong + Line spacing:  Exactly 20 pt"/>
    <w:basedOn w:val="Normal"/>
    <w:rsid w:val="00601F79"/>
    <w:pPr>
      <w:spacing w:after="0" w:line="400" w:lineRule="exact"/>
      <w:jc w:val="center"/>
    </w:pPr>
    <w:rPr>
      <w:rFonts w:ascii="Times New Roman" w:eastAsia="Times New Roman" w:hAnsi="Times New Roman"/>
      <w:b/>
      <w:bCs/>
      <w:sz w:val="26"/>
      <w:szCs w:val="20"/>
      <w:lang w:eastAsia="ja-JP"/>
    </w:rPr>
  </w:style>
  <w:style w:type="paragraph" w:customStyle="1" w:styleId="2l">
    <w:name w:val="2l"/>
    <w:basedOn w:val="Normal"/>
    <w:rsid w:val="00601F79"/>
    <w:pPr>
      <w:spacing w:after="0" w:line="360" w:lineRule="auto"/>
      <w:jc w:val="center"/>
    </w:pPr>
    <w:rPr>
      <w:rFonts w:ascii="Times New Roman" w:eastAsia="Times New Roman" w:hAnsi="Times New Roman"/>
      <w:b/>
      <w:bCs/>
      <w:sz w:val="28"/>
      <w:szCs w:val="28"/>
      <w:lang w:val="pt-BR"/>
    </w:rPr>
  </w:style>
  <w:style w:type="paragraph" w:customStyle="1" w:styleId="binhthuong">
    <w:name w:val="binh thuong"/>
    <w:basedOn w:val="Normal"/>
    <w:autoRedefine/>
    <w:rsid w:val="00601F79"/>
    <w:pPr>
      <w:spacing w:after="0" w:line="312" w:lineRule="auto"/>
      <w:ind w:firstLine="567"/>
      <w:jc w:val="both"/>
    </w:pPr>
    <w:rPr>
      <w:rFonts w:ascii="Times New Roman" w:eastAsia="Times New Roman" w:hAnsi="Times New Roman"/>
      <w:color w:val="000000"/>
      <w:spacing w:val="-4"/>
      <w:sz w:val="26"/>
      <w:szCs w:val="26"/>
      <w:lang w:val="pt-BR"/>
    </w:rPr>
  </w:style>
  <w:style w:type="paragraph" w:customStyle="1" w:styleId="60">
    <w:name w:val="@6"/>
    <w:basedOn w:val="Normal"/>
    <w:autoRedefine/>
    <w:qFormat/>
    <w:rsid w:val="00601F79"/>
    <w:pPr>
      <w:spacing w:after="0" w:line="312" w:lineRule="auto"/>
      <w:jc w:val="center"/>
    </w:pPr>
    <w:rPr>
      <w:rFonts w:ascii="Times New Roman" w:hAnsi="Times New Roman"/>
      <w:noProof/>
      <w:color w:val="FFFFFF"/>
      <w:spacing w:val="-4"/>
      <w:sz w:val="16"/>
      <w:szCs w:val="16"/>
    </w:rPr>
  </w:style>
  <w:style w:type="paragraph" w:customStyle="1" w:styleId="H20">
    <w:name w:val="H2"/>
    <w:basedOn w:val="Heading2"/>
    <w:link w:val="H2Char"/>
    <w:autoRedefine/>
    <w:semiHidden/>
    <w:rsid w:val="00601F79"/>
    <w:pPr>
      <w:keepLines w:val="0"/>
      <w:widowControl w:val="0"/>
      <w:spacing w:before="120" w:after="120" w:line="240" w:lineRule="auto"/>
      <w:ind w:left="567"/>
      <w:jc w:val="both"/>
    </w:pPr>
    <w:rPr>
      <w:rFonts w:ascii="Times New Roman" w:eastAsia="Times New Roman" w:hAnsi="Times New Roman"/>
      <w:bCs/>
      <w:iCs/>
      <w:color w:val="auto"/>
      <w:lang w:val="nl-NL"/>
    </w:rPr>
  </w:style>
  <w:style w:type="character" w:customStyle="1" w:styleId="H2Char">
    <w:name w:val="H2 Char"/>
    <w:link w:val="H20"/>
    <w:semiHidden/>
    <w:rsid w:val="00601F79"/>
    <w:rPr>
      <w:rFonts w:ascii="Times New Roman" w:eastAsia="Times New Roman" w:hAnsi="Times New Roman"/>
      <w:bCs/>
      <w:iCs/>
      <w:sz w:val="26"/>
      <w:szCs w:val="26"/>
      <w:lang w:val="nl-NL"/>
    </w:rPr>
  </w:style>
  <w:style w:type="paragraph" w:customStyle="1" w:styleId="chuthuong">
    <w:name w:val="chu thuong"/>
    <w:link w:val="chuthuongChar1"/>
    <w:rsid w:val="00601F79"/>
    <w:pPr>
      <w:spacing w:before="240" w:line="312" w:lineRule="auto"/>
      <w:ind w:left="1418"/>
      <w:jc w:val="both"/>
    </w:pPr>
    <w:rPr>
      <w:rFonts w:ascii="Arial" w:eastAsia="Times New Roman" w:hAnsi="Arial"/>
      <w:noProof/>
      <w:color w:val="800080"/>
      <w:sz w:val="24"/>
      <w:lang w:eastAsia="en-US"/>
    </w:rPr>
  </w:style>
  <w:style w:type="paragraph" w:customStyle="1" w:styleId="StyleMCCHNHTimesNewRomanAuto">
    <w:name w:val="Style MỤC CHÍNH + Times New Roman Auto"/>
    <w:basedOn w:val="Normal"/>
    <w:rsid w:val="00601F79"/>
    <w:pPr>
      <w:tabs>
        <w:tab w:val="num" w:pos="284"/>
      </w:tabs>
      <w:spacing w:before="240" w:after="60" w:line="312" w:lineRule="auto"/>
      <w:ind w:left="284" w:hanging="284"/>
      <w:jc w:val="both"/>
    </w:pPr>
    <w:rPr>
      <w:rFonts w:ascii="Times New Roman" w:eastAsia="Times New Roman" w:hAnsi="Times New Roman" w:cs="Arial"/>
      <w:b/>
      <w:bCs/>
      <w:sz w:val="28"/>
      <w:szCs w:val="24"/>
    </w:rPr>
  </w:style>
  <w:style w:type="character" w:customStyle="1" w:styleId="chuthuongChar1">
    <w:name w:val="chu thuong Char1"/>
    <w:link w:val="chuthuong"/>
    <w:rsid w:val="00601F79"/>
    <w:rPr>
      <w:rFonts w:ascii="Arial" w:eastAsia="Times New Roman" w:hAnsi="Arial"/>
      <w:noProof/>
      <w:color w:val="800080"/>
      <w:sz w:val="24"/>
    </w:rPr>
  </w:style>
  <w:style w:type="paragraph" w:customStyle="1" w:styleId="CharCharCharCharCharCharCharCharCharCharChar">
    <w:name w:val="Char Char Char Char Char Char Char Char Char Char Char"/>
    <w:basedOn w:val="Normal"/>
    <w:rsid w:val="00601F79"/>
    <w:pPr>
      <w:spacing w:after="160" w:line="240" w:lineRule="exact"/>
    </w:pPr>
    <w:rPr>
      <w:rFonts w:ascii="Verdana" w:eastAsia="Times New Roman" w:hAnsi="Verdana" w:cs="Verdana"/>
      <w:sz w:val="20"/>
      <w:szCs w:val="20"/>
    </w:rPr>
  </w:style>
  <w:style w:type="paragraph" w:customStyle="1" w:styleId="bullet-">
    <w:name w:val="bullet -"/>
    <w:basedOn w:val="Normal"/>
    <w:autoRedefine/>
    <w:rsid w:val="00601F79"/>
    <w:pPr>
      <w:numPr>
        <w:numId w:val="73"/>
      </w:numPr>
      <w:tabs>
        <w:tab w:val="left" w:pos="720"/>
        <w:tab w:val="left" w:pos="1440"/>
        <w:tab w:val="left" w:pos="2160"/>
        <w:tab w:val="left" w:pos="2880"/>
        <w:tab w:val="left" w:pos="3600"/>
        <w:tab w:val="left" w:pos="4320"/>
      </w:tabs>
      <w:spacing w:before="60" w:after="60" w:line="380" w:lineRule="exact"/>
      <w:ind w:firstLine="720"/>
    </w:pPr>
    <w:rPr>
      <w:rFonts w:ascii="Times New Roman" w:eastAsia="Times New Roman" w:hAnsi="Times New Roman"/>
      <w:bCs/>
      <w:spacing w:val="-6"/>
      <w:sz w:val="26"/>
      <w:szCs w:val="26"/>
      <w:lang w:eastAsia="ko-KR"/>
    </w:rPr>
  </w:style>
  <w:style w:type="paragraph" w:customStyle="1" w:styleId="nhdubng">
    <w:name w:val="Đánh dấu bảng"/>
    <w:basedOn w:val="Normal"/>
    <w:link w:val="nhdubngChar"/>
    <w:qFormat/>
    <w:rsid w:val="00601F79"/>
    <w:pPr>
      <w:spacing w:after="0" w:line="240" w:lineRule="auto"/>
      <w:jc w:val="center"/>
    </w:pPr>
    <w:rPr>
      <w:rFonts w:ascii="Times New Roman" w:hAnsi="Times New Roman"/>
      <w:sz w:val="26"/>
      <w:szCs w:val="26"/>
    </w:rPr>
  </w:style>
  <w:style w:type="character" w:customStyle="1" w:styleId="nhdubngChar">
    <w:name w:val="Đánh dấu bảng Char"/>
    <w:link w:val="nhdubng"/>
    <w:rsid w:val="00601F79"/>
    <w:rPr>
      <w:rFonts w:ascii="Times New Roman" w:hAnsi="Times New Roman"/>
      <w:sz w:val="26"/>
      <w:szCs w:val="26"/>
    </w:rPr>
  </w:style>
  <w:style w:type="paragraph" w:customStyle="1" w:styleId="CharChar0">
    <w:name w:val="Char Char 字元"/>
    <w:basedOn w:val="Normal"/>
    <w:autoRedefine/>
    <w:rsid w:val="00601F79"/>
    <w:pPr>
      <w:spacing w:after="160" w:line="240" w:lineRule="exact"/>
    </w:pPr>
    <w:rPr>
      <w:rFonts w:ascii=".VnAvant" w:eastAsia=".VnTime" w:hAnsi=".VnAvant" w:cs=".VnAvant"/>
      <w:sz w:val="20"/>
      <w:szCs w:val="20"/>
    </w:rPr>
  </w:style>
  <w:style w:type="paragraph" w:customStyle="1" w:styleId="bac-bullet01">
    <w:name w:val="bac-bullet01"/>
    <w:basedOn w:val="Normal"/>
    <w:link w:val="bac-bullet01CharChar"/>
    <w:rsid w:val="00601F79"/>
    <w:pPr>
      <w:spacing w:before="120" w:after="0" w:line="240" w:lineRule="auto"/>
      <w:ind w:left="603" w:hanging="432"/>
    </w:pPr>
    <w:rPr>
      <w:rFonts w:ascii="Arial" w:eastAsia="MS Mincho" w:hAnsi="Arial" w:cs="Arial"/>
      <w:sz w:val="24"/>
      <w:szCs w:val="24"/>
      <w:lang w:val="vi-VN" w:eastAsia="ja-JP"/>
    </w:rPr>
  </w:style>
  <w:style w:type="character" w:customStyle="1" w:styleId="bac-bullet01CharChar">
    <w:name w:val="bac-bullet01 Char Char"/>
    <w:link w:val="bac-bullet01"/>
    <w:rsid w:val="00601F79"/>
    <w:rPr>
      <w:rFonts w:ascii="Arial" w:eastAsia="MS Mincho" w:hAnsi="Arial" w:cs="Arial"/>
      <w:sz w:val="24"/>
      <w:szCs w:val="24"/>
      <w:lang w:val="vi-VN" w:eastAsia="ja-JP"/>
    </w:rPr>
  </w:style>
  <w:style w:type="character" w:customStyle="1" w:styleId="CharCharCharCharChar">
    <w:name w:val="Char Char Char Char Char"/>
    <w:link w:val="CharCharCharChar"/>
    <w:rsid w:val="00601F79"/>
    <w:rPr>
      <w:rFonts w:ascii="Verdana" w:eastAsia="MS Mincho" w:hAnsi="Verdana"/>
    </w:rPr>
  </w:style>
  <w:style w:type="paragraph" w:customStyle="1" w:styleId="13">
    <w:name w:val="1.3"/>
    <w:basedOn w:val="Caption"/>
    <w:qFormat/>
    <w:rsid w:val="00601F79"/>
    <w:pPr>
      <w:spacing w:after="0" w:line="312" w:lineRule="auto"/>
      <w:jc w:val="center"/>
      <w:outlineLvl w:val="0"/>
    </w:pPr>
    <w:rPr>
      <w:rFonts w:ascii="Times New Roman" w:eastAsia="Times New Roman" w:hAnsi="Times New Roman"/>
      <w:b/>
      <w:i w:val="0"/>
      <w:color w:val="auto"/>
      <w:sz w:val="26"/>
    </w:rPr>
  </w:style>
  <w:style w:type="character" w:customStyle="1" w:styleId="GuCharChar">
    <w:name w:val="Gu Char Char"/>
    <w:link w:val="Gu"/>
    <w:locked/>
    <w:rsid w:val="00601F79"/>
    <w:rPr>
      <w:sz w:val="28"/>
      <w:szCs w:val="26"/>
      <w:lang w:val="x-none" w:eastAsia="x-none"/>
    </w:rPr>
  </w:style>
  <w:style w:type="paragraph" w:customStyle="1" w:styleId="Gu">
    <w:name w:val="Gu"/>
    <w:basedOn w:val="Normal"/>
    <w:link w:val="GuCharChar"/>
    <w:qFormat/>
    <w:rsid w:val="00601F79"/>
    <w:pPr>
      <w:numPr>
        <w:numId w:val="74"/>
      </w:numPr>
      <w:tabs>
        <w:tab w:val="left" w:pos="1080"/>
      </w:tabs>
      <w:spacing w:before="60" w:after="0" w:line="240" w:lineRule="auto"/>
      <w:jc w:val="both"/>
    </w:pPr>
    <w:rPr>
      <w:sz w:val="28"/>
      <w:szCs w:val="26"/>
      <w:lang w:val="x-none" w:eastAsia="x-none"/>
    </w:rPr>
  </w:style>
  <w:style w:type="table" w:customStyle="1" w:styleId="TableGrid170">
    <w:name w:val="Table Grid17"/>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uiPriority w:val="99"/>
    <w:semiHidden/>
    <w:unhideWhenUsed/>
    <w:rsid w:val="00601F79"/>
    <w:rPr>
      <w:color w:val="605E5C"/>
      <w:shd w:val="clear" w:color="auto" w:fill="E1DFDD"/>
    </w:rPr>
  </w:style>
  <w:style w:type="table" w:customStyle="1" w:styleId="TableGrid171">
    <w:name w:val="Table Grid171"/>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86302"/>
  </w:style>
  <w:style w:type="numbering" w:customStyle="1" w:styleId="NoList6">
    <w:name w:val="No List6"/>
    <w:next w:val="NoList"/>
    <w:uiPriority w:val="99"/>
    <w:semiHidden/>
    <w:unhideWhenUsed/>
    <w:rsid w:val="00356840"/>
  </w:style>
  <w:style w:type="table" w:customStyle="1" w:styleId="TableGrid22">
    <w:name w:val="Table Grid22"/>
    <w:basedOn w:val="TableNormal"/>
    <w:next w:val="TableGrid"/>
    <w:rsid w:val="00AF665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C46E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D10375"/>
  </w:style>
  <w:style w:type="table" w:customStyle="1" w:styleId="TableGrid24">
    <w:name w:val="Table Grid24"/>
    <w:basedOn w:val="TableNormal"/>
    <w:next w:val="TableGrid"/>
    <w:rsid w:val="00D1037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g">
    <w:name w:val="Cong"/>
    <w:rsid w:val="00D10375"/>
    <w:pPr>
      <w:numPr>
        <w:numId w:val="88"/>
      </w:numPr>
      <w:tabs>
        <w:tab w:val="left" w:pos="709"/>
      </w:tabs>
      <w:spacing w:before="20" w:after="20" w:line="300" w:lineRule="auto"/>
      <w:jc w:val="both"/>
    </w:pPr>
    <w:rPr>
      <w:rFonts w:ascii=".VnTime" w:eastAsia="Times New Roman" w:hAnsi=".VnTime"/>
      <w:sz w:val="26"/>
      <w:szCs w:val="28"/>
      <w:lang w:eastAsia="en-US"/>
    </w:rPr>
  </w:style>
  <w:style w:type="paragraph" w:customStyle="1" w:styleId="Cham">
    <w:name w:val="Cham"/>
    <w:rsid w:val="00D10375"/>
    <w:pPr>
      <w:numPr>
        <w:numId w:val="89"/>
      </w:numPr>
      <w:tabs>
        <w:tab w:val="left" w:pos="709"/>
      </w:tabs>
      <w:spacing w:before="25" w:after="25" w:line="300" w:lineRule="auto"/>
      <w:jc w:val="both"/>
    </w:pPr>
    <w:rPr>
      <w:rFonts w:ascii=".VnTime" w:eastAsia="Times New Roman" w:hAnsi=".VnTime"/>
      <w:sz w:val="26"/>
      <w:szCs w:val="26"/>
      <w:lang w:eastAsia="en-US"/>
    </w:rPr>
  </w:style>
  <w:style w:type="paragraph" w:customStyle="1" w:styleId="TruChar">
    <w:name w:val="Tru Char"/>
    <w:link w:val="TruCharChar"/>
    <w:rsid w:val="00D10375"/>
    <w:pPr>
      <w:numPr>
        <w:numId w:val="90"/>
      </w:numPr>
      <w:spacing w:before="20" w:after="20" w:line="300" w:lineRule="auto"/>
      <w:jc w:val="both"/>
    </w:pPr>
    <w:rPr>
      <w:rFonts w:ascii=".VnTime" w:eastAsia="Times New Roman" w:hAnsi=".VnTime"/>
      <w:sz w:val="26"/>
      <w:szCs w:val="28"/>
      <w:lang w:eastAsia="en-US"/>
    </w:rPr>
  </w:style>
  <w:style w:type="character" w:customStyle="1" w:styleId="Style1Char0">
    <w:name w:val="Style 1 Char"/>
    <w:link w:val="Style10"/>
    <w:rsid w:val="00D10375"/>
    <w:rPr>
      <w:rFonts w:ascii=".VnTime" w:eastAsia="Times New Roman" w:hAnsi=".VnTime"/>
      <w:color w:val="000000"/>
      <w:sz w:val="26"/>
      <w:szCs w:val="26"/>
    </w:rPr>
  </w:style>
  <w:style w:type="paragraph" w:customStyle="1" w:styleId="Style20">
    <w:name w:val="Style 2"/>
    <w:rsid w:val="00D10375"/>
    <w:pPr>
      <w:numPr>
        <w:numId w:val="91"/>
      </w:numPr>
      <w:spacing w:before="25" w:after="25" w:line="300" w:lineRule="auto"/>
      <w:contextualSpacing/>
      <w:jc w:val="both"/>
    </w:pPr>
    <w:rPr>
      <w:rFonts w:ascii=".VnTime" w:eastAsia="Times New Roman" w:hAnsi=".VnTime"/>
      <w:b/>
      <w:i/>
      <w:sz w:val="26"/>
      <w:szCs w:val="28"/>
      <w:lang w:eastAsia="en-US"/>
    </w:rPr>
  </w:style>
  <w:style w:type="paragraph" w:customStyle="1" w:styleId="Style3">
    <w:name w:val="Style 3"/>
    <w:rsid w:val="00D10375"/>
    <w:pPr>
      <w:numPr>
        <w:numId w:val="92"/>
      </w:numPr>
      <w:spacing w:before="25" w:after="25" w:line="300" w:lineRule="auto"/>
      <w:jc w:val="both"/>
    </w:pPr>
    <w:rPr>
      <w:rFonts w:ascii=".VnTime" w:eastAsia="Times New Roman" w:hAnsi=".VnTime"/>
      <w:b/>
      <w:i/>
      <w:sz w:val="26"/>
      <w:szCs w:val="28"/>
      <w:lang w:eastAsia="en-US"/>
    </w:rPr>
  </w:style>
  <w:style w:type="paragraph" w:customStyle="1" w:styleId="CanChar">
    <w:name w:val="Can Char"/>
    <w:link w:val="CanCharChar"/>
    <w:rsid w:val="00D10375"/>
    <w:pPr>
      <w:tabs>
        <w:tab w:val="left" w:pos="709"/>
      </w:tabs>
      <w:spacing w:before="25" w:after="25" w:line="300" w:lineRule="auto"/>
      <w:ind w:left="709"/>
    </w:pPr>
    <w:rPr>
      <w:rFonts w:ascii=".VnTime" w:eastAsia="Times New Roman" w:hAnsi=".VnTime"/>
      <w:sz w:val="26"/>
      <w:szCs w:val="26"/>
      <w:lang w:eastAsia="en-US"/>
    </w:rPr>
  </w:style>
  <w:style w:type="paragraph" w:customStyle="1" w:styleId="a">
    <w:name w:val="/"/>
    <w:basedOn w:val="BodyText"/>
    <w:rsid w:val="00D10375"/>
    <w:pPr>
      <w:numPr>
        <w:numId w:val="93"/>
      </w:numPr>
      <w:spacing w:before="60" w:after="60" w:line="288" w:lineRule="auto"/>
      <w:jc w:val="both"/>
    </w:pPr>
    <w:rPr>
      <w:rFonts w:ascii=".VnArial" w:eastAsia="Batang" w:hAnsi=".VnArial" w:cs="Arial"/>
      <w:i/>
      <w:color w:val="000000"/>
      <w:spacing w:val="-2"/>
      <w:lang w:val="x-none" w:eastAsia="x-none"/>
    </w:rPr>
  </w:style>
  <w:style w:type="paragraph" w:customStyle="1" w:styleId="V1">
    <w:name w:val="V.1"/>
    <w:basedOn w:val="BodyText"/>
    <w:rsid w:val="00D10375"/>
    <w:pPr>
      <w:numPr>
        <w:numId w:val="94"/>
      </w:numPr>
      <w:spacing w:before="120" w:line="360" w:lineRule="auto"/>
      <w:jc w:val="both"/>
    </w:pPr>
    <w:rPr>
      <w:rFonts w:ascii=".VnArial" w:eastAsia="Batang" w:hAnsi=".VnArial"/>
      <w:b/>
      <w:bCs/>
      <w:szCs w:val="20"/>
      <w:lang w:val="x-none" w:eastAsia="x-none"/>
    </w:rPr>
  </w:style>
  <w:style w:type="character" w:customStyle="1" w:styleId="ListBulletChar1">
    <w:name w:val="List Bullet Char1"/>
    <w:aliases w:val="List Bullet Char Char Char Char1"/>
    <w:link w:val="ListBullet"/>
    <w:rsid w:val="00D10375"/>
    <w:rPr>
      <w:rFonts w:ascii="Times New Roman" w:eastAsia="Times New Roman" w:hAnsi="Times New Roman"/>
      <w:sz w:val="26"/>
      <w:lang w:bidi="th-TH"/>
    </w:rPr>
  </w:style>
  <w:style w:type="character" w:customStyle="1" w:styleId="ListBullet2Char">
    <w:name w:val="List Bullet 2 Char"/>
    <w:link w:val="ListBullet2"/>
    <w:rsid w:val="00D10375"/>
    <w:rPr>
      <w:rFonts w:ascii=".VnTime" w:eastAsia="Times New Roman" w:hAnsi=".VnTime"/>
      <w:sz w:val="24"/>
    </w:rPr>
  </w:style>
  <w:style w:type="character" w:customStyle="1" w:styleId="ListBullet3Char">
    <w:name w:val="List Bullet 3 Char"/>
    <w:link w:val="ListBullet3"/>
    <w:rsid w:val="00D10375"/>
    <w:rPr>
      <w:rFonts w:ascii=".VnTime" w:eastAsia="Times New Roman" w:hAnsi=".VnTime"/>
      <w:kern w:val="28"/>
      <w:sz w:val="26"/>
      <w:lang w:val="vi-VN"/>
    </w:rPr>
  </w:style>
  <w:style w:type="character" w:customStyle="1" w:styleId="ListChar">
    <w:name w:val="List Char"/>
    <w:link w:val="List"/>
    <w:rsid w:val="00D10375"/>
    <w:rPr>
      <w:rFonts w:ascii="Times New Roman" w:eastAsia="Times New Roman" w:hAnsi="Times New Roman" w:cs=".VnArialH"/>
      <w:sz w:val="24"/>
      <w:szCs w:val="28"/>
      <w:lang w:bidi="th-TH"/>
    </w:rPr>
  </w:style>
  <w:style w:type="character" w:customStyle="1" w:styleId="List2Char">
    <w:name w:val="List 2 Char"/>
    <w:link w:val="List21"/>
    <w:rsid w:val="00D10375"/>
    <w:rPr>
      <w:rFonts w:ascii=".VnTime" w:eastAsia="MS Mincho" w:hAnsi=".VnTime"/>
      <w:b/>
      <w:i/>
      <w:sz w:val="26"/>
    </w:rPr>
  </w:style>
  <w:style w:type="paragraph" w:customStyle="1" w:styleId="StyleHeading1LatinVnTimeH13ptJustifiedAfter6pt">
    <w:name w:val="Style Heading 1 + (Latin) .VnTimeH 13 pt Justified After:  6 pt"/>
    <w:basedOn w:val="Heading1"/>
    <w:autoRedefine/>
    <w:rsid w:val="00D10375"/>
    <w:pPr>
      <w:keepLines w:val="0"/>
      <w:tabs>
        <w:tab w:val="num" w:pos="851"/>
      </w:tabs>
      <w:spacing w:before="100" w:beforeAutospacing="1" w:after="100" w:afterAutospacing="1" w:line="312" w:lineRule="auto"/>
      <w:ind w:left="709" w:hanging="709"/>
      <w:jc w:val="both"/>
    </w:pPr>
    <w:rPr>
      <w:rFonts w:ascii=".VnHelvetInsH" w:eastAsia="Times New Roman" w:hAnsi=".VnHelvetInsH"/>
      <w:bCs/>
      <w:noProof/>
      <w:color w:val="auto"/>
      <w:kern w:val="32"/>
      <w:sz w:val="28"/>
      <w:szCs w:val="20"/>
      <w:lang w:val="x-none" w:eastAsia="x-none"/>
    </w:rPr>
  </w:style>
  <w:style w:type="character" w:customStyle="1" w:styleId="TruCharChar">
    <w:name w:val="Tru Char Char"/>
    <w:link w:val="TruChar"/>
    <w:rsid w:val="00D10375"/>
    <w:rPr>
      <w:rFonts w:ascii=".VnTime" w:eastAsia="Times New Roman" w:hAnsi=".VnTime"/>
      <w:sz w:val="26"/>
      <w:szCs w:val="28"/>
      <w:lang w:eastAsia="en-US"/>
    </w:rPr>
  </w:style>
  <w:style w:type="table" w:customStyle="1" w:styleId="TableWeb11">
    <w:name w:val="Table Web 11"/>
    <w:basedOn w:val="TableNormal"/>
    <w:next w:val="TableWeb1"/>
    <w:rsid w:val="00D10375"/>
    <w:pPr>
      <w:spacing w:before="240" w:after="200" w:line="276" w:lineRule="auto"/>
      <w:jc w:val="righ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nCharChar">
    <w:name w:val="Can Char Char"/>
    <w:link w:val="CanChar"/>
    <w:rsid w:val="00D10375"/>
    <w:rPr>
      <w:rFonts w:ascii=".VnTime" w:eastAsia="Times New Roman" w:hAnsi=".VnTime"/>
      <w:sz w:val="26"/>
      <w:szCs w:val="26"/>
    </w:rPr>
  </w:style>
  <w:style w:type="paragraph" w:customStyle="1" w:styleId="Tru">
    <w:name w:val="Tru"/>
    <w:basedOn w:val="Normal"/>
    <w:rsid w:val="00D10375"/>
    <w:pPr>
      <w:numPr>
        <w:numId w:val="95"/>
      </w:numPr>
      <w:tabs>
        <w:tab w:val="clear" w:pos="720"/>
        <w:tab w:val="left" w:pos="851"/>
      </w:tabs>
      <w:spacing w:before="80" w:after="80" w:line="240" w:lineRule="auto"/>
      <w:ind w:left="851" w:hanging="851"/>
      <w:jc w:val="both"/>
    </w:pPr>
    <w:rPr>
      <w:rFonts w:ascii=".VnTime" w:eastAsia="Times New Roman" w:hAnsi=".VnTime"/>
      <w:noProof/>
      <w:sz w:val="26"/>
      <w:szCs w:val="26"/>
      <w:lang w:val="vi-VN"/>
    </w:rPr>
  </w:style>
  <w:style w:type="paragraph" w:customStyle="1" w:styleId="Can">
    <w:name w:val="Can"/>
    <w:basedOn w:val="Tru"/>
    <w:rsid w:val="00D10375"/>
    <w:pPr>
      <w:numPr>
        <w:numId w:val="0"/>
      </w:numPr>
      <w:ind w:left="851"/>
    </w:pPr>
  </w:style>
  <w:style w:type="character" w:customStyle="1" w:styleId="ListBulletChar">
    <w:name w:val="List Bullet Char"/>
    <w:rsid w:val="00D10375"/>
    <w:rPr>
      <w:rFonts w:ascii=".VnTime" w:eastAsia="Calibri" w:hAnsi=".VnTime"/>
      <w:noProof/>
      <w:sz w:val="26"/>
      <w:szCs w:val="26"/>
      <w:lang w:val="pt-BR" w:eastAsia="en-US" w:bidi="ar-SA"/>
    </w:rPr>
  </w:style>
  <w:style w:type="paragraph" w:customStyle="1" w:styleId="Bulet">
    <w:name w:val="Bulet"/>
    <w:basedOn w:val="Normal"/>
    <w:rsid w:val="00D10375"/>
    <w:pPr>
      <w:numPr>
        <w:numId w:val="96"/>
      </w:numPr>
      <w:spacing w:before="60" w:after="60" w:line="240" w:lineRule="auto"/>
      <w:jc w:val="both"/>
    </w:pPr>
    <w:rPr>
      <w:rFonts w:ascii=".VnArial" w:eastAsia="Times New Roman" w:hAnsi=".VnArial"/>
      <w:noProof/>
      <w:sz w:val="24"/>
      <w:szCs w:val="20"/>
      <w:lang w:val="vi-VN"/>
    </w:rPr>
  </w:style>
  <w:style w:type="paragraph" w:customStyle="1" w:styleId="C2">
    <w:name w:val="C2"/>
    <w:basedOn w:val="Heading1"/>
    <w:rsid w:val="00D10375"/>
    <w:pPr>
      <w:keepLines w:val="0"/>
      <w:numPr>
        <w:numId w:val="97"/>
      </w:numPr>
      <w:tabs>
        <w:tab w:val="left" w:pos="567"/>
      </w:tabs>
      <w:spacing w:before="0" w:beforeAutospacing="1" w:afterAutospacing="1" w:line="360" w:lineRule="auto"/>
      <w:jc w:val="both"/>
    </w:pPr>
    <w:rPr>
      <w:rFonts w:ascii=".VnArialH" w:eastAsia="Times New Roman" w:hAnsi=".VnArialH"/>
      <w:bCs/>
      <w:noProof/>
      <w:color w:val="auto"/>
      <w:spacing w:val="8"/>
      <w:sz w:val="24"/>
      <w:szCs w:val="20"/>
      <w:lang w:val="x-none" w:eastAsia="x-none"/>
    </w:rPr>
  </w:style>
  <w:style w:type="paragraph" w:customStyle="1" w:styleId="K0">
    <w:name w:val="K0"/>
    <w:basedOn w:val="Header"/>
    <w:rsid w:val="00D10375"/>
    <w:pPr>
      <w:tabs>
        <w:tab w:val="clear" w:pos="4680"/>
        <w:tab w:val="clear" w:pos="9360"/>
        <w:tab w:val="num" w:pos="709"/>
      </w:tabs>
      <w:ind w:left="709" w:hanging="709"/>
    </w:pPr>
    <w:rPr>
      <w:rFonts w:ascii=".VnTimeH" w:eastAsia="Times New Roman" w:hAnsi=".VnTimeH"/>
      <w:b/>
      <w:bCs/>
      <w:noProof/>
      <w:sz w:val="26"/>
      <w:szCs w:val="24"/>
      <w:lang w:val="x-none" w:eastAsia="x-none"/>
    </w:rPr>
  </w:style>
  <w:style w:type="paragraph" w:customStyle="1" w:styleId="StyleBodyText212ptJustifiedBefore3ptAfter3pt">
    <w:name w:val="Style Body Text 2 + 12 pt Justified Before:  3 pt After:  3 pt"/>
    <w:basedOn w:val="BodyText2"/>
    <w:rsid w:val="00D10375"/>
    <w:pPr>
      <w:numPr>
        <w:numId w:val="98"/>
      </w:numPr>
      <w:spacing w:before="60" w:after="60" w:line="240" w:lineRule="auto"/>
      <w:jc w:val="both"/>
    </w:pPr>
    <w:rPr>
      <w:rFonts w:ascii=".VnTime" w:eastAsia="Times New Roman" w:hAnsi=".VnTime"/>
      <w:sz w:val="26"/>
      <w:szCs w:val="26"/>
      <w:lang w:val="x-none" w:eastAsia="x-none"/>
    </w:rPr>
  </w:style>
  <w:style w:type="paragraph" w:customStyle="1" w:styleId="StyleBulet1LinespacingAtleast18pt3">
    <w:name w:val="Style Bulet1 + Line spacing:  At least 18 pt3"/>
    <w:basedOn w:val="Normal"/>
    <w:rsid w:val="00D10375"/>
    <w:pPr>
      <w:numPr>
        <w:numId w:val="99"/>
      </w:numPr>
      <w:spacing w:before="40" w:after="40" w:line="360" w:lineRule="atLeast"/>
      <w:jc w:val="both"/>
    </w:pPr>
    <w:rPr>
      <w:rFonts w:ascii=".VnTime" w:eastAsia="Times New Roman" w:hAnsi=".VnTime"/>
      <w:noProof/>
      <w:sz w:val="26"/>
      <w:szCs w:val="24"/>
      <w:lang w:val="vi-VN"/>
    </w:rPr>
  </w:style>
  <w:style w:type="paragraph" w:customStyle="1" w:styleId="bulet20">
    <w:name w:val="bulet2"/>
    <w:basedOn w:val="Normal"/>
    <w:rsid w:val="00D10375"/>
    <w:pPr>
      <w:widowControl w:val="0"/>
      <w:numPr>
        <w:numId w:val="100"/>
      </w:numPr>
      <w:tabs>
        <w:tab w:val="clear" w:pos="624"/>
        <w:tab w:val="num" w:pos="680"/>
      </w:tabs>
      <w:adjustRightInd w:val="0"/>
      <w:spacing w:before="20" w:after="20" w:line="240" w:lineRule="auto"/>
      <w:ind w:left="680" w:hanging="396"/>
      <w:jc w:val="both"/>
      <w:textAlignment w:val="baseline"/>
    </w:pPr>
    <w:rPr>
      <w:rFonts w:ascii=".VnArial" w:eastAsia="Times New Roman" w:hAnsi=".VnArial"/>
      <w:noProof/>
      <w:spacing w:val="10"/>
      <w:sz w:val="20"/>
      <w:szCs w:val="20"/>
      <w:lang w:val="vi-VN"/>
    </w:rPr>
  </w:style>
  <w:style w:type="paragraph" w:customStyle="1" w:styleId="Bulet2">
    <w:name w:val="Bulet2"/>
    <w:basedOn w:val="Normal"/>
    <w:rsid w:val="00D10375"/>
    <w:pPr>
      <w:numPr>
        <w:numId w:val="3"/>
      </w:numPr>
      <w:tabs>
        <w:tab w:val="left" w:pos="851"/>
      </w:tabs>
      <w:spacing w:before="120" w:after="60" w:line="288" w:lineRule="auto"/>
      <w:ind w:left="851" w:hanging="624"/>
    </w:pPr>
    <w:rPr>
      <w:rFonts w:ascii=".VnArial" w:eastAsia="Times New Roman" w:hAnsi=".VnArial"/>
      <w:noProof/>
      <w:sz w:val="24"/>
      <w:szCs w:val="20"/>
      <w:lang w:val="vi-VN"/>
    </w:rPr>
  </w:style>
  <w:style w:type="paragraph" w:customStyle="1" w:styleId="StyleBulet1LinespacingAtleast18pt2">
    <w:name w:val="Style Bulet1 + Line spacing:  At least 18 pt2"/>
    <w:basedOn w:val="Normal"/>
    <w:rsid w:val="00D10375"/>
    <w:pPr>
      <w:spacing w:before="40" w:after="40" w:line="360" w:lineRule="atLeast"/>
      <w:jc w:val="both"/>
    </w:pPr>
    <w:rPr>
      <w:rFonts w:ascii=".VnTime" w:eastAsia="Times New Roman" w:hAnsi=".VnTime"/>
      <w:noProof/>
      <w:sz w:val="26"/>
      <w:szCs w:val="26"/>
      <w:lang w:val="vi-VN"/>
    </w:rPr>
  </w:style>
  <w:style w:type="paragraph" w:customStyle="1" w:styleId="heading3StyleStyle1BoldItalic">
    <w:name w:val="heading 3 Style Style1 + Bold Italic"/>
    <w:basedOn w:val="Normal"/>
    <w:rsid w:val="00D10375"/>
    <w:pPr>
      <w:spacing w:after="0" w:line="240" w:lineRule="auto"/>
    </w:pPr>
    <w:rPr>
      <w:rFonts w:ascii=".VnTime" w:eastAsia="Times New Roman" w:hAnsi=".VnTime"/>
      <w:b/>
      <w:i/>
      <w:noProof/>
      <w:sz w:val="28"/>
      <w:szCs w:val="20"/>
      <w:lang w:val="vi-VN"/>
    </w:rPr>
  </w:style>
  <w:style w:type="paragraph" w:customStyle="1" w:styleId="khuong">
    <w:name w:val="khuong"/>
    <w:basedOn w:val="Normal"/>
    <w:rsid w:val="00D10375"/>
    <w:pPr>
      <w:tabs>
        <w:tab w:val="num" w:pos="284"/>
      </w:tabs>
      <w:spacing w:after="0" w:line="360" w:lineRule="auto"/>
      <w:ind w:firstLine="284"/>
      <w:jc w:val="both"/>
    </w:pPr>
    <w:rPr>
      <w:rFonts w:ascii=".VnTime" w:eastAsia="Times New Roman" w:hAnsi=".VnTime"/>
      <w:noProof/>
      <w:sz w:val="28"/>
      <w:szCs w:val="28"/>
      <w:lang w:val="es-ES"/>
    </w:rPr>
  </w:style>
  <w:style w:type="paragraph" w:customStyle="1" w:styleId="StyleHeading3NotBold">
    <w:name w:val="Style Heading 3 + Not Bold"/>
    <w:basedOn w:val="Heading3"/>
    <w:rsid w:val="00D10375"/>
    <w:pPr>
      <w:keepLines w:val="0"/>
      <w:tabs>
        <w:tab w:val="left" w:pos="284"/>
      </w:tabs>
      <w:spacing w:before="60" w:line="340" w:lineRule="exact"/>
      <w:ind w:left="590" w:firstLine="680"/>
    </w:pPr>
    <w:rPr>
      <w:rFonts w:ascii="Times New Roman" w:eastAsia="Times New Roman" w:hAnsi="Times New Roman"/>
      <w:b/>
      <w:iCs/>
      <w:noProof/>
      <w:color w:val="auto"/>
      <w:sz w:val="28"/>
      <w:szCs w:val="28"/>
      <w:lang w:val="x-none" w:eastAsia="x-none"/>
    </w:rPr>
  </w:style>
  <w:style w:type="paragraph" w:customStyle="1" w:styleId="StyleHeading2VnTimeH12pt">
    <w:name w:val="Style Heading 2 + .VnTimeH 12 pt"/>
    <w:basedOn w:val="Heading2"/>
    <w:rsid w:val="00D10375"/>
    <w:pPr>
      <w:keepLines w:val="0"/>
      <w:tabs>
        <w:tab w:val="left" w:pos="0"/>
        <w:tab w:val="left" w:pos="851"/>
      </w:tabs>
      <w:spacing w:before="120" w:line="312" w:lineRule="auto"/>
      <w:ind w:left="1150" w:firstLine="680"/>
      <w:jc w:val="both"/>
    </w:pPr>
    <w:rPr>
      <w:rFonts w:ascii=".VnTime" w:eastAsia="Times New Roman" w:hAnsi=".VnTime"/>
      <w:b/>
      <w:iCs/>
      <w:color w:val="auto"/>
      <w:sz w:val="28"/>
      <w:szCs w:val="28"/>
      <w:lang w:val="x-none" w:eastAsia="x-none"/>
    </w:rPr>
  </w:style>
  <w:style w:type="paragraph" w:customStyle="1" w:styleId="Hong">
    <w:name w:val="Hong"/>
    <w:basedOn w:val="Normal"/>
    <w:link w:val="HongChar"/>
    <w:rsid w:val="00D10375"/>
    <w:pPr>
      <w:numPr>
        <w:numId w:val="101"/>
      </w:numPr>
      <w:spacing w:after="0" w:line="240" w:lineRule="auto"/>
    </w:pPr>
    <w:rPr>
      <w:rFonts w:ascii=".VnTime" w:eastAsia="Times New Roman" w:hAnsi=".VnTime"/>
      <w:noProof/>
      <w:sz w:val="26"/>
      <w:szCs w:val="26"/>
      <w:lang w:val="x-none" w:eastAsia="x-none"/>
    </w:rPr>
  </w:style>
  <w:style w:type="character" w:customStyle="1" w:styleId="Style1Char">
    <w:name w:val="Style1 Char"/>
    <w:link w:val="Style1"/>
    <w:rsid w:val="00D10375"/>
    <w:rPr>
      <w:rFonts w:ascii="Book Antiqua" w:eastAsia="Times New Roman" w:hAnsi="Book Antiqua" w:cs=".VnArialH"/>
      <w:sz w:val="22"/>
      <w:lang w:bidi="th-TH"/>
    </w:rPr>
  </w:style>
  <w:style w:type="character" w:customStyle="1" w:styleId="HongChar">
    <w:name w:val="Hong Char"/>
    <w:link w:val="Hong"/>
    <w:rsid w:val="00D10375"/>
    <w:rPr>
      <w:rFonts w:ascii=".VnTime" w:eastAsia="Times New Roman" w:hAnsi=".VnTime"/>
      <w:noProof/>
      <w:sz w:val="26"/>
      <w:szCs w:val="26"/>
      <w:lang w:val="x-none" w:eastAsia="x-none"/>
    </w:rPr>
  </w:style>
  <w:style w:type="character" w:customStyle="1" w:styleId="Style3Char">
    <w:name w:val="Style3 Char"/>
    <w:link w:val="Style30"/>
    <w:rsid w:val="00D10375"/>
    <w:rPr>
      <w:rFonts w:ascii="Times New Roman" w:eastAsia="Times New Roman" w:hAnsi="Times New Roman"/>
      <w:sz w:val="26"/>
      <w:szCs w:val="26"/>
    </w:rPr>
  </w:style>
  <w:style w:type="paragraph" w:customStyle="1" w:styleId="H2">
    <w:name w:val="H 2"/>
    <w:basedOn w:val="Heading1"/>
    <w:link w:val="H2Char0"/>
    <w:autoRedefine/>
    <w:rsid w:val="00D10375"/>
    <w:pPr>
      <w:keepLines w:val="0"/>
      <w:numPr>
        <w:numId w:val="102"/>
      </w:numPr>
      <w:tabs>
        <w:tab w:val="right" w:pos="567"/>
      </w:tabs>
      <w:spacing w:before="100" w:beforeAutospacing="1" w:after="100" w:afterAutospacing="1" w:line="312" w:lineRule="auto"/>
      <w:ind w:left="567" w:hanging="567"/>
      <w:jc w:val="both"/>
    </w:pPr>
    <w:rPr>
      <w:rFonts w:ascii=".VnTimeH" w:eastAsia="Times New Roman" w:hAnsi=".VnTimeH"/>
      <w:bCs/>
      <w:noProof/>
      <w:color w:val="auto"/>
      <w:kern w:val="32"/>
      <w:sz w:val="24"/>
      <w:lang w:val="x-none" w:eastAsia="x-none"/>
    </w:rPr>
  </w:style>
  <w:style w:type="paragraph" w:customStyle="1" w:styleId="H3">
    <w:name w:val="H 3"/>
    <w:basedOn w:val="H2"/>
    <w:autoRedefine/>
    <w:rsid w:val="00D10375"/>
    <w:pPr>
      <w:numPr>
        <w:numId w:val="103"/>
      </w:numPr>
      <w:tabs>
        <w:tab w:val="num" w:pos="644"/>
      </w:tabs>
      <w:ind w:left="567" w:hanging="567"/>
    </w:pPr>
  </w:style>
  <w:style w:type="character" w:customStyle="1" w:styleId="H2Char0">
    <w:name w:val="H 2 Char"/>
    <w:link w:val="H2"/>
    <w:rsid w:val="00D10375"/>
    <w:rPr>
      <w:rFonts w:ascii=".VnTimeH" w:eastAsia="Times New Roman" w:hAnsi=".VnTimeH"/>
      <w:bCs/>
      <w:noProof/>
      <w:kern w:val="32"/>
      <w:sz w:val="24"/>
      <w:szCs w:val="32"/>
      <w:lang w:val="x-none" w:eastAsia="x-none"/>
    </w:rPr>
  </w:style>
  <w:style w:type="paragraph" w:customStyle="1" w:styleId="H4">
    <w:name w:val="H 4"/>
    <w:basedOn w:val="H3"/>
    <w:autoRedefine/>
    <w:rsid w:val="00D10375"/>
    <w:pPr>
      <w:numPr>
        <w:numId w:val="104"/>
      </w:numPr>
      <w:ind w:left="567" w:hanging="567"/>
    </w:pPr>
  </w:style>
  <w:style w:type="paragraph" w:customStyle="1" w:styleId="H5">
    <w:name w:val="H 5"/>
    <w:basedOn w:val="H4"/>
    <w:autoRedefine/>
    <w:rsid w:val="00D10375"/>
    <w:pPr>
      <w:numPr>
        <w:numId w:val="105"/>
      </w:numPr>
      <w:tabs>
        <w:tab w:val="num" w:pos="360"/>
      </w:tabs>
      <w:ind w:left="567" w:hanging="567"/>
    </w:pPr>
  </w:style>
  <w:style w:type="paragraph" w:customStyle="1" w:styleId="H6">
    <w:name w:val="H 6"/>
    <w:basedOn w:val="H5"/>
    <w:autoRedefine/>
    <w:rsid w:val="00D10375"/>
    <w:pPr>
      <w:numPr>
        <w:numId w:val="106"/>
      </w:numPr>
      <w:ind w:left="567" w:hanging="567"/>
    </w:pPr>
  </w:style>
  <w:style w:type="paragraph" w:customStyle="1" w:styleId="H7">
    <w:name w:val="H 7"/>
    <w:basedOn w:val="H6"/>
    <w:autoRedefine/>
    <w:rsid w:val="00D10375"/>
    <w:pPr>
      <w:numPr>
        <w:numId w:val="107"/>
      </w:numPr>
      <w:tabs>
        <w:tab w:val="num" w:pos="360"/>
      </w:tabs>
      <w:ind w:left="567" w:hanging="567"/>
    </w:pPr>
  </w:style>
  <w:style w:type="paragraph" w:customStyle="1" w:styleId="H8">
    <w:name w:val="H 8"/>
    <w:basedOn w:val="H7"/>
    <w:autoRedefine/>
    <w:rsid w:val="00D10375"/>
    <w:pPr>
      <w:numPr>
        <w:numId w:val="108"/>
      </w:numPr>
      <w:tabs>
        <w:tab w:val="num" w:pos="717"/>
      </w:tabs>
      <w:ind w:left="567" w:hanging="567"/>
    </w:pPr>
  </w:style>
  <w:style w:type="paragraph" w:customStyle="1" w:styleId="Style1-1">
    <w:name w:val="Style 1-1"/>
    <w:basedOn w:val="Heading1"/>
    <w:rsid w:val="00D10375"/>
    <w:pPr>
      <w:keepLines w:val="0"/>
      <w:numPr>
        <w:numId w:val="109"/>
      </w:numPr>
      <w:tabs>
        <w:tab w:val="right" w:pos="567"/>
      </w:tabs>
      <w:spacing w:before="100" w:beforeAutospacing="1" w:after="100" w:afterAutospacing="1" w:line="312" w:lineRule="auto"/>
      <w:ind w:left="567" w:hanging="567"/>
      <w:jc w:val="both"/>
      <w:outlineLvl w:val="2"/>
    </w:pPr>
    <w:rPr>
      <w:rFonts w:ascii=".VnTime" w:eastAsia="Times New Roman" w:hAnsi=".VnTime"/>
      <w:bCs/>
      <w:noProof/>
      <w:color w:val="auto"/>
      <w:kern w:val="32"/>
      <w:sz w:val="28"/>
      <w:lang w:val="x-none" w:eastAsia="x-none"/>
    </w:rPr>
  </w:style>
  <w:style w:type="paragraph" w:customStyle="1" w:styleId="Style2-1">
    <w:name w:val="Style 2-1"/>
    <w:basedOn w:val="Style1-1"/>
    <w:rsid w:val="00D10375"/>
    <w:pPr>
      <w:numPr>
        <w:numId w:val="110"/>
      </w:numPr>
      <w:ind w:left="567" w:hanging="567"/>
    </w:pPr>
  </w:style>
  <w:style w:type="paragraph" w:customStyle="1" w:styleId="Style2-4">
    <w:name w:val="Style 2-4"/>
    <w:basedOn w:val="Style2-1"/>
    <w:rsid w:val="00D10375"/>
    <w:pPr>
      <w:numPr>
        <w:numId w:val="111"/>
      </w:numPr>
      <w:ind w:left="567" w:hanging="567"/>
    </w:pPr>
  </w:style>
  <w:style w:type="paragraph" w:customStyle="1" w:styleId="Style2-5">
    <w:name w:val="Style 2-5"/>
    <w:basedOn w:val="Style2-4"/>
    <w:rsid w:val="00D10375"/>
    <w:pPr>
      <w:numPr>
        <w:numId w:val="112"/>
      </w:numPr>
      <w:ind w:left="567" w:hanging="567"/>
    </w:pPr>
  </w:style>
  <w:style w:type="paragraph" w:customStyle="1" w:styleId="Style2-1-1">
    <w:name w:val="Style 2-1-1"/>
    <w:basedOn w:val="Style2-1"/>
    <w:autoRedefine/>
    <w:rsid w:val="00D10375"/>
    <w:pPr>
      <w:numPr>
        <w:numId w:val="113"/>
      </w:numPr>
      <w:tabs>
        <w:tab w:val="left" w:pos="993"/>
      </w:tabs>
      <w:ind w:left="567" w:hanging="567"/>
      <w:outlineLvl w:val="3"/>
    </w:pPr>
    <w:rPr>
      <w:i/>
    </w:rPr>
  </w:style>
  <w:style w:type="paragraph" w:customStyle="1" w:styleId="Style2-2-1">
    <w:name w:val="Style 2-2-1"/>
    <w:basedOn w:val="Style2-1-1"/>
    <w:rsid w:val="00D10375"/>
    <w:pPr>
      <w:numPr>
        <w:numId w:val="114"/>
      </w:numPr>
      <w:ind w:left="0" w:firstLine="0"/>
      <w:contextualSpacing/>
    </w:pPr>
  </w:style>
  <w:style w:type="paragraph" w:customStyle="1" w:styleId="Style2-5-1">
    <w:name w:val="Style 2-5-1"/>
    <w:basedOn w:val="Style2-2-1"/>
    <w:rsid w:val="00D10375"/>
    <w:pPr>
      <w:numPr>
        <w:numId w:val="115"/>
      </w:numPr>
      <w:ind w:left="0" w:firstLine="0"/>
    </w:pPr>
    <w:rPr>
      <w:lang w:val="pt-BR"/>
    </w:rPr>
  </w:style>
  <w:style w:type="character" w:customStyle="1" w:styleId="KChar">
    <w:name w:val="K Char"/>
    <w:link w:val="K"/>
    <w:rsid w:val="00D10375"/>
    <w:rPr>
      <w:rFonts w:ascii=".VnTime" w:eastAsia="Times New Roman" w:hAnsi=".VnTime"/>
      <w:sz w:val="26"/>
    </w:rPr>
  </w:style>
  <w:style w:type="paragraph" w:customStyle="1" w:styleId="CharCharCharCharCharCharChar0">
    <w:name w:val="Char Char Char Char Char Char Char"/>
    <w:basedOn w:val="Normal"/>
    <w:next w:val="Normal"/>
    <w:autoRedefine/>
    <w:rsid w:val="00D10375"/>
    <w:pPr>
      <w:spacing w:before="120" w:after="120" w:line="312" w:lineRule="auto"/>
    </w:pPr>
    <w:rPr>
      <w:rFonts w:ascii="Times New Roman" w:eastAsia="Times New Roman" w:hAnsi="Times New Roman"/>
      <w:noProof/>
      <w:sz w:val="28"/>
      <w:lang w:val="vi-VN"/>
    </w:rPr>
  </w:style>
  <w:style w:type="paragraph" w:customStyle="1" w:styleId="StyleHeading3TimesNewRoman13ptBoldBefore0ptAfte">
    <w:name w:val="Style Heading 3 + Times New Roman 13 pt Bold Before:  0 pt Afte..."/>
    <w:basedOn w:val="Heading3"/>
    <w:autoRedefine/>
    <w:rsid w:val="00D10375"/>
    <w:pPr>
      <w:keepLines w:val="0"/>
      <w:widowControl w:val="0"/>
      <w:tabs>
        <w:tab w:val="left" w:pos="284"/>
      </w:tabs>
      <w:spacing w:before="60" w:after="40" w:line="288" w:lineRule="auto"/>
    </w:pPr>
    <w:rPr>
      <w:rFonts w:ascii="Times New Roman" w:eastAsia="Times New Roman" w:hAnsi="Times New Roman"/>
      <w:b/>
      <w:bCs/>
      <w:noProof/>
      <w:color w:val="auto"/>
      <w:kern w:val="2"/>
      <w:sz w:val="26"/>
      <w:szCs w:val="20"/>
      <w:lang w:val="de-DE" w:eastAsia="ja-JP"/>
    </w:rPr>
  </w:style>
  <w:style w:type="paragraph" w:customStyle="1" w:styleId="Styleheading4bold1LatinVnTime13ptItalicAfter0">
    <w:name w:val="Style heading 4 bold 1) + (Latin) .VnTime 13 pt Italic After:  0..."/>
    <w:basedOn w:val="Normal"/>
    <w:link w:val="Styleheading4bold1LatinVnTime13ptItalicAfter0Char"/>
    <w:rsid w:val="00D10375"/>
    <w:pPr>
      <w:widowControl w:val="0"/>
      <w:spacing w:afterLines="50" w:after="120" w:line="300" w:lineRule="auto"/>
      <w:jc w:val="both"/>
    </w:pPr>
    <w:rPr>
      <w:rFonts w:ascii=".VnTime" w:eastAsia="Times New Roman" w:hAnsi=".VnTime"/>
      <w:i/>
      <w:iCs/>
      <w:kern w:val="2"/>
      <w:sz w:val="26"/>
      <w:szCs w:val="20"/>
      <w:lang w:val="x-none" w:eastAsia="ja-JP"/>
    </w:rPr>
  </w:style>
  <w:style w:type="character" w:customStyle="1" w:styleId="Styleheading4bold1LatinVnTime13ptItalicAfter0Char">
    <w:name w:val="Style heading 4 bold 1) + (Latin) .VnTime 13 pt Italic After:  0... Char"/>
    <w:link w:val="Styleheading4bold1LatinVnTime13ptItalicAfter0"/>
    <w:rsid w:val="00D10375"/>
    <w:rPr>
      <w:rFonts w:ascii=".VnTime" w:eastAsia="Times New Roman" w:hAnsi=".VnTime"/>
      <w:i/>
      <w:iCs/>
      <w:kern w:val="2"/>
      <w:sz w:val="26"/>
      <w:lang w:val="x-none" w:eastAsia="ja-JP"/>
    </w:rPr>
  </w:style>
  <w:style w:type="paragraph" w:customStyle="1" w:styleId="HEADING-1">
    <w:name w:val="HEADING-1"/>
    <w:basedOn w:val="Heading1"/>
    <w:next w:val="Heading1"/>
    <w:rsid w:val="00D10375"/>
    <w:pPr>
      <w:keepLines w:val="0"/>
      <w:numPr>
        <w:numId w:val="31"/>
      </w:numPr>
      <w:spacing w:before="0" w:after="120" w:line="360" w:lineRule="atLeast"/>
      <w:jc w:val="both"/>
    </w:pPr>
    <w:rPr>
      <w:rFonts w:ascii=".VnTimeH" w:eastAsia="Times New Roman" w:hAnsi=".VnTimeH"/>
      <w:b/>
      <w:bCs/>
      <w:noProof/>
      <w:color w:val="auto"/>
      <w:sz w:val="26"/>
      <w:szCs w:val="26"/>
    </w:rPr>
  </w:style>
  <w:style w:type="paragraph" w:customStyle="1" w:styleId="CVH-01">
    <w:name w:val="CVH-01"/>
    <w:basedOn w:val="Normal"/>
    <w:rsid w:val="00D10375"/>
    <w:pPr>
      <w:spacing w:after="120" w:line="360" w:lineRule="atLeast"/>
      <w:ind w:left="964"/>
      <w:jc w:val="both"/>
    </w:pPr>
    <w:rPr>
      <w:rFonts w:ascii=".VnTime" w:eastAsia="Times New Roman" w:hAnsi=".VnTime"/>
      <w:noProof/>
      <w:sz w:val="26"/>
      <w:szCs w:val="26"/>
      <w:lang w:val="vi-VN"/>
    </w:rPr>
  </w:style>
  <w:style w:type="paragraph" w:customStyle="1" w:styleId="HEADING-2">
    <w:name w:val="HEADING-2"/>
    <w:basedOn w:val="Heading2"/>
    <w:rsid w:val="00D10375"/>
    <w:pPr>
      <w:keepLines w:val="0"/>
      <w:numPr>
        <w:ilvl w:val="1"/>
        <w:numId w:val="31"/>
      </w:numPr>
      <w:tabs>
        <w:tab w:val="left" w:pos="0"/>
      </w:tabs>
      <w:spacing w:before="0" w:line="360" w:lineRule="atLeast"/>
      <w:jc w:val="both"/>
    </w:pPr>
    <w:rPr>
      <w:rFonts w:ascii="Times New Roman" w:eastAsia="Times New Roman" w:hAnsi="Times New Roman"/>
      <w:iCs/>
      <w:noProof/>
      <w:color w:val="auto"/>
      <w:szCs w:val="20"/>
    </w:rPr>
  </w:style>
  <w:style w:type="paragraph" w:customStyle="1" w:styleId="ii">
    <w:name w:val="ii"/>
    <w:basedOn w:val="Heading1"/>
    <w:rsid w:val="00D10375"/>
    <w:pPr>
      <w:keepLines w:val="0"/>
      <w:tabs>
        <w:tab w:val="left" w:pos="1843"/>
      </w:tabs>
      <w:spacing w:before="60" w:after="60" w:line="240" w:lineRule="auto"/>
      <w:ind w:firstLine="567"/>
      <w:jc w:val="both"/>
    </w:pPr>
    <w:rPr>
      <w:rFonts w:ascii=".VnTime" w:eastAsia="Times New Roman" w:hAnsi=".VnTime" w:cs=".VnTime"/>
      <w:b/>
      <w:bCs/>
      <w:i/>
      <w:iCs/>
      <w:noProof/>
      <w:color w:val="auto"/>
      <w:sz w:val="26"/>
      <w:szCs w:val="26"/>
    </w:rPr>
  </w:style>
  <w:style w:type="paragraph" w:customStyle="1" w:styleId="Normalcenterbolt">
    <w:name w:val="Normal center bolt"/>
    <w:basedOn w:val="Normal"/>
    <w:autoRedefine/>
    <w:rsid w:val="00D10375"/>
    <w:pPr>
      <w:spacing w:before="40" w:after="40" w:line="240" w:lineRule="auto"/>
      <w:jc w:val="both"/>
    </w:pPr>
    <w:rPr>
      <w:rFonts w:ascii=".VnTime" w:eastAsia="Times New Roman" w:hAnsi=".VnTime" w:cs=".VnTime"/>
      <w:b/>
      <w:bCs/>
      <w:noProof/>
      <w:sz w:val="26"/>
      <w:szCs w:val="26"/>
      <w:lang w:val="vi-VN"/>
    </w:rPr>
  </w:style>
  <w:style w:type="paragraph" w:customStyle="1" w:styleId="xl169">
    <w:name w:val="xl169"/>
    <w:basedOn w:val="Normal"/>
    <w:rsid w:val="00D10375"/>
    <w:pPr>
      <w:spacing w:before="100" w:beforeAutospacing="1" w:after="100" w:afterAutospacing="1" w:line="240" w:lineRule="auto"/>
      <w:textAlignment w:val="center"/>
    </w:pPr>
    <w:rPr>
      <w:rFonts w:ascii="Times New Roman" w:eastAsia="Times New Roman" w:hAnsi="Times New Roman"/>
      <w:noProof/>
      <w:color w:val="000000"/>
      <w:lang w:val="vi-VN"/>
    </w:rPr>
  </w:style>
  <w:style w:type="paragraph" w:customStyle="1" w:styleId="xl170">
    <w:name w:val="xl170"/>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xl171">
    <w:name w:val="xl171"/>
    <w:basedOn w:val="Normal"/>
    <w:rsid w:val="00D10375"/>
    <w:pPr>
      <w:spacing w:before="100" w:beforeAutospacing="1" w:after="100" w:afterAutospacing="1" w:line="240" w:lineRule="auto"/>
      <w:textAlignment w:val="center"/>
    </w:pPr>
    <w:rPr>
      <w:rFonts w:ascii="Times New Roman" w:eastAsia="Times New Roman" w:hAnsi="Times New Roman"/>
      <w:noProof/>
      <w:color w:val="000000"/>
      <w:sz w:val="18"/>
      <w:szCs w:val="18"/>
      <w:lang w:val="vi-VN"/>
    </w:rPr>
  </w:style>
  <w:style w:type="paragraph" w:customStyle="1" w:styleId="xl172">
    <w:name w:val="xl17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color w:val="000000"/>
      <w:sz w:val="16"/>
      <w:szCs w:val="16"/>
      <w:lang w:val="vi-VN"/>
    </w:rPr>
  </w:style>
  <w:style w:type="paragraph" w:customStyle="1" w:styleId="xl173">
    <w:name w:val="xl173"/>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4">
    <w:name w:val="xl174"/>
    <w:basedOn w:val="Normal"/>
    <w:rsid w:val="00D10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5">
    <w:name w:val="xl175"/>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6">
    <w:name w:val="xl176"/>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7">
    <w:name w:val="xl177"/>
    <w:basedOn w:val="Normal"/>
    <w:rsid w:val="00D1037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8">
    <w:name w:val="xl178"/>
    <w:basedOn w:val="Normal"/>
    <w:rsid w:val="00D1037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9">
    <w:name w:val="xl179"/>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0">
    <w:name w:val="xl180"/>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1">
    <w:name w:val="xl181"/>
    <w:basedOn w:val="Normal"/>
    <w:rsid w:val="00D1037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2">
    <w:name w:val="xl182"/>
    <w:basedOn w:val="Normal"/>
    <w:rsid w:val="00D1037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3">
    <w:name w:val="xl183"/>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4">
    <w:name w:val="xl18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5">
    <w:name w:val="xl185"/>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6">
    <w:name w:val="xl18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7">
    <w:name w:val="xl18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8">
    <w:name w:val="xl188"/>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9">
    <w:name w:val="xl189"/>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0">
    <w:name w:val="xl190"/>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1">
    <w:name w:val="xl191"/>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2">
    <w:name w:val="xl19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3">
    <w:name w:val="xl193"/>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4">
    <w:name w:val="xl19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5">
    <w:name w:val="xl195"/>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6">
    <w:name w:val="xl19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7">
    <w:name w:val="xl197"/>
    <w:basedOn w:val="Normal"/>
    <w:rsid w:val="00D10375"/>
    <w:pP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xl198">
    <w:name w:val="xl198"/>
    <w:basedOn w:val="Normal"/>
    <w:rsid w:val="00D103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xl199">
    <w:name w:val="xl199"/>
    <w:basedOn w:val="Normal"/>
    <w:rsid w:val="00D1037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0">
    <w:name w:val="xl200"/>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1">
    <w:name w:val="xl201"/>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2">
    <w:name w:val="xl20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3">
    <w:name w:val="xl203"/>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4">
    <w:name w:val="xl20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CharCharChar1">
    <w:name w:val="Char Char Char1"/>
    <w:autoRedefine/>
    <w:rsid w:val="00D10375"/>
    <w:pPr>
      <w:tabs>
        <w:tab w:val="left" w:pos="1152"/>
      </w:tabs>
      <w:spacing w:before="120" w:after="120" w:line="312" w:lineRule="auto"/>
    </w:pPr>
    <w:rPr>
      <w:rFonts w:ascii=".VnArial" w:eastAsia="Times New Roman" w:hAnsi=".VnArial" w:cs=".VnArial"/>
      <w:sz w:val="26"/>
      <w:szCs w:val="26"/>
      <w:lang w:eastAsia="en-US"/>
    </w:rPr>
  </w:style>
  <w:style w:type="character" w:customStyle="1" w:styleId="abcChar">
    <w:name w:val="abc Char"/>
    <w:link w:val="abc"/>
    <w:locked/>
    <w:rsid w:val="00D10375"/>
    <w:rPr>
      <w:rFonts w:ascii="Times New Roman" w:eastAsia="Times New Roman" w:hAnsi="Times New Roman"/>
      <w:snapToGrid w:val="0"/>
      <w:color w:val="000000"/>
      <w:sz w:val="24"/>
      <w:szCs w:val="22"/>
    </w:rPr>
  </w:style>
  <w:style w:type="paragraph" w:customStyle="1" w:styleId="Form">
    <w:name w:val="Form"/>
    <w:basedOn w:val="Normal"/>
    <w:rsid w:val="00D10375"/>
    <w:pPr>
      <w:tabs>
        <w:tab w:val="left" w:pos="1440"/>
        <w:tab w:val="left" w:pos="2160"/>
        <w:tab w:val="left" w:pos="2880"/>
        <w:tab w:val="right" w:pos="7200"/>
      </w:tabs>
      <w:autoSpaceDE w:val="0"/>
      <w:autoSpaceDN w:val="0"/>
      <w:spacing w:before="80" w:after="80"/>
      <w:ind w:firstLine="720"/>
      <w:jc w:val="both"/>
    </w:pPr>
    <w:rPr>
      <w:rFonts w:ascii=".VnTime" w:eastAsia="Times New Roman" w:hAnsi=".VnTime" w:cs=".VnTime"/>
      <w:noProof/>
      <w:sz w:val="28"/>
      <w:szCs w:val="28"/>
      <w:lang w:val="en-GB"/>
    </w:rPr>
  </w:style>
  <w:style w:type="paragraph" w:customStyle="1" w:styleId="CharCharCharCharCharCharCharCharCharChar">
    <w:name w:val="Char Char Char Char Char Char Char Char Char Char"/>
    <w:autoRedefine/>
    <w:rsid w:val="00D10375"/>
    <w:pPr>
      <w:tabs>
        <w:tab w:val="left" w:pos="1152"/>
      </w:tabs>
      <w:spacing w:before="120" w:after="120" w:line="312" w:lineRule="auto"/>
    </w:pPr>
    <w:rPr>
      <w:rFonts w:ascii=".VnArial" w:eastAsia="Times New Roman" w:hAnsi=".VnArial" w:cs=".VnArial"/>
      <w:sz w:val="26"/>
      <w:szCs w:val="26"/>
      <w:lang w:eastAsia="en-US"/>
    </w:rPr>
  </w:style>
  <w:style w:type="character" w:customStyle="1" w:styleId="FootnoteTextCharCharCharCharCharChar">
    <w:name w:val="Footnote Text Char Char Char Char Char Char"/>
    <w:aliases w:val="Footnote Text Char Char Char Char Char Char Ch Char Char,Footnote Text Char Char Char Char Char Char Ch Char Char Char Char,Footnote Text Char Char Char Char Char Char Ch Char1,single space Char,fn Char"/>
    <w:semiHidden/>
    <w:rsid w:val="00D10375"/>
    <w:rPr>
      <w:rFonts w:cs=".VnTime"/>
      <w:lang w:val="en-US" w:eastAsia="en-US" w:bidi="ar-SA"/>
    </w:rPr>
  </w:style>
  <w:style w:type="paragraph" w:customStyle="1" w:styleId="CharCharChar1CharCharCharCharCharCharCharCharCharCharCharCharCharCharCharCharCharCharCharCharCharCharCharCharCharCharCharCharChar1CharCharChar1CharCharCharCharCharChar">
    <w:name w:val="Char Char Char1 Char Char Char Char Char Char Char Char Char Char Char Char Char Char Char Char Char Char Char Char Char Char Char Char Char Char Char Char Char1 Char Char Char1 Char Char Char Char Char Char"/>
    <w:basedOn w:val="DocumentMap"/>
    <w:autoRedefine/>
    <w:rsid w:val="00D10375"/>
    <w:pPr>
      <w:widowControl w:val="0"/>
      <w:shd w:val="clear" w:color="auto" w:fill="000080"/>
      <w:spacing w:before="0" w:line="240" w:lineRule="auto"/>
      <w:ind w:firstLine="0"/>
    </w:pPr>
    <w:rPr>
      <w:rFonts w:ascii=".VnArial" w:eastAsia="Times New Roman" w:hAnsi=".VnArial" w:cs=".VnTime"/>
      <w:kern w:val="2"/>
      <w:sz w:val="24"/>
      <w:szCs w:val="24"/>
      <w:lang w:val="x-none" w:eastAsia="zh-CN"/>
    </w:rPr>
  </w:style>
  <w:style w:type="paragraph" w:customStyle="1" w:styleId="KHbody">
    <w:name w:val="KH_body"/>
    <w:basedOn w:val="Normal"/>
    <w:link w:val="KHbodyChar1"/>
    <w:rsid w:val="00D10375"/>
    <w:pPr>
      <w:spacing w:before="40" w:after="40" w:line="252" w:lineRule="auto"/>
      <w:ind w:firstLine="567"/>
      <w:jc w:val="both"/>
    </w:pPr>
    <w:rPr>
      <w:rFonts w:ascii=".VnTime" w:eastAsia="Times New Roman" w:hAnsi=".VnTime"/>
      <w:color w:val="000000"/>
      <w:sz w:val="28"/>
      <w:szCs w:val="28"/>
      <w:lang w:val="x-none" w:eastAsia="x-none"/>
    </w:rPr>
  </w:style>
  <w:style w:type="character" w:customStyle="1" w:styleId="KHbodyChar1">
    <w:name w:val="KH_body Char1"/>
    <w:link w:val="KHbody"/>
    <w:locked/>
    <w:rsid w:val="00D10375"/>
    <w:rPr>
      <w:rFonts w:ascii=".VnTime" w:eastAsia="Times New Roman" w:hAnsi=".VnTime"/>
      <w:color w:val="000000"/>
      <w:sz w:val="28"/>
      <w:szCs w:val="28"/>
      <w:lang w:val="x-none" w:eastAsia="x-none"/>
    </w:rPr>
  </w:style>
  <w:style w:type="paragraph" w:customStyle="1" w:styleId="CharCharCharCharCharChar1">
    <w:name w:val="Char Char Char Char Char Char1"/>
    <w:autoRedefine/>
    <w:rsid w:val="00D10375"/>
    <w:pPr>
      <w:tabs>
        <w:tab w:val="left" w:pos="1152"/>
      </w:tabs>
      <w:spacing w:before="120" w:after="120" w:line="312" w:lineRule="auto"/>
    </w:pPr>
    <w:rPr>
      <w:rFonts w:ascii=".VnArial" w:eastAsia="Times New Roman" w:hAnsi=".VnArial" w:cs=".VnArial"/>
      <w:sz w:val="26"/>
      <w:szCs w:val="26"/>
      <w:lang w:eastAsia="en-US"/>
    </w:rPr>
  </w:style>
  <w:style w:type="paragraph" w:customStyle="1" w:styleId="CharCharChar1CharCharChar">
    <w:name w:val="Char Char Char1 Char Char Char"/>
    <w:autoRedefine/>
    <w:rsid w:val="00D10375"/>
    <w:pPr>
      <w:tabs>
        <w:tab w:val="left" w:pos="1152"/>
      </w:tabs>
      <w:spacing w:before="120" w:after="120" w:line="312" w:lineRule="auto"/>
    </w:pPr>
    <w:rPr>
      <w:rFonts w:ascii=".VnArial" w:eastAsia="Times New Roman" w:hAnsi=".VnArial" w:cs=".VnArial"/>
      <w:sz w:val="26"/>
      <w:szCs w:val="26"/>
      <w:lang w:eastAsia="en-US"/>
    </w:rPr>
  </w:style>
  <w:style w:type="numbering" w:customStyle="1" w:styleId="NoList12">
    <w:name w:val="No List12"/>
    <w:next w:val="NoList"/>
    <w:semiHidden/>
    <w:unhideWhenUsed/>
    <w:rsid w:val="00D10375"/>
  </w:style>
  <w:style w:type="paragraph" w:customStyle="1" w:styleId="SubTitle1">
    <w:name w:val="Sub Title 1"/>
    <w:basedOn w:val="Normal"/>
    <w:autoRedefine/>
    <w:rsid w:val="00D10375"/>
    <w:pPr>
      <w:spacing w:after="40" w:line="240" w:lineRule="auto"/>
      <w:jc w:val="center"/>
    </w:pPr>
    <w:rPr>
      <w:rFonts w:ascii=".VnTimeH" w:eastAsia="Times New Roman" w:hAnsi=".VnTimeH" w:cs=".VnTimeH"/>
      <w:b/>
      <w:bCs/>
      <w:noProof/>
      <w:sz w:val="48"/>
      <w:szCs w:val="48"/>
      <w:lang w:val="vi-VN"/>
    </w:rPr>
  </w:style>
  <w:style w:type="paragraph" w:customStyle="1" w:styleId="SubTitle2">
    <w:name w:val="Sub Title 2"/>
    <w:basedOn w:val="Normal"/>
    <w:autoRedefine/>
    <w:rsid w:val="00D10375"/>
    <w:pPr>
      <w:spacing w:before="40" w:after="40" w:line="240" w:lineRule="auto"/>
      <w:jc w:val="center"/>
    </w:pPr>
    <w:rPr>
      <w:rFonts w:ascii=".VnTimeH" w:eastAsia="Times New Roman" w:hAnsi=".VnTimeH" w:cs=".VnTimeH"/>
      <w:b/>
      <w:bCs/>
      <w:noProof/>
      <w:sz w:val="44"/>
      <w:szCs w:val="44"/>
      <w:lang w:val="vi-VN"/>
    </w:rPr>
  </w:style>
  <w:style w:type="paragraph" w:customStyle="1" w:styleId="Table9">
    <w:name w:val="Table 9"/>
    <w:basedOn w:val="Normal"/>
    <w:autoRedefine/>
    <w:rsid w:val="00D10375"/>
    <w:pPr>
      <w:spacing w:before="40" w:after="40" w:line="240" w:lineRule="auto"/>
      <w:jc w:val="center"/>
    </w:pPr>
    <w:rPr>
      <w:rFonts w:ascii=".VnTime" w:eastAsia="Times New Roman" w:hAnsi=".VnTime" w:cs=".VnTime"/>
      <w:noProof/>
      <w:sz w:val="18"/>
      <w:szCs w:val="18"/>
      <w:lang w:val="vi-VN"/>
    </w:rPr>
  </w:style>
  <w:style w:type="paragraph" w:customStyle="1" w:styleId="NormalBold">
    <w:name w:val="Normal Bold"/>
    <w:basedOn w:val="Normal"/>
    <w:autoRedefine/>
    <w:rsid w:val="00D10375"/>
    <w:pPr>
      <w:tabs>
        <w:tab w:val="left" w:pos="567"/>
      </w:tabs>
      <w:spacing w:before="120" w:after="40" w:line="240" w:lineRule="auto"/>
      <w:jc w:val="both"/>
      <w:outlineLvl w:val="5"/>
    </w:pPr>
    <w:rPr>
      <w:rFonts w:ascii=".VnTime" w:eastAsia="Times New Roman" w:hAnsi=".VnTime" w:cs=".VnTime"/>
      <w:bCs/>
      <w:i/>
      <w:noProof/>
      <w:sz w:val="26"/>
      <w:szCs w:val="26"/>
      <w:lang w:val="vi-VN"/>
    </w:rPr>
  </w:style>
  <w:style w:type="paragraph" w:customStyle="1" w:styleId="SubTitle3">
    <w:name w:val="Sub Title 3"/>
    <w:basedOn w:val="SubTitle2"/>
    <w:autoRedefine/>
    <w:rsid w:val="00D10375"/>
    <w:pPr>
      <w:spacing w:before="0" w:after="0"/>
    </w:pPr>
    <w:rPr>
      <w:sz w:val="30"/>
      <w:szCs w:val="30"/>
    </w:rPr>
  </w:style>
  <w:style w:type="paragraph" w:customStyle="1" w:styleId="NormalIntalic">
    <w:name w:val="Normal Intalic"/>
    <w:basedOn w:val="Normal"/>
    <w:autoRedefine/>
    <w:rsid w:val="00D10375"/>
    <w:pPr>
      <w:spacing w:before="40" w:after="40" w:line="240" w:lineRule="auto"/>
      <w:jc w:val="both"/>
    </w:pPr>
    <w:rPr>
      <w:rFonts w:ascii=".VnTime" w:eastAsia="Times New Roman" w:hAnsi=".VnTime" w:cs=".VnTime"/>
      <w:i/>
      <w:iCs/>
      <w:noProof/>
      <w:sz w:val="26"/>
      <w:szCs w:val="26"/>
      <w:lang w:val="vi-VN"/>
    </w:rPr>
  </w:style>
  <w:style w:type="paragraph" w:customStyle="1" w:styleId="sep">
    <w:name w:val="sep"/>
    <w:basedOn w:val="Heading2"/>
    <w:autoRedefine/>
    <w:rsid w:val="00D10375"/>
    <w:pPr>
      <w:keepLines w:val="0"/>
      <w:tabs>
        <w:tab w:val="left" w:pos="0"/>
        <w:tab w:val="left" w:pos="851"/>
      </w:tabs>
      <w:spacing w:before="60" w:after="240" w:line="312" w:lineRule="auto"/>
      <w:jc w:val="both"/>
      <w:outlineLvl w:val="9"/>
    </w:pPr>
    <w:rPr>
      <w:rFonts w:ascii=".VnArial" w:eastAsia="Times New Roman" w:hAnsi=".VnArial" w:cs=".VnArial"/>
      <w:bCs/>
      <w:iCs/>
      <w:color w:val="auto"/>
      <w:sz w:val="16"/>
      <w:szCs w:val="16"/>
    </w:rPr>
  </w:style>
  <w:style w:type="paragraph" w:customStyle="1" w:styleId="Normalcenter">
    <w:name w:val="Normal center"/>
    <w:basedOn w:val="Normal"/>
    <w:autoRedefine/>
    <w:rsid w:val="00D10375"/>
    <w:pPr>
      <w:spacing w:before="40" w:after="40" w:line="240" w:lineRule="auto"/>
      <w:jc w:val="center"/>
    </w:pPr>
    <w:rPr>
      <w:rFonts w:ascii=".VnTime" w:eastAsia="Times New Roman" w:hAnsi=".VnTime" w:cs=".VnTime"/>
      <w:noProof/>
      <w:sz w:val="26"/>
      <w:szCs w:val="26"/>
      <w:lang w:val="vi-VN"/>
    </w:rPr>
  </w:style>
  <w:style w:type="paragraph" w:customStyle="1" w:styleId="Normalunder">
    <w:name w:val="Normal under"/>
    <w:basedOn w:val="Normal"/>
    <w:autoRedefine/>
    <w:rsid w:val="00D10375"/>
    <w:pPr>
      <w:spacing w:before="40" w:after="40" w:line="240" w:lineRule="auto"/>
      <w:jc w:val="both"/>
      <w:outlineLvl w:val="5"/>
    </w:pPr>
    <w:rPr>
      <w:rFonts w:ascii=".VnTime" w:eastAsia="Times New Roman" w:hAnsi=".VnTime" w:cs=".VnTime"/>
      <w:noProof/>
      <w:sz w:val="26"/>
      <w:szCs w:val="26"/>
      <w:u w:val="single"/>
      <w:lang w:val="vi-VN"/>
    </w:rPr>
  </w:style>
  <w:style w:type="paragraph" w:customStyle="1" w:styleId="HeaderBold">
    <w:name w:val="HeaderBold"/>
    <w:basedOn w:val="Header"/>
    <w:autoRedefine/>
    <w:rsid w:val="00D10375"/>
    <w:pPr>
      <w:pBdr>
        <w:bottom w:val="double" w:sz="4" w:space="1" w:color="auto"/>
      </w:pBdr>
      <w:tabs>
        <w:tab w:val="clear" w:pos="4680"/>
        <w:tab w:val="clear" w:pos="9360"/>
        <w:tab w:val="right" w:pos="9356"/>
      </w:tabs>
      <w:jc w:val="both"/>
    </w:pPr>
    <w:rPr>
      <w:rFonts w:ascii=".VnTime" w:eastAsia="Times New Roman" w:hAnsi=".VnTime" w:cs=".VnTime"/>
      <w:b/>
      <w:bCs/>
      <w:i/>
      <w:iCs/>
      <w:sz w:val="24"/>
      <w:szCs w:val="24"/>
    </w:rPr>
  </w:style>
  <w:style w:type="paragraph" w:customStyle="1" w:styleId="normalintalicright">
    <w:name w:val="normal intalic right"/>
    <w:basedOn w:val="NormalIntalic"/>
    <w:autoRedefine/>
    <w:rsid w:val="00D10375"/>
    <w:pPr>
      <w:spacing w:before="0" w:after="0"/>
      <w:ind w:firstLine="567"/>
      <w:jc w:val="right"/>
    </w:pPr>
    <w:rPr>
      <w:sz w:val="22"/>
      <w:szCs w:val="22"/>
      <w:lang w:val="pt-BR"/>
    </w:rPr>
  </w:style>
  <w:style w:type="paragraph" w:customStyle="1" w:styleId="iso-tenCQCQ">
    <w:name w:val="iso-tenCQCQ"/>
    <w:autoRedefine/>
    <w:rsid w:val="00D10375"/>
    <w:pPr>
      <w:jc w:val="center"/>
    </w:pPr>
    <w:rPr>
      <w:rFonts w:ascii=".VnTimeH" w:eastAsia="Times New Roman" w:hAnsi=".VnTimeH" w:cs=".VnTimeH"/>
      <w:sz w:val="26"/>
      <w:szCs w:val="26"/>
      <w:lang w:eastAsia="en-US"/>
    </w:rPr>
  </w:style>
  <w:style w:type="paragraph" w:customStyle="1" w:styleId="iso-TenCTTV">
    <w:name w:val="iso-TenCTTV"/>
    <w:autoRedefine/>
    <w:rsid w:val="00D10375"/>
    <w:pPr>
      <w:jc w:val="center"/>
    </w:pPr>
    <w:rPr>
      <w:rFonts w:ascii=".VnTimeH" w:eastAsia="Times New Roman" w:hAnsi=".VnTimeH" w:cs=".VnTimeH"/>
      <w:b/>
      <w:bCs/>
      <w:sz w:val="24"/>
      <w:szCs w:val="24"/>
      <w:lang w:eastAsia="en-US"/>
    </w:rPr>
  </w:style>
  <w:style w:type="paragraph" w:customStyle="1" w:styleId="ISO-Vv">
    <w:name w:val="ISO-Vv"/>
    <w:basedOn w:val="Normal"/>
    <w:autoRedefine/>
    <w:rsid w:val="00D10375"/>
    <w:pPr>
      <w:tabs>
        <w:tab w:val="num" w:pos="360"/>
      </w:tabs>
      <w:spacing w:after="40" w:line="240" w:lineRule="auto"/>
      <w:jc w:val="center"/>
    </w:pPr>
    <w:rPr>
      <w:rFonts w:ascii=".VnTime" w:eastAsia="Times New Roman" w:hAnsi=".VnTime" w:cs=".VnTime"/>
      <w:i/>
      <w:iCs/>
      <w:noProof/>
      <w:lang w:val="vi-VN"/>
    </w:rPr>
  </w:style>
  <w:style w:type="paragraph" w:customStyle="1" w:styleId="Mark">
    <w:name w:val="Mark"/>
    <w:basedOn w:val="Normal"/>
    <w:autoRedefine/>
    <w:rsid w:val="00D10375"/>
    <w:pPr>
      <w:spacing w:before="120" w:after="40" w:line="240" w:lineRule="auto"/>
      <w:ind w:left="-115"/>
      <w:jc w:val="center"/>
      <w:outlineLvl w:val="6"/>
    </w:pPr>
    <w:rPr>
      <w:rFonts w:ascii=".VnTimeH" w:eastAsia="Times New Roman" w:hAnsi=".VnTimeH" w:cs=".VnTimeH"/>
      <w:b/>
      <w:bCs/>
      <w:noProof/>
      <w:sz w:val="20"/>
      <w:szCs w:val="20"/>
      <w:lang w:val="vi-VN"/>
    </w:rPr>
  </w:style>
  <w:style w:type="paragraph" w:customStyle="1" w:styleId="FooterName">
    <w:name w:val="FooterName"/>
    <w:next w:val="Footer"/>
    <w:autoRedefine/>
    <w:rsid w:val="00D10375"/>
    <w:pPr>
      <w:spacing w:before="120"/>
    </w:pPr>
    <w:rPr>
      <w:rFonts w:ascii=".VnArial" w:eastAsia="Times New Roman" w:hAnsi=".VnArial" w:cs=".VnArial"/>
      <w:i/>
      <w:iCs/>
      <w:color w:val="0000FF"/>
      <w:sz w:val="24"/>
      <w:szCs w:val="24"/>
      <w:lang w:eastAsia="en-US"/>
    </w:rPr>
  </w:style>
  <w:style w:type="paragraph" w:customStyle="1" w:styleId="NormalRight">
    <w:name w:val="Normal Right"/>
    <w:basedOn w:val="Normal"/>
    <w:next w:val="Normal"/>
    <w:autoRedefine/>
    <w:rsid w:val="00D10375"/>
    <w:pPr>
      <w:spacing w:before="40" w:after="40" w:line="240" w:lineRule="auto"/>
      <w:jc w:val="right"/>
    </w:pPr>
    <w:rPr>
      <w:rFonts w:ascii=".VnArial" w:eastAsia="Times New Roman" w:hAnsi=".VnArial" w:cs=".VnArial"/>
      <w:noProof/>
      <w:sz w:val="24"/>
      <w:szCs w:val="24"/>
      <w:lang w:val="vi-VN"/>
    </w:rPr>
  </w:style>
  <w:style w:type="paragraph" w:customStyle="1" w:styleId="NormalCenter8">
    <w:name w:val="Normal Center 8"/>
    <w:basedOn w:val="Normal"/>
    <w:next w:val="Normal"/>
    <w:autoRedefine/>
    <w:rsid w:val="00D10375"/>
    <w:pPr>
      <w:spacing w:after="40" w:line="240" w:lineRule="auto"/>
      <w:ind w:left="-108" w:right="-108"/>
      <w:jc w:val="center"/>
    </w:pPr>
    <w:rPr>
      <w:rFonts w:ascii=".VnArial" w:eastAsia="Times New Roman" w:hAnsi=".VnArial" w:cs=".VnArial"/>
      <w:noProof/>
      <w:sz w:val="16"/>
      <w:szCs w:val="16"/>
      <w:lang w:val="vi-VN"/>
    </w:rPr>
  </w:style>
  <w:style w:type="paragraph" w:customStyle="1" w:styleId="Headername">
    <w:name w:val="Header name"/>
    <w:basedOn w:val="Normal"/>
    <w:autoRedefine/>
    <w:rsid w:val="00D10375"/>
    <w:pPr>
      <w:spacing w:after="40" w:line="240" w:lineRule="auto"/>
      <w:ind w:left="-108"/>
      <w:jc w:val="right"/>
    </w:pPr>
    <w:rPr>
      <w:rFonts w:ascii=".VnArial" w:eastAsia="Times New Roman" w:hAnsi=".VnArial" w:cs=".VnArial"/>
      <w:i/>
      <w:iCs/>
      <w:noProof/>
      <w:sz w:val="24"/>
      <w:szCs w:val="24"/>
      <w:lang w:val="vi-VN"/>
    </w:rPr>
  </w:style>
  <w:style w:type="paragraph" w:customStyle="1" w:styleId="NormalBoldItalic">
    <w:name w:val="Normal Bold Italic"/>
    <w:basedOn w:val="NormalBold"/>
    <w:autoRedefine/>
    <w:rsid w:val="00D10375"/>
    <w:pPr>
      <w:spacing w:line="288" w:lineRule="auto"/>
    </w:pPr>
    <w:rPr>
      <w:b/>
      <w:bCs w:val="0"/>
      <w:lang w:eastAsia="zh-CN"/>
    </w:rPr>
  </w:style>
  <w:style w:type="character" w:customStyle="1" w:styleId="NormalBoldChar">
    <w:name w:val="Normal Bold Char"/>
    <w:rsid w:val="00D10375"/>
    <w:rPr>
      <w:rFonts w:ascii=".VnTime" w:hAnsi=".VnTime" w:cs=".VnTime"/>
      <w:b/>
      <w:bCs/>
      <w:sz w:val="26"/>
      <w:szCs w:val="26"/>
      <w:lang w:val="en-US" w:eastAsia="en-US"/>
    </w:rPr>
  </w:style>
  <w:style w:type="paragraph" w:customStyle="1" w:styleId="normal11">
    <w:name w:val="normal 1"/>
    <w:basedOn w:val="Normal"/>
    <w:rsid w:val="00D10375"/>
    <w:pPr>
      <w:spacing w:after="40" w:line="360" w:lineRule="auto"/>
      <w:jc w:val="both"/>
    </w:pPr>
    <w:rPr>
      <w:rFonts w:ascii=".VnTime" w:eastAsia="Times New Roman" w:hAnsi=".VnTime" w:cs=".VnTime"/>
      <w:noProof/>
      <w:sz w:val="26"/>
      <w:szCs w:val="26"/>
      <w:lang w:val="vi-VN"/>
    </w:rPr>
  </w:style>
  <w:style w:type="paragraph" w:customStyle="1" w:styleId="NormalTableBoldCenter">
    <w:name w:val="Normal Table Bold Center"/>
    <w:autoRedefine/>
    <w:rsid w:val="00D10375"/>
    <w:pPr>
      <w:spacing w:after="40"/>
      <w:jc w:val="center"/>
    </w:pPr>
    <w:rPr>
      <w:rFonts w:ascii=".VnTime" w:eastAsia="Times New Roman" w:hAnsi=".VnTime" w:cs=".VnTime"/>
      <w:b/>
      <w:bCs/>
      <w:sz w:val="26"/>
      <w:szCs w:val="26"/>
      <w:lang w:eastAsia="en-US"/>
    </w:rPr>
  </w:style>
  <w:style w:type="character" w:customStyle="1" w:styleId="NormalBoldChar1">
    <w:name w:val="Normal Bold Char1"/>
    <w:rsid w:val="00D10375"/>
    <w:rPr>
      <w:rFonts w:ascii=".VnTime" w:hAnsi=".VnTime" w:cs=".VnTime"/>
      <w:b/>
      <w:bCs/>
      <w:sz w:val="26"/>
      <w:szCs w:val="26"/>
      <w:lang w:val="en-US" w:eastAsia="en-US"/>
    </w:rPr>
  </w:style>
  <w:style w:type="character" w:customStyle="1" w:styleId="NormalBoldItalicChar">
    <w:name w:val="Normal Bold Italic Char"/>
    <w:rsid w:val="00D10375"/>
    <w:rPr>
      <w:rFonts w:ascii=".VnTime" w:hAnsi=".VnTime" w:cs=".VnTime"/>
      <w:b/>
      <w:bCs/>
      <w:i/>
      <w:iCs/>
      <w:sz w:val="26"/>
      <w:szCs w:val="26"/>
      <w:lang w:val="en-US" w:eastAsia="zh-CN"/>
    </w:rPr>
  </w:style>
  <w:style w:type="paragraph" w:customStyle="1" w:styleId="h21">
    <w:name w:val="h2"/>
    <w:basedOn w:val="Normal"/>
    <w:rsid w:val="00D10375"/>
    <w:pPr>
      <w:spacing w:before="60" w:after="60" w:line="240" w:lineRule="auto"/>
      <w:ind w:firstLine="567"/>
      <w:jc w:val="both"/>
    </w:pPr>
    <w:rPr>
      <w:rFonts w:ascii=".VnArial" w:eastAsia="Times New Roman" w:hAnsi=".VnArial" w:cs=".VnArial"/>
      <w:noProof/>
      <w:color w:val="000000"/>
      <w:sz w:val="26"/>
      <w:szCs w:val="26"/>
      <w:lang w:val="vi-VN"/>
    </w:rPr>
  </w:style>
  <w:style w:type="paragraph" w:customStyle="1" w:styleId="i0">
    <w:name w:val="i"/>
    <w:basedOn w:val="Normal"/>
    <w:rsid w:val="00D10375"/>
    <w:pPr>
      <w:spacing w:before="60" w:after="60" w:line="240" w:lineRule="auto"/>
      <w:ind w:firstLine="567"/>
      <w:jc w:val="both"/>
    </w:pPr>
    <w:rPr>
      <w:rFonts w:ascii=".VnTimeH" w:eastAsia="Times New Roman" w:hAnsi=".VnTimeH" w:cs=".VnTimeH"/>
      <w:noProof/>
      <w:sz w:val="26"/>
      <w:szCs w:val="26"/>
      <w:lang w:val="vi-VN"/>
    </w:rPr>
  </w:style>
  <w:style w:type="paragraph" w:customStyle="1" w:styleId="NormalListRound">
    <w:name w:val="Normal List Round"/>
    <w:basedOn w:val="Normal"/>
    <w:autoRedefine/>
    <w:rsid w:val="00D10375"/>
    <w:pPr>
      <w:tabs>
        <w:tab w:val="num" w:pos="360"/>
        <w:tab w:val="num" w:pos="567"/>
      </w:tabs>
      <w:spacing w:after="40" w:line="240" w:lineRule="auto"/>
      <w:ind w:left="567" w:hanging="567"/>
      <w:jc w:val="both"/>
    </w:pPr>
    <w:rPr>
      <w:rFonts w:ascii=".VnArial" w:eastAsia="Times New Roman" w:hAnsi=".VnArial" w:cs=".VnArial"/>
      <w:noProof/>
      <w:sz w:val="24"/>
      <w:szCs w:val="24"/>
      <w:lang w:val="vi-VN"/>
    </w:rPr>
  </w:style>
  <w:style w:type="paragraph" w:customStyle="1" w:styleId="Doanvan">
    <w:name w:val="Doanvan"/>
    <w:basedOn w:val="Normal"/>
    <w:uiPriority w:val="99"/>
    <w:rsid w:val="00D10375"/>
    <w:pPr>
      <w:tabs>
        <w:tab w:val="num" w:pos="360"/>
        <w:tab w:val="num" w:pos="435"/>
      </w:tabs>
      <w:autoSpaceDE w:val="0"/>
      <w:autoSpaceDN w:val="0"/>
      <w:spacing w:after="40" w:line="360" w:lineRule="auto"/>
      <w:ind w:left="435"/>
      <w:jc w:val="both"/>
    </w:pPr>
    <w:rPr>
      <w:rFonts w:ascii=".VnTime" w:eastAsia="Times New Roman" w:hAnsi=".VnTime" w:cs=".VnTime"/>
      <w:noProof/>
      <w:sz w:val="28"/>
      <w:szCs w:val="28"/>
      <w:lang w:val="vi-VN"/>
    </w:rPr>
  </w:style>
  <w:style w:type="paragraph" w:customStyle="1" w:styleId="Danhmuc">
    <w:name w:val="Danhmuc"/>
    <w:basedOn w:val="Normal"/>
    <w:rsid w:val="00D10375"/>
    <w:pPr>
      <w:autoSpaceDE w:val="0"/>
      <w:autoSpaceDN w:val="0"/>
      <w:spacing w:after="40" w:line="336" w:lineRule="auto"/>
      <w:jc w:val="both"/>
    </w:pPr>
    <w:rPr>
      <w:rFonts w:ascii=".VnTime" w:eastAsia="Times New Roman" w:hAnsi=".VnTime" w:cs=".VnTime"/>
      <w:b/>
      <w:bCs/>
      <w:noProof/>
      <w:sz w:val="28"/>
      <w:szCs w:val="28"/>
      <w:lang w:val="vi-VN"/>
    </w:rPr>
  </w:style>
  <w:style w:type="paragraph" w:customStyle="1" w:styleId="ListBulletnumber">
    <w:name w:val="List Bullet number"/>
    <w:basedOn w:val="ListBullet"/>
    <w:autoRedefine/>
    <w:rsid w:val="00D10375"/>
    <w:pPr>
      <w:tabs>
        <w:tab w:val="num" w:pos="720"/>
        <w:tab w:val="left" w:pos="900"/>
        <w:tab w:val="num" w:pos="1134"/>
      </w:tabs>
      <w:autoSpaceDE w:val="0"/>
      <w:autoSpaceDN w:val="0"/>
      <w:spacing w:before="0" w:after="120"/>
      <w:ind w:left="1134" w:hanging="567"/>
      <w:jc w:val="both"/>
    </w:pPr>
    <w:rPr>
      <w:rFonts w:ascii=".VnTime" w:hAnsi=".VnTime" w:cs=".VnTime"/>
      <w:szCs w:val="26"/>
      <w:lang w:val="en-GB" w:bidi="ar-SA"/>
    </w:rPr>
  </w:style>
  <w:style w:type="character" w:customStyle="1" w:styleId="ListBulletCharCharCharChar">
    <w:name w:val="List Bullet Char Char Char Char"/>
    <w:rsid w:val="00D10375"/>
    <w:rPr>
      <w:rFonts w:ascii=".VnTime" w:hAnsi=".VnTime" w:cs=".VnTime"/>
      <w:sz w:val="26"/>
      <w:szCs w:val="26"/>
      <w:lang w:val="en-GB" w:eastAsia="en-US"/>
    </w:rPr>
  </w:style>
  <w:style w:type="paragraph" w:styleId="TOAHeading">
    <w:name w:val="toa heading"/>
    <w:basedOn w:val="Normal"/>
    <w:next w:val="Normal"/>
    <w:rsid w:val="00D10375"/>
    <w:pPr>
      <w:widowControl w:val="0"/>
      <w:spacing w:before="120" w:after="0" w:line="360" w:lineRule="auto"/>
      <w:jc w:val="both"/>
    </w:pPr>
    <w:rPr>
      <w:rFonts w:ascii=".VnArial" w:eastAsia="Times New Roman" w:hAnsi=".VnArial"/>
      <w:b/>
      <w:noProof/>
      <w:sz w:val="28"/>
      <w:szCs w:val="20"/>
      <w:lang w:val="vi-VN"/>
    </w:rPr>
  </w:style>
  <w:style w:type="paragraph" w:customStyle="1" w:styleId="Caption1">
    <w:name w:val="Caption1"/>
    <w:basedOn w:val="Normal"/>
    <w:next w:val="BodyText"/>
    <w:rsid w:val="00D10375"/>
    <w:pPr>
      <w:tabs>
        <w:tab w:val="num" w:pos="1080"/>
      </w:tabs>
      <w:spacing w:after="0" w:line="240" w:lineRule="auto"/>
      <w:ind w:firstLine="720"/>
      <w:jc w:val="both"/>
    </w:pPr>
    <w:rPr>
      <w:rFonts w:ascii=".VnTime" w:eastAsia="Times New Roman" w:hAnsi=".VnTime"/>
      <w:noProof/>
      <w:sz w:val="28"/>
      <w:szCs w:val="20"/>
      <w:lang w:val="vi-VN"/>
    </w:rPr>
  </w:style>
  <w:style w:type="paragraph" w:customStyle="1" w:styleId="TOAHeading1">
    <w:name w:val="TOA Heading1"/>
    <w:basedOn w:val="Normal"/>
    <w:next w:val="Normal"/>
    <w:rsid w:val="00D10375"/>
    <w:pPr>
      <w:spacing w:before="120" w:after="0" w:line="360" w:lineRule="atLeast"/>
      <w:ind w:firstLine="720"/>
      <w:jc w:val="both"/>
    </w:pPr>
    <w:rPr>
      <w:rFonts w:ascii=".VnArial" w:eastAsia="Times New Roman" w:hAnsi=".VnArial"/>
      <w:b/>
      <w:noProof/>
      <w:sz w:val="28"/>
      <w:szCs w:val="20"/>
      <w:lang w:val="vi-VN"/>
    </w:rPr>
  </w:style>
  <w:style w:type="paragraph" w:customStyle="1" w:styleId="MacroText1">
    <w:name w:val="Macro Text1"/>
    <w:basedOn w:val="BodyText"/>
    <w:rsid w:val="00D10375"/>
    <w:pPr>
      <w:spacing w:before="120" w:after="0" w:line="360" w:lineRule="atLeast"/>
      <w:jc w:val="both"/>
    </w:pPr>
    <w:rPr>
      <w:rFonts w:ascii="Courier New" w:eastAsia="Times New Roman" w:hAnsi="Courier New"/>
      <w:sz w:val="28"/>
      <w:szCs w:val="20"/>
      <w:lang w:val="en-GB" w:eastAsia="x-none"/>
    </w:rPr>
  </w:style>
  <w:style w:type="character" w:customStyle="1" w:styleId="Heading21">
    <w:name w:val="Heading 21"/>
    <w:aliases w:val="Tieude2 Char"/>
    <w:rsid w:val="00D10375"/>
    <w:rPr>
      <w:rFonts w:ascii=".VnTimeH" w:hAnsi=".VnTimeH" w:cs=".VnTimeH"/>
      <w:b/>
      <w:bCs/>
      <w:sz w:val="26"/>
      <w:szCs w:val="26"/>
      <w:lang w:val="en-US" w:eastAsia="en-US" w:bidi="ar-SA"/>
    </w:rPr>
  </w:style>
  <w:style w:type="paragraph" w:customStyle="1" w:styleId="StyleLeft127cmFirstline048cmLinespacingExactly">
    <w:name w:val="Style Left:  1.27 cm First line:  0.48 cm Line spacing:  Exactly ..."/>
    <w:basedOn w:val="Normal"/>
    <w:autoRedefine/>
    <w:rsid w:val="00D10375"/>
    <w:pPr>
      <w:spacing w:before="40" w:after="40" w:line="300" w:lineRule="exact"/>
      <w:ind w:left="680" w:firstLine="454"/>
      <w:jc w:val="both"/>
    </w:pPr>
    <w:rPr>
      <w:rFonts w:ascii=".VnTime" w:eastAsia="Times New Roman" w:hAnsi=".VnTime"/>
      <w:noProof/>
      <w:sz w:val="26"/>
      <w:szCs w:val="20"/>
      <w:lang w:val="vi-VN"/>
    </w:rPr>
  </w:style>
  <w:style w:type="paragraph" w:customStyle="1" w:styleId="Heading1Tieude1Heading">
    <w:name w:val="Heading 1.Tieude1.Heading"/>
    <w:basedOn w:val="Normal"/>
    <w:next w:val="Normal"/>
    <w:autoRedefine/>
    <w:rsid w:val="00D10375"/>
    <w:pPr>
      <w:keepNext/>
      <w:autoSpaceDE w:val="0"/>
      <w:autoSpaceDN w:val="0"/>
      <w:spacing w:before="180" w:after="180" w:line="240" w:lineRule="auto"/>
      <w:jc w:val="both"/>
    </w:pPr>
    <w:rPr>
      <w:rFonts w:ascii=".VnTimeH" w:eastAsia="Times New Roman" w:hAnsi=".VnTimeH" w:cs=".VnTime"/>
      <w:b/>
      <w:bCs/>
      <w:noProof/>
      <w:sz w:val="26"/>
      <w:szCs w:val="26"/>
      <w:lang w:val="vi-VN"/>
    </w:rPr>
  </w:style>
  <w:style w:type="paragraph" w:customStyle="1" w:styleId="Heading2Tieude2">
    <w:name w:val="Heading 2.Tieude2"/>
    <w:basedOn w:val="Normal"/>
    <w:next w:val="Normal"/>
    <w:autoRedefine/>
    <w:rsid w:val="00D10375"/>
    <w:pPr>
      <w:keepNext/>
      <w:autoSpaceDE w:val="0"/>
      <w:autoSpaceDN w:val="0"/>
      <w:spacing w:before="120" w:after="120" w:line="288" w:lineRule="auto"/>
      <w:jc w:val="both"/>
      <w:outlineLvl w:val="1"/>
    </w:pPr>
    <w:rPr>
      <w:rFonts w:ascii=".VnTime" w:eastAsia="Times New Roman" w:hAnsi=".VnTime" w:cs=".VnTime"/>
      <w:b/>
      <w:noProof/>
      <w:sz w:val="26"/>
      <w:szCs w:val="26"/>
      <w:lang w:val="vi-VN"/>
    </w:rPr>
  </w:style>
  <w:style w:type="paragraph" w:customStyle="1" w:styleId="chamtron">
    <w:name w:val="cham tron"/>
    <w:basedOn w:val="Normal"/>
    <w:rsid w:val="00D10375"/>
    <w:pPr>
      <w:tabs>
        <w:tab w:val="left" w:pos="567"/>
      </w:tabs>
      <w:autoSpaceDE w:val="0"/>
      <w:autoSpaceDN w:val="0"/>
      <w:spacing w:before="40" w:after="40" w:line="240" w:lineRule="auto"/>
      <w:ind w:left="1080" w:hanging="360"/>
      <w:jc w:val="both"/>
    </w:pPr>
    <w:rPr>
      <w:rFonts w:ascii=".VnTime" w:eastAsia="Times New Roman" w:hAnsi=".VnTime" w:cs=".VnTime"/>
      <w:noProof/>
      <w:sz w:val="26"/>
      <w:szCs w:val="26"/>
      <w:lang w:val="vi-VN"/>
    </w:rPr>
  </w:style>
  <w:style w:type="paragraph" w:customStyle="1" w:styleId="NormalBolt">
    <w:name w:val="Normal Bolt"/>
    <w:basedOn w:val="Normal"/>
    <w:autoRedefine/>
    <w:rsid w:val="00D10375"/>
    <w:pPr>
      <w:autoSpaceDE w:val="0"/>
      <w:autoSpaceDN w:val="0"/>
      <w:spacing w:before="80" w:after="80" w:line="240" w:lineRule="auto"/>
      <w:jc w:val="center"/>
    </w:pPr>
    <w:rPr>
      <w:rFonts w:ascii=".VnTime" w:eastAsia="Times New Roman" w:hAnsi=".VnTime" w:cs=".VnTime"/>
      <w:b/>
      <w:bCs/>
      <w:noProof/>
      <w:color w:val="000000"/>
      <w:lang w:val="vi-VN"/>
    </w:rPr>
  </w:style>
  <w:style w:type="paragraph" w:customStyle="1" w:styleId="Lits">
    <w:name w:val="Lits"/>
    <w:basedOn w:val="Normal"/>
    <w:rsid w:val="00D10375"/>
    <w:pPr>
      <w:autoSpaceDE w:val="0"/>
      <w:autoSpaceDN w:val="0"/>
      <w:spacing w:before="80" w:after="80" w:line="240" w:lineRule="auto"/>
      <w:jc w:val="both"/>
    </w:pPr>
    <w:rPr>
      <w:rFonts w:ascii=".VnTime" w:eastAsia="Times New Roman" w:hAnsi=".VnTime" w:cs=".VnTime"/>
      <w:noProof/>
      <w:color w:val="000000"/>
      <w:sz w:val="26"/>
      <w:szCs w:val="26"/>
      <w:lang w:val="vi-VN"/>
    </w:rPr>
  </w:style>
  <w:style w:type="paragraph" w:customStyle="1" w:styleId="normalbolt0">
    <w:name w:val="normal bolt"/>
    <w:basedOn w:val="Normal"/>
    <w:autoRedefine/>
    <w:rsid w:val="00D10375"/>
    <w:pPr>
      <w:autoSpaceDE w:val="0"/>
      <w:autoSpaceDN w:val="0"/>
      <w:spacing w:before="40" w:after="40" w:line="288" w:lineRule="auto"/>
      <w:ind w:left="720" w:firstLine="414"/>
      <w:jc w:val="both"/>
    </w:pPr>
    <w:rPr>
      <w:rFonts w:ascii=".VnTime" w:eastAsia="Times New Roman" w:hAnsi=".VnTime" w:cs=".VnTime"/>
      <w:noProof/>
      <w:sz w:val="26"/>
      <w:szCs w:val="26"/>
      <w:lang w:val="vi-VN"/>
    </w:rPr>
  </w:style>
  <w:style w:type="paragraph" w:customStyle="1" w:styleId="StyleHeading1Blue">
    <w:name w:val="Style Heading 1 + Blue"/>
    <w:basedOn w:val="Heading1"/>
    <w:rsid w:val="00D10375"/>
    <w:pPr>
      <w:keepLines w:val="0"/>
      <w:tabs>
        <w:tab w:val="num" w:pos="1440"/>
        <w:tab w:val="left" w:pos="1843"/>
      </w:tabs>
      <w:spacing w:before="80" w:after="320" w:line="240" w:lineRule="auto"/>
      <w:ind w:left="432" w:hanging="432"/>
      <w:jc w:val="center"/>
    </w:pPr>
    <w:rPr>
      <w:rFonts w:ascii=".VnTimeH" w:eastAsia="Times New Roman" w:hAnsi=".VnTimeH" w:cs=".VnTime"/>
      <w:b/>
      <w:bCs/>
      <w:noProof/>
      <w:snapToGrid w:val="0"/>
      <w:color w:val="0000FF"/>
      <w:sz w:val="28"/>
      <w:szCs w:val="28"/>
    </w:rPr>
  </w:style>
  <w:style w:type="paragraph" w:customStyle="1" w:styleId="NomalBold">
    <w:name w:val="Nomal Bold"/>
    <w:basedOn w:val="Normal"/>
    <w:autoRedefine/>
    <w:rsid w:val="00D10375"/>
    <w:pPr>
      <w:autoSpaceDE w:val="0"/>
      <w:autoSpaceDN w:val="0"/>
      <w:spacing w:before="120" w:after="120" w:line="240" w:lineRule="auto"/>
      <w:ind w:firstLine="720"/>
      <w:jc w:val="center"/>
      <w:outlineLvl w:val="6"/>
    </w:pPr>
    <w:rPr>
      <w:rFonts w:ascii=".VnTime" w:eastAsia="Times New Roman" w:hAnsi=".VnTime" w:cs=".VnTime"/>
      <w:b/>
      <w:bCs/>
      <w:i/>
      <w:iCs/>
      <w:noProof/>
      <w:sz w:val="26"/>
      <w:szCs w:val="26"/>
      <w:lang w:val="vi-VN"/>
    </w:rPr>
  </w:style>
  <w:style w:type="paragraph" w:customStyle="1" w:styleId="Blockquote">
    <w:name w:val="Blockquote"/>
    <w:basedOn w:val="Normal"/>
    <w:rsid w:val="00D10375"/>
    <w:pPr>
      <w:autoSpaceDE w:val="0"/>
      <w:autoSpaceDN w:val="0"/>
      <w:adjustRightInd w:val="0"/>
      <w:spacing w:before="100" w:after="100" w:line="240" w:lineRule="auto"/>
      <w:ind w:left="360" w:right="360"/>
    </w:pPr>
    <w:rPr>
      <w:rFonts w:ascii=".VnTime" w:eastAsia="Times New Roman" w:hAnsi=".VnTime"/>
      <w:noProof/>
      <w:sz w:val="24"/>
      <w:szCs w:val="24"/>
      <w:lang w:val="vi-VN"/>
    </w:rPr>
  </w:style>
  <w:style w:type="paragraph" w:styleId="MacroText">
    <w:name w:val="macro"/>
    <w:basedOn w:val="BodyText"/>
    <w:link w:val="MacroTextChar"/>
    <w:rsid w:val="00D10375"/>
    <w:pPr>
      <w:spacing w:before="120" w:after="0" w:line="360" w:lineRule="atLeast"/>
      <w:jc w:val="both"/>
    </w:pPr>
    <w:rPr>
      <w:rFonts w:ascii="Courier New" w:eastAsia="Times New Roman" w:hAnsi="Courier New"/>
      <w:sz w:val="28"/>
      <w:szCs w:val="28"/>
      <w:lang w:val="en-GB" w:eastAsia="x-none"/>
    </w:rPr>
  </w:style>
  <w:style w:type="character" w:customStyle="1" w:styleId="MacroTextChar">
    <w:name w:val="Macro Text Char"/>
    <w:link w:val="MacroText"/>
    <w:rsid w:val="00D10375"/>
    <w:rPr>
      <w:rFonts w:ascii="Courier New" w:eastAsia="Times New Roman" w:hAnsi="Courier New"/>
      <w:sz w:val="28"/>
      <w:szCs w:val="28"/>
      <w:lang w:val="en-GB" w:eastAsia="x-none"/>
    </w:rPr>
  </w:style>
  <w:style w:type="paragraph" w:customStyle="1" w:styleId="1-1-1">
    <w:name w:val="1-1-1"/>
    <w:basedOn w:val="Heading3"/>
    <w:autoRedefine/>
    <w:rsid w:val="00D10375"/>
    <w:pPr>
      <w:keepLines w:val="0"/>
      <w:tabs>
        <w:tab w:val="left" w:pos="284"/>
        <w:tab w:val="left" w:pos="851"/>
      </w:tabs>
      <w:autoSpaceDE w:val="0"/>
      <w:autoSpaceDN w:val="0"/>
      <w:spacing w:before="0" w:line="340" w:lineRule="exact"/>
      <w:ind w:left="284"/>
      <w:jc w:val="center"/>
    </w:pPr>
    <w:rPr>
      <w:rFonts w:ascii=".VnTimeH" w:eastAsia="Times New Roman" w:hAnsi=".VnTimeH"/>
      <w:bCs/>
      <w:iCs/>
      <w:noProof/>
      <w:color w:val="auto"/>
      <w:sz w:val="28"/>
      <w:szCs w:val="28"/>
    </w:rPr>
  </w:style>
  <w:style w:type="table" w:customStyle="1" w:styleId="TableGrid110">
    <w:name w:val="Table Grid110"/>
    <w:basedOn w:val="TableNormal"/>
    <w:next w:val="TableGrid"/>
    <w:rsid w:val="00D10375"/>
    <w:pPr>
      <w:spacing w:before="40" w:after="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autoRedefine/>
    <w:rsid w:val="00D10375"/>
    <w:pPr>
      <w:autoSpaceDE w:val="0"/>
      <w:autoSpaceDN w:val="0"/>
      <w:spacing w:before="60" w:after="60" w:line="240" w:lineRule="auto"/>
      <w:ind w:firstLine="4"/>
      <w:jc w:val="center"/>
    </w:pPr>
    <w:rPr>
      <w:rFonts w:ascii=".VnTime" w:eastAsia="Times New Roman" w:hAnsi=".VnTime" w:cs=".VnTime"/>
      <w:noProof/>
      <w:sz w:val="26"/>
      <w:szCs w:val="26"/>
      <w:lang w:val="vi-VN"/>
    </w:rPr>
  </w:style>
  <w:style w:type="paragraph" w:customStyle="1" w:styleId="Nidung">
    <w:name w:val="Néi dung"/>
    <w:basedOn w:val="Normal"/>
    <w:rsid w:val="00D10375"/>
    <w:pPr>
      <w:spacing w:after="120" w:line="360" w:lineRule="auto"/>
      <w:ind w:firstLine="720"/>
      <w:jc w:val="both"/>
    </w:pPr>
    <w:rPr>
      <w:rFonts w:ascii=".VnTime" w:eastAsia="Times New Roman" w:hAnsi=".VnTime"/>
      <w:noProof/>
      <w:sz w:val="28"/>
      <w:szCs w:val="20"/>
      <w:lang w:val="pt-BR"/>
    </w:rPr>
  </w:style>
  <w:style w:type="paragraph" w:customStyle="1" w:styleId="Text0">
    <w:name w:val="Text"/>
    <w:basedOn w:val="BodyText"/>
    <w:link w:val="TextChar"/>
    <w:autoRedefine/>
    <w:rsid w:val="00D10375"/>
    <w:pPr>
      <w:spacing w:before="120" w:after="240" w:line="240" w:lineRule="auto"/>
      <w:ind w:firstLine="284"/>
      <w:jc w:val="both"/>
    </w:pPr>
    <w:rPr>
      <w:rFonts w:ascii=".VnTime" w:eastAsia="Times New Roman" w:hAnsi=".VnTime"/>
      <w:bCs/>
      <w:snapToGrid w:val="0"/>
      <w:sz w:val="26"/>
      <w:szCs w:val="20"/>
      <w:lang w:val="x-none" w:eastAsia="x-none"/>
    </w:rPr>
  </w:style>
  <w:style w:type="character" w:customStyle="1" w:styleId="Heading3Char1">
    <w:name w:val="Heading 3 Char1"/>
    <w:aliases w:val="본문-1 Char,본문-1 Char Char Char Char Char,3 bullet Char1,b Char1"/>
    <w:rsid w:val="00D10375"/>
    <w:rPr>
      <w:rFonts w:ascii=".VnTimeH" w:eastAsia="Times New Roman" w:hAnsi=".VnTimeH" w:cs=".VnTime"/>
      <w:bCs/>
      <w:sz w:val="24"/>
      <w:szCs w:val="24"/>
    </w:rPr>
  </w:style>
  <w:style w:type="paragraph" w:customStyle="1" w:styleId="Lv01">
    <w:name w:val="Lv01"/>
    <w:basedOn w:val="Normal"/>
    <w:next w:val="NormalIndent"/>
    <w:rsid w:val="00D10375"/>
    <w:pPr>
      <w:numPr>
        <w:numId w:val="116"/>
      </w:numPr>
      <w:spacing w:before="60" w:after="60" w:line="240" w:lineRule="auto"/>
      <w:jc w:val="both"/>
    </w:pPr>
    <w:rPr>
      <w:rFonts w:ascii=".VnBook-Antiqua" w:eastAsia="Times New Roman" w:hAnsi=".VnBook-Antiqua" w:cs=".VnTime"/>
      <w:b/>
      <w:noProof/>
      <w:sz w:val="26"/>
      <w:szCs w:val="26"/>
      <w:lang w:val="vi-VN"/>
    </w:rPr>
  </w:style>
  <w:style w:type="paragraph" w:customStyle="1" w:styleId="3-1">
    <w:name w:val="스타일 제목 3본문-1 +"/>
    <w:basedOn w:val="Heading3"/>
    <w:rsid w:val="00D10375"/>
    <w:pPr>
      <w:keepLines w:val="0"/>
      <w:widowControl w:val="0"/>
      <w:tabs>
        <w:tab w:val="left" w:pos="284"/>
        <w:tab w:val="left" w:pos="851"/>
      </w:tabs>
      <w:wordWrap w:val="0"/>
      <w:autoSpaceDE w:val="0"/>
      <w:autoSpaceDN w:val="0"/>
      <w:spacing w:before="0" w:line="340" w:lineRule="exact"/>
    </w:pPr>
    <w:rPr>
      <w:rFonts w:ascii="Arial" w:eastAsia="Arial" w:hAnsi="Arial"/>
      <w:noProof/>
      <w:color w:val="auto"/>
      <w:w w:val="95"/>
      <w:sz w:val="22"/>
      <w:szCs w:val="22"/>
      <w:lang w:eastAsia="ko-KR"/>
    </w:rPr>
  </w:style>
  <w:style w:type="character" w:customStyle="1" w:styleId="Bodytext12pt">
    <w:name w:val="Body text + 12 pt"/>
    <w:aliases w:val="Bold,Body text + 11 pt,Body text + 13 pt,Body text + 10.5 pt,Body text + 17.5 pt,Body text + 13.5 pt,Body text + 14.5 pt,Picture caption + 12,5 pt,Spacing 0 pt Exact,Body text + 12,Heading #8 + 13,Body text (2) + Candara,Scale 250%,Bol"/>
    <w:rsid w:val="00D10375"/>
    <w:rPr>
      <w:rFonts w:ascii=".VnTime" w:hAnsi=".VnTime" w:cs=".VnTime"/>
      <w:b/>
      <w:bCs/>
      <w:color w:val="000000"/>
      <w:spacing w:val="0"/>
      <w:w w:val="100"/>
      <w:position w:val="0"/>
      <w:sz w:val="24"/>
      <w:szCs w:val="24"/>
      <w:u w:val="none"/>
      <w:lang w:val="vi-VN" w:eastAsia="x-none"/>
    </w:rPr>
  </w:style>
  <w:style w:type="character" w:customStyle="1" w:styleId="BodytextSmallCaps">
    <w:name w:val="Body text + Small Caps"/>
    <w:rsid w:val="00D10375"/>
    <w:rPr>
      <w:rFonts w:ascii=".VnTime" w:hAnsi=".VnTime" w:cs=".VnTime"/>
      <w:smallCaps/>
      <w:color w:val="000000"/>
      <w:spacing w:val="0"/>
      <w:w w:val="100"/>
      <w:position w:val="0"/>
      <w:sz w:val="27"/>
      <w:szCs w:val="27"/>
      <w:shd w:val="clear" w:color="auto" w:fill="FFFFFF"/>
      <w:lang w:val="vi-VN" w:eastAsia="x-none"/>
    </w:rPr>
  </w:style>
  <w:style w:type="character" w:customStyle="1" w:styleId="BodytextItalic">
    <w:name w:val="Body text + Italic"/>
    <w:aliases w:val="Spacing 0 pt104"/>
    <w:rsid w:val="00D10375"/>
    <w:rPr>
      <w:rFonts w:ascii=".VnTime" w:hAnsi=".VnTime" w:cs=".VnTime"/>
      <w:i/>
      <w:iCs/>
      <w:color w:val="000000"/>
      <w:spacing w:val="0"/>
      <w:w w:val="100"/>
      <w:position w:val="0"/>
      <w:sz w:val="27"/>
      <w:szCs w:val="27"/>
      <w:shd w:val="clear" w:color="auto" w:fill="FFFFFF"/>
      <w:lang w:val="vi-VN" w:eastAsia="x-none"/>
    </w:rPr>
  </w:style>
  <w:style w:type="character" w:customStyle="1" w:styleId="BodyText30">
    <w:name w:val="Body Text3"/>
    <w:rsid w:val="00D10375"/>
    <w:rPr>
      <w:rFonts w:ascii=".VnTime" w:hAnsi=".VnTime" w:cs=".VnTime"/>
      <w:color w:val="000000"/>
      <w:spacing w:val="0"/>
      <w:w w:val="100"/>
      <w:position w:val="0"/>
      <w:sz w:val="27"/>
      <w:szCs w:val="27"/>
      <w:shd w:val="clear" w:color="auto" w:fill="FFFFFF"/>
      <w:lang w:val="vi-VN" w:eastAsia="x-none"/>
    </w:rPr>
  </w:style>
  <w:style w:type="paragraph" w:customStyle="1" w:styleId="BodyText5">
    <w:name w:val="Body Text5"/>
    <w:basedOn w:val="Normal"/>
    <w:rsid w:val="00D10375"/>
    <w:pPr>
      <w:widowControl w:val="0"/>
      <w:shd w:val="clear" w:color="auto" w:fill="FFFFFF"/>
      <w:spacing w:before="420" w:after="0" w:line="355" w:lineRule="exact"/>
      <w:jc w:val="both"/>
    </w:pPr>
    <w:rPr>
      <w:rFonts w:ascii=".VnTime" w:eastAsia="Times New Roman" w:hAnsi=".VnTime" w:cs=".VnTime"/>
      <w:noProof/>
      <w:sz w:val="27"/>
      <w:szCs w:val="27"/>
      <w:lang w:val="vi-VN"/>
    </w:rPr>
  </w:style>
  <w:style w:type="paragraph" w:customStyle="1" w:styleId="StyleHeading1HeadingVnTimeBefore2ptAfter2ptLin">
    <w:name w:val="Style Heading 1Heading + .VnTime Before:  2 pt After:  2 pt Lin..."/>
    <w:basedOn w:val="Heading1"/>
    <w:rsid w:val="00D10375"/>
    <w:pPr>
      <w:keepLines w:val="0"/>
      <w:tabs>
        <w:tab w:val="num" w:pos="680"/>
      </w:tabs>
      <w:spacing w:before="40" w:after="40"/>
      <w:ind w:left="680" w:hanging="680"/>
      <w:jc w:val="both"/>
    </w:pPr>
    <w:rPr>
      <w:rFonts w:ascii=".VnTimeH" w:eastAsia="Times New Roman" w:hAnsi=".VnTimeH" w:cs=".VnTime"/>
      <w:b/>
      <w:bCs/>
      <w:noProof/>
      <w:color w:val="auto"/>
      <w:sz w:val="26"/>
      <w:szCs w:val="20"/>
    </w:rPr>
  </w:style>
  <w:style w:type="paragraph" w:customStyle="1" w:styleId="style2">
    <w:name w:val="style2"/>
    <w:basedOn w:val="Normal"/>
    <w:uiPriority w:val="99"/>
    <w:rsid w:val="00D10375"/>
    <w:pPr>
      <w:widowControl w:val="0"/>
      <w:numPr>
        <w:ilvl w:val="1"/>
        <w:numId w:val="117"/>
      </w:numPr>
      <w:spacing w:after="0" w:line="240" w:lineRule="auto"/>
      <w:jc w:val="both"/>
    </w:pPr>
    <w:rPr>
      <w:rFonts w:ascii=".VnTime" w:eastAsia="Times New Roman" w:hAnsi=".VnTime" w:cs=".VnTime"/>
      <w:noProof/>
      <w:kern w:val="2"/>
      <w:sz w:val="24"/>
      <w:szCs w:val="24"/>
      <w:lang w:val="vi-VN"/>
    </w:rPr>
  </w:style>
  <w:style w:type="character" w:customStyle="1" w:styleId="ctcheadline">
    <w:name w:val="ctcheadline"/>
    <w:rsid w:val="00D10375"/>
  </w:style>
  <w:style w:type="paragraph" w:customStyle="1" w:styleId="Gachdong">
    <w:name w:val="Gachdong"/>
    <w:link w:val="GachdongCharChar"/>
    <w:autoRedefine/>
    <w:rsid w:val="00D10375"/>
    <w:pPr>
      <w:tabs>
        <w:tab w:val="center" w:pos="0"/>
      </w:tabs>
      <w:spacing w:before="50" w:after="50"/>
      <w:ind w:firstLine="810"/>
    </w:pPr>
    <w:rPr>
      <w:rFonts w:ascii="Times New Roman" w:eastAsia="Times New Roman" w:hAnsi="Times New Roman"/>
      <w:bCs/>
      <w:kern w:val="28"/>
      <w:sz w:val="26"/>
      <w:szCs w:val="28"/>
      <w:lang w:val="fr-FR" w:eastAsia="en-US"/>
    </w:rPr>
  </w:style>
  <w:style w:type="character" w:customStyle="1" w:styleId="ChucaiCharChar">
    <w:name w:val="Chu cai Char Char"/>
    <w:rsid w:val="00D10375"/>
    <w:rPr>
      <w:rFonts w:ascii="Times New Roman" w:hAnsi="Times New Roman"/>
      <w:i/>
      <w:kern w:val="28"/>
      <w:sz w:val="28"/>
      <w:lang w:val="en-US" w:eastAsia="en-US"/>
    </w:rPr>
  </w:style>
  <w:style w:type="paragraph" w:customStyle="1" w:styleId="Noidung0">
    <w:name w:val="Noidung"/>
    <w:link w:val="NoidungChar"/>
    <w:rsid w:val="00D10375"/>
    <w:pPr>
      <w:spacing w:after="120"/>
      <w:ind w:left="720" w:firstLine="720"/>
      <w:jc w:val="both"/>
    </w:pPr>
    <w:rPr>
      <w:rFonts w:ascii="Times New Roman" w:eastAsia="Times New Roman" w:hAnsi="Times New Roman"/>
      <w:color w:val="000000"/>
      <w:sz w:val="26"/>
      <w:lang w:eastAsia="en-US"/>
    </w:rPr>
  </w:style>
  <w:style w:type="character" w:customStyle="1" w:styleId="NoidungChar">
    <w:name w:val="Noidung Char"/>
    <w:link w:val="Noidung0"/>
    <w:locked/>
    <w:rsid w:val="00D10375"/>
    <w:rPr>
      <w:rFonts w:ascii="Times New Roman" w:eastAsia="Times New Roman" w:hAnsi="Times New Roman"/>
      <w:color w:val="000000"/>
      <w:sz w:val="26"/>
    </w:rPr>
  </w:style>
  <w:style w:type="paragraph" w:customStyle="1" w:styleId="Chuso">
    <w:name w:val="Chu so"/>
    <w:rsid w:val="00D10375"/>
    <w:pPr>
      <w:numPr>
        <w:numId w:val="118"/>
      </w:numPr>
      <w:spacing w:after="120"/>
    </w:pPr>
    <w:rPr>
      <w:rFonts w:ascii="Times New Roman" w:eastAsia="Times New Roman" w:hAnsi="Times New Roman" w:cs="Arial"/>
      <w:bCs/>
      <w:i/>
      <w:color w:val="000000"/>
      <w:sz w:val="26"/>
      <w:szCs w:val="26"/>
      <w:u w:val="single"/>
      <w:lang w:eastAsia="en-US"/>
    </w:rPr>
  </w:style>
  <w:style w:type="character" w:customStyle="1" w:styleId="GachdongCharChar">
    <w:name w:val="Gachdong Char Char"/>
    <w:link w:val="Gachdong"/>
    <w:locked/>
    <w:rsid w:val="00D10375"/>
    <w:rPr>
      <w:rFonts w:ascii="Times New Roman" w:eastAsia="Times New Roman" w:hAnsi="Times New Roman"/>
      <w:bCs/>
      <w:kern w:val="28"/>
      <w:sz w:val="26"/>
      <w:szCs w:val="28"/>
      <w:lang w:val="fr-FR"/>
    </w:rPr>
  </w:style>
  <w:style w:type="paragraph" w:customStyle="1" w:styleId="font8">
    <w:name w:val="font8"/>
    <w:basedOn w:val="Normal"/>
    <w:rsid w:val="00D10375"/>
    <w:pPr>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xl124">
    <w:name w:val="xl124"/>
    <w:basedOn w:val="Normal"/>
    <w:rsid w:val="00D10375"/>
    <w:pP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25">
    <w:name w:val="xl125"/>
    <w:basedOn w:val="Normal"/>
    <w:rsid w:val="00D103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noProof/>
      <w:color w:val="FF0000"/>
      <w:sz w:val="20"/>
      <w:szCs w:val="20"/>
      <w:lang w:val="vi-VN"/>
    </w:rPr>
  </w:style>
  <w:style w:type="paragraph" w:customStyle="1" w:styleId="xl126">
    <w:name w:val="xl126"/>
    <w:basedOn w:val="Normal"/>
    <w:rsid w:val="00D1037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27">
    <w:name w:val="xl12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28">
    <w:name w:val="xl128"/>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29">
    <w:name w:val="xl129"/>
    <w:basedOn w:val="Normal"/>
    <w:rsid w:val="00D10375"/>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30">
    <w:name w:val="xl130"/>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0"/>
      <w:szCs w:val="20"/>
      <w:lang w:val="vi-VN"/>
    </w:rPr>
  </w:style>
  <w:style w:type="paragraph" w:customStyle="1" w:styleId="xl131">
    <w:name w:val="xl131"/>
    <w:basedOn w:val="Normal"/>
    <w:rsid w:val="00D1037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32">
    <w:name w:val="xl132"/>
    <w:basedOn w:val="Normal"/>
    <w:rsid w:val="00D1037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33">
    <w:name w:val="xl133"/>
    <w:basedOn w:val="Normal"/>
    <w:rsid w:val="00D103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34">
    <w:name w:val="xl134"/>
    <w:basedOn w:val="Normal"/>
    <w:rsid w:val="00D1037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35">
    <w:name w:val="xl135"/>
    <w:basedOn w:val="Normal"/>
    <w:rsid w:val="00D10375"/>
    <w:pPr>
      <w:pBdr>
        <w:bottom w:val="single" w:sz="4" w:space="0" w:color="auto"/>
      </w:pBd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36">
    <w:name w:val="xl136"/>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37">
    <w:name w:val="xl137"/>
    <w:basedOn w:val="Normal"/>
    <w:rsid w:val="00D1037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38">
    <w:name w:val="xl138"/>
    <w:basedOn w:val="Normal"/>
    <w:rsid w:val="00D10375"/>
    <w:pP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39">
    <w:name w:val="xl139"/>
    <w:basedOn w:val="Normal"/>
    <w:rsid w:val="00D10375"/>
    <w:pPr>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xl140">
    <w:name w:val="xl140"/>
    <w:basedOn w:val="Normal"/>
    <w:rsid w:val="00D10375"/>
    <w:pPr>
      <w:shd w:val="clear" w:color="000000" w:fill="FFFFFF"/>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xl141">
    <w:name w:val="xl141"/>
    <w:basedOn w:val="Normal"/>
    <w:rsid w:val="00D10375"/>
    <w:pPr>
      <w:shd w:val="clear" w:color="000000" w:fill="FFFFFF"/>
      <w:spacing w:before="100" w:beforeAutospacing="1" w:after="100" w:afterAutospacing="1" w:line="240" w:lineRule="auto"/>
    </w:pPr>
    <w:rPr>
      <w:rFonts w:ascii="Times New Roman" w:eastAsia="Times New Roman" w:hAnsi="Times New Roman"/>
      <w:b/>
      <w:bCs/>
      <w:noProof/>
      <w:sz w:val="20"/>
      <w:szCs w:val="20"/>
      <w:lang w:val="vi-VN"/>
    </w:rPr>
  </w:style>
  <w:style w:type="paragraph" w:customStyle="1" w:styleId="xl142">
    <w:name w:val="xl142"/>
    <w:basedOn w:val="Normal"/>
    <w:rsid w:val="00D10375"/>
    <w:pPr>
      <w:spacing w:before="100" w:beforeAutospacing="1" w:after="100" w:afterAutospacing="1" w:line="240" w:lineRule="auto"/>
    </w:pPr>
    <w:rPr>
      <w:rFonts w:ascii="Times New Roman" w:eastAsia="Times New Roman" w:hAnsi="Times New Roman"/>
      <w:b/>
      <w:bCs/>
      <w:noProof/>
      <w:sz w:val="20"/>
      <w:szCs w:val="20"/>
      <w:lang w:val="vi-VN"/>
    </w:rPr>
  </w:style>
  <w:style w:type="paragraph" w:customStyle="1" w:styleId="xl143">
    <w:name w:val="xl143"/>
    <w:basedOn w:val="Normal"/>
    <w:rsid w:val="00D103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color w:val="1F497D"/>
      <w:sz w:val="20"/>
      <w:szCs w:val="20"/>
      <w:lang w:val="vi-VN"/>
    </w:rPr>
  </w:style>
  <w:style w:type="paragraph" w:customStyle="1" w:styleId="xl144">
    <w:name w:val="xl14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5">
    <w:name w:val="xl145"/>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6">
    <w:name w:val="xl146"/>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7">
    <w:name w:val="xl14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8">
    <w:name w:val="xl148"/>
    <w:basedOn w:val="Normal"/>
    <w:rsid w:val="00D1037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49">
    <w:name w:val="xl149"/>
    <w:basedOn w:val="Normal"/>
    <w:rsid w:val="00D1037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50">
    <w:name w:val="xl150"/>
    <w:basedOn w:val="Normal"/>
    <w:rsid w:val="00D1037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51">
    <w:name w:val="xl151"/>
    <w:basedOn w:val="Normal"/>
    <w:rsid w:val="00D1037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noProof/>
      <w:color w:val="FF0000"/>
      <w:sz w:val="20"/>
      <w:szCs w:val="20"/>
      <w:lang w:val="vi-VN"/>
    </w:rPr>
  </w:style>
  <w:style w:type="paragraph" w:customStyle="1" w:styleId="xl152">
    <w:name w:val="xl152"/>
    <w:basedOn w:val="Normal"/>
    <w:rsid w:val="00D1037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noProof/>
      <w:sz w:val="20"/>
      <w:szCs w:val="20"/>
      <w:lang w:val="vi-VN"/>
    </w:rPr>
  </w:style>
  <w:style w:type="numbering" w:customStyle="1" w:styleId="StyleNumberedBold">
    <w:name w:val="Style Numbered Bold"/>
    <w:rsid w:val="00D10375"/>
    <w:pPr>
      <w:numPr>
        <w:numId w:val="119"/>
      </w:numPr>
    </w:pPr>
  </w:style>
  <w:style w:type="paragraph" w:customStyle="1" w:styleId="bodytext4">
    <w:name w:val="bodytext"/>
    <w:basedOn w:val="Normal"/>
    <w:rsid w:val="00D10375"/>
    <w:pPr>
      <w:widowControl w:val="0"/>
      <w:spacing w:before="60" w:after="60" w:line="340" w:lineRule="exact"/>
      <w:ind w:firstLine="720"/>
      <w:jc w:val="both"/>
    </w:pPr>
    <w:rPr>
      <w:rFonts w:ascii=".VnTime" w:eastAsia="Times New Roman" w:hAnsi=".VnTime"/>
      <w:noProof/>
      <w:sz w:val="28"/>
      <w:szCs w:val="20"/>
      <w:lang w:val="vi-VN"/>
    </w:rPr>
  </w:style>
  <w:style w:type="paragraph" w:customStyle="1" w:styleId="cvbody">
    <w:name w:val="cvbody"/>
    <w:basedOn w:val="Normal"/>
    <w:rsid w:val="00D10375"/>
    <w:pPr>
      <w:spacing w:before="120" w:after="120" w:line="288" w:lineRule="auto"/>
      <w:jc w:val="both"/>
    </w:pPr>
    <w:rPr>
      <w:rFonts w:ascii=".VnTime" w:eastAsia="MS Mincho" w:hAnsi=".VnTime"/>
      <w:noProof/>
      <w:snapToGrid w:val="0"/>
      <w:sz w:val="28"/>
      <w:szCs w:val="28"/>
      <w:lang w:val="vi-VN"/>
    </w:rPr>
  </w:style>
  <w:style w:type="paragraph" w:customStyle="1" w:styleId="doan">
    <w:name w:val="doan"/>
    <w:basedOn w:val="Normal"/>
    <w:rsid w:val="00D10375"/>
    <w:pPr>
      <w:spacing w:before="120" w:after="0" w:line="264" w:lineRule="auto"/>
      <w:ind w:firstLine="567"/>
      <w:jc w:val="both"/>
    </w:pPr>
    <w:rPr>
      <w:rFonts w:ascii=".VnTime" w:eastAsia="Times New Roman" w:hAnsi=".VnTime"/>
      <w:noProof/>
      <w:sz w:val="28"/>
      <w:szCs w:val="20"/>
      <w:lang w:val="vi-VN"/>
    </w:rPr>
  </w:style>
  <w:style w:type="paragraph" w:customStyle="1" w:styleId="Normalh">
    <w:name w:val="Normalh"/>
    <w:basedOn w:val="Normal"/>
    <w:rsid w:val="00D10375"/>
    <w:pPr>
      <w:spacing w:after="0" w:line="360" w:lineRule="auto"/>
      <w:jc w:val="both"/>
    </w:pPr>
    <w:rPr>
      <w:rFonts w:ascii=".VnTime" w:eastAsia="Times New Roman" w:hAnsi=".VnTime"/>
      <w:noProof/>
      <w:sz w:val="28"/>
      <w:szCs w:val="20"/>
      <w:lang w:val="vi-VN"/>
    </w:rPr>
  </w:style>
  <w:style w:type="character" w:customStyle="1" w:styleId="normal-h">
    <w:name w:val="normal-h"/>
    <w:rsid w:val="00D10375"/>
  </w:style>
  <w:style w:type="paragraph" w:customStyle="1" w:styleId="normal-p">
    <w:name w:val="normal-p"/>
    <w:basedOn w:val="Normal"/>
    <w:rsid w:val="00D10375"/>
    <w:pPr>
      <w:spacing w:before="150" w:after="150" w:line="240" w:lineRule="auto"/>
    </w:pPr>
    <w:rPr>
      <w:rFonts w:ascii="Times New Roman" w:eastAsia="Times New Roman" w:hAnsi="Times New Roman"/>
      <w:noProof/>
      <w:sz w:val="24"/>
      <w:szCs w:val="24"/>
      <w:lang w:val="vi-VN"/>
    </w:rPr>
  </w:style>
  <w:style w:type="character" w:customStyle="1" w:styleId="Normal21">
    <w:name w:val="Normal2"/>
    <w:rsid w:val="00D10375"/>
  </w:style>
  <w:style w:type="character" w:customStyle="1" w:styleId="KuChar">
    <w:name w:val="Ku Char"/>
    <w:link w:val="Ku"/>
    <w:rsid w:val="00D10375"/>
    <w:rPr>
      <w:rFonts w:ascii="Times New Roman" w:hAnsi="Times New Roman"/>
      <w:sz w:val="26"/>
      <w:szCs w:val="26"/>
    </w:rPr>
  </w:style>
  <w:style w:type="paragraph" w:customStyle="1" w:styleId="Bangbieu2">
    <w:name w:val="Bang bieu"/>
    <w:basedOn w:val="Normal"/>
    <w:rsid w:val="00D10375"/>
    <w:pPr>
      <w:spacing w:after="120" w:line="240" w:lineRule="auto"/>
      <w:jc w:val="center"/>
    </w:pPr>
    <w:rPr>
      <w:rFonts w:ascii="Times New Roman" w:eastAsia="Times New Roman" w:hAnsi="Times New Roman"/>
      <w:b/>
      <w:bCs/>
      <w:iCs/>
      <w:noProof/>
      <w:sz w:val="26"/>
      <w:szCs w:val="26"/>
      <w:lang w:val="pt-BR"/>
    </w:rPr>
  </w:style>
  <w:style w:type="paragraph" w:customStyle="1" w:styleId="Hinhanh">
    <w:name w:val="Hinh anh"/>
    <w:basedOn w:val="Ku"/>
    <w:rsid w:val="00D10375"/>
    <w:pPr>
      <w:ind w:firstLine="709"/>
      <w:jc w:val="center"/>
    </w:pPr>
    <w:rPr>
      <w:rFonts w:eastAsia="Times New Roman"/>
      <w:i/>
      <w:szCs w:val="24"/>
      <w:lang w:val="pt-BR" w:eastAsia="x-none"/>
    </w:rPr>
  </w:style>
  <w:style w:type="paragraph" w:customStyle="1" w:styleId="StyleK310pt">
    <w:name w:val="Style K3 + 10 pt"/>
    <w:basedOn w:val="Normal"/>
    <w:rsid w:val="00D10375"/>
    <w:pPr>
      <w:numPr>
        <w:numId w:val="120"/>
      </w:numPr>
      <w:spacing w:after="0" w:line="240" w:lineRule="auto"/>
    </w:pPr>
    <w:rPr>
      <w:rFonts w:ascii=".VnTime" w:eastAsia="Times New Roman" w:hAnsi=".VnTime"/>
      <w:noProof/>
      <w:sz w:val="24"/>
      <w:szCs w:val="24"/>
      <w:lang w:val="vi-VN"/>
    </w:rPr>
  </w:style>
  <w:style w:type="paragraph" w:customStyle="1" w:styleId="12">
    <w:name w:val="本文1"/>
    <w:basedOn w:val="Normal"/>
    <w:next w:val="Normal"/>
    <w:rsid w:val="00D10375"/>
    <w:pPr>
      <w:widowControl w:val="0"/>
      <w:snapToGrid w:val="0"/>
      <w:spacing w:after="120" w:line="300" w:lineRule="auto"/>
      <w:ind w:left="709"/>
      <w:jc w:val="both"/>
    </w:pPr>
    <w:rPr>
      <w:rFonts w:ascii="Times New Roman" w:eastAsia="MS PMincho" w:hAnsi="Times New Roman"/>
      <w:noProof/>
      <w:kern w:val="2"/>
      <w:sz w:val="21"/>
      <w:szCs w:val="24"/>
      <w:lang w:val="vi-VN" w:eastAsia="ja-JP"/>
    </w:rPr>
  </w:style>
  <w:style w:type="paragraph" w:customStyle="1" w:styleId="VnTimeH">
    <w:name w:val="VnTimeH"/>
    <w:basedOn w:val="Normal"/>
    <w:rsid w:val="00D10375"/>
    <w:pPr>
      <w:widowControl w:val="0"/>
      <w:spacing w:before="60" w:after="40" w:line="400" w:lineRule="exact"/>
      <w:jc w:val="both"/>
    </w:pPr>
    <w:rPr>
      <w:rFonts w:ascii="Times New Roman" w:eastAsia="Times New Roman" w:hAnsi="Times New Roman"/>
      <w:b/>
      <w:noProof/>
      <w:sz w:val="24"/>
      <w:szCs w:val="26"/>
      <w:lang w:val="vi-VN"/>
    </w:rPr>
  </w:style>
  <w:style w:type="character" w:customStyle="1" w:styleId="Style13pt">
    <w:name w:val="Style 13 pt"/>
    <w:rsid w:val="00D10375"/>
    <w:rPr>
      <w:rFonts w:cs="Times New Roman"/>
      <w:sz w:val="26"/>
    </w:rPr>
  </w:style>
  <w:style w:type="paragraph" w:customStyle="1" w:styleId="1110">
    <w:name w:val="1.1.1"/>
    <w:basedOn w:val="11"/>
    <w:rsid w:val="00D10375"/>
    <w:pPr>
      <w:widowControl/>
      <w:tabs>
        <w:tab w:val="clear" w:pos="567"/>
      </w:tabs>
      <w:autoSpaceDE/>
      <w:autoSpaceDN/>
      <w:spacing w:before="0" w:after="100" w:line="312" w:lineRule="auto"/>
      <w:ind w:firstLine="227"/>
    </w:pPr>
    <w:rPr>
      <w:rFonts w:ascii=".VnAvant" w:eastAsia="Times New Roman" w:hAnsi=".VnAvant" w:hint="default"/>
      <w:b/>
      <w:i/>
      <w:noProof/>
      <w:kern w:val="0"/>
      <w:sz w:val="24"/>
      <w:lang w:val="vi-VN" w:eastAsia="en-US"/>
    </w:rPr>
  </w:style>
  <w:style w:type="paragraph" w:customStyle="1" w:styleId="NotBold">
    <w:name w:val="Not Bold"/>
    <w:aliases w:val="Italic,Justified,Right:  0 cm,Before:  3 pt,After:"/>
    <w:basedOn w:val="Heading3"/>
    <w:rsid w:val="00D10375"/>
    <w:pPr>
      <w:keepNext w:val="0"/>
      <w:keepLines w:val="0"/>
      <w:widowControl w:val="0"/>
      <w:tabs>
        <w:tab w:val="left" w:pos="284"/>
        <w:tab w:val="num" w:pos="360"/>
      </w:tabs>
      <w:spacing w:before="60" w:after="60" w:line="288" w:lineRule="auto"/>
      <w:ind w:left="357" w:hanging="357"/>
    </w:pPr>
    <w:rPr>
      <w:rFonts w:ascii="Times New Roman" w:eastAsia="Times New Roman" w:hAnsi="Times New Roman"/>
      <w:i/>
      <w:noProof/>
      <w:color w:val="auto"/>
      <w:sz w:val="26"/>
      <w:szCs w:val="26"/>
    </w:rPr>
  </w:style>
  <w:style w:type="paragraph" w:customStyle="1" w:styleId="CharCharCharCharCharCharCharCharChar1CharCharCharCharCharCharCharCharChar">
    <w:name w:val="Char Char Char Char Char Char Char Char Char1 Char Char Char Char Char Char Char Char Char"/>
    <w:basedOn w:val="Normal"/>
    <w:rsid w:val="00D10375"/>
    <w:pPr>
      <w:widowControl w:val="0"/>
      <w:spacing w:after="0" w:line="240" w:lineRule="auto"/>
      <w:jc w:val="both"/>
    </w:pPr>
    <w:rPr>
      <w:rFonts w:ascii="Tahoma" w:hAnsi="Tahoma"/>
      <w:noProof/>
      <w:kern w:val="2"/>
      <w:sz w:val="24"/>
      <w:szCs w:val="20"/>
      <w:lang w:val="vi-VN" w:eastAsia="zh-CN"/>
    </w:rPr>
  </w:style>
  <w:style w:type="paragraph" w:customStyle="1" w:styleId="StyleStyleHeading1Before0ptAfter0pt13ptBefore">
    <w:name w:val="Style Style Heading 1 + Before:  0 pt After:  0 pt + 13 pt Before:..."/>
    <w:basedOn w:val="Normal"/>
    <w:autoRedefine/>
    <w:rsid w:val="00D10375"/>
    <w:pPr>
      <w:keepNext/>
      <w:tabs>
        <w:tab w:val="num" w:pos="560"/>
      </w:tabs>
      <w:spacing w:before="240" w:after="60" w:line="264" w:lineRule="auto"/>
      <w:ind w:left="560" w:hanging="560"/>
      <w:jc w:val="both"/>
      <w:outlineLvl w:val="0"/>
    </w:pPr>
    <w:rPr>
      <w:rFonts w:ascii=".VnTimeH" w:eastAsia="Times New Roman" w:hAnsi=".VnTimeH"/>
      <w:b/>
      <w:bCs/>
      <w:noProof/>
      <w:snapToGrid w:val="0"/>
      <w:color w:val="0000FF"/>
      <w:sz w:val="26"/>
      <w:szCs w:val="20"/>
      <w:lang w:val="vi-VN"/>
    </w:rPr>
  </w:style>
  <w:style w:type="character" w:customStyle="1" w:styleId="hps">
    <w:name w:val="hps"/>
    <w:rsid w:val="00D10375"/>
  </w:style>
  <w:style w:type="character" w:customStyle="1" w:styleId="CharChar1a">
    <w:name w:val="Char Char1"/>
    <w:rsid w:val="00D10375"/>
    <w:rPr>
      <w:rFonts w:ascii=".VnTime" w:hAnsi=".VnTime"/>
      <w:sz w:val="24"/>
      <w:szCs w:val="24"/>
    </w:rPr>
  </w:style>
  <w:style w:type="paragraph" w:customStyle="1" w:styleId="StyleHeading212pt">
    <w:name w:val="Style Heading 2 + 12 pt"/>
    <w:basedOn w:val="Heading2"/>
    <w:link w:val="StyleHeading212ptChar"/>
    <w:rsid w:val="00D10375"/>
    <w:pPr>
      <w:keepLines w:val="0"/>
      <w:tabs>
        <w:tab w:val="left" w:pos="0"/>
      </w:tabs>
      <w:spacing w:before="120" w:line="240" w:lineRule="auto"/>
      <w:jc w:val="both"/>
    </w:pPr>
    <w:rPr>
      <w:rFonts w:ascii="Times New Roman" w:eastAsia="Times New Roman" w:hAnsi="Times New Roman"/>
      <w:b/>
      <w:bCs/>
      <w:color w:val="auto"/>
      <w:lang w:val="x-none" w:eastAsia="x-none"/>
    </w:rPr>
  </w:style>
  <w:style w:type="paragraph" w:customStyle="1" w:styleId="aStyle1">
    <w:name w:val="(a) Style1"/>
    <w:basedOn w:val="Normal"/>
    <w:autoRedefine/>
    <w:rsid w:val="00D10375"/>
    <w:pPr>
      <w:spacing w:after="0" w:line="360" w:lineRule="atLeast"/>
      <w:ind w:left="851" w:firstLine="153"/>
      <w:jc w:val="both"/>
    </w:pPr>
    <w:rPr>
      <w:rFonts w:ascii="Times New Roman" w:eastAsia="Times New Roman" w:hAnsi="Times New Roman"/>
      <w:noProof/>
      <w:sz w:val="26"/>
      <w:szCs w:val="26"/>
      <w:lang w:val="vi-VN"/>
    </w:rPr>
  </w:style>
  <w:style w:type="paragraph" w:customStyle="1" w:styleId="font9">
    <w:name w:val="font9"/>
    <w:basedOn w:val="Normal"/>
    <w:rsid w:val="00D10375"/>
    <w:pPr>
      <w:spacing w:before="100" w:beforeAutospacing="1" w:after="100" w:afterAutospacing="1" w:line="240" w:lineRule="auto"/>
    </w:pPr>
    <w:rPr>
      <w:rFonts w:eastAsia="Times New Roman" w:cs="Calibri"/>
      <w:b/>
      <w:bCs/>
      <w:noProof/>
      <w:sz w:val="20"/>
      <w:szCs w:val="20"/>
      <w:lang w:val="vi-VN"/>
    </w:rPr>
  </w:style>
  <w:style w:type="paragraph" w:customStyle="1" w:styleId="font10">
    <w:name w:val="font10"/>
    <w:basedOn w:val="Normal"/>
    <w:rsid w:val="00D10375"/>
    <w:pPr>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KU0">
    <w:name w:val="KU"/>
    <w:basedOn w:val="K"/>
    <w:rsid w:val="00D10375"/>
    <w:pPr>
      <w:spacing w:before="120"/>
      <w:ind w:firstLine="709"/>
    </w:pPr>
    <w:rPr>
      <w:rFonts w:ascii="Times New Roman" w:hAnsi="Times New Roman"/>
      <w:szCs w:val="24"/>
    </w:rPr>
  </w:style>
  <w:style w:type="character" w:customStyle="1" w:styleId="K1CharChar">
    <w:name w:val="K1 Char Char"/>
    <w:link w:val="K1"/>
    <w:locked/>
    <w:rsid w:val="00D10375"/>
    <w:rPr>
      <w:rFonts w:ascii=".VnTimeH" w:eastAsia="Times New Roman" w:hAnsi=".VnTimeH"/>
      <w:b/>
      <w:sz w:val="26"/>
    </w:rPr>
  </w:style>
  <w:style w:type="character" w:customStyle="1" w:styleId="GDDChar">
    <w:name w:val="GDD Char"/>
    <w:link w:val="GDD"/>
    <w:locked/>
    <w:rsid w:val="00D10375"/>
    <w:rPr>
      <w:rFonts w:ascii=".VnTime" w:eastAsia="Times New Roman" w:hAnsi=".VnTime"/>
      <w:sz w:val="26"/>
    </w:rPr>
  </w:style>
  <w:style w:type="character" w:customStyle="1" w:styleId="StyleHeading212ptChar">
    <w:name w:val="Style Heading 2 + 12 pt Char"/>
    <w:link w:val="StyleHeading212pt"/>
    <w:locked/>
    <w:rsid w:val="00D10375"/>
    <w:rPr>
      <w:rFonts w:ascii="Times New Roman" w:eastAsia="Times New Roman" w:hAnsi="Times New Roman"/>
      <w:b/>
      <w:bCs/>
      <w:sz w:val="26"/>
      <w:szCs w:val="26"/>
      <w:lang w:val="x-none" w:eastAsia="x-none"/>
    </w:rPr>
  </w:style>
  <w:style w:type="paragraph" w:customStyle="1" w:styleId="CVH-03">
    <w:name w:val="CVH-03"/>
    <w:basedOn w:val="Normal"/>
    <w:rsid w:val="00D10375"/>
    <w:pPr>
      <w:numPr>
        <w:numId w:val="121"/>
      </w:numPr>
      <w:spacing w:after="120" w:line="360" w:lineRule="atLeast"/>
      <w:jc w:val="both"/>
    </w:pPr>
    <w:rPr>
      <w:rFonts w:ascii="Times New Roman" w:eastAsia="Times New Roman" w:hAnsi="Times New Roman"/>
      <w:noProof/>
      <w:sz w:val="26"/>
      <w:szCs w:val="26"/>
      <w:lang w:val="vi-VN"/>
    </w:rPr>
  </w:style>
  <w:style w:type="paragraph" w:customStyle="1" w:styleId="CVH-2">
    <w:name w:val="CVH-2"/>
    <w:basedOn w:val="Normal"/>
    <w:rsid w:val="00D10375"/>
    <w:pPr>
      <w:numPr>
        <w:numId w:val="122"/>
      </w:numPr>
      <w:spacing w:after="120" w:line="360" w:lineRule="atLeast"/>
      <w:jc w:val="both"/>
    </w:pPr>
    <w:rPr>
      <w:rFonts w:ascii="Times New Roman" w:eastAsia="Times New Roman" w:hAnsi="Times New Roman"/>
      <w:b/>
      <w:i/>
      <w:noProof/>
      <w:sz w:val="26"/>
      <w:szCs w:val="26"/>
      <w:lang w:val="vi-VN"/>
    </w:rPr>
  </w:style>
  <w:style w:type="paragraph" w:customStyle="1" w:styleId="StyleHeading2Justified">
    <w:name w:val="Style Heading 2 + Justified"/>
    <w:basedOn w:val="Heading2"/>
    <w:autoRedefine/>
    <w:rsid w:val="00D10375"/>
    <w:pPr>
      <w:keepLines w:val="0"/>
      <w:numPr>
        <w:ilvl w:val="1"/>
        <w:numId w:val="123"/>
      </w:numPr>
      <w:tabs>
        <w:tab w:val="clear" w:pos="420"/>
        <w:tab w:val="left" w:pos="0"/>
        <w:tab w:val="num" w:pos="567"/>
      </w:tabs>
      <w:spacing w:before="60" w:after="60" w:line="259" w:lineRule="auto"/>
      <w:ind w:left="567" w:hanging="567"/>
      <w:jc w:val="both"/>
    </w:pPr>
    <w:rPr>
      <w:rFonts w:ascii="Times New Roman" w:eastAsia="Times New Roman" w:hAnsi="Times New Roman"/>
      <w:b/>
      <w:bCs/>
      <w:iCs/>
      <w:color w:val="auto"/>
      <w:szCs w:val="20"/>
      <w:lang w:val="es-ES"/>
    </w:rPr>
  </w:style>
  <w:style w:type="paragraph" w:customStyle="1" w:styleId="Head1">
    <w:name w:val="Head1"/>
    <w:basedOn w:val="Normal"/>
    <w:rsid w:val="00D10375"/>
    <w:pPr>
      <w:numPr>
        <w:numId w:val="123"/>
      </w:numPr>
      <w:spacing w:after="0" w:line="240" w:lineRule="auto"/>
    </w:pPr>
    <w:rPr>
      <w:rFonts w:ascii="Times New Roman" w:eastAsia="Times New Roman" w:hAnsi="Times New Roman"/>
      <w:b/>
      <w:noProof/>
      <w:sz w:val="28"/>
      <w:szCs w:val="20"/>
      <w:lang w:val="vi-VN"/>
    </w:rPr>
  </w:style>
  <w:style w:type="paragraph" w:customStyle="1" w:styleId="ADBNumberredPara">
    <w:name w:val="ADB Numberred Para"/>
    <w:basedOn w:val="Normal"/>
    <w:rsid w:val="00D10375"/>
    <w:pPr>
      <w:numPr>
        <w:numId w:val="124"/>
      </w:numPr>
      <w:spacing w:line="240" w:lineRule="atLeast"/>
      <w:jc w:val="both"/>
    </w:pPr>
    <w:rPr>
      <w:rFonts w:ascii="Arial" w:eastAsia="Times New Roman" w:hAnsi="Arial" w:cs="Arial"/>
      <w:noProof/>
      <w:sz w:val="21"/>
      <w:szCs w:val="21"/>
      <w:lang w:val="en-CA" w:eastAsia="zh-CN"/>
    </w:rPr>
  </w:style>
  <w:style w:type="paragraph" w:customStyle="1" w:styleId="StyleRight05">
    <w:name w:val="Style Right:  0.5&quot;"/>
    <w:basedOn w:val="Normal"/>
    <w:rsid w:val="00D10375"/>
    <w:pPr>
      <w:numPr>
        <w:numId w:val="125"/>
      </w:numPr>
      <w:spacing w:after="0" w:line="240" w:lineRule="auto"/>
    </w:pPr>
    <w:rPr>
      <w:rFonts w:ascii="Arial" w:eastAsia="Times New Roman" w:hAnsi="Arial" w:cs="Arial"/>
      <w:noProof/>
      <w:sz w:val="20"/>
      <w:szCs w:val="20"/>
      <w:lang w:val="vi-VN"/>
    </w:rPr>
  </w:style>
  <w:style w:type="character" w:customStyle="1" w:styleId="GuChar">
    <w:name w:val="Gu Char"/>
    <w:locked/>
    <w:rsid w:val="00D10375"/>
    <w:rPr>
      <w:rFonts w:ascii="Times New Roman" w:hAnsi="Times New Roman"/>
      <w:sz w:val="26"/>
      <w:lang w:val="x-none" w:eastAsia="x-none"/>
    </w:rPr>
  </w:style>
  <w:style w:type="character" w:customStyle="1" w:styleId="GDDCharChar1">
    <w:name w:val="GDD Char Char1"/>
    <w:locked/>
    <w:rsid w:val="00D10375"/>
    <w:rPr>
      <w:rFonts w:ascii="Times New Roman" w:hAnsi="Times New Roman"/>
      <w:sz w:val="24"/>
    </w:rPr>
  </w:style>
  <w:style w:type="paragraph" w:customStyle="1" w:styleId="GACHCONG2">
    <w:name w:val="GACH CONG 2"/>
    <w:basedOn w:val="Normal"/>
    <w:rsid w:val="00D10375"/>
    <w:pPr>
      <w:numPr>
        <w:numId w:val="126"/>
      </w:numPr>
      <w:spacing w:before="120" w:after="0" w:line="240" w:lineRule="auto"/>
    </w:pPr>
    <w:rPr>
      <w:rFonts w:ascii="Times New Roman" w:eastAsia="Times New Roman" w:hAnsi="Times New Roman"/>
      <w:noProof/>
      <w:sz w:val="21"/>
      <w:szCs w:val="20"/>
      <w:lang w:val="vi-VN"/>
    </w:rPr>
  </w:style>
  <w:style w:type="paragraph" w:customStyle="1" w:styleId="TableRowHead13bLeft">
    <w:name w:val="_TableRowHead_13bLeft"/>
    <w:basedOn w:val="Normal"/>
    <w:autoRedefine/>
    <w:rsid w:val="00D10375"/>
    <w:pPr>
      <w:keepNext/>
      <w:keepLines/>
      <w:widowControl w:val="0"/>
      <w:spacing w:after="0" w:line="240" w:lineRule="auto"/>
      <w:ind w:left="-77" w:right="-144"/>
      <w:jc w:val="center"/>
    </w:pPr>
    <w:rPr>
      <w:rFonts w:ascii="Times New Roman" w:eastAsia="Times New Roman" w:hAnsi="Times New Roman"/>
      <w:noProof/>
      <w:sz w:val="28"/>
      <w:szCs w:val="20"/>
      <w:lang w:val="vi-VN" w:bidi="he-IL"/>
    </w:rPr>
  </w:style>
  <w:style w:type="paragraph" w:customStyle="1" w:styleId="TableNumber12pRight">
    <w:name w:val="_TableNumber_12pRight"/>
    <w:basedOn w:val="Normal"/>
    <w:autoRedefine/>
    <w:rsid w:val="00D10375"/>
    <w:pPr>
      <w:spacing w:before="40" w:after="40" w:line="240" w:lineRule="auto"/>
      <w:jc w:val="right"/>
    </w:pPr>
    <w:rPr>
      <w:rFonts w:ascii="Times New Roman" w:eastAsia="Times New Roman" w:hAnsi="Times New Roman"/>
      <w:noProof/>
      <w:color w:val="0000FF"/>
      <w:sz w:val="24"/>
      <w:szCs w:val="24"/>
      <w:lang w:val="vi-VN"/>
    </w:rPr>
  </w:style>
  <w:style w:type="paragraph" w:customStyle="1" w:styleId="Bodytextgap2-2">
    <w:name w:val="_Bodytext_gap2-2"/>
    <w:basedOn w:val="Normal"/>
    <w:autoRedefine/>
    <w:rsid w:val="00D10375"/>
    <w:pPr>
      <w:widowControl w:val="0"/>
      <w:spacing w:after="0" w:line="240" w:lineRule="auto"/>
      <w:ind w:firstLine="601"/>
    </w:pPr>
    <w:rPr>
      <w:rFonts w:ascii="Times New Roman" w:eastAsia="Times New Roman" w:hAnsi="Times New Roman"/>
      <w:bCs/>
      <w:noProof/>
      <w:sz w:val="24"/>
      <w:szCs w:val="20"/>
      <w:lang w:val="vi-VN"/>
    </w:rPr>
  </w:style>
  <w:style w:type="paragraph" w:customStyle="1" w:styleId="TableColumnHead13b">
    <w:name w:val="_TableColumnHead_13b"/>
    <w:basedOn w:val="TableRowHead13bLeft"/>
    <w:autoRedefine/>
    <w:rsid w:val="00D10375"/>
    <w:pPr>
      <w:keepNext w:val="0"/>
      <w:keepLines w:val="0"/>
    </w:pPr>
    <w:rPr>
      <w:lang w:val="da-DK" w:bidi="ar-SA"/>
    </w:rPr>
  </w:style>
  <w:style w:type="character" w:customStyle="1" w:styleId="Heading1ReportOnlyChar1">
    <w:name w:val="Heading 1(Report Only) Char1"/>
    <w:aliases w:val="Chapter Char1,Heading 1(Report Only)1 Char1,Chapter1 Char1,Heading 1A Char1"/>
    <w:rsid w:val="00D10375"/>
    <w:rPr>
      <w:rFonts w:ascii="Cambria" w:eastAsia="Times New Roman" w:hAnsi="Cambria" w:cs="Times New Roman"/>
      <w:b/>
      <w:bCs/>
      <w:color w:val="365F91"/>
      <w:sz w:val="28"/>
      <w:szCs w:val="28"/>
    </w:rPr>
  </w:style>
  <w:style w:type="paragraph" w:customStyle="1" w:styleId="Bodytextgap12-6">
    <w:name w:val="_Bodytext_gap12-6"/>
    <w:basedOn w:val="Normal"/>
    <w:rsid w:val="00D10375"/>
    <w:pPr>
      <w:spacing w:before="240" w:after="40" w:line="240" w:lineRule="auto"/>
      <w:jc w:val="both"/>
    </w:pPr>
    <w:rPr>
      <w:rFonts w:ascii="Times New Roman" w:eastAsia="Times New Roman" w:hAnsi="Times New Roman"/>
      <w:bCs/>
      <w:noProof/>
      <w:sz w:val="28"/>
      <w:szCs w:val="20"/>
      <w:lang w:val="vi-VN" w:bidi="he-IL"/>
    </w:rPr>
  </w:style>
  <w:style w:type="paragraph" w:customStyle="1" w:styleId="Bodytextgap2">
    <w:name w:val="Bodytext_gap2"/>
    <w:basedOn w:val="Normal"/>
    <w:autoRedefine/>
    <w:rsid w:val="00D10375"/>
    <w:pPr>
      <w:widowControl w:val="0"/>
      <w:spacing w:before="120" w:after="40" w:line="240" w:lineRule="auto"/>
      <w:jc w:val="both"/>
    </w:pPr>
    <w:rPr>
      <w:rFonts w:ascii="Arial" w:eastAsia="Times New Roman" w:hAnsi="Arial"/>
      <w:noProof/>
      <w:sz w:val="20"/>
      <w:szCs w:val="20"/>
      <w:lang w:val="vi-VN"/>
    </w:rPr>
  </w:style>
  <w:style w:type="paragraph" w:customStyle="1" w:styleId="Bodytextgap6">
    <w:name w:val="Bodytext_gap6"/>
    <w:basedOn w:val="Bodytextgap2"/>
    <w:autoRedefine/>
    <w:rsid w:val="00D10375"/>
    <w:pPr>
      <w:spacing w:before="240"/>
    </w:pPr>
  </w:style>
  <w:style w:type="paragraph" w:customStyle="1" w:styleId="HilightTextbold">
    <w:name w:val="HilightText_bold"/>
    <w:basedOn w:val="Normal"/>
    <w:autoRedefine/>
    <w:rsid w:val="00D10375"/>
    <w:pPr>
      <w:widowControl w:val="0"/>
      <w:spacing w:before="120" w:after="40" w:line="240" w:lineRule="auto"/>
      <w:jc w:val="both"/>
    </w:pPr>
    <w:rPr>
      <w:rFonts w:ascii="Arial" w:eastAsia="Times New Roman" w:hAnsi="Arial"/>
      <w:b/>
      <w:bCs/>
      <w:noProof/>
      <w:sz w:val="20"/>
      <w:szCs w:val="20"/>
      <w:lang w:val="vi-VN"/>
    </w:rPr>
  </w:style>
  <w:style w:type="paragraph" w:customStyle="1" w:styleId="BodyTextgap12-6Unicode">
    <w:name w:val="BodyText_gap12-6_Unicode"/>
    <w:basedOn w:val="Normal"/>
    <w:autoRedefine/>
    <w:rsid w:val="00D10375"/>
    <w:pPr>
      <w:widowControl w:val="0"/>
      <w:spacing w:before="120" w:after="40" w:line="240" w:lineRule="auto"/>
      <w:jc w:val="both"/>
    </w:pPr>
    <w:rPr>
      <w:rFonts w:ascii="Times New Roman" w:eastAsia="Times New Roman" w:hAnsi="Times New Roman"/>
      <w:noProof/>
      <w:sz w:val="20"/>
      <w:szCs w:val="20"/>
      <w:lang w:val="vi-VN"/>
    </w:rPr>
  </w:style>
  <w:style w:type="paragraph" w:customStyle="1" w:styleId="Mucluc">
    <w:name w:val="Mucluc"/>
    <w:basedOn w:val="Normal"/>
    <w:autoRedefine/>
    <w:rsid w:val="00D10375"/>
    <w:pPr>
      <w:widowControl w:val="0"/>
      <w:spacing w:before="120" w:after="40" w:line="240" w:lineRule="auto"/>
      <w:jc w:val="center"/>
    </w:pPr>
    <w:rPr>
      <w:rFonts w:ascii="Times New Roman" w:eastAsia="Times New Roman" w:hAnsi="Times New Roman"/>
      <w:b/>
      <w:bCs/>
      <w:noProof/>
      <w:sz w:val="20"/>
      <w:szCs w:val="20"/>
      <w:lang w:val="vi-VN"/>
    </w:rPr>
  </w:style>
  <w:style w:type="paragraph" w:customStyle="1" w:styleId="Remark1">
    <w:name w:val="Remark_1"/>
    <w:basedOn w:val="BodyText3"/>
    <w:autoRedefine/>
    <w:rsid w:val="00D10375"/>
    <w:pPr>
      <w:widowControl w:val="0"/>
      <w:spacing w:before="120" w:after="40" w:line="288" w:lineRule="auto"/>
      <w:jc w:val="both"/>
    </w:pPr>
    <w:rPr>
      <w:rFonts w:ascii="Arial" w:eastAsia="Times New Roman" w:hAnsi="Arial"/>
      <w:i/>
      <w:iCs/>
      <w:color w:val="FF0000"/>
      <w:sz w:val="24"/>
      <w:szCs w:val="24"/>
    </w:rPr>
  </w:style>
  <w:style w:type="paragraph" w:customStyle="1" w:styleId="TextList1">
    <w:name w:val="TextList_1"/>
    <w:basedOn w:val="Normal"/>
    <w:autoRedefine/>
    <w:rsid w:val="00D10375"/>
    <w:pPr>
      <w:widowControl w:val="0"/>
      <w:tabs>
        <w:tab w:val="left" w:pos="567"/>
      </w:tabs>
      <w:spacing w:before="120" w:after="0" w:line="240" w:lineRule="auto"/>
    </w:pPr>
    <w:rPr>
      <w:rFonts w:ascii="Arial" w:eastAsia="Times New Roman" w:hAnsi="Arial"/>
      <w:noProof/>
      <w:sz w:val="20"/>
      <w:szCs w:val="20"/>
      <w:lang w:val="da-DK"/>
    </w:rPr>
  </w:style>
  <w:style w:type="paragraph" w:customStyle="1" w:styleId="Bodytextgap2-20">
    <w:name w:val="Bodytext_gap2-2"/>
    <w:basedOn w:val="Normal"/>
    <w:autoRedefine/>
    <w:rsid w:val="00D10375"/>
    <w:pPr>
      <w:widowControl w:val="0"/>
      <w:spacing w:before="40" w:after="40" w:line="240" w:lineRule="auto"/>
      <w:jc w:val="both"/>
    </w:pPr>
    <w:rPr>
      <w:rFonts w:ascii="Arial" w:eastAsia="Times New Roman" w:hAnsi="Arial"/>
      <w:noProof/>
      <w:sz w:val="20"/>
      <w:szCs w:val="20"/>
      <w:lang w:val="vi-VN"/>
    </w:rPr>
  </w:style>
  <w:style w:type="paragraph" w:customStyle="1" w:styleId="TableText1">
    <w:name w:val="TableText_1"/>
    <w:basedOn w:val="Bodytextgap2-20"/>
    <w:autoRedefine/>
    <w:rsid w:val="00D10375"/>
    <w:pPr>
      <w:jc w:val="left"/>
    </w:pPr>
    <w:rPr>
      <w:sz w:val="24"/>
    </w:rPr>
  </w:style>
  <w:style w:type="paragraph" w:customStyle="1" w:styleId="TableText2">
    <w:name w:val="TableText_2"/>
    <w:basedOn w:val="TableText1"/>
    <w:autoRedefine/>
    <w:rsid w:val="00D10375"/>
    <w:pPr>
      <w:spacing w:before="120" w:after="0"/>
      <w:ind w:firstLine="720"/>
      <w:jc w:val="center"/>
    </w:pPr>
    <w:rPr>
      <w:rFonts w:ascii="Times New Roman" w:hAnsi="Times New Roman"/>
      <w:color w:val="FF0000"/>
      <w:szCs w:val="24"/>
    </w:rPr>
  </w:style>
  <w:style w:type="paragraph" w:customStyle="1" w:styleId="TableText2Uni">
    <w:name w:val="TableText_2_Uni"/>
    <w:basedOn w:val="TableText1"/>
    <w:autoRedefine/>
    <w:rsid w:val="00D10375"/>
    <w:rPr>
      <w:rFonts w:ascii="Times New Roman" w:hAnsi="Times New Roman"/>
    </w:rPr>
  </w:style>
  <w:style w:type="paragraph" w:customStyle="1" w:styleId="TableSerNum1">
    <w:name w:val="TableSerNum_1"/>
    <w:basedOn w:val="Normal"/>
    <w:autoRedefine/>
    <w:rsid w:val="00D10375"/>
    <w:pPr>
      <w:widowControl w:val="0"/>
      <w:spacing w:before="120" w:after="40" w:line="240" w:lineRule="auto"/>
      <w:jc w:val="center"/>
    </w:pPr>
    <w:rPr>
      <w:rFonts w:ascii="Times New Roman" w:eastAsia="Times New Roman" w:hAnsi="Times New Roman"/>
      <w:b/>
      <w:bCs/>
      <w:i/>
      <w:noProof/>
      <w:sz w:val="28"/>
      <w:szCs w:val="20"/>
      <w:lang w:val="sv-SE"/>
    </w:rPr>
  </w:style>
  <w:style w:type="paragraph" w:customStyle="1" w:styleId="TableNumber1">
    <w:name w:val="TableNumber_1"/>
    <w:basedOn w:val="TableSerNum1"/>
    <w:autoRedefine/>
    <w:rsid w:val="00D10375"/>
    <w:pPr>
      <w:jc w:val="right"/>
    </w:pPr>
  </w:style>
  <w:style w:type="paragraph" w:customStyle="1" w:styleId="TableHeading1">
    <w:name w:val="TableHeading_1"/>
    <w:basedOn w:val="Normal"/>
    <w:autoRedefine/>
    <w:rsid w:val="00D10375"/>
    <w:pPr>
      <w:widowControl w:val="0"/>
      <w:spacing w:before="120" w:after="120" w:line="360" w:lineRule="exact"/>
      <w:jc w:val="center"/>
    </w:pPr>
    <w:rPr>
      <w:rFonts w:ascii="Times New Roman" w:eastAsia="Times New Roman" w:hAnsi="Times New Roman"/>
      <w:noProof/>
      <w:sz w:val="28"/>
      <w:szCs w:val="26"/>
      <w:lang w:val="vi-VN"/>
    </w:rPr>
  </w:style>
  <w:style w:type="paragraph" w:customStyle="1" w:styleId="TableHeadline1">
    <w:name w:val="Table_Headline_1"/>
    <w:basedOn w:val="TableHeading1"/>
    <w:autoRedefine/>
    <w:rsid w:val="00D10375"/>
  </w:style>
  <w:style w:type="paragraph" w:customStyle="1" w:styleId="Bodytextgap12-60">
    <w:name w:val="Bodytext_gap12-6"/>
    <w:basedOn w:val="Bodytextgap2-20"/>
    <w:autoRedefine/>
    <w:rsid w:val="00D10375"/>
    <w:pPr>
      <w:spacing w:before="240"/>
      <w:jc w:val="left"/>
    </w:pPr>
    <w:rPr>
      <w:bCs/>
      <w:lang w:bidi="he-IL"/>
    </w:rPr>
  </w:style>
  <w:style w:type="paragraph" w:customStyle="1" w:styleId="TableText12pLeft">
    <w:name w:val="TableText_12pLeft"/>
    <w:basedOn w:val="Bodytextgap2-20"/>
    <w:autoRedefine/>
    <w:rsid w:val="00D10375"/>
    <w:pPr>
      <w:ind w:left="-57" w:right="-57"/>
      <w:jc w:val="left"/>
    </w:pPr>
    <w:rPr>
      <w:sz w:val="24"/>
    </w:rPr>
  </w:style>
  <w:style w:type="paragraph" w:customStyle="1" w:styleId="TableHeadline12p">
    <w:name w:val="Table_Headline_12p"/>
    <w:basedOn w:val="Normal"/>
    <w:autoRedefine/>
    <w:rsid w:val="00D10375"/>
    <w:pPr>
      <w:widowControl w:val="0"/>
      <w:spacing w:before="120" w:after="40" w:line="240" w:lineRule="auto"/>
      <w:jc w:val="center"/>
    </w:pPr>
    <w:rPr>
      <w:rFonts w:ascii="Arial" w:eastAsia="Times New Roman" w:hAnsi="Arial"/>
      <w:b/>
      <w:noProof/>
      <w:sz w:val="26"/>
      <w:szCs w:val="20"/>
      <w:lang w:val="vi-VN"/>
    </w:rPr>
  </w:style>
  <w:style w:type="paragraph" w:customStyle="1" w:styleId="TableHeadColumn12p">
    <w:name w:val="Table_HeadColumn_12p"/>
    <w:basedOn w:val="Normal"/>
    <w:autoRedefine/>
    <w:rsid w:val="00D10375"/>
    <w:pPr>
      <w:widowControl w:val="0"/>
      <w:spacing w:after="0" w:line="300" w:lineRule="exact"/>
      <w:jc w:val="center"/>
    </w:pPr>
    <w:rPr>
      <w:rFonts w:ascii="Times New Roman" w:eastAsia="Times New Roman" w:hAnsi="Times New Roman"/>
      <w:noProof/>
      <w:sz w:val="24"/>
      <w:szCs w:val="20"/>
      <w:lang w:val="vi-VN"/>
    </w:rPr>
  </w:style>
  <w:style w:type="paragraph" w:customStyle="1" w:styleId="TableText12pLeft0">
    <w:name w:val="_TableText_12pLeft"/>
    <w:basedOn w:val="Normal"/>
    <w:rsid w:val="00D10375"/>
    <w:pPr>
      <w:widowControl w:val="0"/>
      <w:spacing w:before="40" w:after="40" w:line="240" w:lineRule="auto"/>
    </w:pPr>
    <w:rPr>
      <w:rFonts w:ascii="Times New Roman" w:eastAsia="Times New Roman" w:hAnsi="Times New Roman"/>
      <w:bCs/>
      <w:noProof/>
      <w:sz w:val="24"/>
      <w:szCs w:val="20"/>
      <w:lang w:val="vi-VN"/>
    </w:rPr>
  </w:style>
  <w:style w:type="paragraph" w:customStyle="1" w:styleId="TableText12pRight">
    <w:name w:val="_TableText_12pRight"/>
    <w:basedOn w:val="TableText12pLeft0"/>
    <w:autoRedefine/>
    <w:rsid w:val="00D10375"/>
    <w:pPr>
      <w:spacing w:before="0" w:after="0"/>
      <w:jc w:val="center"/>
    </w:pPr>
    <w:rPr>
      <w:bCs w:val="0"/>
    </w:rPr>
  </w:style>
  <w:style w:type="paragraph" w:customStyle="1" w:styleId="TableHeadLine14bLeft">
    <w:name w:val="_TableHeadLine_14bLeft"/>
    <w:basedOn w:val="Normal"/>
    <w:autoRedefine/>
    <w:rsid w:val="00D10375"/>
    <w:pPr>
      <w:keepNext/>
      <w:spacing w:after="0" w:line="240" w:lineRule="auto"/>
      <w:jc w:val="center"/>
    </w:pPr>
    <w:rPr>
      <w:rFonts w:ascii="Times New Roman" w:eastAsia="Times New Roman" w:hAnsi="Times New Roman"/>
      <w:bCs/>
      <w:noProof/>
      <w:sz w:val="28"/>
      <w:szCs w:val="20"/>
      <w:lang w:val="da-DK" w:bidi="he-IL"/>
    </w:rPr>
  </w:style>
  <w:style w:type="paragraph" w:customStyle="1" w:styleId="TextHilight14bold">
    <w:name w:val="_TextHilight_14bold"/>
    <w:basedOn w:val="Normal"/>
    <w:next w:val="Bodytextgap12-6"/>
    <w:rsid w:val="00D10375"/>
    <w:pPr>
      <w:keepNext/>
      <w:keepLines/>
      <w:spacing w:before="240" w:after="40" w:line="240" w:lineRule="auto"/>
      <w:jc w:val="both"/>
    </w:pPr>
    <w:rPr>
      <w:rFonts w:ascii="Times New Roman" w:eastAsia="Times New Roman" w:hAnsi="Times New Roman"/>
      <w:b/>
      <w:bCs/>
      <w:noProof/>
      <w:sz w:val="28"/>
      <w:szCs w:val="20"/>
      <w:lang w:val="da-DK"/>
    </w:rPr>
  </w:style>
  <w:style w:type="paragraph" w:customStyle="1" w:styleId="TextList14">
    <w:name w:val="_TextList_14"/>
    <w:basedOn w:val="Bodytextgap12-6"/>
    <w:autoRedefine/>
    <w:rsid w:val="00D10375"/>
    <w:pPr>
      <w:spacing w:before="40"/>
      <w:ind w:left="120"/>
    </w:pPr>
    <w:rPr>
      <w:color w:val="FF0000"/>
      <w:lang w:val="da-DK"/>
    </w:rPr>
  </w:style>
  <w:style w:type="paragraph" w:customStyle="1" w:styleId="TableSerNum13Center">
    <w:name w:val="_TableSerNum_13Center"/>
    <w:basedOn w:val="Normal"/>
    <w:autoRedefine/>
    <w:rsid w:val="00D10375"/>
    <w:pPr>
      <w:widowControl w:val="0"/>
      <w:spacing w:before="100" w:beforeAutospacing="1" w:after="100" w:afterAutospacing="1" w:line="240" w:lineRule="auto"/>
      <w:jc w:val="center"/>
    </w:pPr>
    <w:rPr>
      <w:rFonts w:ascii="Times New Roman" w:eastAsia="Times New Roman" w:hAnsi="Times New Roman"/>
      <w:noProof/>
      <w:sz w:val="26"/>
      <w:szCs w:val="20"/>
      <w:lang w:val="vi-VN"/>
    </w:rPr>
  </w:style>
  <w:style w:type="paragraph" w:customStyle="1" w:styleId="TableText13Right">
    <w:name w:val="_TableText_13Right"/>
    <w:basedOn w:val="TableText12pRight"/>
    <w:autoRedefine/>
    <w:rsid w:val="00D10375"/>
    <w:pPr>
      <w:widowControl/>
      <w:spacing w:line="300" w:lineRule="exact"/>
    </w:pPr>
    <w:rPr>
      <w:rFonts w:cs="Arial"/>
      <w:sz w:val="26"/>
    </w:rPr>
  </w:style>
  <w:style w:type="paragraph" w:customStyle="1" w:styleId="HighLightTextBI">
    <w:name w:val="HighLightText_BI"/>
    <w:basedOn w:val="Bodytextgap12-6"/>
    <w:next w:val="Bodytextgap12-6"/>
    <w:autoRedefine/>
    <w:rsid w:val="00D10375"/>
    <w:pPr>
      <w:spacing w:before="180" w:after="120" w:line="360" w:lineRule="exact"/>
    </w:pPr>
    <w:rPr>
      <w:b/>
      <w:bCs w:val="0"/>
      <w:iCs/>
      <w:szCs w:val="24"/>
      <w:lang w:bidi="ar-SA"/>
    </w:rPr>
  </w:style>
  <w:style w:type="paragraph" w:customStyle="1" w:styleId="TableText13pLeft">
    <w:name w:val="_TableText_13pLeft"/>
    <w:basedOn w:val="TableText12pLeft0"/>
    <w:autoRedefine/>
    <w:rsid w:val="00D10375"/>
    <w:pPr>
      <w:spacing w:before="0" w:after="0"/>
      <w:jc w:val="center"/>
    </w:pPr>
    <w:rPr>
      <w:sz w:val="26"/>
      <w:lang w:val="da-DK"/>
    </w:rPr>
  </w:style>
  <w:style w:type="paragraph" w:customStyle="1" w:styleId="I111">
    <w:name w:val="I.1.1.1"/>
    <w:basedOn w:val="Normal"/>
    <w:rsid w:val="00D10375"/>
    <w:pPr>
      <w:spacing w:before="120" w:after="120" w:line="360" w:lineRule="auto"/>
      <w:jc w:val="both"/>
    </w:pPr>
    <w:rPr>
      <w:rFonts w:ascii="Times New Roman" w:eastAsia="Times New Roman" w:hAnsi="Times New Roman"/>
      <w:b/>
      <w:i/>
      <w:noProof/>
      <w:sz w:val="28"/>
      <w:szCs w:val="20"/>
      <w:lang w:val="vi-VN"/>
    </w:rPr>
  </w:style>
  <w:style w:type="paragraph" w:customStyle="1" w:styleId="I110">
    <w:name w:val="I.1.1"/>
    <w:basedOn w:val="Normal"/>
    <w:rsid w:val="00D10375"/>
    <w:pPr>
      <w:spacing w:before="120" w:after="120" w:line="360" w:lineRule="auto"/>
      <w:jc w:val="both"/>
    </w:pPr>
    <w:rPr>
      <w:rFonts w:ascii="Times New Roman" w:eastAsia="Times New Roman" w:hAnsi="Times New Roman"/>
      <w:b/>
      <w:noProof/>
      <w:sz w:val="30"/>
      <w:szCs w:val="20"/>
      <w:lang w:val="vi-VN"/>
    </w:rPr>
  </w:style>
  <w:style w:type="paragraph" w:customStyle="1" w:styleId="S1">
    <w:name w:val="S1"/>
    <w:basedOn w:val="Normal"/>
    <w:rsid w:val="00D10375"/>
    <w:pPr>
      <w:spacing w:after="120" w:line="360" w:lineRule="auto"/>
      <w:jc w:val="center"/>
    </w:pPr>
    <w:rPr>
      <w:rFonts w:ascii="Times New Roman" w:eastAsia="Times New Roman" w:hAnsi="Times New Roman"/>
      <w:b/>
      <w:noProof/>
      <w:sz w:val="28"/>
      <w:szCs w:val="26"/>
      <w:lang w:val="vi-VN"/>
    </w:rPr>
  </w:style>
  <w:style w:type="paragraph" w:customStyle="1" w:styleId="s2">
    <w:name w:val="s2"/>
    <w:basedOn w:val="Normal"/>
    <w:rsid w:val="00D10375"/>
    <w:pPr>
      <w:spacing w:before="120" w:after="120" w:line="360" w:lineRule="auto"/>
      <w:jc w:val="both"/>
    </w:pPr>
    <w:rPr>
      <w:rFonts w:ascii="Times New Roman" w:eastAsia="Times New Roman" w:hAnsi="Times New Roman"/>
      <w:b/>
      <w:noProof/>
      <w:sz w:val="28"/>
      <w:szCs w:val="30"/>
      <w:lang w:val="vi-VN"/>
    </w:rPr>
  </w:style>
  <w:style w:type="paragraph" w:customStyle="1" w:styleId="S3">
    <w:name w:val="S3"/>
    <w:basedOn w:val="Normal"/>
    <w:rsid w:val="00D10375"/>
    <w:pPr>
      <w:numPr>
        <w:numId w:val="127"/>
      </w:numPr>
      <w:spacing w:before="120" w:after="120" w:line="360" w:lineRule="auto"/>
      <w:ind w:left="0" w:firstLine="0"/>
      <w:jc w:val="both"/>
    </w:pPr>
    <w:rPr>
      <w:rFonts w:ascii="Times New Roman" w:eastAsia="Times New Roman" w:hAnsi="Times New Roman"/>
      <w:b/>
      <w:noProof/>
      <w:sz w:val="28"/>
      <w:szCs w:val="26"/>
      <w:lang w:val="vi-VN"/>
    </w:rPr>
  </w:style>
  <w:style w:type="paragraph" w:customStyle="1" w:styleId="S4">
    <w:name w:val="S4"/>
    <w:basedOn w:val="Normal"/>
    <w:rsid w:val="00D10375"/>
    <w:pPr>
      <w:numPr>
        <w:ilvl w:val="1"/>
        <w:numId w:val="127"/>
      </w:numPr>
      <w:spacing w:before="120" w:after="120" w:line="360" w:lineRule="auto"/>
      <w:ind w:left="0" w:right="29" w:firstLine="0"/>
      <w:jc w:val="both"/>
    </w:pPr>
    <w:rPr>
      <w:rFonts w:ascii="Times New Roman" w:eastAsia="Times New Roman" w:hAnsi="Times New Roman"/>
      <w:b/>
      <w:noProof/>
      <w:sz w:val="26"/>
      <w:szCs w:val="28"/>
      <w:lang w:val="vi-VN"/>
    </w:rPr>
  </w:style>
  <w:style w:type="paragraph" w:customStyle="1" w:styleId="a20">
    <w:name w:val="a2"/>
    <w:basedOn w:val="Normal"/>
    <w:next w:val="Normal"/>
    <w:rsid w:val="00D10375"/>
    <w:pPr>
      <w:spacing w:before="120" w:after="120" w:line="360" w:lineRule="exact"/>
      <w:ind w:left="1134" w:hanging="1134"/>
      <w:jc w:val="both"/>
    </w:pPr>
    <w:rPr>
      <w:rFonts w:ascii="Times New Roman" w:eastAsia="Times New Roman" w:hAnsi="Times New Roman"/>
      <w:b/>
      <w:noProof/>
      <w:sz w:val="28"/>
      <w:szCs w:val="24"/>
      <w:lang w:val="vi-VN"/>
    </w:rPr>
  </w:style>
  <w:style w:type="paragraph" w:customStyle="1" w:styleId="B">
    <w:name w:val="B"/>
    <w:basedOn w:val="Normal"/>
    <w:rsid w:val="00D10375"/>
    <w:pPr>
      <w:spacing w:before="120" w:after="120" w:line="360" w:lineRule="auto"/>
      <w:jc w:val="center"/>
    </w:pPr>
    <w:rPr>
      <w:rFonts w:ascii="Times New Roman" w:eastAsia="Times New Roman" w:hAnsi="Times New Roman"/>
      <w:b/>
      <w:noProof/>
      <w:sz w:val="26"/>
      <w:szCs w:val="28"/>
      <w:lang w:val="vi-VN"/>
    </w:rPr>
  </w:style>
  <w:style w:type="paragraph" w:customStyle="1" w:styleId="Bodytextgap2-12">
    <w:name w:val="_Bodytext_gap2-12"/>
    <w:basedOn w:val="Normal"/>
    <w:rsid w:val="00D10375"/>
    <w:pPr>
      <w:spacing w:before="240" w:after="40" w:line="264" w:lineRule="auto"/>
      <w:jc w:val="both"/>
    </w:pPr>
    <w:rPr>
      <w:rFonts w:ascii="Times New Roman" w:eastAsia="Times New Roman" w:hAnsi="Times New Roman"/>
      <w:noProof/>
      <w:sz w:val="28"/>
      <w:szCs w:val="20"/>
      <w:lang w:val="vi-VN" w:bidi="he-IL"/>
    </w:rPr>
  </w:style>
  <w:style w:type="paragraph" w:customStyle="1" w:styleId="TableNote12pItalic">
    <w:name w:val="_TableNote_12pItalic"/>
    <w:basedOn w:val="TableText12pLeft0"/>
    <w:rsid w:val="00D10375"/>
    <w:pPr>
      <w:spacing w:before="120"/>
    </w:pPr>
    <w:rPr>
      <w:bCs w:val="0"/>
      <w:i/>
      <w:szCs w:val="26"/>
    </w:rPr>
  </w:style>
  <w:style w:type="paragraph" w:customStyle="1" w:styleId="TableHeadLine14bLeftUni">
    <w:name w:val="_TableHeadLine_14bLeft_Uni"/>
    <w:basedOn w:val="TableHeadLine14bLeft"/>
    <w:autoRedefine/>
    <w:rsid w:val="00D10375"/>
    <w:pPr>
      <w:keepNext w:val="0"/>
      <w:spacing w:line="360" w:lineRule="exact"/>
      <w:jc w:val="both"/>
    </w:pPr>
    <w:rPr>
      <w:b/>
      <w:bCs w:val="0"/>
      <w:color w:val="FF0000"/>
      <w:szCs w:val="24"/>
      <w:lang w:val="en-US"/>
    </w:rPr>
  </w:style>
  <w:style w:type="paragraph" w:customStyle="1" w:styleId="TextList14Uni">
    <w:name w:val="_TextList_14_Uni"/>
    <w:basedOn w:val="TextList14"/>
    <w:autoRedefine/>
    <w:rsid w:val="00D10375"/>
    <w:pPr>
      <w:spacing w:line="264" w:lineRule="auto"/>
    </w:pPr>
    <w:rPr>
      <w:bCs w:val="0"/>
    </w:rPr>
  </w:style>
  <w:style w:type="paragraph" w:customStyle="1" w:styleId="TableSubRowHead12pLeft">
    <w:name w:val="_TableSubRowHead_12pLeft"/>
    <w:basedOn w:val="TextList14"/>
    <w:autoRedefine/>
    <w:rsid w:val="00D10375"/>
    <w:pPr>
      <w:tabs>
        <w:tab w:val="num" w:pos="705"/>
      </w:tabs>
      <w:spacing w:line="264" w:lineRule="auto"/>
      <w:ind w:left="705" w:hanging="375"/>
    </w:pPr>
    <w:rPr>
      <w:bCs w:val="0"/>
      <w:sz w:val="24"/>
    </w:rPr>
  </w:style>
  <w:style w:type="paragraph" w:customStyle="1" w:styleId="M10">
    <w:name w:val="M1"/>
    <w:basedOn w:val="Normal"/>
    <w:rsid w:val="00D10375"/>
    <w:pPr>
      <w:spacing w:after="0" w:line="300" w:lineRule="exact"/>
      <w:ind w:left="720" w:hanging="360"/>
    </w:pPr>
    <w:rPr>
      <w:rFonts w:ascii="Times New Roman" w:eastAsia="Times New Roman" w:hAnsi="Times New Roman"/>
      <w:b/>
      <w:bCs/>
      <w:noProof/>
      <w:sz w:val="24"/>
      <w:szCs w:val="24"/>
      <w:lang w:val="vi-VN"/>
    </w:rPr>
  </w:style>
  <w:style w:type="paragraph" w:customStyle="1" w:styleId="M2">
    <w:name w:val="M2"/>
    <w:basedOn w:val="Normal"/>
    <w:rsid w:val="00D10375"/>
    <w:pPr>
      <w:numPr>
        <w:ilvl w:val="1"/>
        <w:numId w:val="3"/>
      </w:numPr>
      <w:spacing w:before="360" w:after="0" w:line="300" w:lineRule="exact"/>
      <w:outlineLvl w:val="1"/>
    </w:pPr>
    <w:rPr>
      <w:rFonts w:ascii="Times New Roman" w:eastAsia="Times New Roman" w:hAnsi="Times New Roman"/>
      <w:b/>
      <w:bCs/>
      <w:noProof/>
      <w:sz w:val="24"/>
      <w:szCs w:val="24"/>
      <w:lang w:val="vi-VN"/>
    </w:rPr>
  </w:style>
  <w:style w:type="paragraph" w:customStyle="1" w:styleId="chuhoa">
    <w:name w:val="chuhoa"/>
    <w:basedOn w:val="Normal"/>
    <w:rsid w:val="00D10375"/>
    <w:pPr>
      <w:spacing w:before="60" w:after="60" w:line="260" w:lineRule="atLeast"/>
    </w:pPr>
    <w:rPr>
      <w:rFonts w:ascii="Arial" w:eastAsia="Times New Roman" w:hAnsi="Arial" w:cs="Arial"/>
      <w:caps/>
      <w:noProof/>
      <w:sz w:val="20"/>
      <w:szCs w:val="20"/>
      <w:lang w:val="vi-VN"/>
    </w:rPr>
  </w:style>
  <w:style w:type="paragraph" w:customStyle="1" w:styleId="mucI1">
    <w:name w:val="mucI.1"/>
    <w:basedOn w:val="Normal"/>
    <w:next w:val="Normal"/>
    <w:rsid w:val="00D10375"/>
    <w:pPr>
      <w:spacing w:before="120" w:after="120" w:line="400" w:lineRule="exact"/>
      <w:ind w:left="1134" w:hanging="1134"/>
      <w:jc w:val="both"/>
    </w:pPr>
    <w:rPr>
      <w:rFonts w:ascii="Times New Roman" w:eastAsia="Times New Roman" w:hAnsi="Times New Roman"/>
      <w:b/>
      <w:noProof/>
      <w:sz w:val="28"/>
      <w:szCs w:val="20"/>
      <w:lang w:val="vi-VN"/>
    </w:rPr>
  </w:style>
  <w:style w:type="paragraph" w:customStyle="1" w:styleId="mcI1">
    <w:name w:val="môc I.1."/>
    <w:basedOn w:val="Normal"/>
    <w:rsid w:val="00D10375"/>
    <w:pPr>
      <w:spacing w:before="120" w:after="120" w:line="360" w:lineRule="exact"/>
      <w:jc w:val="both"/>
    </w:pPr>
    <w:rPr>
      <w:rFonts w:ascii="Times New Roman" w:eastAsia="Times New Roman" w:hAnsi="Times New Roman"/>
      <w:b/>
      <w:noProof/>
      <w:sz w:val="28"/>
      <w:szCs w:val="20"/>
      <w:lang w:val="vi-VN"/>
    </w:rPr>
  </w:style>
  <w:style w:type="paragraph" w:customStyle="1" w:styleId="Lama">
    <w:name w:val="Lama"/>
    <w:basedOn w:val="Heading2"/>
    <w:rsid w:val="00D10375"/>
    <w:pPr>
      <w:keepLines w:val="0"/>
      <w:widowControl w:val="0"/>
      <w:tabs>
        <w:tab w:val="left" w:pos="0"/>
      </w:tabs>
      <w:overflowPunct w:val="0"/>
      <w:autoSpaceDE w:val="0"/>
      <w:autoSpaceDN w:val="0"/>
      <w:adjustRightInd w:val="0"/>
      <w:spacing w:before="120" w:line="-360" w:lineRule="auto"/>
      <w:ind w:left="720" w:hanging="436"/>
      <w:jc w:val="both"/>
      <w:outlineLvl w:val="9"/>
    </w:pPr>
    <w:rPr>
      <w:rFonts w:ascii="Times New Roman" w:eastAsia="Times New Roman" w:hAnsi="Times New Roman"/>
      <w:b/>
      <w:iCs/>
      <w:color w:val="auto"/>
      <w:sz w:val="22"/>
      <w:szCs w:val="22"/>
      <w:lang w:val="en-GB"/>
    </w:rPr>
  </w:style>
  <w:style w:type="paragraph" w:customStyle="1" w:styleId="TableUnit13Center">
    <w:name w:val="_TableUnit_13Center"/>
    <w:basedOn w:val="TableText13Right"/>
    <w:autoRedefine/>
    <w:rsid w:val="00D10375"/>
    <w:pPr>
      <w:spacing w:before="80" w:after="80" w:line="320" w:lineRule="exact"/>
    </w:pPr>
    <w:rPr>
      <w:sz w:val="24"/>
      <w:szCs w:val="24"/>
      <w:lang w:val="da-DK"/>
    </w:rPr>
  </w:style>
  <w:style w:type="paragraph" w:customStyle="1" w:styleId="PhanI">
    <w:name w:val="PhanI"/>
    <w:basedOn w:val="Normal"/>
    <w:rsid w:val="00D10375"/>
    <w:pPr>
      <w:widowControl w:val="0"/>
      <w:spacing w:before="100" w:after="100" w:line="288" w:lineRule="auto"/>
      <w:jc w:val="center"/>
    </w:pPr>
    <w:rPr>
      <w:rFonts w:ascii="Times New Roman" w:eastAsia="Times New Roman" w:hAnsi="Times New Roman"/>
      <w:b/>
      <w:bCs/>
      <w:noProof/>
      <w:sz w:val="32"/>
      <w:szCs w:val="32"/>
      <w:lang w:val="vi-VN"/>
    </w:rPr>
  </w:style>
  <w:style w:type="paragraph" w:customStyle="1" w:styleId="svntimeChar">
    <w:name w:val="svntime Char"/>
    <w:basedOn w:val="Normal"/>
    <w:autoRedefine/>
    <w:rsid w:val="00D10375"/>
    <w:pPr>
      <w:widowControl w:val="0"/>
      <w:spacing w:before="100" w:after="100" w:line="288" w:lineRule="auto"/>
      <w:jc w:val="both"/>
    </w:pPr>
    <w:rPr>
      <w:rFonts w:ascii="Arial" w:eastAsia="Times New Roman" w:hAnsi="Arial"/>
      <w:bCs/>
      <w:noProof/>
      <w:sz w:val="20"/>
      <w:szCs w:val="20"/>
      <w:lang w:val="vi-VN"/>
    </w:rPr>
  </w:style>
  <w:style w:type="paragraph" w:customStyle="1" w:styleId="Tieudebang0">
    <w:name w:val="Tieudebang"/>
    <w:basedOn w:val="Normal"/>
    <w:autoRedefine/>
    <w:rsid w:val="00D10375"/>
    <w:pPr>
      <w:keepNext/>
      <w:widowControl w:val="0"/>
      <w:spacing w:before="360" w:after="40" w:line="240" w:lineRule="auto"/>
    </w:pPr>
    <w:rPr>
      <w:rFonts w:ascii="Arial" w:eastAsia="Times New Roman" w:hAnsi="Arial"/>
      <w:b/>
      <w:bCs/>
      <w:noProof/>
      <w:sz w:val="20"/>
      <w:szCs w:val="20"/>
      <w:lang w:val="vi-VN" w:bidi="he-IL"/>
    </w:rPr>
  </w:style>
  <w:style w:type="paragraph" w:customStyle="1" w:styleId="content">
    <w:name w:val="content"/>
    <w:basedOn w:val="Normal"/>
    <w:rsid w:val="00D10375"/>
    <w:pPr>
      <w:widowControl w:val="0"/>
      <w:spacing w:before="100" w:beforeAutospacing="1" w:after="100" w:afterAutospacing="1" w:line="240" w:lineRule="auto"/>
      <w:jc w:val="both"/>
    </w:pPr>
    <w:rPr>
      <w:rFonts w:ascii="Times New Roman" w:eastAsia="Times New Roman" w:hAnsi="Times New Roman"/>
      <w:noProof/>
      <w:color w:val="000000"/>
      <w:sz w:val="24"/>
      <w:szCs w:val="20"/>
      <w:lang w:val="vi-VN"/>
    </w:rPr>
  </w:style>
  <w:style w:type="paragraph" w:customStyle="1" w:styleId="BodyTextgap12-6Unicode0">
    <w:name w:val="_BodyText_gap12-6_Unicode"/>
    <w:basedOn w:val="Bodytextgap12-6"/>
    <w:autoRedefine/>
    <w:rsid w:val="00D10375"/>
    <w:pPr>
      <w:spacing w:before="0" w:after="0"/>
      <w:jc w:val="center"/>
    </w:pPr>
    <w:rPr>
      <w:sz w:val="26"/>
      <w:lang w:val="da-DK"/>
    </w:rPr>
  </w:style>
  <w:style w:type="paragraph" w:customStyle="1" w:styleId="TableText12pLeftUni">
    <w:name w:val="_TableText_12pLeft_Uni"/>
    <w:basedOn w:val="TableText12pLeft0"/>
    <w:autoRedefine/>
    <w:rsid w:val="00D10375"/>
    <w:pPr>
      <w:jc w:val="center"/>
    </w:pPr>
    <w:rPr>
      <w:bCs w:val="0"/>
      <w:sz w:val="20"/>
      <w:szCs w:val="24"/>
    </w:rPr>
  </w:style>
  <w:style w:type="paragraph" w:customStyle="1" w:styleId="TableRowHead13bLeftUni">
    <w:name w:val="_TableRowHead_13bLeft_Uni"/>
    <w:basedOn w:val="TableRowHead13bLeft"/>
    <w:autoRedefine/>
    <w:rsid w:val="00D10375"/>
    <w:pPr>
      <w:keepNext w:val="0"/>
      <w:keepLines w:val="0"/>
    </w:pPr>
    <w:rPr>
      <w:b/>
      <w:lang w:val="sv-SE" w:bidi="ar-SA"/>
    </w:rPr>
  </w:style>
  <w:style w:type="paragraph" w:customStyle="1" w:styleId="TableText13pLeftUni">
    <w:name w:val="_TableText_13pLeft_Uni"/>
    <w:basedOn w:val="TableText13pLeft"/>
    <w:autoRedefine/>
    <w:rsid w:val="00D10375"/>
    <w:rPr>
      <w:szCs w:val="24"/>
    </w:rPr>
  </w:style>
  <w:style w:type="paragraph" w:customStyle="1" w:styleId="TableText13RightUni">
    <w:name w:val="_TableText_13Right_Uni"/>
    <w:basedOn w:val="TableText13Right"/>
    <w:autoRedefine/>
    <w:rsid w:val="00D10375"/>
    <w:pPr>
      <w:jc w:val="right"/>
    </w:pPr>
    <w:rPr>
      <w:szCs w:val="24"/>
    </w:rPr>
  </w:style>
  <w:style w:type="paragraph" w:customStyle="1" w:styleId="TableText11pRight">
    <w:name w:val="_TableText_11pRight"/>
    <w:basedOn w:val="TableText12pRight"/>
    <w:autoRedefine/>
    <w:rsid w:val="00D10375"/>
    <w:pPr>
      <w:jc w:val="right"/>
    </w:pPr>
    <w:rPr>
      <w:b/>
      <w:sz w:val="22"/>
      <w:szCs w:val="24"/>
    </w:rPr>
  </w:style>
  <w:style w:type="paragraph" w:customStyle="1" w:styleId="HeadofNewPage14b">
    <w:name w:val="_HeadofNewPage_14b"/>
    <w:basedOn w:val="Normal"/>
    <w:autoRedefine/>
    <w:rsid w:val="00D10375"/>
    <w:pPr>
      <w:keepNext/>
      <w:pageBreakBefore/>
      <w:widowControl w:val="0"/>
      <w:spacing w:before="40" w:after="40" w:line="240" w:lineRule="auto"/>
      <w:jc w:val="both"/>
    </w:pPr>
    <w:rPr>
      <w:rFonts w:ascii="Times New Roman" w:eastAsia="Times New Roman" w:hAnsi="Times New Roman"/>
      <w:b/>
      <w:noProof/>
      <w:sz w:val="28"/>
      <w:szCs w:val="20"/>
      <w:lang w:val="vi-VN"/>
    </w:rPr>
  </w:style>
  <w:style w:type="paragraph" w:customStyle="1" w:styleId="TableUnit13CenterUni">
    <w:name w:val="_TableUnit_13Center_Uni"/>
    <w:basedOn w:val="TableUnit13Center"/>
    <w:autoRedefine/>
    <w:rsid w:val="00D10375"/>
    <w:rPr>
      <w:sz w:val="26"/>
      <w:lang w:val="en-US"/>
    </w:rPr>
  </w:style>
  <w:style w:type="paragraph" w:customStyle="1" w:styleId="Chucai">
    <w:name w:val="Chu cai"/>
    <w:rsid w:val="00D10375"/>
    <w:pPr>
      <w:numPr>
        <w:numId w:val="4"/>
      </w:numPr>
      <w:spacing w:after="120"/>
      <w:jc w:val="both"/>
    </w:pPr>
    <w:rPr>
      <w:rFonts w:ascii=".VnTime" w:eastAsia="Times New Roman" w:hAnsi=".VnTime" w:cs="Arial"/>
      <w:kern w:val="28"/>
      <w:sz w:val="26"/>
      <w:szCs w:val="28"/>
      <w:lang w:eastAsia="en-US"/>
    </w:rPr>
  </w:style>
  <w:style w:type="paragraph" w:customStyle="1" w:styleId="noidungv">
    <w:name w:val="noidungv"/>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msolistparagraph0">
    <w:name w:val="msolistparagraph"/>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tenbang">
    <w:name w:val="ten bang"/>
    <w:basedOn w:val="Normal"/>
    <w:rsid w:val="00D10375"/>
    <w:pPr>
      <w:spacing w:before="240" w:after="240" w:line="360" w:lineRule="auto"/>
      <w:jc w:val="center"/>
    </w:pPr>
    <w:rPr>
      <w:rFonts w:ascii=".VnArial" w:eastAsia="Times New Roman" w:hAnsi=".VnArial"/>
      <w:b/>
      <w:noProof/>
      <w:spacing w:val="5"/>
      <w:szCs w:val="20"/>
      <w:lang w:val="en-GB"/>
    </w:rPr>
  </w:style>
  <w:style w:type="paragraph" w:customStyle="1" w:styleId="yiv1896757msonormal">
    <w:name w:val="yiv1896757msonormal"/>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CharCharCharCharCharCharCharCharCharCharCharCharCharCharChar1Char">
    <w:name w:val="Char Char Char Char Char Char Char Char Char Char Char Char Char Char Char1 Char"/>
    <w:basedOn w:val="Normal"/>
    <w:rsid w:val="00D10375"/>
    <w:pPr>
      <w:spacing w:after="160" w:line="240" w:lineRule="exact"/>
    </w:pPr>
    <w:rPr>
      <w:rFonts w:ascii="Tahoma" w:eastAsia="PMingLiU" w:hAnsi="Tahoma"/>
      <w:noProof/>
      <w:sz w:val="20"/>
      <w:szCs w:val="20"/>
      <w:lang w:val="vi-VN"/>
    </w:rPr>
  </w:style>
  <w:style w:type="character" w:customStyle="1" w:styleId="grame">
    <w:name w:val="grame"/>
    <w:rsid w:val="00D10375"/>
    <w:rPr>
      <w:rFonts w:ascii="Times New Roman" w:hAnsi="Times New Roman" w:cs="Times New Roman" w:hint="default"/>
    </w:rPr>
  </w:style>
  <w:style w:type="character" w:customStyle="1" w:styleId="chuhoa1">
    <w:name w:val="chuhoa1"/>
    <w:rsid w:val="00D10375"/>
    <w:rPr>
      <w:rFonts w:ascii="Arial" w:hAnsi="Arial" w:cs="Arial" w:hint="default"/>
      <w:caps/>
      <w:sz w:val="20"/>
      <w:szCs w:val="20"/>
    </w:rPr>
  </w:style>
  <w:style w:type="character" w:customStyle="1" w:styleId="content1">
    <w:name w:val="content1"/>
    <w:rsid w:val="00D10375"/>
    <w:rPr>
      <w:rFonts w:ascii="Times New Roman" w:hAnsi="Times New Roman" w:cs="Times New Roman" w:hint="default"/>
    </w:rPr>
  </w:style>
  <w:style w:type="character" w:customStyle="1" w:styleId="HeadofNewPage14bChar">
    <w:name w:val="_HeadofNewPage_14b Char"/>
    <w:rsid w:val="00D10375"/>
    <w:rPr>
      <w:rFonts w:ascii="Times New Roman" w:hAnsi="Times New Roman" w:cs="Times New Roman" w:hint="default"/>
      <w:b/>
      <w:bCs w:val="0"/>
      <w:sz w:val="28"/>
      <w:lang w:val="en-US" w:eastAsia="en-US" w:bidi="ar-SA"/>
    </w:rPr>
  </w:style>
  <w:style w:type="character" w:customStyle="1" w:styleId="Bodytextgap12-6Char">
    <w:name w:val="_Bodytext_gap12-6 Char"/>
    <w:rsid w:val="00D10375"/>
    <w:rPr>
      <w:rFonts w:ascii="Times New Roman" w:hAnsi="Times New Roman" w:cs="Times New Roman" w:hint="default"/>
      <w:bCs/>
      <w:sz w:val="28"/>
      <w:lang w:val="da-DK" w:eastAsia="en-US" w:bidi="he-IL"/>
    </w:rPr>
  </w:style>
  <w:style w:type="table" w:customStyle="1" w:styleId="TableStyle1">
    <w:name w:val="Table Style1"/>
    <w:basedOn w:val="TableNormal"/>
    <w:rsid w:val="00D10375"/>
    <w:rPr>
      <w:rFonts w:ascii="Times New Roman" w:eastAsia="Times New Roman" w:hAnsi="Times New Roman"/>
    </w:rPr>
    <w:tblPr>
      <w:tblInd w:w="0" w:type="nil"/>
    </w:tblPr>
  </w:style>
  <w:style w:type="table" w:customStyle="1" w:styleId="TableStyle2">
    <w:name w:val="Table Style2"/>
    <w:basedOn w:val="TableNormal"/>
    <w:rsid w:val="00D10375"/>
    <w:rPr>
      <w:rFonts w:ascii="Times New Roman" w:eastAsia="Times New Roman" w:hAnsi="Times New Roman"/>
    </w:rPr>
    <w:tblPr>
      <w:tblInd w:w="0" w:type="nil"/>
    </w:tblPr>
  </w:style>
  <w:style w:type="table" w:customStyle="1" w:styleId="TableStyle3">
    <w:name w:val="Table Style3"/>
    <w:basedOn w:val="TableNormal"/>
    <w:rsid w:val="00D10375"/>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V13b">
    <w:name w:val="_TableColumnHeadV_13b"/>
    <w:basedOn w:val="TableColumnHead13b"/>
    <w:autoRedefine/>
    <w:rsid w:val="00D10375"/>
    <w:rPr>
      <w:b/>
      <w:bCs/>
      <w:szCs w:val="24"/>
      <w:lang w:val="en-US"/>
    </w:rPr>
  </w:style>
  <w:style w:type="paragraph" w:customStyle="1" w:styleId="TableColumnHead13bUni">
    <w:name w:val="_TableColumnHead_13b_Uni"/>
    <w:basedOn w:val="TableColumnHead13b"/>
    <w:autoRedefine/>
    <w:rsid w:val="00D10375"/>
    <w:rPr>
      <w:b/>
      <w:bCs/>
      <w:lang w:val="en-US"/>
    </w:rPr>
  </w:style>
  <w:style w:type="paragraph" w:customStyle="1" w:styleId="TableColumnHead12p">
    <w:name w:val="_TableColumnHead_12p"/>
    <w:basedOn w:val="TableColumnHead13b"/>
    <w:autoRedefine/>
    <w:rsid w:val="00D10375"/>
    <w:pPr>
      <w:keepNext/>
      <w:keepLines/>
      <w:widowControl/>
      <w:ind w:left="-57" w:right="-57"/>
    </w:pPr>
    <w:rPr>
      <w:b/>
      <w:sz w:val="24"/>
      <w:lang w:val="en-US"/>
    </w:rPr>
  </w:style>
  <w:style w:type="paragraph" w:customStyle="1" w:styleId="TableText9NarrLeft">
    <w:name w:val="_TableText_9NarrLeft"/>
    <w:basedOn w:val="TableText12pLeft0"/>
    <w:autoRedefine/>
    <w:rsid w:val="00D10375"/>
    <w:rPr>
      <w:bCs w:val="0"/>
      <w:sz w:val="18"/>
    </w:rPr>
  </w:style>
  <w:style w:type="paragraph" w:customStyle="1" w:styleId="GACHTRU">
    <w:name w:val="GACH TRU"/>
    <w:basedOn w:val="Normal"/>
    <w:rsid w:val="00D10375"/>
    <w:pPr>
      <w:tabs>
        <w:tab w:val="num" w:pos="360"/>
      </w:tabs>
      <w:spacing w:before="120" w:after="0" w:line="240" w:lineRule="auto"/>
      <w:ind w:left="357" w:hanging="357"/>
    </w:pPr>
    <w:rPr>
      <w:rFonts w:ascii="VNHelvet" w:eastAsia="Times New Roman" w:hAnsi="VNHelvet"/>
      <w:noProof/>
      <w:sz w:val="21"/>
      <w:szCs w:val="20"/>
      <w:lang w:val="vi-VN"/>
    </w:rPr>
  </w:style>
  <w:style w:type="paragraph" w:customStyle="1" w:styleId="g">
    <w:name w:val="g®"/>
    <w:basedOn w:val="BodyTextIndent2"/>
    <w:rsid w:val="00D10375"/>
    <w:pPr>
      <w:spacing w:after="0" w:line="240" w:lineRule="auto"/>
      <w:ind w:left="1440"/>
      <w:jc w:val="both"/>
    </w:pPr>
    <w:rPr>
      <w:rFonts w:ascii=".VnTime" w:eastAsia="Times New Roman" w:hAnsi=".VnTime"/>
      <w:i/>
      <w:sz w:val="26"/>
      <w:szCs w:val="20"/>
    </w:rPr>
  </w:style>
  <w:style w:type="paragraph" w:customStyle="1" w:styleId="k34">
    <w:name w:val="k34"/>
    <w:basedOn w:val="Normal"/>
    <w:rsid w:val="00D10375"/>
    <w:pPr>
      <w:spacing w:after="0" w:line="240" w:lineRule="auto"/>
      <w:jc w:val="both"/>
    </w:pPr>
    <w:rPr>
      <w:rFonts w:ascii=".VnTime" w:eastAsia="Times New Roman" w:hAnsi=".VnTime"/>
      <w:noProof/>
      <w:sz w:val="26"/>
      <w:szCs w:val="24"/>
      <w:lang w:val="vi-VN"/>
    </w:rPr>
  </w:style>
  <w:style w:type="paragraph" w:customStyle="1" w:styleId="Gu1">
    <w:name w:val="Gu1"/>
    <w:basedOn w:val="Gu"/>
    <w:rsid w:val="00D10375"/>
    <w:pPr>
      <w:numPr>
        <w:numId w:val="0"/>
      </w:numPr>
      <w:tabs>
        <w:tab w:val="clear" w:pos="1080"/>
        <w:tab w:val="num" w:pos="1418"/>
      </w:tabs>
      <w:ind w:firstLine="1134"/>
    </w:pPr>
    <w:rPr>
      <w:noProof/>
      <w:sz w:val="26"/>
      <w:lang w:val="en-US" w:eastAsia="en-US"/>
    </w:rPr>
  </w:style>
  <w:style w:type="paragraph" w:customStyle="1" w:styleId="StyleK310ptBefore6pt">
    <w:name w:val="Style K3 + 10 pt Before:  6 pt"/>
    <w:basedOn w:val="K3"/>
    <w:autoRedefine/>
    <w:rsid w:val="00D10375"/>
    <w:pPr>
      <w:spacing w:before="120"/>
    </w:pPr>
    <w:rPr>
      <w:bCs/>
      <w:iCs w:val="0"/>
      <w:sz w:val="20"/>
      <w:szCs w:val="20"/>
    </w:rPr>
  </w:style>
  <w:style w:type="character" w:customStyle="1" w:styleId="111Char">
    <w:name w:val="1.1.1 내용 Char"/>
    <w:link w:val="1111"/>
    <w:locked/>
    <w:rsid w:val="00D10375"/>
    <w:rPr>
      <w:rFonts w:ascii=".VnTime" w:eastAsia="Batang" w:hAnsi=".VnTime" w:cs="Batang"/>
      <w:kern w:val="2"/>
      <w:sz w:val="24"/>
      <w:szCs w:val="24"/>
      <w:lang w:eastAsia="ko-KR"/>
    </w:rPr>
  </w:style>
  <w:style w:type="paragraph" w:customStyle="1" w:styleId="1111">
    <w:name w:val="1.1.1 내용"/>
    <w:basedOn w:val="Normal"/>
    <w:link w:val="111Char"/>
    <w:rsid w:val="00D10375"/>
    <w:pPr>
      <w:widowControl w:val="0"/>
      <w:wordWrap w:val="0"/>
      <w:autoSpaceDE w:val="0"/>
      <w:autoSpaceDN w:val="0"/>
      <w:spacing w:after="120" w:line="240" w:lineRule="auto"/>
      <w:ind w:left="720"/>
      <w:jc w:val="both"/>
    </w:pPr>
    <w:rPr>
      <w:rFonts w:ascii=".VnTime" w:eastAsia="Batang" w:hAnsi=".VnTime" w:cs="Batang"/>
      <w:kern w:val="2"/>
      <w:sz w:val="24"/>
      <w:szCs w:val="24"/>
      <w:lang w:eastAsia="ko-KR"/>
    </w:rPr>
  </w:style>
  <w:style w:type="character" w:customStyle="1" w:styleId="Char0">
    <w:name w:val="표 옆 Char"/>
    <w:link w:val="a8"/>
    <w:locked/>
    <w:rsid w:val="00D10375"/>
    <w:rPr>
      <w:rFonts w:ascii=".VnTime" w:hAnsi=".VnTime"/>
      <w:kern w:val="2"/>
      <w:sz w:val="24"/>
      <w:szCs w:val="24"/>
      <w:lang w:eastAsia="ko-KR"/>
    </w:rPr>
  </w:style>
  <w:style w:type="paragraph" w:customStyle="1" w:styleId="a8">
    <w:name w:val="표 옆"/>
    <w:basedOn w:val="Normal"/>
    <w:link w:val="Char0"/>
    <w:rsid w:val="00D10375"/>
    <w:pPr>
      <w:widowControl w:val="0"/>
      <w:wordWrap w:val="0"/>
      <w:autoSpaceDE w:val="0"/>
      <w:autoSpaceDN w:val="0"/>
      <w:spacing w:after="0" w:line="240" w:lineRule="auto"/>
    </w:pPr>
    <w:rPr>
      <w:rFonts w:ascii=".VnTime" w:hAnsi=".VnTime"/>
      <w:kern w:val="2"/>
      <w:sz w:val="24"/>
      <w:szCs w:val="24"/>
      <w:lang w:eastAsia="ko-KR"/>
    </w:rPr>
  </w:style>
  <w:style w:type="paragraph" w:customStyle="1" w:styleId="a9">
    <w:name w:val="표 내용(가운데)"/>
    <w:basedOn w:val="Normal"/>
    <w:rsid w:val="00D10375"/>
    <w:pPr>
      <w:widowControl w:val="0"/>
      <w:wordWrap w:val="0"/>
      <w:autoSpaceDE w:val="0"/>
      <w:autoSpaceDN w:val="0"/>
      <w:spacing w:after="0" w:line="240" w:lineRule="auto"/>
      <w:jc w:val="center"/>
    </w:pPr>
    <w:rPr>
      <w:rFonts w:ascii="Times New Roman" w:eastAsia="Times New Roman" w:hAnsi="Times New Roman"/>
      <w:noProof/>
      <w:kern w:val="2"/>
      <w:sz w:val="24"/>
      <w:szCs w:val="24"/>
      <w:lang w:val="vi-VN" w:eastAsia="ko-KR"/>
    </w:rPr>
  </w:style>
  <w:style w:type="paragraph" w:customStyle="1" w:styleId="14">
    <w:name w:val="1) 내용"/>
    <w:rsid w:val="00D10375"/>
    <w:pPr>
      <w:spacing w:after="120" w:line="320" w:lineRule="exact"/>
      <w:ind w:left="964"/>
      <w:jc w:val="both"/>
    </w:pPr>
    <w:rPr>
      <w:rFonts w:ascii="Times New Roman" w:eastAsia="Batang" w:hAnsi="Times New Roman" w:cs="Batang"/>
      <w:kern w:val="2"/>
      <w:sz w:val="24"/>
      <w:lang w:eastAsia="ko-KR"/>
    </w:rPr>
  </w:style>
  <w:style w:type="paragraph" w:customStyle="1" w:styleId="Ka">
    <w:name w:val="Ka"/>
    <w:basedOn w:val="StyleK310pt"/>
    <w:rsid w:val="00D10375"/>
    <w:pPr>
      <w:numPr>
        <w:numId w:val="2"/>
      </w:numPr>
      <w:spacing w:before="120"/>
      <w:ind w:left="-352"/>
    </w:pPr>
    <w:rPr>
      <w:rFonts w:ascii=".VnAvant" w:hAnsi=".VnAvant"/>
      <w:b/>
      <w:sz w:val="20"/>
      <w:szCs w:val="20"/>
    </w:rPr>
  </w:style>
  <w:style w:type="paragraph" w:customStyle="1" w:styleId="GDDU">
    <w:name w:val="GDDU"/>
    <w:basedOn w:val="GDD"/>
    <w:rsid w:val="00D10375"/>
    <w:pPr>
      <w:tabs>
        <w:tab w:val="clear" w:pos="1134"/>
        <w:tab w:val="num" w:pos="992"/>
      </w:tabs>
      <w:spacing w:before="80"/>
      <w:ind w:firstLine="709"/>
    </w:pPr>
    <w:rPr>
      <w:rFonts w:ascii="Times New Roman" w:hAnsi="Times New Roman"/>
      <w:szCs w:val="26"/>
    </w:rPr>
  </w:style>
  <w:style w:type="paragraph" w:customStyle="1" w:styleId="StyleStyleK310ptVnAvant10ptBoldBefore6pt">
    <w:name w:val="Style Style K3 + 10 pt + .VnAvant 10 pt Bold Before:  6 pt"/>
    <w:basedOn w:val="StyleK310pt"/>
    <w:autoRedefine/>
    <w:rsid w:val="00D10375"/>
    <w:pPr>
      <w:numPr>
        <w:numId w:val="0"/>
      </w:numPr>
      <w:spacing w:before="240" w:after="120"/>
      <w:ind w:hanging="360"/>
    </w:pPr>
    <w:rPr>
      <w:rFonts w:ascii="Times New Roman" w:hAnsi="Times New Roman"/>
      <w:b/>
      <w:bCs/>
      <w:sz w:val="26"/>
      <w:szCs w:val="26"/>
      <w:lang w:val="fr-FR"/>
    </w:rPr>
  </w:style>
  <w:style w:type="paragraph" w:customStyle="1" w:styleId="M1">
    <w:name w:val="M 1"/>
    <w:basedOn w:val="Heading1"/>
    <w:rsid w:val="00D10375"/>
    <w:pPr>
      <w:keepLines w:val="0"/>
      <w:numPr>
        <w:numId w:val="128"/>
      </w:numPr>
      <w:spacing w:before="0" w:after="480" w:line="240" w:lineRule="auto"/>
      <w:jc w:val="center"/>
    </w:pPr>
    <w:rPr>
      <w:rFonts w:ascii="Times New Roman Bold" w:eastAsia="Times New Roman" w:hAnsi="Times New Roman Bold"/>
      <w:b/>
      <w:noProof/>
      <w:color w:val="auto"/>
      <w:sz w:val="26"/>
      <w:szCs w:val="26"/>
    </w:rPr>
  </w:style>
  <w:style w:type="paragraph" w:customStyle="1" w:styleId="Ma">
    <w:name w:val="M a"/>
    <w:basedOn w:val="Heading3"/>
    <w:rsid w:val="00D10375"/>
    <w:pPr>
      <w:keepLines w:val="0"/>
      <w:tabs>
        <w:tab w:val="left" w:pos="284"/>
      </w:tabs>
      <w:autoSpaceDE w:val="0"/>
      <w:autoSpaceDN w:val="0"/>
      <w:spacing w:before="0" w:after="40" w:line="360" w:lineRule="atLeast"/>
      <w:ind w:left="1440" w:hanging="1440"/>
    </w:pPr>
    <w:rPr>
      <w:rFonts w:ascii="Times New Roman" w:eastAsia="Times New Roman" w:hAnsi="Times New Roman"/>
      <w:i/>
      <w:color w:val="auto"/>
      <w:sz w:val="26"/>
      <w:szCs w:val="26"/>
      <w:lang w:val="x-none"/>
    </w:rPr>
  </w:style>
  <w:style w:type="paragraph" w:customStyle="1" w:styleId="Donvibang">
    <w:name w:val="Don vi bang"/>
    <w:basedOn w:val="Normal"/>
    <w:rsid w:val="00D10375"/>
    <w:pPr>
      <w:spacing w:before="60" w:after="60" w:line="240" w:lineRule="auto"/>
      <w:jc w:val="right"/>
    </w:pPr>
    <w:rPr>
      <w:rFonts w:ascii="Times New Roman" w:eastAsia="Times New Roman" w:hAnsi="Times New Roman"/>
      <w:i/>
      <w:iCs/>
      <w:noProof/>
      <w:sz w:val="26"/>
      <w:szCs w:val="20"/>
      <w:lang w:val="vi-VN"/>
    </w:rPr>
  </w:style>
  <w:style w:type="character" w:customStyle="1" w:styleId="fbodyChar">
    <w:name w:val="f_body Char"/>
    <w:link w:val="fbody"/>
    <w:locked/>
    <w:rsid w:val="00D10375"/>
    <w:rPr>
      <w:rFonts w:ascii="Arial" w:hAnsi="Arial"/>
      <w:noProof/>
      <w:sz w:val="23"/>
      <w:szCs w:val="23"/>
      <w:u w:color="000080"/>
      <w:lang w:val="en-AU" w:eastAsia="x-none"/>
    </w:rPr>
  </w:style>
  <w:style w:type="paragraph" w:customStyle="1" w:styleId="fbody">
    <w:name w:val="f_body"/>
    <w:basedOn w:val="Normal"/>
    <w:link w:val="fbodyChar"/>
    <w:qFormat/>
    <w:rsid w:val="00D10375"/>
    <w:pPr>
      <w:numPr>
        <w:numId w:val="129"/>
      </w:numPr>
      <w:tabs>
        <w:tab w:val="left" w:pos="630"/>
      </w:tabs>
      <w:spacing w:before="120" w:after="120" w:line="288" w:lineRule="auto"/>
      <w:jc w:val="both"/>
    </w:pPr>
    <w:rPr>
      <w:rFonts w:ascii="Arial" w:hAnsi="Arial"/>
      <w:noProof/>
      <w:sz w:val="23"/>
      <w:szCs w:val="23"/>
      <w:u w:color="000080"/>
      <w:lang w:val="en-AU" w:eastAsia="x-none"/>
    </w:rPr>
  </w:style>
  <w:style w:type="character" w:customStyle="1" w:styleId="K1Char">
    <w:name w:val="K1 Char"/>
    <w:locked/>
    <w:rsid w:val="00D10375"/>
    <w:rPr>
      <w:rFonts w:ascii=".VnTime" w:eastAsia="Times New Roman" w:hAnsi=".VnTime"/>
      <w:sz w:val="24"/>
      <w:szCs w:val="24"/>
    </w:rPr>
  </w:style>
  <w:style w:type="character" w:customStyle="1" w:styleId="K2Char">
    <w:name w:val="K2 Char"/>
    <w:link w:val="K2"/>
    <w:locked/>
    <w:rsid w:val="00D10375"/>
    <w:rPr>
      <w:rFonts w:ascii=".VnTimeH" w:eastAsia="Times New Roman" w:hAnsi=".VnTimeH"/>
      <w:sz w:val="26"/>
      <w:szCs w:val="24"/>
    </w:rPr>
  </w:style>
  <w:style w:type="paragraph" w:customStyle="1" w:styleId="StyleM2TimesNewRomanNotBold">
    <w:name w:val="Style M2 + Times New Roman Not Bold"/>
    <w:basedOn w:val="Normal"/>
    <w:link w:val="StyleM2TimesNewRomanNotBoldChar"/>
    <w:rsid w:val="00D10375"/>
    <w:pPr>
      <w:spacing w:after="0" w:line="240" w:lineRule="auto"/>
    </w:pPr>
    <w:rPr>
      <w:rFonts w:ascii=".VnTime" w:eastAsia="Times New Roman" w:hAnsi=".VnTime"/>
      <w:sz w:val="24"/>
      <w:szCs w:val="24"/>
      <w:lang w:val="x-none" w:eastAsia="x-none"/>
    </w:rPr>
  </w:style>
  <w:style w:type="character" w:customStyle="1" w:styleId="StyleM2TimesNewRomanNotBoldChar">
    <w:name w:val="Style M2 + Times New Roman Not Bold Char"/>
    <w:link w:val="StyleM2TimesNewRomanNotBold"/>
    <w:locked/>
    <w:rsid w:val="00D10375"/>
    <w:rPr>
      <w:rFonts w:ascii=".VnTime" w:eastAsia="Times New Roman" w:hAnsi=".VnTime"/>
      <w:sz w:val="24"/>
      <w:szCs w:val="24"/>
      <w:lang w:val="x-none" w:eastAsia="x-none"/>
    </w:rPr>
  </w:style>
  <w:style w:type="table" w:customStyle="1" w:styleId="TableClassic31">
    <w:name w:val="Table Classic 31"/>
    <w:basedOn w:val="TableNormal"/>
    <w:next w:val="TableClassic3"/>
    <w:unhideWhenUsed/>
    <w:rsid w:val="00D10375"/>
    <w:rPr>
      <w:rFonts w:ascii="Arial" w:hAnsi="Arial"/>
      <w:color w:val="000080"/>
      <w:lang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Arial" w:hAnsi="Arial"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Arial" w:hAnsi="Arial"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Arial" w:hAnsi="Arial" w:cs="Times New Roman" w:hint="default"/>
        <w:b/>
        <w:bCs/>
        <w:color w:val="000000"/>
      </w:rPr>
      <w:tblPr/>
      <w:tcPr>
        <w:tcBorders>
          <w:tl2br w:val="none" w:sz="0" w:space="0" w:color="auto"/>
          <w:tr2bl w:val="none" w:sz="0" w:space="0" w:color="auto"/>
        </w:tcBorders>
      </w:tcPr>
    </w:tblStylePr>
  </w:style>
  <w:style w:type="table" w:customStyle="1" w:styleId="TableTheme1">
    <w:name w:val="Table Theme1"/>
    <w:basedOn w:val="TableNormal"/>
    <w:next w:val="TableTheme"/>
    <w:unhideWhenUsed/>
    <w:rsid w:val="00D10375"/>
    <w:pPr>
      <w:widowControl w:val="0"/>
      <w:wordWrap w:val="0"/>
      <w:autoSpaceDE w:val="0"/>
      <w:autoSpaceDN w:val="0"/>
      <w:jc w:val="both"/>
    </w:pPr>
    <w:rPr>
      <w:rFonts w:ascii="Times New Roman" w:eastAsia="Batang" w:hAnsi="Times New Roman"/>
    </w:rPr>
    <w:tblPr>
      <w:tblInd w:w="0" w:type="nil"/>
      <w:tblBorders>
        <w:top w:val="single" w:sz="12" w:space="0" w:color="808080"/>
        <w:bottom w:val="single" w:sz="12" w:space="0" w:color="808080"/>
        <w:insideH w:val="single" w:sz="4" w:space="0" w:color="808080"/>
        <w:insideV w:val="single" w:sz="4" w:space="0" w:color="808080"/>
      </w:tblBorders>
    </w:tblPr>
    <w:tcPr>
      <w:vAlign w:val="center"/>
    </w:tcPr>
    <w:tblStylePr w:type="firstRow">
      <w:pPr>
        <w:jc w:val="center"/>
      </w:pPr>
      <w:rPr>
        <w:rFonts w:ascii="Times New Roman" w:eastAsia="Times New Roman" w:hAnsi="Times New Roman" w:cs="Times New Roman" w:hint="default"/>
        <w:b w:val="0"/>
        <w:sz w:val="24"/>
        <w:szCs w:val="24"/>
      </w:rPr>
      <w:tblPr/>
      <w:tcPr>
        <w:shd w:val="clear" w:color="auto" w:fill="CCCCCC"/>
      </w:tcPr>
    </w:tblStylePr>
    <w:tblStylePr w:type="firstCol">
      <w:pPr>
        <w:jc w:val="center"/>
      </w:pPr>
      <w:rPr>
        <w:rFonts w:ascii="Times New Roman" w:eastAsia="Times New Roman" w:hAnsi="Times New Roman" w:cs="Times New Roman" w:hint="default"/>
        <w:sz w:val="24"/>
        <w:szCs w:val="24"/>
      </w:rPr>
      <w:tblPr/>
      <w:tcPr>
        <w:shd w:val="clear" w:color="auto" w:fill="E6E6E6"/>
        <w:vAlign w:val="center"/>
      </w:tcPr>
    </w:tblStylePr>
  </w:style>
  <w:style w:type="paragraph" w:customStyle="1" w:styleId="StyleK1TimesNewRoman">
    <w:name w:val="Style K1 + Times New Roman"/>
    <w:basedOn w:val="K1"/>
    <w:autoRedefine/>
    <w:rsid w:val="00D10375"/>
    <w:pPr>
      <w:tabs>
        <w:tab w:val="clear" w:pos="567"/>
        <w:tab w:val="num" w:pos="709"/>
      </w:tabs>
      <w:ind w:left="709" w:hanging="709"/>
      <w:jc w:val="both"/>
    </w:pPr>
    <w:rPr>
      <w:rFonts w:ascii="Times New Roman Bold" w:hAnsi="Times New Roman Bold"/>
      <w:bCs/>
      <w:noProof/>
      <w:szCs w:val="26"/>
    </w:rPr>
  </w:style>
  <w:style w:type="paragraph" w:customStyle="1" w:styleId="M11">
    <w:name w:val="M 1.1"/>
    <w:basedOn w:val="StyleK1TimesNewRoman"/>
    <w:rsid w:val="00D10375"/>
  </w:style>
  <w:style w:type="paragraph" w:customStyle="1" w:styleId="M111">
    <w:name w:val="M 1.1.1"/>
    <w:basedOn w:val="K2"/>
    <w:rsid w:val="00D10375"/>
    <w:pPr>
      <w:numPr>
        <w:ilvl w:val="2"/>
        <w:numId w:val="6"/>
      </w:numPr>
      <w:tabs>
        <w:tab w:val="clear" w:pos="1418"/>
      </w:tabs>
    </w:pPr>
    <w:rPr>
      <w:b/>
      <w:noProof/>
      <w:szCs w:val="26"/>
      <w:lang w:val="x-none" w:eastAsia="x-none"/>
    </w:rPr>
  </w:style>
  <w:style w:type="paragraph" w:customStyle="1" w:styleId="StyleK2TimesNewRoman">
    <w:name w:val="Style K2 + Times New Roman"/>
    <w:basedOn w:val="K2"/>
    <w:autoRedefine/>
    <w:rsid w:val="00D10375"/>
    <w:pPr>
      <w:tabs>
        <w:tab w:val="clear" w:pos="360"/>
        <w:tab w:val="clear" w:pos="1418"/>
      </w:tabs>
      <w:ind w:left="2160" w:hanging="360"/>
    </w:pPr>
    <w:rPr>
      <w:b/>
      <w:bCs/>
      <w:noProof/>
      <w:szCs w:val="26"/>
      <w:lang w:val="x-none" w:eastAsia="x-none"/>
    </w:rPr>
  </w:style>
  <w:style w:type="paragraph" w:customStyle="1" w:styleId="StyleStyleK2TimesNewRomanBold">
    <w:name w:val="Style Style K2 + Times New Roman + Bold"/>
    <w:basedOn w:val="StyleK2TimesNewRoman"/>
    <w:rsid w:val="00D10375"/>
  </w:style>
  <w:style w:type="paragraph" w:customStyle="1" w:styleId="Style22">
    <w:name w:val="Style22"/>
    <w:basedOn w:val="Normal"/>
    <w:rsid w:val="00D10375"/>
    <w:pPr>
      <w:tabs>
        <w:tab w:val="num" w:pos="360"/>
      </w:tabs>
      <w:spacing w:before="240" w:after="0" w:line="320" w:lineRule="exact"/>
      <w:ind w:left="360" w:hanging="360"/>
      <w:jc w:val="both"/>
    </w:pPr>
    <w:rPr>
      <w:rFonts w:ascii="Times New Roman" w:eastAsia="Times New Roman" w:hAnsi="Times New Roman"/>
      <w:noProof/>
      <w:szCs w:val="20"/>
      <w:lang w:val="vi-VN"/>
    </w:rPr>
  </w:style>
  <w:style w:type="paragraph" w:customStyle="1" w:styleId="StyleKu14pt">
    <w:name w:val="Style Ku + 14 pt"/>
    <w:basedOn w:val="Ku"/>
    <w:rsid w:val="00D10375"/>
    <w:pPr>
      <w:spacing w:before="60"/>
      <w:ind w:firstLine="706"/>
    </w:pPr>
    <w:rPr>
      <w:rFonts w:eastAsia="Times New Roman"/>
      <w:sz w:val="28"/>
      <w:lang w:val="x-none" w:eastAsia="x-none"/>
    </w:rPr>
  </w:style>
  <w:style w:type="paragraph" w:customStyle="1" w:styleId="CDD">
    <w:name w:val="CDD"/>
    <w:basedOn w:val="Normal"/>
    <w:qFormat/>
    <w:rsid w:val="00D10375"/>
    <w:pPr>
      <w:numPr>
        <w:numId w:val="130"/>
      </w:numPr>
      <w:tabs>
        <w:tab w:val="left" w:pos="1260"/>
      </w:tabs>
      <w:spacing w:before="60" w:after="60" w:line="240" w:lineRule="auto"/>
      <w:jc w:val="both"/>
    </w:pPr>
    <w:rPr>
      <w:rFonts w:ascii="Times New Roman" w:hAnsi="Times New Roman"/>
      <w:noProof/>
      <w:sz w:val="26"/>
      <w:lang w:val="vi-VN"/>
    </w:rPr>
  </w:style>
  <w:style w:type="paragraph" w:customStyle="1" w:styleId="StyleHeading1NotItalic">
    <w:name w:val="Style Heading 1 + Not Italic"/>
    <w:basedOn w:val="Heading1"/>
    <w:autoRedefine/>
    <w:rsid w:val="00D10375"/>
    <w:pPr>
      <w:keepLines w:val="0"/>
      <w:spacing w:before="160" w:after="160" w:line="288" w:lineRule="auto"/>
      <w:jc w:val="both"/>
    </w:pPr>
    <w:rPr>
      <w:rFonts w:ascii="Verdana" w:eastAsia="Times New Roman" w:hAnsi="Verdana"/>
      <w:b/>
      <w:bCs/>
      <w:i/>
      <w:noProof/>
      <w:color w:val="auto"/>
      <w:sz w:val="26"/>
      <w:szCs w:val="24"/>
    </w:rPr>
  </w:style>
  <w:style w:type="paragraph" w:customStyle="1" w:styleId="heading11">
    <w:name w:val="heading1"/>
    <w:basedOn w:val="Heading1"/>
    <w:autoRedefine/>
    <w:rsid w:val="00D10375"/>
    <w:pPr>
      <w:keepLines w:val="0"/>
      <w:spacing w:before="160" w:after="160" w:line="288" w:lineRule="auto"/>
      <w:jc w:val="both"/>
    </w:pPr>
    <w:rPr>
      <w:rFonts w:ascii="Verdana" w:eastAsia="Times New Roman" w:hAnsi="Verdana"/>
      <w:b/>
      <w:bCs/>
      <w:iCs/>
      <w:noProof/>
      <w:color w:val="auto"/>
      <w:sz w:val="26"/>
      <w:szCs w:val="24"/>
    </w:rPr>
  </w:style>
  <w:style w:type="paragraph" w:customStyle="1" w:styleId="pbody">
    <w:name w:val="pbody"/>
    <w:basedOn w:val="Normal"/>
    <w:rsid w:val="00D10375"/>
    <w:pPr>
      <w:spacing w:before="100" w:beforeAutospacing="1" w:after="100" w:afterAutospacing="1" w:line="240" w:lineRule="auto"/>
    </w:pPr>
    <w:rPr>
      <w:rFonts w:ascii="Arial" w:eastAsia="Times New Roman" w:hAnsi="Arial" w:cs="Arial"/>
      <w:noProof/>
      <w:color w:val="000000"/>
      <w:sz w:val="20"/>
      <w:szCs w:val="20"/>
      <w:lang w:val="vi-VN"/>
    </w:rPr>
  </w:style>
  <w:style w:type="paragraph" w:customStyle="1" w:styleId="Muc">
    <w:name w:val="Muc +"/>
    <w:basedOn w:val="Normal"/>
    <w:rsid w:val="00D10375"/>
    <w:pPr>
      <w:numPr>
        <w:numId w:val="131"/>
      </w:numPr>
      <w:spacing w:before="40" w:after="40" w:line="240" w:lineRule="auto"/>
      <w:jc w:val="both"/>
    </w:pPr>
    <w:rPr>
      <w:rFonts w:ascii="Arial" w:eastAsia="Times New Roman" w:hAnsi="Arial"/>
      <w:noProof/>
      <w:color w:val="000000"/>
      <w:sz w:val="26"/>
      <w:szCs w:val="20"/>
      <w:lang w:val="en-GB"/>
    </w:rPr>
  </w:style>
  <w:style w:type="paragraph" w:customStyle="1" w:styleId="Par">
    <w:name w:val="Par"/>
    <w:basedOn w:val="Normal"/>
    <w:link w:val="ParChar"/>
    <w:qFormat/>
    <w:rsid w:val="00D10375"/>
    <w:pPr>
      <w:spacing w:after="0" w:line="240" w:lineRule="auto"/>
      <w:ind w:left="720"/>
      <w:jc w:val="both"/>
    </w:pPr>
    <w:rPr>
      <w:rFonts w:ascii="Arial" w:eastAsia="Times New Roman" w:hAnsi="Arial"/>
      <w:sz w:val="20"/>
      <w:szCs w:val="20"/>
      <w:lang w:val="x-none" w:eastAsia="x-none"/>
    </w:rPr>
  </w:style>
  <w:style w:type="character" w:customStyle="1" w:styleId="ParChar">
    <w:name w:val="Par Char"/>
    <w:link w:val="Par"/>
    <w:rsid w:val="00D10375"/>
    <w:rPr>
      <w:rFonts w:ascii="Arial" w:eastAsia="Times New Roman" w:hAnsi="Arial"/>
      <w:lang w:val="x-none" w:eastAsia="x-none"/>
    </w:rPr>
  </w:style>
  <w:style w:type="paragraph" w:customStyle="1" w:styleId="StyleTimesNewRoman13ptJustifiedBefore6pt">
    <w:name w:val="Style Times New Roman 13 pt Justified Before:  6 pt"/>
    <w:basedOn w:val="Normal"/>
    <w:rsid w:val="00D10375"/>
    <w:pPr>
      <w:spacing w:before="60" w:after="0" w:line="240" w:lineRule="auto"/>
      <w:ind w:firstLine="706"/>
      <w:jc w:val="both"/>
    </w:pPr>
    <w:rPr>
      <w:rFonts w:ascii="Times New Roman" w:eastAsia="Times New Roman" w:hAnsi="Times New Roman"/>
      <w:noProof/>
      <w:sz w:val="26"/>
      <w:szCs w:val="20"/>
      <w:lang w:val="vi-VN"/>
    </w:rPr>
  </w:style>
  <w:style w:type="character" w:customStyle="1" w:styleId="K2CharChar">
    <w:name w:val="K2 Char Char"/>
    <w:locked/>
    <w:rsid w:val="00D10375"/>
    <w:rPr>
      <w:rFonts w:ascii=".VnTime" w:eastAsia="Times New Roman" w:hAnsi=".VnTime"/>
      <w:b/>
      <w:sz w:val="26"/>
      <w:szCs w:val="24"/>
      <w:lang w:val="en-US" w:eastAsia="en-US"/>
    </w:rPr>
  </w:style>
  <w:style w:type="paragraph" w:customStyle="1" w:styleId="GDDCharCharChar">
    <w:name w:val="GDD Char Char Char"/>
    <w:basedOn w:val="Normal"/>
    <w:link w:val="GDDCharCharCharChar"/>
    <w:uiPriority w:val="99"/>
    <w:rsid w:val="00D10375"/>
    <w:pPr>
      <w:numPr>
        <w:numId w:val="132"/>
      </w:numPr>
      <w:tabs>
        <w:tab w:val="left" w:pos="992"/>
      </w:tabs>
      <w:spacing w:before="120" w:after="0" w:line="240" w:lineRule="auto"/>
      <w:jc w:val="both"/>
      <w:outlineLvl w:val="0"/>
    </w:pPr>
    <w:rPr>
      <w:rFonts w:ascii=".VnTime" w:eastAsia="Times New Roman" w:hAnsi=".VnTime"/>
      <w:noProof/>
      <w:sz w:val="26"/>
      <w:szCs w:val="24"/>
      <w:lang w:val="x-none" w:eastAsia="x-none"/>
    </w:rPr>
  </w:style>
  <w:style w:type="paragraph" w:customStyle="1" w:styleId="K3CharChar">
    <w:name w:val="K3 Char Char"/>
    <w:basedOn w:val="Normal"/>
    <w:link w:val="K3CharCharChar"/>
    <w:rsid w:val="00D10375"/>
    <w:pPr>
      <w:spacing w:before="200" w:after="40" w:line="240" w:lineRule="auto"/>
      <w:jc w:val="both"/>
    </w:pPr>
    <w:rPr>
      <w:rFonts w:ascii="Times New Roman" w:eastAsia="Times New Roman" w:hAnsi="Times New Roman"/>
      <w:bCs/>
      <w:sz w:val="26"/>
      <w:szCs w:val="24"/>
      <w:u w:val="single"/>
      <w:lang w:val="x-none" w:eastAsia="x-none"/>
    </w:rPr>
  </w:style>
  <w:style w:type="character" w:customStyle="1" w:styleId="K3CharCharChar">
    <w:name w:val="K3 Char Char Char"/>
    <w:link w:val="K3CharChar"/>
    <w:locked/>
    <w:rsid w:val="00D10375"/>
    <w:rPr>
      <w:rFonts w:ascii="Times New Roman" w:eastAsia="Times New Roman" w:hAnsi="Times New Roman"/>
      <w:bCs/>
      <w:sz w:val="26"/>
      <w:szCs w:val="24"/>
      <w:u w:val="single"/>
      <w:lang w:val="x-none" w:eastAsia="x-none"/>
    </w:rPr>
  </w:style>
  <w:style w:type="character" w:customStyle="1" w:styleId="GDDCharCharCharChar">
    <w:name w:val="GDD Char Char Char Char"/>
    <w:link w:val="GDDCharCharChar"/>
    <w:uiPriority w:val="99"/>
    <w:rsid w:val="00D10375"/>
    <w:rPr>
      <w:rFonts w:ascii=".VnTime" w:eastAsia="Times New Roman" w:hAnsi=".VnTime"/>
      <w:noProof/>
      <w:sz w:val="26"/>
      <w:szCs w:val="24"/>
      <w:lang w:val="x-none" w:eastAsia="x-none"/>
    </w:rPr>
  </w:style>
  <w:style w:type="paragraph" w:customStyle="1" w:styleId="Chuong0">
    <w:name w:val="@Chuong"/>
    <w:basedOn w:val="Heading1"/>
    <w:autoRedefine/>
    <w:qFormat/>
    <w:rsid w:val="00D10375"/>
    <w:pPr>
      <w:keepNext w:val="0"/>
      <w:keepLines w:val="0"/>
      <w:spacing w:before="60" w:line="312" w:lineRule="auto"/>
      <w:jc w:val="center"/>
    </w:pPr>
    <w:rPr>
      <w:rFonts w:ascii="Times New Roman Bold" w:eastAsia="Times New Roman" w:hAnsi="Times New Roman Bold"/>
      <w:b/>
      <w:noProof/>
      <w:color w:val="auto"/>
      <w:spacing w:val="-8"/>
      <w:kern w:val="28"/>
      <w:sz w:val="26"/>
      <w:szCs w:val="26"/>
    </w:rPr>
  </w:style>
  <w:style w:type="paragraph" w:customStyle="1" w:styleId="15">
    <w:name w:val="@1"/>
    <w:basedOn w:val="Heading2"/>
    <w:autoRedefine/>
    <w:qFormat/>
    <w:rsid w:val="00D10375"/>
    <w:pPr>
      <w:keepLines w:val="0"/>
      <w:widowControl w:val="0"/>
      <w:tabs>
        <w:tab w:val="left" w:pos="0"/>
      </w:tabs>
      <w:spacing w:before="60" w:line="312" w:lineRule="auto"/>
      <w:jc w:val="both"/>
    </w:pPr>
    <w:rPr>
      <w:rFonts w:ascii="Times New Roman Bold" w:hAnsi="Times New Roman Bold"/>
      <w:b/>
      <w:noProof/>
      <w:color w:val="auto"/>
      <w:spacing w:val="-6"/>
      <w:lang w:val="it-IT"/>
    </w:rPr>
  </w:style>
  <w:style w:type="paragraph" w:customStyle="1" w:styleId="21">
    <w:name w:val="@2"/>
    <w:basedOn w:val="Heading3"/>
    <w:autoRedefine/>
    <w:qFormat/>
    <w:rsid w:val="00D10375"/>
    <w:pPr>
      <w:keepLines w:val="0"/>
      <w:widowControl w:val="0"/>
      <w:tabs>
        <w:tab w:val="left" w:pos="284"/>
      </w:tabs>
      <w:autoSpaceDE w:val="0"/>
      <w:autoSpaceDN w:val="0"/>
      <w:adjustRightInd w:val="0"/>
      <w:spacing w:before="120" w:after="120" w:line="264" w:lineRule="auto"/>
      <w:outlineLvl w:val="9"/>
    </w:pPr>
    <w:rPr>
      <w:rFonts w:ascii="Times New Roman Bold" w:eastAsia="Times New Roman" w:hAnsi="Times New Roman Bold"/>
      <w:b/>
      <w:color w:val="000000"/>
      <w:spacing w:val="-4"/>
      <w:sz w:val="26"/>
      <w:szCs w:val="26"/>
      <w:u w:color="000000"/>
    </w:rPr>
  </w:style>
  <w:style w:type="paragraph" w:customStyle="1" w:styleId="30">
    <w:name w:val="@3"/>
    <w:basedOn w:val="Heading4"/>
    <w:autoRedefine/>
    <w:qFormat/>
    <w:rsid w:val="00D10375"/>
    <w:pPr>
      <w:widowControl w:val="0"/>
      <w:tabs>
        <w:tab w:val="left" w:pos="426"/>
        <w:tab w:val="left" w:pos="993"/>
        <w:tab w:val="left" w:pos="1418"/>
        <w:tab w:val="left" w:pos="1701"/>
      </w:tabs>
      <w:spacing w:before="60" w:line="288" w:lineRule="auto"/>
      <w:ind w:firstLine="426"/>
      <w:jc w:val="both"/>
      <w:outlineLvl w:val="9"/>
    </w:pPr>
    <w:rPr>
      <w:rFonts w:ascii="Times New Roman" w:hAnsi="Times New Roman"/>
      <w:iCs w:val="0"/>
      <w:noProof/>
      <w:color w:val="0000CC"/>
      <w:w w:val="105"/>
      <w:kern w:val="28"/>
      <w:sz w:val="26"/>
      <w:szCs w:val="26"/>
      <w:lang w:val="pt-BR"/>
    </w:rPr>
  </w:style>
  <w:style w:type="paragraph" w:customStyle="1" w:styleId="4">
    <w:name w:val="@4"/>
    <w:basedOn w:val="Heading5"/>
    <w:autoRedefine/>
    <w:qFormat/>
    <w:rsid w:val="00D10375"/>
    <w:pPr>
      <w:keepLines w:val="0"/>
      <w:numPr>
        <w:ilvl w:val="4"/>
        <w:numId w:val="133"/>
      </w:numPr>
      <w:spacing w:before="80" w:after="80" w:line="288" w:lineRule="auto"/>
      <w:jc w:val="both"/>
      <w:outlineLvl w:val="9"/>
    </w:pPr>
    <w:rPr>
      <w:rFonts w:ascii="Times New Roman" w:eastAsia="Times New Roman" w:hAnsi="Times New Roman"/>
      <w:i/>
      <w:noProof/>
      <w:snapToGrid w:val="0"/>
      <w:color w:val="CC3300"/>
      <w:sz w:val="27"/>
      <w:szCs w:val="20"/>
    </w:rPr>
  </w:style>
  <w:style w:type="paragraph" w:customStyle="1" w:styleId="5">
    <w:name w:val="@5"/>
    <w:basedOn w:val="Normal"/>
    <w:autoRedefine/>
    <w:qFormat/>
    <w:rsid w:val="00D10375"/>
    <w:pPr>
      <w:widowControl w:val="0"/>
      <w:spacing w:before="60" w:after="60" w:line="288" w:lineRule="auto"/>
      <w:jc w:val="both"/>
    </w:pPr>
    <w:rPr>
      <w:rFonts w:ascii="Times New Roman" w:eastAsia="Times New Roman" w:hAnsi="Times New Roman"/>
      <w:i/>
      <w:noProof/>
      <w:color w:val="FF0000"/>
      <w:sz w:val="26"/>
      <w:szCs w:val="26"/>
      <w:u w:val="single"/>
      <w:lang w:val="vi-VN"/>
    </w:rPr>
  </w:style>
  <w:style w:type="paragraph" w:customStyle="1" w:styleId="BodyText40">
    <w:name w:val="Body Text4"/>
    <w:basedOn w:val="Normal"/>
    <w:rsid w:val="00D10375"/>
    <w:pPr>
      <w:widowControl w:val="0"/>
      <w:shd w:val="clear" w:color="auto" w:fill="FFFFFF"/>
      <w:spacing w:after="60" w:line="307" w:lineRule="exact"/>
      <w:jc w:val="both"/>
    </w:pPr>
    <w:rPr>
      <w:rFonts w:ascii="Times New Roman" w:eastAsia="Times New Roman" w:hAnsi="Times New Roman"/>
      <w:noProof/>
      <w:sz w:val="25"/>
      <w:szCs w:val="25"/>
      <w:lang w:val="vi-VN"/>
    </w:rPr>
  </w:style>
  <w:style w:type="character" w:customStyle="1" w:styleId="Bodytext15pt">
    <w:name w:val="Body text + 15 pt"/>
    <w:rsid w:val="00D10375"/>
    <w:rPr>
      <w:rFonts w:ascii="Times New Roman" w:eastAsia="Times New Roman" w:hAnsi="Times New Roman" w:cs="Times New Roman"/>
      <w:color w:val="000000"/>
      <w:spacing w:val="0"/>
      <w:w w:val="100"/>
      <w:position w:val="0"/>
      <w:sz w:val="30"/>
      <w:szCs w:val="30"/>
      <w:shd w:val="clear" w:color="auto" w:fill="FFFFFF"/>
      <w:lang w:val="vi-VN"/>
    </w:rPr>
  </w:style>
  <w:style w:type="paragraph" w:customStyle="1" w:styleId="i1110">
    <w:name w:val="i111"/>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numbering" w:customStyle="1" w:styleId="NoList22">
    <w:name w:val="No List22"/>
    <w:next w:val="NoList"/>
    <w:uiPriority w:val="99"/>
    <w:semiHidden/>
    <w:unhideWhenUsed/>
    <w:rsid w:val="00D10375"/>
  </w:style>
  <w:style w:type="character" w:customStyle="1" w:styleId="storyteaser">
    <w:name w:val="story_teaser"/>
    <w:rsid w:val="00D10375"/>
  </w:style>
  <w:style w:type="table" w:customStyle="1" w:styleId="TableGrid25">
    <w:name w:val="Table Grid25"/>
    <w:basedOn w:val="TableNormal"/>
    <w:next w:val="TableGrid"/>
    <w:rsid w:val="00D103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2-chuong">
    <w:name w:val="HU2-chuong"/>
    <w:rsid w:val="00D10375"/>
    <w:pPr>
      <w:autoSpaceDE w:val="0"/>
      <w:autoSpaceDN w:val="0"/>
      <w:spacing w:before="60" w:after="60"/>
      <w:jc w:val="both"/>
    </w:pPr>
    <w:rPr>
      <w:rFonts w:ascii=".VnTime" w:eastAsia="Times New Roman" w:hAnsi=".VnTime"/>
      <w:b/>
      <w:bCs/>
      <w:noProof/>
      <w:sz w:val="26"/>
      <w:szCs w:val="26"/>
      <w:lang w:eastAsia="en-US"/>
    </w:rPr>
  </w:style>
  <w:style w:type="paragraph" w:customStyle="1" w:styleId="HU3-chuong">
    <w:name w:val="HU3-chuong"/>
    <w:rsid w:val="00D10375"/>
    <w:pPr>
      <w:autoSpaceDE w:val="0"/>
      <w:autoSpaceDN w:val="0"/>
      <w:spacing w:before="60" w:after="60"/>
      <w:jc w:val="both"/>
    </w:pPr>
    <w:rPr>
      <w:rFonts w:ascii=".VnTime" w:eastAsia="Times New Roman" w:hAnsi=".VnTime"/>
      <w:b/>
      <w:bCs/>
      <w:i/>
      <w:iCs/>
      <w:noProof/>
      <w:sz w:val="26"/>
      <w:szCs w:val="26"/>
      <w:lang w:eastAsia="en-US"/>
    </w:rPr>
  </w:style>
  <w:style w:type="paragraph" w:customStyle="1" w:styleId="Luanan7">
    <w:name w:val="Luanan7"/>
    <w:basedOn w:val="Normal"/>
    <w:link w:val="Luanan7Char"/>
    <w:rsid w:val="00D10375"/>
    <w:pPr>
      <w:keepNext/>
      <w:keepLines/>
      <w:tabs>
        <w:tab w:val="num" w:pos="283"/>
      </w:tabs>
      <w:spacing w:before="60" w:after="60" w:line="288" w:lineRule="auto"/>
      <w:ind w:left="283" w:hanging="283"/>
      <w:jc w:val="both"/>
    </w:pPr>
    <w:rPr>
      <w:rFonts w:ascii="Times New Roman" w:eastAsia="Times New Roman" w:hAnsi="Times New Roman"/>
      <w:sz w:val="26"/>
      <w:szCs w:val="20"/>
      <w:lang w:val="x-none" w:eastAsia="x-none"/>
    </w:rPr>
  </w:style>
  <w:style w:type="character" w:customStyle="1" w:styleId="Luanan7Char">
    <w:name w:val="Luanan7 Char"/>
    <w:link w:val="Luanan7"/>
    <w:rsid w:val="00D10375"/>
    <w:rPr>
      <w:rFonts w:ascii="Times New Roman" w:eastAsia="Times New Roman" w:hAnsi="Times New Roman"/>
      <w:sz w:val="26"/>
      <w:lang w:val="x-none" w:eastAsia="x-none"/>
    </w:rPr>
  </w:style>
  <w:style w:type="paragraph" w:customStyle="1" w:styleId="CharCharCharCharCharCharCharCharChar1Char">
    <w:name w:val="Char Char Char Char Char Char Char Char Char1 Char"/>
    <w:basedOn w:val="Normal"/>
    <w:next w:val="Normal"/>
    <w:autoRedefine/>
    <w:semiHidden/>
    <w:rsid w:val="00D10375"/>
    <w:pPr>
      <w:spacing w:before="120" w:after="120" w:line="312" w:lineRule="auto"/>
      <w:jc w:val="both"/>
    </w:pPr>
    <w:rPr>
      <w:rFonts w:ascii="Times New Roman" w:eastAsia="Times New Roman" w:hAnsi="Times New Roman"/>
      <w:noProof/>
      <w:sz w:val="28"/>
      <w:lang w:val="vi-VN"/>
    </w:rPr>
  </w:style>
  <w:style w:type="paragraph" w:customStyle="1" w:styleId="HU1-chuong">
    <w:name w:val="HU1-chuong"/>
    <w:rsid w:val="00D10375"/>
    <w:pPr>
      <w:tabs>
        <w:tab w:val="num" w:pos="1814"/>
        <w:tab w:val="num" w:pos="1871"/>
      </w:tabs>
      <w:autoSpaceDE w:val="0"/>
      <w:autoSpaceDN w:val="0"/>
      <w:spacing w:before="240" w:after="120"/>
      <w:jc w:val="both"/>
    </w:pPr>
    <w:rPr>
      <w:rFonts w:ascii=".VnTimeH" w:eastAsia="Times New Roman" w:hAnsi=".VnTimeH"/>
      <w:b/>
      <w:bCs/>
      <w:noProof/>
      <w:sz w:val="26"/>
      <w:szCs w:val="26"/>
      <w:lang w:eastAsia="en-US"/>
    </w:rPr>
  </w:style>
  <w:style w:type="paragraph" w:customStyle="1" w:styleId="c3">
    <w:name w:val="c3"/>
    <w:basedOn w:val="Normal"/>
    <w:rsid w:val="00D10375"/>
    <w:pPr>
      <w:numPr>
        <w:ilvl w:val="1"/>
        <w:numId w:val="134"/>
      </w:numPr>
      <w:spacing w:before="60" w:after="120" w:line="240" w:lineRule="auto"/>
      <w:jc w:val="both"/>
    </w:pPr>
    <w:rPr>
      <w:rFonts w:ascii=".VnTime" w:eastAsia="Times New Roman" w:hAnsi=".VnTime"/>
      <w:noProof/>
      <w:sz w:val="28"/>
      <w:szCs w:val="24"/>
      <w:lang w:val="vi-VN"/>
    </w:rPr>
  </w:style>
  <w:style w:type="paragraph" w:customStyle="1" w:styleId="1b">
    <w:name w:val="1b"/>
    <w:basedOn w:val="Normal"/>
    <w:rsid w:val="00D10375"/>
    <w:pPr>
      <w:overflowPunct w:val="0"/>
      <w:autoSpaceDE w:val="0"/>
      <w:autoSpaceDN w:val="0"/>
      <w:adjustRightInd w:val="0"/>
      <w:spacing w:before="360" w:after="120" w:line="360" w:lineRule="atLeast"/>
      <w:ind w:left="911"/>
      <w:jc w:val="both"/>
      <w:textAlignment w:val="baseline"/>
    </w:pPr>
    <w:rPr>
      <w:rFonts w:ascii="Times" w:eastAsia="MS Mincho" w:hAnsi="Times"/>
      <w:noProof/>
      <w:sz w:val="24"/>
      <w:szCs w:val="20"/>
      <w:lang w:val="vi-VN" w:eastAsia="ja-JP"/>
    </w:rPr>
  </w:style>
  <w:style w:type="paragraph" w:customStyle="1" w:styleId="Style5">
    <w:name w:val="Style5"/>
    <w:basedOn w:val="Style4"/>
    <w:link w:val="Style5Char"/>
    <w:qFormat/>
    <w:rsid w:val="00D10375"/>
    <w:pPr>
      <w:numPr>
        <w:numId w:val="20"/>
      </w:numPr>
      <w:tabs>
        <w:tab w:val="left" w:pos="567"/>
        <w:tab w:val="left" w:pos="851"/>
      </w:tabs>
      <w:autoSpaceDE w:val="0"/>
      <w:autoSpaceDN w:val="0"/>
      <w:spacing w:before="40" w:after="40" w:line="264" w:lineRule="auto"/>
      <w:ind w:left="1080" w:hanging="720"/>
    </w:pPr>
    <w:rPr>
      <w:rFonts w:ascii="Times New Roman" w:hAnsi="Times New Roman" w:cs="Times New Roman"/>
      <w:i/>
      <w:snapToGrid w:val="0"/>
      <w:sz w:val="26"/>
      <w:szCs w:val="24"/>
      <w:lang w:val="x-none" w:eastAsia="x-none" w:bidi="ar-SA"/>
    </w:rPr>
  </w:style>
  <w:style w:type="character" w:customStyle="1" w:styleId="Style5Char">
    <w:name w:val="Style5 Char"/>
    <w:link w:val="Style5"/>
    <w:rsid w:val="00D10375"/>
    <w:rPr>
      <w:rFonts w:ascii="Times New Roman" w:eastAsia="Times New Roman" w:hAnsi="Times New Roman"/>
      <w:i/>
      <w:snapToGrid w:val="0"/>
      <w:sz w:val="26"/>
      <w:szCs w:val="24"/>
      <w:lang w:val="x-none" w:eastAsia="x-none"/>
    </w:rPr>
  </w:style>
  <w:style w:type="paragraph" w:customStyle="1" w:styleId="CharCharCharCharCharCharCharCharChar1Char0">
    <w:name w:val="Char Char Char Char Char Char Char Char Char1 Char"/>
    <w:basedOn w:val="Normal"/>
    <w:next w:val="Normal"/>
    <w:autoRedefine/>
    <w:semiHidden/>
    <w:rsid w:val="00D10375"/>
    <w:pPr>
      <w:spacing w:before="120" w:after="120" w:line="312" w:lineRule="auto"/>
      <w:jc w:val="both"/>
    </w:pPr>
    <w:rPr>
      <w:rFonts w:ascii="Times New Roman" w:eastAsia="Times New Roman" w:hAnsi="Times New Roman"/>
      <w:noProof/>
      <w:sz w:val="28"/>
      <w:lang w:val="vi-VN"/>
    </w:rPr>
  </w:style>
  <w:style w:type="paragraph" w:customStyle="1" w:styleId="Tenbanghinh">
    <w:name w:val="Ten bang + hinh"/>
    <w:basedOn w:val="Normal"/>
    <w:link w:val="TenbanghinhChar"/>
    <w:qFormat/>
    <w:rsid w:val="00D10375"/>
    <w:pPr>
      <w:spacing w:before="120" w:after="120" w:line="300" w:lineRule="auto"/>
      <w:jc w:val="center"/>
    </w:pPr>
    <w:rPr>
      <w:rFonts w:ascii="Times New Roman" w:eastAsia="Times New Roman" w:hAnsi="Times New Roman"/>
      <w:i/>
      <w:sz w:val="24"/>
      <w:szCs w:val="16"/>
      <w:lang w:val="en-GB" w:eastAsia="x-none"/>
    </w:rPr>
  </w:style>
  <w:style w:type="character" w:customStyle="1" w:styleId="TenbanghinhChar">
    <w:name w:val="Ten bang + hinh Char"/>
    <w:link w:val="Tenbanghinh"/>
    <w:rsid w:val="00D10375"/>
    <w:rPr>
      <w:rFonts w:ascii="Times New Roman" w:eastAsia="Times New Roman" w:hAnsi="Times New Roman"/>
      <w:i/>
      <w:sz w:val="24"/>
      <w:szCs w:val="16"/>
      <w:lang w:val="en-GB" w:eastAsia="x-none"/>
    </w:rPr>
  </w:style>
  <w:style w:type="paragraph" w:customStyle="1" w:styleId="BangBieu3">
    <w:name w:val="BangBieu"/>
    <w:basedOn w:val="Normal"/>
    <w:link w:val="BangBieuChar0"/>
    <w:qFormat/>
    <w:rsid w:val="00D10375"/>
    <w:pPr>
      <w:spacing w:before="40" w:after="40"/>
      <w:jc w:val="center"/>
    </w:pPr>
    <w:rPr>
      <w:rFonts w:ascii="Times New Roman" w:eastAsia="Times New Roman" w:hAnsi="Times New Roman"/>
      <w:sz w:val="23"/>
      <w:szCs w:val="23"/>
      <w:lang w:val="x-none" w:eastAsia="x-none"/>
    </w:rPr>
  </w:style>
  <w:style w:type="character" w:customStyle="1" w:styleId="BangBieuChar0">
    <w:name w:val="BangBieu Char"/>
    <w:link w:val="BangBieu3"/>
    <w:rsid w:val="00D10375"/>
    <w:rPr>
      <w:rFonts w:ascii="Times New Roman" w:eastAsia="Times New Roman" w:hAnsi="Times New Roman"/>
      <w:sz w:val="23"/>
      <w:szCs w:val="23"/>
      <w:lang w:val="x-none" w:eastAsia="x-none"/>
    </w:rPr>
  </w:style>
  <w:style w:type="paragraph" w:customStyle="1" w:styleId="a1">
    <w:name w:val="a.1"/>
    <w:basedOn w:val="ListParagraph"/>
    <w:link w:val="a1Char"/>
    <w:qFormat/>
    <w:rsid w:val="00D10375"/>
    <w:pPr>
      <w:numPr>
        <w:numId w:val="135"/>
      </w:numPr>
      <w:spacing w:before="120" w:after="120" w:line="300" w:lineRule="auto"/>
      <w:contextualSpacing w:val="0"/>
      <w:jc w:val="both"/>
    </w:pPr>
    <w:rPr>
      <w:rFonts w:ascii="Times New Roman" w:eastAsia="Arial" w:hAnsi="Times New Roman"/>
      <w:i/>
      <w:noProof/>
      <w:color w:val="0070C0"/>
      <w:sz w:val="25"/>
      <w:szCs w:val="28"/>
      <w:lang w:val="x-none" w:eastAsia="x-none"/>
    </w:rPr>
  </w:style>
  <w:style w:type="character" w:customStyle="1" w:styleId="a1Char">
    <w:name w:val="a.1 Char"/>
    <w:link w:val="a1"/>
    <w:rsid w:val="00D10375"/>
    <w:rPr>
      <w:rFonts w:ascii="Times New Roman" w:eastAsia="Arial" w:hAnsi="Times New Roman"/>
      <w:i/>
      <w:noProof/>
      <w:color w:val="0070C0"/>
      <w:sz w:val="25"/>
      <w:szCs w:val="28"/>
      <w:lang w:val="x-none" w:eastAsia="x-none"/>
    </w:rPr>
  </w:style>
  <w:style w:type="numbering" w:customStyle="1" w:styleId="1111111">
    <w:name w:val="1 / 1.1 / 1.1.11"/>
    <w:basedOn w:val="NoList"/>
    <w:next w:val="111111"/>
    <w:rsid w:val="00D10375"/>
    <w:pPr>
      <w:numPr>
        <w:numId w:val="136"/>
      </w:numPr>
    </w:pPr>
  </w:style>
  <w:style w:type="character" w:customStyle="1" w:styleId="metadata">
    <w:name w:val="metadata"/>
    <w:rsid w:val="00D10375"/>
  </w:style>
  <w:style w:type="character" w:customStyle="1" w:styleId="unicode">
    <w:name w:val="unicode"/>
    <w:rsid w:val="00D10375"/>
  </w:style>
  <w:style w:type="paragraph" w:customStyle="1" w:styleId="VanThanh1">
    <w:name w:val="@VanThanh1"/>
    <w:basedOn w:val="Heading2"/>
    <w:autoRedefine/>
    <w:qFormat/>
    <w:rsid w:val="00D10375"/>
    <w:pPr>
      <w:keepLines w:val="0"/>
      <w:widowControl w:val="0"/>
      <w:spacing w:before="60" w:line="312" w:lineRule="auto"/>
      <w:jc w:val="both"/>
    </w:pPr>
    <w:rPr>
      <w:rFonts w:ascii="Times New Roman" w:hAnsi="Times New Roman"/>
      <w:bCs/>
      <w:iCs/>
      <w:noProof/>
      <w:color w:val="auto"/>
      <w:sz w:val="28"/>
      <w:szCs w:val="28"/>
      <w:lang w:val="sv-SE"/>
    </w:rPr>
  </w:style>
  <w:style w:type="paragraph" w:customStyle="1" w:styleId="VanThanh2">
    <w:name w:val="@VanThanh2"/>
    <w:basedOn w:val="Heading3"/>
    <w:autoRedefine/>
    <w:qFormat/>
    <w:rsid w:val="00D10375"/>
    <w:pPr>
      <w:keepLines w:val="0"/>
      <w:widowControl w:val="0"/>
      <w:tabs>
        <w:tab w:val="left" w:pos="284"/>
      </w:tabs>
      <w:autoSpaceDE w:val="0"/>
      <w:autoSpaceDN w:val="0"/>
      <w:adjustRightInd w:val="0"/>
      <w:spacing w:before="60" w:line="312" w:lineRule="auto"/>
      <w:outlineLvl w:val="1"/>
    </w:pPr>
    <w:rPr>
      <w:rFonts w:ascii="Times New Roman" w:eastAsia="Times New Roman" w:hAnsi="Times New Roman"/>
      <w:color w:val="000000"/>
      <w:sz w:val="28"/>
      <w:szCs w:val="28"/>
    </w:rPr>
  </w:style>
  <w:style w:type="paragraph" w:customStyle="1" w:styleId="VanThanh3">
    <w:name w:val="@VanThanh3"/>
    <w:basedOn w:val="Heading4"/>
    <w:autoRedefine/>
    <w:qFormat/>
    <w:rsid w:val="00D10375"/>
    <w:pPr>
      <w:widowControl w:val="0"/>
      <w:tabs>
        <w:tab w:val="left" w:pos="426"/>
        <w:tab w:val="left" w:pos="993"/>
        <w:tab w:val="left" w:pos="1418"/>
        <w:tab w:val="left" w:pos="1701"/>
      </w:tabs>
      <w:spacing w:line="240" w:lineRule="auto"/>
      <w:jc w:val="both"/>
      <w:outlineLvl w:val="9"/>
    </w:pPr>
    <w:rPr>
      <w:rFonts w:ascii="Times New Roman" w:hAnsi="Times New Roman"/>
      <w:i w:val="0"/>
      <w:iCs w:val="0"/>
      <w:noProof/>
      <w:color w:val="auto"/>
      <w:w w:val="105"/>
      <w:kern w:val="28"/>
      <w:sz w:val="28"/>
      <w:szCs w:val="28"/>
      <w:lang w:val="pt-BR"/>
    </w:rPr>
  </w:style>
  <w:style w:type="paragraph" w:customStyle="1" w:styleId="VanThanh4">
    <w:name w:val="@VanThanh4"/>
    <w:basedOn w:val="Heading5"/>
    <w:autoRedefine/>
    <w:qFormat/>
    <w:rsid w:val="00D10375"/>
    <w:pPr>
      <w:keepLines w:val="0"/>
      <w:spacing w:before="80" w:after="80" w:line="288" w:lineRule="auto"/>
      <w:jc w:val="both"/>
      <w:outlineLvl w:val="9"/>
    </w:pPr>
    <w:rPr>
      <w:rFonts w:ascii="Times New Roman" w:eastAsia="Times New Roman" w:hAnsi="Times New Roman"/>
      <w:b/>
      <w:noProof/>
      <w:snapToGrid w:val="0"/>
      <w:color w:val="auto"/>
      <w:sz w:val="28"/>
      <w:szCs w:val="28"/>
    </w:rPr>
  </w:style>
  <w:style w:type="paragraph" w:customStyle="1" w:styleId="VanThanh5">
    <w:name w:val="@VanThanh5"/>
    <w:basedOn w:val="Normal"/>
    <w:autoRedefine/>
    <w:qFormat/>
    <w:rsid w:val="00D10375"/>
    <w:pPr>
      <w:widowControl w:val="0"/>
      <w:spacing w:before="60" w:after="60" w:line="288" w:lineRule="auto"/>
      <w:jc w:val="both"/>
    </w:pPr>
    <w:rPr>
      <w:rFonts w:ascii="Times New Roman" w:eastAsia="Times New Roman" w:hAnsi="Times New Roman"/>
      <w:i/>
      <w:noProof/>
      <w:color w:val="FF0000"/>
      <w:sz w:val="26"/>
      <w:szCs w:val="26"/>
      <w:u w:val="single"/>
      <w:lang w:val="vi-VN"/>
    </w:rPr>
  </w:style>
  <w:style w:type="paragraph" w:customStyle="1" w:styleId="VanThanh6">
    <w:name w:val="@VanThanh6"/>
    <w:basedOn w:val="Normal"/>
    <w:autoRedefine/>
    <w:qFormat/>
    <w:rsid w:val="00D10375"/>
    <w:pPr>
      <w:spacing w:before="60" w:after="120" w:line="288" w:lineRule="auto"/>
      <w:jc w:val="both"/>
    </w:pPr>
    <w:rPr>
      <w:rFonts w:ascii="Times New Roman" w:eastAsia="Times New Roman" w:hAnsi="Times New Roman"/>
      <w:i/>
      <w:noProof/>
      <w:color w:val="000099"/>
      <w:sz w:val="26"/>
      <w:szCs w:val="26"/>
      <w:lang w:val="de-DE"/>
    </w:rPr>
  </w:style>
  <w:style w:type="character" w:customStyle="1" w:styleId="BangChar">
    <w:name w:val="Bang Char"/>
    <w:link w:val="Bang"/>
    <w:rsid w:val="00D10375"/>
    <w:rPr>
      <w:rFonts w:ascii="Times New Roman" w:hAnsi="Times New Roman"/>
      <w:bCs/>
      <w:i/>
      <w:color w:val="0D0D0D"/>
      <w:sz w:val="28"/>
      <w:szCs w:val="18"/>
    </w:rPr>
  </w:style>
  <w:style w:type="character" w:customStyle="1" w:styleId="mw-headline">
    <w:name w:val="mw-headline"/>
    <w:rsid w:val="00D10375"/>
  </w:style>
  <w:style w:type="character" w:customStyle="1" w:styleId="mw-editsection">
    <w:name w:val="mw-editsection"/>
    <w:rsid w:val="00D10375"/>
  </w:style>
  <w:style w:type="character" w:customStyle="1" w:styleId="mw-editsection-bracket">
    <w:name w:val="mw-editsection-bracket"/>
    <w:rsid w:val="00D10375"/>
  </w:style>
  <w:style w:type="character" w:customStyle="1" w:styleId="mw-editsection-divider">
    <w:name w:val="mw-editsection-divider"/>
    <w:rsid w:val="00D10375"/>
  </w:style>
  <w:style w:type="paragraph" w:customStyle="1" w:styleId="phn">
    <w:name w:val="phÇn"/>
    <w:basedOn w:val="Normal"/>
    <w:rsid w:val="00D10375"/>
    <w:pPr>
      <w:spacing w:before="120" w:after="120" w:line="240" w:lineRule="auto"/>
      <w:jc w:val="center"/>
    </w:pPr>
    <w:rPr>
      <w:rFonts w:ascii=".VnHelvetInsH" w:eastAsia="Times New Roman" w:hAnsi=".VnHelvetInsH"/>
      <w:noProof/>
      <w:sz w:val="28"/>
      <w:szCs w:val="24"/>
      <w:lang w:val="vi-VN"/>
    </w:rPr>
  </w:style>
  <w:style w:type="paragraph" w:customStyle="1" w:styleId="I10">
    <w:name w:val="I.1."/>
    <w:basedOn w:val="Normal"/>
    <w:rsid w:val="00D10375"/>
    <w:pPr>
      <w:spacing w:before="120" w:after="120" w:line="360" w:lineRule="auto"/>
      <w:jc w:val="both"/>
    </w:pPr>
    <w:rPr>
      <w:rFonts w:ascii=".VnTime" w:eastAsia="Times New Roman" w:hAnsi=".VnTime"/>
      <w:b/>
      <w:noProof/>
      <w:sz w:val="32"/>
      <w:szCs w:val="20"/>
      <w:lang w:val="vi-VN"/>
    </w:rPr>
  </w:style>
  <w:style w:type="paragraph" w:customStyle="1" w:styleId="G-center">
    <w:name w:val="G-center"/>
    <w:basedOn w:val="Normal"/>
    <w:rsid w:val="00D10375"/>
    <w:pPr>
      <w:overflowPunct w:val="0"/>
      <w:autoSpaceDE w:val="0"/>
      <w:autoSpaceDN w:val="0"/>
      <w:adjustRightInd w:val="0"/>
      <w:spacing w:before="120" w:after="0" w:line="360" w:lineRule="atLeast"/>
      <w:jc w:val="center"/>
      <w:textAlignment w:val="baseline"/>
    </w:pPr>
    <w:rPr>
      <w:rFonts w:ascii=".VnArial" w:eastAsia="Times New Roman" w:hAnsi=".VnArial"/>
      <w:noProof/>
      <w:spacing w:val="5"/>
      <w:sz w:val="21"/>
      <w:szCs w:val="20"/>
      <w:lang w:val="en-GB"/>
    </w:rPr>
  </w:style>
  <w:style w:type="paragraph" w:customStyle="1" w:styleId="E-chuthich">
    <w:name w:val="E-chuthich"/>
    <w:basedOn w:val="Normal"/>
    <w:rsid w:val="00D10375"/>
    <w:pPr>
      <w:overflowPunct w:val="0"/>
      <w:autoSpaceDE w:val="0"/>
      <w:autoSpaceDN w:val="0"/>
      <w:adjustRightInd w:val="0"/>
      <w:spacing w:before="240" w:after="240" w:line="288" w:lineRule="exact"/>
      <w:ind w:left="284"/>
      <w:jc w:val="both"/>
      <w:textAlignment w:val="baseline"/>
    </w:pPr>
    <w:rPr>
      <w:rFonts w:ascii=".VnArial" w:eastAsia="Times New Roman" w:hAnsi=".VnArial"/>
      <w:noProof/>
      <w:spacing w:val="5"/>
      <w:sz w:val="18"/>
      <w:szCs w:val="20"/>
      <w:lang w:val="en-GB"/>
    </w:rPr>
  </w:style>
  <w:style w:type="paragraph" w:customStyle="1" w:styleId="CharCharCharCharCharCharCharCharCharCharCharCharChar">
    <w:name w:val="Char Char Char Char Char Char Char Char Char Char Char Char Char"/>
    <w:basedOn w:val="Normal"/>
    <w:rsid w:val="00D10375"/>
    <w:pPr>
      <w:spacing w:after="0" w:line="240" w:lineRule="auto"/>
    </w:pPr>
    <w:rPr>
      <w:rFonts w:ascii="Arial" w:eastAsia="Times New Roman" w:hAnsi="Arial"/>
      <w:noProof/>
      <w:szCs w:val="20"/>
      <w:lang w:val="en-AU"/>
    </w:rPr>
  </w:style>
  <w:style w:type="paragraph" w:customStyle="1" w:styleId="StyleCaption14ptBoldNotItalicCentered">
    <w:name w:val="Style Caption + 14 pt Bold Not Italic Centered"/>
    <w:basedOn w:val="Caption"/>
    <w:rsid w:val="00D10375"/>
    <w:pPr>
      <w:spacing w:before="120" w:after="120"/>
      <w:jc w:val="center"/>
    </w:pPr>
    <w:rPr>
      <w:rFonts w:ascii=".VnTime" w:eastAsia="Times New Roman" w:hAnsi=".VnTime"/>
      <w:b/>
      <w:bCs/>
      <w:i w:val="0"/>
      <w:iCs w:val="0"/>
      <w:noProof/>
      <w:color w:val="auto"/>
      <w:sz w:val="28"/>
      <w:szCs w:val="20"/>
    </w:rPr>
  </w:style>
  <w:style w:type="paragraph" w:customStyle="1" w:styleId="phan11">
    <w:name w:val="phan 1.1"/>
    <w:basedOn w:val="Normal"/>
    <w:rsid w:val="00D10375"/>
    <w:pPr>
      <w:spacing w:after="0" w:line="240" w:lineRule="auto"/>
      <w:jc w:val="both"/>
    </w:pPr>
    <w:rPr>
      <w:rFonts w:ascii=".VnTime" w:eastAsia="Times New Roman" w:hAnsi=".VnTime"/>
      <w:b/>
      <w:noProof/>
      <w:sz w:val="28"/>
      <w:szCs w:val="28"/>
      <w:lang w:val="pt-BR"/>
    </w:rPr>
  </w:style>
  <w:style w:type="paragraph" w:customStyle="1" w:styleId="Phan111">
    <w:name w:val="Phan 1.1.1"/>
    <w:basedOn w:val="Normal"/>
    <w:rsid w:val="00D10375"/>
    <w:pPr>
      <w:spacing w:after="0" w:line="240" w:lineRule="auto"/>
      <w:jc w:val="both"/>
    </w:pPr>
    <w:rPr>
      <w:rFonts w:ascii=".VnTime" w:eastAsia="Times New Roman" w:hAnsi=".VnTime"/>
      <w:b/>
      <w:i/>
      <w:noProof/>
      <w:sz w:val="28"/>
      <w:szCs w:val="28"/>
      <w:lang w:val="pt-BR"/>
    </w:rPr>
  </w:style>
  <w:style w:type="paragraph" w:customStyle="1" w:styleId="cangcan3">
    <w:name w:val="cang can3"/>
    <w:basedOn w:val="Normal"/>
    <w:rsid w:val="00D10375"/>
    <w:pPr>
      <w:spacing w:before="120" w:after="120" w:line="240" w:lineRule="auto"/>
      <w:jc w:val="both"/>
    </w:pPr>
    <w:rPr>
      <w:rFonts w:ascii="Times New Roman" w:eastAsia="MS Mincho" w:hAnsi="Times New Roman"/>
      <w:b/>
      <w:i/>
      <w:noProof/>
      <w:sz w:val="24"/>
      <w:szCs w:val="24"/>
      <w:lang w:val="vi-VN" w:eastAsia="ja-JP"/>
    </w:rPr>
  </w:style>
  <w:style w:type="paragraph" w:customStyle="1" w:styleId="CharCharCharCharCharCharCharCharCharChar0">
    <w:name w:val="Char Char Char Char Char Char Char Char Char Char"/>
    <w:basedOn w:val="Normal"/>
    <w:semiHidden/>
    <w:rsid w:val="00D10375"/>
    <w:pPr>
      <w:spacing w:after="160" w:line="240" w:lineRule="exact"/>
    </w:pPr>
    <w:rPr>
      <w:rFonts w:ascii="Arial" w:eastAsia="Times New Roman" w:hAnsi="Arial"/>
      <w:noProof/>
      <w:lang w:val="vi-VN"/>
    </w:rPr>
  </w:style>
  <w:style w:type="character" w:customStyle="1" w:styleId="Tablecaption0">
    <w:name w:val="Table caption_"/>
    <w:link w:val="Tablecaption"/>
    <w:rsid w:val="00D10375"/>
    <w:rPr>
      <w:rFonts w:ascii="Times New Roman" w:eastAsia="Times New Roman" w:hAnsi="Times New Roman"/>
      <w:snapToGrid w:val="0"/>
      <w:lang w:val="en-GB"/>
    </w:rPr>
  </w:style>
  <w:style w:type="character" w:customStyle="1" w:styleId="Heading12">
    <w:name w:val="Heading #1_"/>
    <w:link w:val="Heading13"/>
    <w:rsid w:val="00D10375"/>
    <w:rPr>
      <w:rFonts w:ascii="Palatino Linotype" w:eastAsia="Palatino Linotype" w:hAnsi="Palatino Linotype" w:cs="Palatino Linotype"/>
      <w:b/>
      <w:bCs/>
      <w:spacing w:val="10"/>
      <w:sz w:val="23"/>
      <w:szCs w:val="23"/>
      <w:shd w:val="clear" w:color="auto" w:fill="FFFFFF"/>
    </w:rPr>
  </w:style>
  <w:style w:type="paragraph" w:customStyle="1" w:styleId="Heading13">
    <w:name w:val="Heading #1"/>
    <w:basedOn w:val="Normal"/>
    <w:link w:val="Heading12"/>
    <w:rsid w:val="00D10375"/>
    <w:pPr>
      <w:widowControl w:val="0"/>
      <w:shd w:val="clear" w:color="auto" w:fill="FFFFFF"/>
      <w:spacing w:before="60" w:after="180" w:line="0" w:lineRule="atLeast"/>
      <w:jc w:val="center"/>
      <w:outlineLvl w:val="0"/>
    </w:pPr>
    <w:rPr>
      <w:rFonts w:ascii="Palatino Linotype" w:eastAsia="Palatino Linotype" w:hAnsi="Palatino Linotype" w:cs="Palatino Linotype"/>
      <w:b/>
      <w:bCs/>
      <w:spacing w:val="10"/>
      <w:sz w:val="23"/>
      <w:szCs w:val="23"/>
    </w:rPr>
  </w:style>
  <w:style w:type="paragraph" w:styleId="Index2">
    <w:name w:val="index 2"/>
    <w:basedOn w:val="Normal"/>
    <w:next w:val="Normal"/>
    <w:autoRedefine/>
    <w:rsid w:val="00D10375"/>
    <w:pPr>
      <w:spacing w:after="0" w:line="312" w:lineRule="auto"/>
      <w:ind w:left="520" w:hanging="260"/>
    </w:pPr>
    <w:rPr>
      <w:rFonts w:ascii="Times New Roman" w:eastAsia="Times New Roman" w:hAnsi="Times New Roman"/>
      <w:noProof/>
      <w:sz w:val="18"/>
      <w:szCs w:val="18"/>
      <w:lang w:val="vi-VN"/>
    </w:rPr>
  </w:style>
  <w:style w:type="paragraph" w:styleId="Index3">
    <w:name w:val="index 3"/>
    <w:basedOn w:val="Normal"/>
    <w:next w:val="Normal"/>
    <w:autoRedefine/>
    <w:rsid w:val="00D10375"/>
    <w:pPr>
      <w:spacing w:after="0" w:line="312" w:lineRule="auto"/>
      <w:ind w:left="780" w:hanging="260"/>
    </w:pPr>
    <w:rPr>
      <w:rFonts w:ascii="Times New Roman" w:eastAsia="Times New Roman" w:hAnsi="Times New Roman"/>
      <w:noProof/>
      <w:sz w:val="18"/>
      <w:szCs w:val="18"/>
      <w:lang w:val="vi-VN"/>
    </w:rPr>
  </w:style>
  <w:style w:type="paragraph" w:styleId="Index4">
    <w:name w:val="index 4"/>
    <w:basedOn w:val="Normal"/>
    <w:next w:val="Normal"/>
    <w:autoRedefine/>
    <w:rsid w:val="00D10375"/>
    <w:pPr>
      <w:numPr>
        <w:numId w:val="137"/>
      </w:numPr>
      <w:tabs>
        <w:tab w:val="clear" w:pos="927"/>
      </w:tabs>
      <w:spacing w:after="0" w:line="312" w:lineRule="auto"/>
      <w:ind w:left="1040" w:hanging="260"/>
    </w:pPr>
    <w:rPr>
      <w:rFonts w:ascii="Times New Roman" w:eastAsia="Times New Roman" w:hAnsi="Times New Roman"/>
      <w:noProof/>
      <w:sz w:val="18"/>
      <w:szCs w:val="18"/>
      <w:lang w:val="vi-VN"/>
    </w:rPr>
  </w:style>
  <w:style w:type="paragraph" w:styleId="Index5">
    <w:name w:val="index 5"/>
    <w:basedOn w:val="Normal"/>
    <w:next w:val="Normal"/>
    <w:autoRedefine/>
    <w:rsid w:val="00D10375"/>
    <w:pPr>
      <w:spacing w:after="0" w:line="312" w:lineRule="auto"/>
      <w:ind w:left="1300" w:hanging="260"/>
    </w:pPr>
    <w:rPr>
      <w:rFonts w:ascii="Times New Roman" w:eastAsia="Times New Roman" w:hAnsi="Times New Roman"/>
      <w:noProof/>
      <w:sz w:val="18"/>
      <w:szCs w:val="18"/>
      <w:lang w:val="vi-VN"/>
    </w:rPr>
  </w:style>
  <w:style w:type="paragraph" w:styleId="Index6">
    <w:name w:val="index 6"/>
    <w:basedOn w:val="Normal"/>
    <w:next w:val="Normal"/>
    <w:autoRedefine/>
    <w:rsid w:val="00D10375"/>
    <w:pPr>
      <w:spacing w:after="0" w:line="312" w:lineRule="auto"/>
      <w:ind w:left="1560" w:hanging="260"/>
    </w:pPr>
    <w:rPr>
      <w:rFonts w:ascii="Times New Roman" w:eastAsia="Times New Roman" w:hAnsi="Times New Roman"/>
      <w:noProof/>
      <w:sz w:val="18"/>
      <w:szCs w:val="18"/>
      <w:lang w:val="vi-VN"/>
    </w:rPr>
  </w:style>
  <w:style w:type="paragraph" w:styleId="Index7">
    <w:name w:val="index 7"/>
    <w:basedOn w:val="Normal"/>
    <w:next w:val="Normal"/>
    <w:autoRedefine/>
    <w:rsid w:val="00D10375"/>
    <w:pPr>
      <w:spacing w:after="0" w:line="312" w:lineRule="auto"/>
      <w:ind w:left="1820" w:hanging="260"/>
    </w:pPr>
    <w:rPr>
      <w:rFonts w:ascii="Times New Roman" w:eastAsia="Times New Roman" w:hAnsi="Times New Roman"/>
      <w:noProof/>
      <w:sz w:val="18"/>
      <w:szCs w:val="18"/>
      <w:lang w:val="vi-VN"/>
    </w:rPr>
  </w:style>
  <w:style w:type="paragraph" w:styleId="Index8">
    <w:name w:val="index 8"/>
    <w:basedOn w:val="Normal"/>
    <w:next w:val="Normal"/>
    <w:autoRedefine/>
    <w:rsid w:val="00D10375"/>
    <w:pPr>
      <w:spacing w:after="0" w:line="312" w:lineRule="auto"/>
      <w:ind w:left="2080" w:hanging="260"/>
    </w:pPr>
    <w:rPr>
      <w:rFonts w:ascii="Times New Roman" w:eastAsia="Times New Roman" w:hAnsi="Times New Roman"/>
      <w:noProof/>
      <w:sz w:val="18"/>
      <w:szCs w:val="18"/>
      <w:lang w:val="vi-VN"/>
    </w:rPr>
  </w:style>
  <w:style w:type="paragraph" w:styleId="Index9">
    <w:name w:val="index 9"/>
    <w:basedOn w:val="Normal"/>
    <w:next w:val="Normal"/>
    <w:autoRedefine/>
    <w:rsid w:val="00D10375"/>
    <w:pPr>
      <w:spacing w:after="0" w:line="312" w:lineRule="auto"/>
      <w:ind w:left="2340" w:hanging="260"/>
    </w:pPr>
    <w:rPr>
      <w:rFonts w:ascii="Times New Roman" w:eastAsia="Times New Roman" w:hAnsi="Times New Roman"/>
      <w:noProof/>
      <w:sz w:val="18"/>
      <w:szCs w:val="18"/>
      <w:lang w:val="vi-VN"/>
    </w:rPr>
  </w:style>
  <w:style w:type="paragraph" w:styleId="IndexHeading">
    <w:name w:val="index heading"/>
    <w:basedOn w:val="Normal"/>
    <w:next w:val="Index1"/>
    <w:rsid w:val="00D10375"/>
    <w:pPr>
      <w:spacing w:before="240" w:after="120" w:line="312" w:lineRule="auto"/>
      <w:ind w:left="140"/>
    </w:pPr>
    <w:rPr>
      <w:rFonts w:ascii="Arial" w:eastAsia="Times New Roman" w:hAnsi="Arial" w:cs="Arial"/>
      <w:b/>
      <w:bCs/>
      <w:noProof/>
      <w:sz w:val="28"/>
      <w:szCs w:val="28"/>
      <w:lang w:val="vi-VN"/>
    </w:rPr>
  </w:style>
  <w:style w:type="paragraph" w:customStyle="1" w:styleId="HU-normal">
    <w:name w:val="HU-normal"/>
    <w:rsid w:val="00D10375"/>
    <w:pPr>
      <w:tabs>
        <w:tab w:val="left" w:pos="720"/>
      </w:tabs>
      <w:spacing w:before="60" w:after="60"/>
      <w:ind w:left="794"/>
      <w:jc w:val="both"/>
    </w:pPr>
    <w:rPr>
      <w:rFonts w:ascii=".VnTime" w:eastAsia="Times New Roman" w:hAnsi=".VnTime"/>
      <w:sz w:val="26"/>
      <w:lang w:eastAsia="en-US"/>
    </w:rPr>
  </w:style>
  <w:style w:type="paragraph" w:customStyle="1" w:styleId="StyleHeading2LinespacingMultiple13li">
    <w:name w:val="Style Heading 2 + Line spacing:  Multiple 1.3 li"/>
    <w:basedOn w:val="Heading2"/>
    <w:rsid w:val="00D10375"/>
    <w:pPr>
      <w:keepLines w:val="0"/>
      <w:spacing w:before="120" w:after="120" w:line="312" w:lineRule="auto"/>
      <w:jc w:val="both"/>
    </w:pPr>
    <w:rPr>
      <w:rFonts w:ascii=".VnTime" w:hAnsi=".VnTime"/>
      <w:b/>
      <w:bCs/>
      <w:color w:val="auto"/>
      <w:sz w:val="32"/>
      <w:szCs w:val="32"/>
      <w:lang w:val="x-none" w:eastAsia="x-none"/>
    </w:rPr>
  </w:style>
  <w:style w:type="paragraph" w:customStyle="1" w:styleId="StyleHeading3LinespacingMultiple13li">
    <w:name w:val="Style Heading 3 + Line spacing:  Multiple 1.3 li"/>
    <w:basedOn w:val="Heading3"/>
    <w:rsid w:val="00D10375"/>
    <w:pPr>
      <w:keepLines w:val="0"/>
      <w:tabs>
        <w:tab w:val="left" w:pos="284"/>
      </w:tabs>
      <w:autoSpaceDE w:val="0"/>
      <w:autoSpaceDN w:val="0"/>
      <w:spacing w:before="60" w:after="40" w:line="264" w:lineRule="auto"/>
      <w:jc w:val="center"/>
    </w:pPr>
    <w:rPr>
      <w:rFonts w:ascii=".VnTime" w:eastAsia="Times New Roman" w:hAnsi=".VnTime"/>
      <w:b/>
      <w:bCs/>
      <w:iCs/>
      <w:color w:val="000000"/>
      <w:lang w:val="fr-FR" w:eastAsia="x-none"/>
    </w:rPr>
  </w:style>
  <w:style w:type="paragraph" w:customStyle="1" w:styleId="StyleHeading1Justified">
    <w:name w:val="Style Heading 1 + Justified"/>
    <w:basedOn w:val="Heading1"/>
    <w:rsid w:val="00D10375"/>
    <w:pPr>
      <w:keepLines w:val="0"/>
      <w:numPr>
        <w:numId w:val="138"/>
      </w:numPr>
      <w:tabs>
        <w:tab w:val="num" w:pos="0"/>
      </w:tabs>
      <w:spacing w:before="0" w:after="60" w:line="440" w:lineRule="atLeast"/>
      <w:ind w:left="0" w:firstLine="0"/>
    </w:pPr>
    <w:rPr>
      <w:rFonts w:ascii=".VnHelvetInsH" w:eastAsia="Times New Roman" w:hAnsi=".VnHelvetInsH"/>
      <w:b/>
      <w:bCs/>
      <w:noProof/>
      <w:color w:val="auto"/>
      <w:kern w:val="28"/>
      <w:sz w:val="26"/>
      <w:szCs w:val="26"/>
      <w:lang w:val="fr-FR" w:eastAsia="x-none"/>
    </w:rPr>
  </w:style>
  <w:style w:type="paragraph" w:customStyle="1" w:styleId="StyleHeading1JustifiedBefore3ptLinespacingMultiple">
    <w:name w:val="Style Heading 1 + Justified Before:  3 pt Line spacing:  Multiple..."/>
    <w:basedOn w:val="Heading1"/>
    <w:rsid w:val="00D10375"/>
    <w:pPr>
      <w:keepLines w:val="0"/>
      <w:numPr>
        <w:numId w:val="5"/>
      </w:numPr>
      <w:spacing w:before="60" w:after="60" w:line="312" w:lineRule="auto"/>
    </w:pPr>
    <w:rPr>
      <w:rFonts w:ascii=".VnHelvetInsH" w:eastAsia="Times New Roman" w:hAnsi=".VnHelvetInsH"/>
      <w:b/>
      <w:bCs/>
      <w:noProof/>
      <w:color w:val="auto"/>
      <w:kern w:val="28"/>
      <w:sz w:val="26"/>
      <w:szCs w:val="26"/>
      <w:lang w:val="fr-FR" w:eastAsia="x-none"/>
    </w:rPr>
  </w:style>
  <w:style w:type="character" w:customStyle="1" w:styleId="DoanvanChar">
    <w:name w:val="Doanvan Char"/>
    <w:rsid w:val="00D10375"/>
    <w:rPr>
      <w:rFonts w:ascii=".VnTime" w:hAnsi=".VnTime"/>
      <w:sz w:val="28"/>
      <w:szCs w:val="28"/>
      <w:lang w:val="vi-VN" w:eastAsia="en-US" w:bidi="ar-SA"/>
    </w:rPr>
  </w:style>
  <w:style w:type="paragraph" w:customStyle="1" w:styleId="tieude1">
    <w:name w:val="tieu de1"/>
    <w:basedOn w:val="Normal"/>
    <w:rsid w:val="00D10375"/>
    <w:pPr>
      <w:spacing w:after="0" w:line="240" w:lineRule="auto"/>
      <w:jc w:val="both"/>
    </w:pPr>
    <w:rPr>
      <w:rFonts w:ascii=".VnTimeH" w:eastAsia="Times New Roman" w:hAnsi=".VnTimeH"/>
      <w:b/>
      <w:noProof/>
      <w:sz w:val="24"/>
      <w:szCs w:val="20"/>
      <w:lang w:val="vi-VN"/>
    </w:rPr>
  </w:style>
  <w:style w:type="paragraph" w:customStyle="1" w:styleId="tieude2">
    <w:name w:val="tieu de 2"/>
    <w:basedOn w:val="Normal"/>
    <w:rsid w:val="00D10375"/>
    <w:pPr>
      <w:spacing w:after="0" w:line="360" w:lineRule="auto"/>
      <w:jc w:val="both"/>
    </w:pPr>
    <w:rPr>
      <w:rFonts w:ascii=".VnTime" w:eastAsia="Times New Roman" w:hAnsi=".VnTime"/>
      <w:b/>
      <w:bCs/>
      <w:i/>
      <w:noProof/>
      <w:sz w:val="26"/>
      <w:szCs w:val="20"/>
      <w:lang w:val="vi-VN"/>
    </w:rPr>
  </w:style>
  <w:style w:type="paragraph" w:customStyle="1" w:styleId="tcbm">
    <w:name w:val="tcbm"/>
    <w:basedOn w:val="Normal"/>
    <w:rsid w:val="00D10375"/>
    <w:pPr>
      <w:spacing w:before="88" w:after="63" w:line="360" w:lineRule="auto"/>
      <w:ind w:left="13" w:right="13" w:firstLine="125"/>
      <w:jc w:val="both"/>
    </w:pPr>
    <w:rPr>
      <w:rFonts w:ascii="Verdana" w:eastAsia="Times New Roman" w:hAnsi="Verdana"/>
      <w:noProof/>
      <w:sz w:val="18"/>
      <w:szCs w:val="18"/>
      <w:lang w:val="vi-VN"/>
    </w:rPr>
  </w:style>
  <w:style w:type="paragraph" w:customStyle="1" w:styleId="subject">
    <w:name w:val="subject"/>
    <w:basedOn w:val="Normal"/>
    <w:rsid w:val="00D10375"/>
    <w:pPr>
      <w:spacing w:before="100" w:beforeAutospacing="1" w:after="100" w:afterAutospacing="1" w:line="240" w:lineRule="auto"/>
    </w:pPr>
    <w:rPr>
      <w:rFonts w:ascii="Verdana" w:eastAsia="Times New Roman" w:hAnsi="Verdana"/>
      <w:b/>
      <w:bCs/>
      <w:noProof/>
      <w:color w:val="31659C"/>
      <w:sz w:val="15"/>
      <w:szCs w:val="15"/>
      <w:lang w:val="vi-VN"/>
    </w:rPr>
  </w:style>
  <w:style w:type="paragraph" w:customStyle="1" w:styleId="Mucnho">
    <w:name w:val="Muc nho"/>
    <w:basedOn w:val="Normal"/>
    <w:autoRedefine/>
    <w:rsid w:val="00D10375"/>
    <w:pPr>
      <w:spacing w:before="160" w:after="160" w:line="240" w:lineRule="auto"/>
      <w:jc w:val="both"/>
    </w:pPr>
    <w:rPr>
      <w:rFonts w:ascii=".VnTime" w:eastAsia="Times New Roman" w:hAnsi=".VnTime"/>
      <w:b/>
      <w:bCs/>
      <w:i/>
      <w:noProof/>
      <w:sz w:val="26"/>
      <w:szCs w:val="26"/>
      <w:lang w:val="pt-BR"/>
    </w:rPr>
  </w:style>
  <w:style w:type="paragraph" w:customStyle="1" w:styleId="MUC4">
    <w:name w:val="MUC"/>
    <w:basedOn w:val="Normal"/>
    <w:autoRedefine/>
    <w:rsid w:val="00D10375"/>
    <w:pPr>
      <w:keepNext/>
      <w:spacing w:before="120" w:after="120" w:line="340" w:lineRule="exact"/>
      <w:outlineLvl w:val="0"/>
    </w:pPr>
    <w:rPr>
      <w:rFonts w:ascii=".VnTime" w:eastAsia="Times New Roman" w:hAnsi=".VnTime" w:cs="Arial"/>
      <w:b/>
      <w:bCs/>
      <w:noProof/>
      <w:kern w:val="32"/>
      <w:sz w:val="26"/>
      <w:szCs w:val="26"/>
      <w:lang w:val="sv-SE"/>
    </w:rPr>
  </w:style>
  <w:style w:type="paragraph" w:customStyle="1" w:styleId="CharCharChar1Char0">
    <w:name w:val="Char Char Char1 Char"/>
    <w:basedOn w:val="Normal"/>
    <w:rsid w:val="00D10375"/>
    <w:pPr>
      <w:spacing w:after="160" w:line="240" w:lineRule="exact"/>
    </w:pPr>
    <w:rPr>
      <w:rFonts w:ascii="Verdana" w:eastAsia="Times New Roman" w:hAnsi="Verdana"/>
      <w:noProof/>
      <w:sz w:val="20"/>
      <w:szCs w:val="20"/>
      <w:lang w:val="vi-VN"/>
    </w:rPr>
  </w:style>
  <w:style w:type="paragraph" w:customStyle="1" w:styleId="lui-L">
    <w:name w:val="lui-L"/>
    <w:basedOn w:val="Normal"/>
    <w:rsid w:val="00D10375"/>
    <w:pPr>
      <w:tabs>
        <w:tab w:val="num" w:pos="644"/>
        <w:tab w:val="left" w:pos="709"/>
      </w:tabs>
      <w:spacing w:before="120" w:after="0" w:line="360" w:lineRule="auto"/>
      <w:ind w:left="624" w:hanging="340"/>
      <w:jc w:val="both"/>
    </w:pPr>
    <w:rPr>
      <w:rFonts w:ascii=".VnArial" w:eastAsia="Times New Roman" w:hAnsi=".VnArial"/>
      <w:noProof/>
      <w:spacing w:val="5"/>
      <w:szCs w:val="20"/>
      <w:lang w:val="vi-VN"/>
    </w:rPr>
  </w:style>
  <w:style w:type="paragraph" w:customStyle="1" w:styleId="H-6">
    <w:name w:val="H-6"/>
    <w:basedOn w:val="Normal"/>
    <w:rsid w:val="00D10375"/>
    <w:pPr>
      <w:numPr>
        <w:numId w:val="18"/>
      </w:numPr>
      <w:spacing w:before="120" w:after="0" w:line="360" w:lineRule="atLeast"/>
    </w:pPr>
    <w:rPr>
      <w:rFonts w:ascii="Times New Roman" w:eastAsia="Times New Roman" w:hAnsi="Times New Roman"/>
      <w:b/>
      <w:i/>
      <w:noProof/>
      <w:sz w:val="26"/>
      <w:szCs w:val="26"/>
      <w:lang w:val="fr-FR"/>
    </w:rPr>
  </w:style>
  <w:style w:type="paragraph" w:customStyle="1" w:styleId="Bodytext10">
    <w:name w:val="Body text1"/>
    <w:basedOn w:val="Normal"/>
    <w:rsid w:val="00D10375"/>
    <w:pPr>
      <w:widowControl w:val="0"/>
      <w:shd w:val="clear" w:color="auto" w:fill="FFFFFF"/>
      <w:spacing w:before="180" w:after="0" w:line="259" w:lineRule="exact"/>
    </w:pPr>
    <w:rPr>
      <w:rFonts w:ascii="Times New Roman" w:eastAsia="Times New Roman" w:hAnsi="Times New Roman"/>
      <w:noProof/>
      <w:sz w:val="14"/>
      <w:szCs w:val="14"/>
      <w:lang w:val="x-none" w:eastAsia="x-none"/>
    </w:rPr>
  </w:style>
  <w:style w:type="character" w:customStyle="1" w:styleId="Bodytext41">
    <w:name w:val="Body text4"/>
    <w:uiPriority w:val="99"/>
    <w:rsid w:val="00D10375"/>
    <w:rPr>
      <w:rFonts w:ascii=".VnTime" w:hAnsi=".VnTime" w:cs=".VnTime"/>
      <w:sz w:val="14"/>
      <w:szCs w:val="14"/>
      <w:shd w:val="clear" w:color="auto" w:fill="FFFFFF"/>
    </w:rPr>
  </w:style>
  <w:style w:type="character" w:customStyle="1" w:styleId="Bodytext31">
    <w:name w:val="Body text3"/>
    <w:uiPriority w:val="99"/>
    <w:rsid w:val="00D10375"/>
    <w:rPr>
      <w:rFonts w:ascii=".VnTime" w:hAnsi=".VnTime" w:cs=".VnTime"/>
      <w:sz w:val="14"/>
      <w:szCs w:val="14"/>
      <w:shd w:val="clear" w:color="auto" w:fill="FFFFFF"/>
    </w:rPr>
  </w:style>
  <w:style w:type="character" w:customStyle="1" w:styleId="BodytextItalic1">
    <w:name w:val="Body text + Italic1"/>
    <w:aliases w:val="Small Caps1,Spacing 0 pt28"/>
    <w:rsid w:val="00D10375"/>
    <w:rPr>
      <w:i/>
      <w:iCs/>
      <w:sz w:val="14"/>
      <w:szCs w:val="14"/>
      <w:shd w:val="clear" w:color="auto" w:fill="FFFFFF"/>
    </w:rPr>
  </w:style>
  <w:style w:type="character" w:customStyle="1" w:styleId="Tableofcontents">
    <w:name w:val="Table of contents_"/>
    <w:link w:val="Tableofcontents1"/>
    <w:rsid w:val="00D10375"/>
    <w:rPr>
      <w:sz w:val="14"/>
      <w:szCs w:val="14"/>
      <w:shd w:val="clear" w:color="auto" w:fill="FFFFFF"/>
    </w:rPr>
  </w:style>
  <w:style w:type="paragraph" w:customStyle="1" w:styleId="Tableofcontents1">
    <w:name w:val="Table of contents1"/>
    <w:basedOn w:val="Normal"/>
    <w:link w:val="Tableofcontents"/>
    <w:rsid w:val="00D10375"/>
    <w:pPr>
      <w:widowControl w:val="0"/>
      <w:shd w:val="clear" w:color="auto" w:fill="FFFFFF"/>
      <w:spacing w:after="0" w:line="259" w:lineRule="exact"/>
      <w:jc w:val="both"/>
    </w:pPr>
    <w:rPr>
      <w:sz w:val="14"/>
      <w:szCs w:val="14"/>
    </w:rPr>
  </w:style>
  <w:style w:type="character" w:customStyle="1" w:styleId="Tableofcontents0">
    <w:name w:val="Table of contents"/>
    <w:rsid w:val="00D10375"/>
  </w:style>
  <w:style w:type="character" w:customStyle="1" w:styleId="Tableofcontents2">
    <w:name w:val="Table of contents2"/>
    <w:uiPriority w:val="99"/>
    <w:rsid w:val="00D10375"/>
  </w:style>
  <w:style w:type="paragraph" w:customStyle="1" w:styleId="oncaDanhsch1">
    <w:name w:val="Đoạn của Danh sách1"/>
    <w:basedOn w:val="Normal"/>
    <w:rsid w:val="00D10375"/>
    <w:pPr>
      <w:spacing w:after="0" w:line="240" w:lineRule="auto"/>
      <w:ind w:left="720"/>
      <w:contextualSpacing/>
    </w:pPr>
    <w:rPr>
      <w:rFonts w:ascii=".VnTime" w:eastAsia="Times New Roman" w:hAnsi=".VnTime"/>
      <w:noProof/>
      <w:sz w:val="24"/>
      <w:szCs w:val="24"/>
      <w:lang w:val="vi-VN"/>
    </w:rPr>
  </w:style>
  <w:style w:type="paragraph" w:customStyle="1" w:styleId="Bando">
    <w:name w:val="Ban do"/>
    <w:basedOn w:val="Normal"/>
    <w:rsid w:val="00D10375"/>
    <w:pPr>
      <w:spacing w:after="0" w:line="240" w:lineRule="auto"/>
      <w:jc w:val="center"/>
    </w:pPr>
    <w:rPr>
      <w:rFonts w:ascii=".VnTime" w:eastAsia="Times New Roman" w:hAnsi=".VnTime"/>
      <w:i/>
      <w:noProof/>
      <w:sz w:val="24"/>
      <w:szCs w:val="24"/>
      <w:lang w:val="vi-VN"/>
    </w:rPr>
  </w:style>
  <w:style w:type="paragraph" w:customStyle="1" w:styleId="Text1">
    <w:name w:val="Text1"/>
    <w:basedOn w:val="Normal"/>
    <w:rsid w:val="00D10375"/>
    <w:pPr>
      <w:widowControl w:val="0"/>
      <w:spacing w:before="120" w:after="0" w:line="240" w:lineRule="auto"/>
      <w:ind w:left="525"/>
      <w:jc w:val="both"/>
    </w:pPr>
    <w:rPr>
      <w:rFonts w:ascii="Times New Roman" w:eastAsia="MS Mincho" w:hAnsi="Times New Roman"/>
      <w:noProof/>
      <w:kern w:val="2"/>
      <w:sz w:val="24"/>
      <w:szCs w:val="20"/>
      <w:lang w:val="vi-VN" w:eastAsia="ja-JP"/>
    </w:rPr>
  </w:style>
  <w:style w:type="paragraph" w:customStyle="1" w:styleId="D4">
    <w:name w:val="D4"/>
    <w:basedOn w:val="Normal"/>
    <w:rsid w:val="00D10375"/>
    <w:pPr>
      <w:spacing w:before="120" w:after="120" w:line="240" w:lineRule="auto"/>
      <w:jc w:val="both"/>
    </w:pPr>
    <w:rPr>
      <w:rFonts w:ascii=".VnTime" w:eastAsia="Times New Roman" w:hAnsi=".VnTime"/>
      <w:b/>
      <w:bCs/>
      <w:i/>
      <w:iCs/>
      <w:noProof/>
      <w:sz w:val="26"/>
      <w:szCs w:val="20"/>
      <w:lang w:val="vi-VN"/>
    </w:rPr>
  </w:style>
  <w:style w:type="paragraph" w:customStyle="1" w:styleId="D3">
    <w:name w:val="D3"/>
    <w:basedOn w:val="Heading2"/>
    <w:rsid w:val="00D10375"/>
    <w:pPr>
      <w:keepNext w:val="0"/>
      <w:keepLines w:val="0"/>
      <w:spacing w:before="120" w:after="120" w:line="240" w:lineRule="auto"/>
      <w:jc w:val="both"/>
      <w:outlineLvl w:val="9"/>
    </w:pPr>
    <w:rPr>
      <w:rFonts w:ascii=".VnTime" w:eastAsia="Times New Roman" w:hAnsi=".VnTime"/>
      <w:b/>
      <w:color w:val="auto"/>
      <w:szCs w:val="20"/>
      <w:lang w:val="x-none" w:eastAsia="x-none"/>
    </w:rPr>
  </w:style>
  <w:style w:type="character" w:customStyle="1" w:styleId="Heading5Char1">
    <w:name w:val="Heading 5 Char1"/>
    <w:locked/>
    <w:rsid w:val="00D10375"/>
    <w:rPr>
      <w:rFonts w:ascii=".VnTime" w:hAnsi=".VnTime"/>
      <w:sz w:val="28"/>
      <w:szCs w:val="24"/>
      <w:u w:val="single"/>
    </w:rPr>
  </w:style>
  <w:style w:type="character" w:customStyle="1" w:styleId="Heading7Char1">
    <w:name w:val="Heading 7 Char1"/>
    <w:locked/>
    <w:rsid w:val="00D10375"/>
    <w:rPr>
      <w:rFonts w:ascii=".VnTime" w:hAnsi=".VnTime"/>
      <w:b/>
      <w:i/>
      <w:sz w:val="22"/>
      <w:szCs w:val="24"/>
    </w:rPr>
  </w:style>
  <w:style w:type="character" w:customStyle="1" w:styleId="Heading8Char1">
    <w:name w:val="Heading 8 Char1"/>
    <w:locked/>
    <w:rsid w:val="00D10375"/>
    <w:rPr>
      <w:i/>
      <w:iCs/>
      <w:sz w:val="24"/>
      <w:szCs w:val="24"/>
    </w:rPr>
  </w:style>
  <w:style w:type="character" w:customStyle="1" w:styleId="Heading9Char1">
    <w:name w:val="Heading 9 Char1"/>
    <w:locked/>
    <w:rsid w:val="00D10375"/>
    <w:rPr>
      <w:rFonts w:ascii="Arial" w:hAnsi="Arial"/>
      <w:sz w:val="22"/>
      <w:szCs w:val="22"/>
    </w:rPr>
  </w:style>
  <w:style w:type="character" w:customStyle="1" w:styleId="BodyText2Char1">
    <w:name w:val="Body Text 2 Char1"/>
    <w:locked/>
    <w:rsid w:val="00D10375"/>
    <w:rPr>
      <w:rFonts w:ascii=".VnTime" w:hAnsi=".VnTime"/>
      <w:sz w:val="24"/>
      <w:szCs w:val="24"/>
    </w:rPr>
  </w:style>
  <w:style w:type="character" w:customStyle="1" w:styleId="BodyTextIndent2Char1">
    <w:name w:val="Body Text Indent 2 Char1"/>
    <w:locked/>
    <w:rsid w:val="00D10375"/>
    <w:rPr>
      <w:rFonts w:ascii=".VnTime" w:hAnsi=".VnTime"/>
      <w:sz w:val="24"/>
      <w:szCs w:val="24"/>
    </w:rPr>
  </w:style>
  <w:style w:type="character" w:customStyle="1" w:styleId="BalloonTextChar1">
    <w:name w:val="Balloon Text Char1"/>
    <w:locked/>
    <w:rsid w:val="00D10375"/>
    <w:rPr>
      <w:rFonts w:ascii="Tahoma" w:hAnsi="Tahoma"/>
      <w:sz w:val="16"/>
      <w:szCs w:val="16"/>
      <w:lang w:val="x-none" w:eastAsia="x-none"/>
    </w:rPr>
  </w:style>
  <w:style w:type="character" w:customStyle="1" w:styleId="TextChar">
    <w:name w:val="Text Char"/>
    <w:link w:val="Text0"/>
    <w:rsid w:val="00D10375"/>
    <w:rPr>
      <w:rFonts w:ascii=".VnTime" w:eastAsia="Times New Roman" w:hAnsi=".VnTime"/>
      <w:bCs/>
      <w:snapToGrid w:val="0"/>
      <w:sz w:val="26"/>
      <w:lang w:val="x-none" w:eastAsia="x-none"/>
    </w:rPr>
  </w:style>
  <w:style w:type="paragraph" w:customStyle="1" w:styleId="CHNG">
    <w:name w:val="CHƯƠNG"/>
    <w:basedOn w:val="Heading1"/>
    <w:autoRedefine/>
    <w:qFormat/>
    <w:rsid w:val="00D10375"/>
    <w:pPr>
      <w:keepLines w:val="0"/>
      <w:numPr>
        <w:numId w:val="139"/>
      </w:numPr>
      <w:spacing w:before="0" w:after="120" w:line="440" w:lineRule="atLeast"/>
    </w:pPr>
    <w:rPr>
      <w:rFonts w:ascii="Times New Roman" w:eastAsia="Times New Roman" w:hAnsi="Times New Roman"/>
      <w:iCs/>
      <w:noProof/>
      <w:color w:val="auto"/>
      <w:kern w:val="28"/>
      <w:sz w:val="26"/>
      <w:szCs w:val="26"/>
      <w:lang w:val="fr-FR" w:eastAsia="x-none"/>
    </w:rPr>
  </w:style>
  <w:style w:type="paragraph" w:customStyle="1" w:styleId="xl153">
    <w:name w:val="xl153"/>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FF0000"/>
      <w:sz w:val="24"/>
      <w:szCs w:val="24"/>
      <w:lang w:val="vi-VN"/>
    </w:rPr>
  </w:style>
  <w:style w:type="paragraph" w:customStyle="1" w:styleId="xl154">
    <w:name w:val="xl15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FF0000"/>
      <w:sz w:val="24"/>
      <w:szCs w:val="24"/>
      <w:lang w:val="vi-VN"/>
    </w:rPr>
  </w:style>
  <w:style w:type="paragraph" w:customStyle="1" w:styleId="xl155">
    <w:name w:val="xl155"/>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color w:val="FF0000"/>
      <w:sz w:val="24"/>
      <w:szCs w:val="24"/>
      <w:lang w:val="vi-VN"/>
    </w:rPr>
  </w:style>
  <w:style w:type="paragraph" w:customStyle="1" w:styleId="xl156">
    <w:name w:val="xl15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color w:val="FF0000"/>
      <w:sz w:val="24"/>
      <w:szCs w:val="24"/>
      <w:lang w:val="vi-VN"/>
    </w:rPr>
  </w:style>
  <w:style w:type="paragraph" w:customStyle="1" w:styleId="xl157">
    <w:name w:val="xl15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FF0000"/>
      <w:sz w:val="24"/>
      <w:szCs w:val="24"/>
      <w:lang w:val="vi-VN"/>
    </w:rPr>
  </w:style>
  <w:style w:type="paragraph" w:customStyle="1" w:styleId="xl158">
    <w:name w:val="xl158"/>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59">
    <w:name w:val="xl159"/>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60">
    <w:name w:val="xl160"/>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61">
    <w:name w:val="xl161"/>
    <w:basedOn w:val="Normal"/>
    <w:rsid w:val="00D1037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162">
    <w:name w:val="xl16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noProof/>
      <w:sz w:val="24"/>
      <w:szCs w:val="24"/>
      <w:lang w:val="vi-VN"/>
    </w:rPr>
  </w:style>
  <w:style w:type="paragraph" w:customStyle="1" w:styleId="xl163">
    <w:name w:val="xl163"/>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164">
    <w:name w:val="xl164"/>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165">
    <w:name w:val="xl165"/>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noProof/>
      <w:sz w:val="24"/>
      <w:szCs w:val="24"/>
      <w:lang w:val="vi-VN"/>
    </w:rPr>
  </w:style>
  <w:style w:type="paragraph" w:customStyle="1" w:styleId="xl166">
    <w:name w:val="xl16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67">
    <w:name w:val="xl167"/>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xl168">
    <w:name w:val="xl168"/>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xl205">
    <w:name w:val="xl205"/>
    <w:basedOn w:val="Normal"/>
    <w:rsid w:val="00D10375"/>
    <w:pPr>
      <w:pBdr>
        <w:left w:val="single" w:sz="8"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06">
    <w:name w:val="xl206"/>
    <w:basedOn w:val="Normal"/>
    <w:rsid w:val="00D1037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07">
    <w:name w:val="xl207"/>
    <w:basedOn w:val="Normal"/>
    <w:rsid w:val="00D1037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08">
    <w:name w:val="xl208"/>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09">
    <w:name w:val="xl209"/>
    <w:basedOn w:val="Normal"/>
    <w:rsid w:val="00D1037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0">
    <w:name w:val="xl210"/>
    <w:basedOn w:val="Normal"/>
    <w:rsid w:val="00D1037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1">
    <w:name w:val="xl211"/>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2">
    <w:name w:val="xl212"/>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3">
    <w:name w:val="xl213"/>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4">
    <w:name w:val="xl214"/>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5">
    <w:name w:val="xl215"/>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6">
    <w:name w:val="xl21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7">
    <w:name w:val="xl21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8">
    <w:name w:val="xl218"/>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9">
    <w:name w:val="xl219"/>
    <w:basedOn w:val="Normal"/>
    <w:rsid w:val="00D10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0">
    <w:name w:val="xl220"/>
    <w:basedOn w:val="Normal"/>
    <w:rsid w:val="00D10375"/>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1">
    <w:name w:val="xl221"/>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2">
    <w:name w:val="xl222"/>
    <w:basedOn w:val="Normal"/>
    <w:rsid w:val="00D1037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xl223">
    <w:name w:val="xl223"/>
    <w:basedOn w:val="Normal"/>
    <w:rsid w:val="00D10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4">
    <w:name w:val="xl224"/>
    <w:basedOn w:val="Normal"/>
    <w:rsid w:val="00D10375"/>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5">
    <w:name w:val="xl225"/>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6">
    <w:name w:val="xl226"/>
    <w:basedOn w:val="Normal"/>
    <w:rsid w:val="00D1037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Time" w:eastAsia="Times New Roman" w:hAnsi=".VnTime"/>
      <w:noProof/>
      <w:sz w:val="24"/>
      <w:szCs w:val="24"/>
      <w:lang w:val="vi-VN"/>
    </w:rPr>
  </w:style>
  <w:style w:type="character" w:customStyle="1" w:styleId="d3qixb1g2z2">
    <w:name w:val="d3qixb1g2z2"/>
    <w:rsid w:val="00D10375"/>
  </w:style>
  <w:style w:type="character" w:customStyle="1" w:styleId="KChar1">
    <w:name w:val="K Char1"/>
    <w:locked/>
    <w:rsid w:val="00D10375"/>
    <w:rPr>
      <w:rFonts w:ascii=".VnTime" w:hAnsi=".VnTime"/>
      <w:noProof/>
      <w:sz w:val="26"/>
      <w:szCs w:val="24"/>
    </w:rPr>
  </w:style>
  <w:style w:type="paragraph" w:customStyle="1" w:styleId="Heading4new">
    <w:name w:val="Heading 4 new"/>
    <w:basedOn w:val="Normal"/>
    <w:rsid w:val="00D10375"/>
    <w:pPr>
      <w:spacing w:before="120" w:after="120" w:line="312" w:lineRule="auto"/>
      <w:ind w:left="360" w:firstLine="720"/>
      <w:jc w:val="both"/>
    </w:pPr>
    <w:rPr>
      <w:rFonts w:ascii="Times New Roman" w:eastAsia="Times New Roman" w:hAnsi="Times New Roman"/>
      <w:noProof/>
      <w:sz w:val="24"/>
      <w:szCs w:val="20"/>
      <w:lang w:val="vi-VN" w:eastAsia="ko-KR"/>
    </w:rPr>
  </w:style>
  <w:style w:type="paragraph" w:customStyle="1" w:styleId="ch">
    <w:name w:val="ch"/>
    <w:basedOn w:val="Normal"/>
    <w:rsid w:val="00D10375"/>
    <w:pPr>
      <w:spacing w:after="120" w:line="312" w:lineRule="auto"/>
      <w:ind w:firstLine="567"/>
      <w:jc w:val="both"/>
    </w:pPr>
    <w:rPr>
      <w:rFonts w:ascii=".VnTime" w:eastAsia="Times New Roman" w:hAnsi=".VnTime"/>
      <w:noProof/>
      <w:sz w:val="28"/>
      <w:szCs w:val="20"/>
      <w:lang w:val="vi-VN"/>
    </w:rPr>
  </w:style>
  <w:style w:type="paragraph" w:customStyle="1" w:styleId="aa">
    <w:name w:val="+"/>
    <w:basedOn w:val="chu"/>
    <w:rsid w:val="00D10375"/>
    <w:pPr>
      <w:tabs>
        <w:tab w:val="clear" w:pos="4320"/>
        <w:tab w:val="clear" w:pos="8640"/>
      </w:tabs>
      <w:spacing w:before="80" w:after="0" w:line="288" w:lineRule="auto"/>
      <w:ind w:firstLine="1134"/>
    </w:pPr>
    <w:rPr>
      <w:rFonts w:ascii=".VnTime" w:hAnsi=".VnTime"/>
      <w:noProof/>
      <w:sz w:val="26"/>
      <w:lang w:val="vi-VN"/>
    </w:rPr>
  </w:style>
  <w:style w:type="paragraph" w:customStyle="1" w:styleId="StyleTablenumberBold">
    <w:name w:val="Style Table number + Bold"/>
    <w:basedOn w:val="Normal"/>
    <w:link w:val="StyleTablenumberBoldChar"/>
    <w:rsid w:val="00D10375"/>
    <w:pPr>
      <w:spacing w:before="120" w:after="120" w:line="312" w:lineRule="auto"/>
      <w:ind w:firstLine="720"/>
      <w:jc w:val="center"/>
    </w:pPr>
    <w:rPr>
      <w:rFonts w:ascii="Times New Roman" w:eastAsia="Times New Roman" w:hAnsi="Times New Roman"/>
      <w:b/>
      <w:bCs/>
      <w:szCs w:val="20"/>
      <w:lang w:val="x-none" w:eastAsia="ko-KR"/>
    </w:rPr>
  </w:style>
  <w:style w:type="character" w:customStyle="1" w:styleId="StyleTablenumberBoldChar">
    <w:name w:val="Style Table number + Bold Char"/>
    <w:link w:val="StyleTablenumberBold"/>
    <w:rsid w:val="00D10375"/>
    <w:rPr>
      <w:rFonts w:ascii="Times New Roman" w:eastAsia="Times New Roman" w:hAnsi="Times New Roman"/>
      <w:b/>
      <w:bCs/>
      <w:sz w:val="22"/>
      <w:lang w:val="x-none" w:eastAsia="ko-KR"/>
    </w:rPr>
  </w:style>
  <w:style w:type="paragraph" w:customStyle="1" w:styleId="ab">
    <w:name w:val="바탕글"/>
    <w:basedOn w:val="Normal"/>
    <w:rsid w:val="00D10375"/>
    <w:pPr>
      <w:snapToGrid w:val="0"/>
      <w:spacing w:after="0" w:line="384" w:lineRule="auto"/>
      <w:jc w:val="both"/>
    </w:pPr>
    <w:rPr>
      <w:rFonts w:ascii="ÈÞ¸Õ¸íÁ¶" w:eastAsia="Batang" w:hAnsi="ÈÞ¸Õ¸íÁ¶" w:cs="ÈÞ¸Õ¸íÁ¶"/>
      <w:noProof/>
      <w:color w:val="000000"/>
      <w:sz w:val="26"/>
      <w:szCs w:val="26"/>
      <w:lang w:val="vi-VN" w:eastAsia="ko-KR"/>
    </w:rPr>
  </w:style>
  <w:style w:type="paragraph" w:customStyle="1" w:styleId="TextLevel3">
    <w:name w:val="TextLevel3"/>
    <w:basedOn w:val="Normal"/>
    <w:link w:val="TextLevel30"/>
    <w:uiPriority w:val="99"/>
    <w:rsid w:val="00D10375"/>
    <w:pPr>
      <w:widowControl w:val="0"/>
      <w:spacing w:beforeLines="50" w:after="0" w:line="240" w:lineRule="auto"/>
      <w:ind w:left="709"/>
      <w:jc w:val="both"/>
    </w:pPr>
    <w:rPr>
      <w:rFonts w:ascii="Times New Roman" w:eastAsia="MS Mincho" w:hAnsi="Times New Roman"/>
      <w:kern w:val="2"/>
      <w:sz w:val="20"/>
      <w:szCs w:val="20"/>
      <w:lang w:val="x-none" w:eastAsia="x-none"/>
    </w:rPr>
  </w:style>
  <w:style w:type="character" w:customStyle="1" w:styleId="TextLevel30">
    <w:name w:val="TextLevel3 (文字)"/>
    <w:link w:val="TextLevel3"/>
    <w:uiPriority w:val="99"/>
    <w:locked/>
    <w:rsid w:val="00D10375"/>
    <w:rPr>
      <w:rFonts w:ascii="Times New Roman" w:eastAsia="MS Mincho" w:hAnsi="Times New Roman"/>
      <w:kern w:val="2"/>
      <w:lang w:val="x-none" w:eastAsia="x-none"/>
    </w:rPr>
  </w:style>
  <w:style w:type="character" w:customStyle="1" w:styleId="Tablecaption3">
    <w:name w:val="Table caption (3)_"/>
    <w:link w:val="Tablecaption30"/>
    <w:rsid w:val="00D10375"/>
    <w:rPr>
      <w:i/>
      <w:iCs/>
      <w:sz w:val="26"/>
      <w:szCs w:val="26"/>
      <w:shd w:val="clear" w:color="auto" w:fill="FFFFFF"/>
    </w:rPr>
  </w:style>
  <w:style w:type="paragraph" w:customStyle="1" w:styleId="Tablecaption30">
    <w:name w:val="Table caption (3)"/>
    <w:basedOn w:val="Normal"/>
    <w:link w:val="Tablecaption3"/>
    <w:rsid w:val="00D10375"/>
    <w:pPr>
      <w:widowControl w:val="0"/>
      <w:shd w:val="clear" w:color="auto" w:fill="FFFFFF"/>
      <w:spacing w:after="0" w:line="0" w:lineRule="atLeast"/>
      <w:jc w:val="both"/>
    </w:pPr>
    <w:rPr>
      <w:i/>
      <w:iCs/>
      <w:sz w:val="26"/>
      <w:szCs w:val="26"/>
    </w:rPr>
  </w:style>
  <w:style w:type="character" w:customStyle="1" w:styleId="Bodytext15">
    <w:name w:val="Body text (15)_"/>
    <w:link w:val="Bodytext150"/>
    <w:rsid w:val="00D10375"/>
    <w:rPr>
      <w:i/>
      <w:iCs/>
      <w:sz w:val="26"/>
      <w:szCs w:val="26"/>
      <w:shd w:val="clear" w:color="auto" w:fill="FFFFFF"/>
    </w:rPr>
  </w:style>
  <w:style w:type="paragraph" w:customStyle="1" w:styleId="Bodytext150">
    <w:name w:val="Body text (15)"/>
    <w:basedOn w:val="Normal"/>
    <w:link w:val="Bodytext15"/>
    <w:rsid w:val="00D10375"/>
    <w:pPr>
      <w:widowControl w:val="0"/>
      <w:shd w:val="clear" w:color="auto" w:fill="FFFFFF"/>
      <w:spacing w:before="120" w:after="660" w:line="0" w:lineRule="atLeast"/>
      <w:ind w:hanging="540"/>
    </w:pPr>
    <w:rPr>
      <w:i/>
      <w:iCs/>
      <w:sz w:val="26"/>
      <w:szCs w:val="26"/>
    </w:rPr>
  </w:style>
  <w:style w:type="character" w:customStyle="1" w:styleId="Bodytext220">
    <w:name w:val="Body text (22)_"/>
    <w:link w:val="Bodytext221"/>
    <w:rsid w:val="00D10375"/>
    <w:rPr>
      <w:i/>
      <w:iCs/>
      <w:sz w:val="26"/>
      <w:szCs w:val="26"/>
      <w:shd w:val="clear" w:color="auto" w:fill="FFFFFF"/>
    </w:rPr>
  </w:style>
  <w:style w:type="character" w:customStyle="1" w:styleId="Bodytext22Bold">
    <w:name w:val="Body text (22) + Bold"/>
    <w:aliases w:val="Not Italic,Header or footer (6) + Bold,Spacing 0 pt12"/>
    <w:rsid w:val="00D10375"/>
    <w:rPr>
      <w:b/>
      <w:bCs/>
      <w:i/>
      <w:iCs/>
      <w:color w:val="000000"/>
      <w:spacing w:val="0"/>
      <w:w w:val="100"/>
      <w:position w:val="0"/>
      <w:sz w:val="26"/>
      <w:szCs w:val="26"/>
      <w:shd w:val="clear" w:color="auto" w:fill="FFFFFF"/>
      <w:lang w:val="vi-VN"/>
    </w:rPr>
  </w:style>
  <w:style w:type="paragraph" w:customStyle="1" w:styleId="Bodytext221">
    <w:name w:val="Body text (22)"/>
    <w:basedOn w:val="Normal"/>
    <w:link w:val="Bodytext220"/>
    <w:rsid w:val="00D10375"/>
    <w:pPr>
      <w:widowControl w:val="0"/>
      <w:shd w:val="clear" w:color="auto" w:fill="FFFFFF"/>
      <w:spacing w:after="120" w:line="0" w:lineRule="atLeast"/>
      <w:jc w:val="both"/>
    </w:pPr>
    <w:rPr>
      <w:i/>
      <w:iCs/>
      <w:sz w:val="26"/>
      <w:szCs w:val="26"/>
    </w:rPr>
  </w:style>
  <w:style w:type="character" w:customStyle="1" w:styleId="Bodytext12">
    <w:name w:val="Body text (12)_"/>
    <w:link w:val="Bodytext120"/>
    <w:rsid w:val="00D10375"/>
    <w:rPr>
      <w:i/>
      <w:iCs/>
      <w:shd w:val="clear" w:color="auto" w:fill="FFFFFF"/>
    </w:rPr>
  </w:style>
  <w:style w:type="paragraph" w:customStyle="1" w:styleId="Bodytext120">
    <w:name w:val="Body text (12)"/>
    <w:basedOn w:val="Normal"/>
    <w:link w:val="Bodytext12"/>
    <w:rsid w:val="00D10375"/>
    <w:pPr>
      <w:widowControl w:val="0"/>
      <w:shd w:val="clear" w:color="auto" w:fill="FFFFFF"/>
      <w:spacing w:before="120" w:after="0" w:line="396" w:lineRule="exact"/>
      <w:ind w:hanging="880"/>
    </w:pPr>
    <w:rPr>
      <w:i/>
      <w:iCs/>
      <w:sz w:val="20"/>
      <w:szCs w:val="20"/>
    </w:rPr>
  </w:style>
  <w:style w:type="character" w:customStyle="1" w:styleId="BodytextConstantia">
    <w:name w:val="Body text + Constantia"/>
    <w:aliases w:val="11 pt,Spacing 0 pt,Body text + Arial8,Spacing 0 pt94"/>
    <w:rsid w:val="00D10375"/>
    <w:rPr>
      <w:rFonts w:ascii="Constantia" w:eastAsia="Constantia" w:hAnsi="Constantia" w:cs="Constantia"/>
      <w:b w:val="0"/>
      <w:bCs w:val="0"/>
      <w:i w:val="0"/>
      <w:iCs w:val="0"/>
      <w:smallCaps w:val="0"/>
      <w:strike w:val="0"/>
      <w:color w:val="000000"/>
      <w:spacing w:val="10"/>
      <w:w w:val="100"/>
      <w:position w:val="0"/>
      <w:sz w:val="22"/>
      <w:szCs w:val="22"/>
      <w:u w:val="none"/>
      <w:shd w:val="clear" w:color="auto" w:fill="FFFFFF"/>
      <w:lang w:val="vi-VN"/>
    </w:rPr>
  </w:style>
  <w:style w:type="character" w:customStyle="1" w:styleId="Bodytext29">
    <w:name w:val="Body text (29)_"/>
    <w:rsid w:val="00D10375"/>
    <w:rPr>
      <w:rFonts w:ascii="Times New Roman" w:eastAsia="Times New Roman" w:hAnsi="Times New Roman" w:cs="Times New Roman"/>
      <w:b/>
      <w:bCs/>
      <w:i w:val="0"/>
      <w:iCs w:val="0"/>
      <w:smallCaps w:val="0"/>
      <w:strike w:val="0"/>
      <w:sz w:val="26"/>
      <w:szCs w:val="26"/>
      <w:u w:val="none"/>
    </w:rPr>
  </w:style>
  <w:style w:type="character" w:customStyle="1" w:styleId="Bodytext290">
    <w:name w:val="Body text (29)"/>
    <w:rsid w:val="00D10375"/>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2">
    <w:name w:val="Body text (3)_"/>
    <w:link w:val="Bodytext33"/>
    <w:rsid w:val="00D10375"/>
    <w:rPr>
      <w:b/>
      <w:bCs/>
      <w:sz w:val="29"/>
      <w:szCs w:val="29"/>
      <w:shd w:val="clear" w:color="auto" w:fill="FFFFFF"/>
    </w:rPr>
  </w:style>
  <w:style w:type="character" w:customStyle="1" w:styleId="Bodytext42">
    <w:name w:val="Body text (4)_"/>
    <w:link w:val="Bodytext43"/>
    <w:rsid w:val="00D10375"/>
    <w:rPr>
      <w:b/>
      <w:bCs/>
      <w:i/>
      <w:iCs/>
      <w:sz w:val="32"/>
      <w:szCs w:val="32"/>
      <w:shd w:val="clear" w:color="auto" w:fill="FFFFFF"/>
    </w:rPr>
  </w:style>
  <w:style w:type="paragraph" w:customStyle="1" w:styleId="Bodytext33">
    <w:name w:val="Body text (3)"/>
    <w:basedOn w:val="Normal"/>
    <w:link w:val="Bodytext32"/>
    <w:rsid w:val="00D10375"/>
    <w:pPr>
      <w:widowControl w:val="0"/>
      <w:shd w:val="clear" w:color="auto" w:fill="FFFFFF"/>
      <w:spacing w:before="120" w:after="240" w:line="0" w:lineRule="atLeast"/>
      <w:ind w:hanging="720"/>
      <w:jc w:val="both"/>
    </w:pPr>
    <w:rPr>
      <w:b/>
      <w:bCs/>
      <w:sz w:val="29"/>
      <w:szCs w:val="29"/>
    </w:rPr>
  </w:style>
  <w:style w:type="paragraph" w:customStyle="1" w:styleId="Bodytext43">
    <w:name w:val="Body text (4)"/>
    <w:basedOn w:val="Normal"/>
    <w:link w:val="Bodytext42"/>
    <w:rsid w:val="00D10375"/>
    <w:pPr>
      <w:widowControl w:val="0"/>
      <w:shd w:val="clear" w:color="auto" w:fill="FFFFFF"/>
      <w:spacing w:before="240" w:after="120" w:line="0" w:lineRule="atLeast"/>
      <w:jc w:val="both"/>
    </w:pPr>
    <w:rPr>
      <w:b/>
      <w:bCs/>
      <w:i/>
      <w:iCs/>
      <w:sz w:val="32"/>
      <w:szCs w:val="32"/>
    </w:rPr>
  </w:style>
  <w:style w:type="character" w:customStyle="1" w:styleId="Bodytext7">
    <w:name w:val="Body text (7)_"/>
    <w:link w:val="Bodytext70"/>
    <w:rsid w:val="00D10375"/>
    <w:rPr>
      <w:b/>
      <w:bCs/>
      <w:i/>
      <w:iCs/>
      <w:sz w:val="27"/>
      <w:szCs w:val="27"/>
      <w:shd w:val="clear" w:color="auto" w:fill="FFFFFF"/>
    </w:rPr>
  </w:style>
  <w:style w:type="character" w:customStyle="1" w:styleId="Bodytext8">
    <w:name w:val="Body text (8)_"/>
    <w:link w:val="Bodytext80"/>
    <w:rsid w:val="00D10375"/>
    <w:rPr>
      <w:b/>
      <w:bCs/>
      <w:sz w:val="25"/>
      <w:szCs w:val="25"/>
      <w:shd w:val="clear" w:color="auto" w:fill="FFFFFF"/>
    </w:rPr>
  </w:style>
  <w:style w:type="character" w:customStyle="1" w:styleId="Bodytext9">
    <w:name w:val="Body text (9)_"/>
    <w:link w:val="Bodytext90"/>
    <w:rsid w:val="00D10375"/>
    <w:rPr>
      <w:b/>
      <w:bCs/>
      <w:sz w:val="25"/>
      <w:szCs w:val="25"/>
      <w:shd w:val="clear" w:color="auto" w:fill="FFFFFF"/>
    </w:rPr>
  </w:style>
  <w:style w:type="paragraph" w:customStyle="1" w:styleId="Bodytext70">
    <w:name w:val="Body text (7)"/>
    <w:basedOn w:val="Normal"/>
    <w:link w:val="Bodytext7"/>
    <w:rsid w:val="00D10375"/>
    <w:pPr>
      <w:widowControl w:val="0"/>
      <w:shd w:val="clear" w:color="auto" w:fill="FFFFFF"/>
      <w:spacing w:before="180" w:after="0" w:line="0" w:lineRule="atLeast"/>
      <w:jc w:val="both"/>
    </w:pPr>
    <w:rPr>
      <w:b/>
      <w:bCs/>
      <w:i/>
      <w:iCs/>
      <w:sz w:val="27"/>
      <w:szCs w:val="27"/>
    </w:rPr>
  </w:style>
  <w:style w:type="paragraph" w:customStyle="1" w:styleId="Bodytext80">
    <w:name w:val="Body text (8)"/>
    <w:basedOn w:val="Normal"/>
    <w:link w:val="Bodytext8"/>
    <w:rsid w:val="00D10375"/>
    <w:pPr>
      <w:widowControl w:val="0"/>
      <w:shd w:val="clear" w:color="auto" w:fill="FFFFFF"/>
      <w:spacing w:after="0" w:line="0" w:lineRule="atLeast"/>
      <w:jc w:val="both"/>
    </w:pPr>
    <w:rPr>
      <w:b/>
      <w:bCs/>
      <w:sz w:val="25"/>
      <w:szCs w:val="25"/>
    </w:rPr>
  </w:style>
  <w:style w:type="paragraph" w:customStyle="1" w:styleId="Bodytext90">
    <w:name w:val="Body text (9)"/>
    <w:basedOn w:val="Normal"/>
    <w:link w:val="Bodytext9"/>
    <w:rsid w:val="00D10375"/>
    <w:pPr>
      <w:widowControl w:val="0"/>
      <w:shd w:val="clear" w:color="auto" w:fill="FFFFFF"/>
      <w:spacing w:before="180" w:after="0" w:line="355" w:lineRule="exact"/>
      <w:jc w:val="both"/>
    </w:pPr>
    <w:rPr>
      <w:b/>
      <w:bCs/>
      <w:sz w:val="25"/>
      <w:szCs w:val="25"/>
    </w:rPr>
  </w:style>
  <w:style w:type="character" w:customStyle="1" w:styleId="Bodytext115pt">
    <w:name w:val="Body text + 11.5 pt"/>
    <w:rsid w:val="00D1037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2Exact">
    <w:name w:val="Body text (2) Exact"/>
    <w:rsid w:val="00D10375"/>
    <w:rPr>
      <w:rFonts w:ascii="Times New Roman" w:eastAsia="Times New Roman" w:hAnsi="Times New Roman" w:cs="Times New Roman"/>
      <w:b/>
      <w:bCs/>
      <w:i w:val="0"/>
      <w:iCs w:val="0"/>
      <w:smallCaps w:val="0"/>
      <w:strike w:val="0"/>
      <w:spacing w:val="3"/>
      <w:sz w:val="22"/>
      <w:szCs w:val="22"/>
      <w:u w:val="none"/>
    </w:rPr>
  </w:style>
  <w:style w:type="character" w:customStyle="1" w:styleId="BodytextExact">
    <w:name w:val="Body text Exact"/>
    <w:rsid w:val="00D10375"/>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Bodytext23">
    <w:name w:val="Body text (2)_"/>
    <w:link w:val="Bodytext24"/>
    <w:rsid w:val="00D10375"/>
    <w:rPr>
      <w:b/>
      <w:bCs/>
      <w:shd w:val="clear" w:color="auto" w:fill="FFFFFF"/>
    </w:rPr>
  </w:style>
  <w:style w:type="paragraph" w:customStyle="1" w:styleId="Bodytext24">
    <w:name w:val="Body text (2)"/>
    <w:basedOn w:val="Normal"/>
    <w:link w:val="Bodytext23"/>
    <w:rsid w:val="00D10375"/>
    <w:pPr>
      <w:widowControl w:val="0"/>
      <w:shd w:val="clear" w:color="auto" w:fill="FFFFFF"/>
      <w:spacing w:after="0" w:line="278" w:lineRule="exact"/>
      <w:jc w:val="both"/>
    </w:pPr>
    <w:rPr>
      <w:b/>
      <w:bCs/>
      <w:sz w:val="20"/>
      <w:szCs w:val="20"/>
    </w:rPr>
  </w:style>
  <w:style w:type="character" w:customStyle="1" w:styleId="PicturecaptionExact">
    <w:name w:val="Picture caption Exact"/>
    <w:link w:val="Picturecaption"/>
    <w:rsid w:val="00D10375"/>
    <w:rPr>
      <w:b/>
      <w:bCs/>
      <w:i/>
      <w:iCs/>
      <w:spacing w:val="2"/>
      <w:sz w:val="23"/>
      <w:szCs w:val="23"/>
      <w:shd w:val="clear" w:color="auto" w:fill="FFFFFF"/>
    </w:rPr>
  </w:style>
  <w:style w:type="paragraph" w:customStyle="1" w:styleId="Picturecaption">
    <w:name w:val="Picture caption"/>
    <w:basedOn w:val="Normal"/>
    <w:link w:val="PicturecaptionExact"/>
    <w:rsid w:val="00D10375"/>
    <w:pPr>
      <w:widowControl w:val="0"/>
      <w:shd w:val="clear" w:color="auto" w:fill="FFFFFF"/>
      <w:spacing w:after="0" w:line="0" w:lineRule="atLeast"/>
    </w:pPr>
    <w:rPr>
      <w:b/>
      <w:bCs/>
      <w:i/>
      <w:iCs/>
      <w:spacing w:val="2"/>
      <w:sz w:val="23"/>
      <w:szCs w:val="23"/>
    </w:rPr>
  </w:style>
  <w:style w:type="character" w:customStyle="1" w:styleId="BodytextBold">
    <w:name w:val="Body text + Bold"/>
    <w:aliases w:val="Spacing 0 pt107"/>
    <w:rsid w:val="00D1037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88"/>
    <w:rsid w:val="00D1037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GachChar">
    <w:name w:val="Gach Char"/>
    <w:link w:val="Gach"/>
    <w:locked/>
    <w:rsid w:val="00D10375"/>
    <w:rPr>
      <w:rFonts w:ascii="Times New Roman" w:hAnsi="Times New Roman"/>
      <w:sz w:val="26"/>
      <w:szCs w:val="22"/>
      <w:lang w:eastAsia="en-US"/>
    </w:rPr>
  </w:style>
  <w:style w:type="paragraph" w:customStyle="1" w:styleId="StyleStyleStyle7Firstline076cmBefore0ptAfter4pt">
    <w:name w:val="Style Style Style7 + First line:  076 cm Before:  0 pt After:  4 pt..."/>
    <w:basedOn w:val="Normal"/>
    <w:link w:val="StyleStyleStyle7Firstline076cmBefore0ptAfter4ptChar"/>
    <w:autoRedefine/>
    <w:rsid w:val="00D10375"/>
    <w:pPr>
      <w:spacing w:after="80" w:line="340" w:lineRule="exact"/>
      <w:ind w:firstLine="741"/>
      <w:jc w:val="both"/>
    </w:pPr>
    <w:rPr>
      <w:rFonts w:ascii=".VnTime" w:eastAsia="Times New Roman" w:hAnsi=".VnTime"/>
      <w:sz w:val="28"/>
      <w:szCs w:val="20"/>
      <w:lang w:val="fr-FR" w:eastAsia="x-none"/>
    </w:rPr>
  </w:style>
  <w:style w:type="character" w:customStyle="1" w:styleId="StyleStyleStyle7Firstline076cmBefore0ptAfter4ptChar">
    <w:name w:val="Style Style Style7 + First line:  076 cm Before:  0 pt After:  4 pt... Char"/>
    <w:link w:val="StyleStyleStyle7Firstline076cmBefore0ptAfter4pt"/>
    <w:rsid w:val="00D10375"/>
    <w:rPr>
      <w:rFonts w:ascii=".VnTime" w:eastAsia="Times New Roman" w:hAnsi=".VnTime"/>
      <w:sz w:val="28"/>
      <w:lang w:val="fr-FR" w:eastAsia="x-none"/>
    </w:rPr>
  </w:style>
  <w:style w:type="character" w:customStyle="1" w:styleId="Bodytext3NotItalic">
    <w:name w:val="Body text (3) + Not Italic"/>
    <w:rsid w:val="00D10375"/>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vi-VN"/>
    </w:rPr>
  </w:style>
  <w:style w:type="character" w:customStyle="1" w:styleId="Heading60">
    <w:name w:val="Heading #6_"/>
    <w:link w:val="Heading61"/>
    <w:rsid w:val="00D10375"/>
    <w:rPr>
      <w:b/>
      <w:bCs/>
      <w:sz w:val="25"/>
      <w:szCs w:val="25"/>
      <w:shd w:val="clear" w:color="auto" w:fill="FFFFFF"/>
    </w:rPr>
  </w:style>
  <w:style w:type="character" w:customStyle="1" w:styleId="Heading31">
    <w:name w:val="Heading #3_"/>
    <w:link w:val="Heading32"/>
    <w:rsid w:val="00D10375"/>
    <w:rPr>
      <w:b/>
      <w:bCs/>
      <w:sz w:val="25"/>
      <w:szCs w:val="25"/>
      <w:shd w:val="clear" w:color="auto" w:fill="FFFFFF"/>
    </w:rPr>
  </w:style>
  <w:style w:type="character" w:customStyle="1" w:styleId="Heading50">
    <w:name w:val="Heading #5_"/>
    <w:link w:val="Heading53"/>
    <w:rsid w:val="00D10375"/>
    <w:rPr>
      <w:b/>
      <w:bCs/>
      <w:sz w:val="25"/>
      <w:szCs w:val="25"/>
      <w:shd w:val="clear" w:color="auto" w:fill="FFFFFF"/>
    </w:rPr>
  </w:style>
  <w:style w:type="character" w:customStyle="1" w:styleId="Bodytext100">
    <w:name w:val="Body text (10)_"/>
    <w:link w:val="Bodytext101"/>
    <w:rsid w:val="00D10375"/>
    <w:rPr>
      <w:rFonts w:ascii="Lucida Sans Unicode" w:eastAsia="Lucida Sans Unicode" w:hAnsi="Lucida Sans Unicode" w:cs="Lucida Sans Unicode"/>
      <w:sz w:val="8"/>
      <w:szCs w:val="8"/>
      <w:shd w:val="clear" w:color="auto" w:fill="FFFFFF"/>
    </w:rPr>
  </w:style>
  <w:style w:type="character" w:customStyle="1" w:styleId="Heading40">
    <w:name w:val="Heading #4_"/>
    <w:link w:val="Heading42"/>
    <w:rsid w:val="00D10375"/>
    <w:rPr>
      <w:b/>
      <w:bCs/>
      <w:i/>
      <w:iCs/>
      <w:spacing w:val="-10"/>
      <w:sz w:val="27"/>
      <w:szCs w:val="27"/>
      <w:shd w:val="clear" w:color="auto" w:fill="FFFFFF"/>
    </w:rPr>
  </w:style>
  <w:style w:type="character" w:customStyle="1" w:styleId="Heading4Spacing0pt">
    <w:name w:val="Heading #4 + Spacing 0 pt"/>
    <w:rsid w:val="00D10375"/>
    <w:rPr>
      <w:b/>
      <w:bCs/>
      <w:i/>
      <w:iCs/>
      <w:color w:val="000000"/>
      <w:spacing w:val="10"/>
      <w:w w:val="100"/>
      <w:position w:val="0"/>
      <w:sz w:val="27"/>
      <w:szCs w:val="27"/>
      <w:shd w:val="clear" w:color="auto" w:fill="FFFFFF"/>
      <w:lang w:val="vi-VN"/>
    </w:rPr>
  </w:style>
  <w:style w:type="paragraph" w:customStyle="1" w:styleId="Heading61">
    <w:name w:val="Heading #6"/>
    <w:basedOn w:val="Normal"/>
    <w:link w:val="Heading60"/>
    <w:rsid w:val="00D10375"/>
    <w:pPr>
      <w:widowControl w:val="0"/>
      <w:shd w:val="clear" w:color="auto" w:fill="FFFFFF"/>
      <w:spacing w:after="0" w:line="320" w:lineRule="exact"/>
      <w:ind w:hanging="1140"/>
      <w:jc w:val="both"/>
      <w:outlineLvl w:val="5"/>
    </w:pPr>
    <w:rPr>
      <w:b/>
      <w:bCs/>
      <w:sz w:val="25"/>
      <w:szCs w:val="25"/>
    </w:rPr>
  </w:style>
  <w:style w:type="paragraph" w:customStyle="1" w:styleId="Heading32">
    <w:name w:val="Heading #3"/>
    <w:basedOn w:val="Normal"/>
    <w:link w:val="Heading31"/>
    <w:rsid w:val="00D10375"/>
    <w:pPr>
      <w:widowControl w:val="0"/>
      <w:shd w:val="clear" w:color="auto" w:fill="FFFFFF"/>
      <w:spacing w:after="0" w:line="0" w:lineRule="atLeast"/>
      <w:ind w:firstLine="560"/>
      <w:jc w:val="both"/>
      <w:outlineLvl w:val="2"/>
    </w:pPr>
    <w:rPr>
      <w:b/>
      <w:bCs/>
      <w:sz w:val="25"/>
      <w:szCs w:val="25"/>
    </w:rPr>
  </w:style>
  <w:style w:type="paragraph" w:customStyle="1" w:styleId="Heading53">
    <w:name w:val="Heading #5"/>
    <w:basedOn w:val="Normal"/>
    <w:link w:val="Heading50"/>
    <w:rsid w:val="00D10375"/>
    <w:pPr>
      <w:widowControl w:val="0"/>
      <w:shd w:val="clear" w:color="auto" w:fill="FFFFFF"/>
      <w:spacing w:after="120" w:line="0" w:lineRule="atLeast"/>
      <w:ind w:firstLine="560"/>
      <w:jc w:val="both"/>
      <w:outlineLvl w:val="4"/>
    </w:pPr>
    <w:rPr>
      <w:b/>
      <w:bCs/>
      <w:sz w:val="25"/>
      <w:szCs w:val="25"/>
    </w:rPr>
  </w:style>
  <w:style w:type="paragraph" w:customStyle="1" w:styleId="Bodytext101">
    <w:name w:val="Body text (10)"/>
    <w:basedOn w:val="Normal"/>
    <w:link w:val="Bodytext100"/>
    <w:rsid w:val="00D10375"/>
    <w:pPr>
      <w:widowControl w:val="0"/>
      <w:shd w:val="clear" w:color="auto" w:fill="FFFFFF"/>
      <w:spacing w:after="0" w:line="0" w:lineRule="atLeast"/>
    </w:pPr>
    <w:rPr>
      <w:rFonts w:ascii="Lucida Sans Unicode" w:eastAsia="Lucida Sans Unicode" w:hAnsi="Lucida Sans Unicode" w:cs="Lucida Sans Unicode"/>
      <w:sz w:val="8"/>
      <w:szCs w:val="8"/>
    </w:rPr>
  </w:style>
  <w:style w:type="paragraph" w:customStyle="1" w:styleId="Heading42">
    <w:name w:val="Heading #4"/>
    <w:basedOn w:val="Normal"/>
    <w:link w:val="Heading40"/>
    <w:rsid w:val="00D10375"/>
    <w:pPr>
      <w:widowControl w:val="0"/>
      <w:shd w:val="clear" w:color="auto" w:fill="FFFFFF"/>
      <w:spacing w:after="0" w:line="0" w:lineRule="atLeast"/>
      <w:ind w:firstLine="560"/>
      <w:jc w:val="both"/>
      <w:outlineLvl w:val="3"/>
    </w:pPr>
    <w:rPr>
      <w:b/>
      <w:bCs/>
      <w:i/>
      <w:iCs/>
      <w:spacing w:val="-10"/>
      <w:sz w:val="27"/>
      <w:szCs w:val="27"/>
    </w:rPr>
  </w:style>
  <w:style w:type="character" w:customStyle="1" w:styleId="Vnbnnidung">
    <w:name w:val="Văn bản nội dung_"/>
    <w:link w:val="Vnbnnidung0"/>
    <w:rsid w:val="00D10375"/>
    <w:rPr>
      <w:rFonts w:ascii="Times New Roman" w:eastAsia="Times New Roman" w:hAnsi="Times New Roman"/>
      <w:sz w:val="26"/>
      <w:szCs w:val="26"/>
      <w:shd w:val="clear" w:color="auto" w:fill="FFFFFF"/>
    </w:rPr>
  </w:style>
  <w:style w:type="paragraph" w:customStyle="1" w:styleId="Vnbnnidung0">
    <w:name w:val="Văn bản nội dung"/>
    <w:basedOn w:val="Normal"/>
    <w:link w:val="Vnbnnidung"/>
    <w:rsid w:val="00D10375"/>
    <w:pPr>
      <w:widowControl w:val="0"/>
      <w:shd w:val="clear" w:color="auto" w:fill="FFFFFF"/>
      <w:spacing w:after="0" w:line="306" w:lineRule="exact"/>
      <w:jc w:val="both"/>
    </w:pPr>
    <w:rPr>
      <w:rFonts w:ascii="Times New Roman" w:eastAsia="Times New Roman" w:hAnsi="Times New Roman"/>
      <w:sz w:val="26"/>
      <w:szCs w:val="26"/>
    </w:rPr>
  </w:style>
  <w:style w:type="character" w:customStyle="1" w:styleId="MacdinhCharChar">
    <w:name w:val="Mac dinh Char Char"/>
    <w:link w:val="Macdinh"/>
    <w:rsid w:val="00D10375"/>
    <w:rPr>
      <w:sz w:val="28"/>
      <w:szCs w:val="28"/>
      <w:lang w:eastAsia="ar-SA"/>
    </w:rPr>
  </w:style>
  <w:style w:type="paragraph" w:customStyle="1" w:styleId="Macdinh">
    <w:name w:val="Mac dinh"/>
    <w:basedOn w:val="Normal"/>
    <w:link w:val="MacdinhCharChar"/>
    <w:rsid w:val="00D10375"/>
    <w:pPr>
      <w:widowControl w:val="0"/>
      <w:suppressAutoHyphens/>
      <w:spacing w:before="120" w:after="60" w:line="240" w:lineRule="auto"/>
      <w:ind w:left="57" w:firstLine="720"/>
      <w:jc w:val="both"/>
    </w:pPr>
    <w:rPr>
      <w:sz w:val="28"/>
      <w:szCs w:val="28"/>
      <w:lang w:eastAsia="ar-SA"/>
    </w:rPr>
  </w:style>
  <w:style w:type="paragraph" w:customStyle="1" w:styleId="CharCharCharChar0">
    <w:name w:val="Char Char Char Char"/>
    <w:basedOn w:val="Normal"/>
    <w:rsid w:val="00D10375"/>
    <w:pPr>
      <w:spacing w:after="0" w:line="240" w:lineRule="auto"/>
    </w:pPr>
    <w:rPr>
      <w:rFonts w:ascii="Arial" w:eastAsia="Times New Roman" w:hAnsi="Arial"/>
      <w:szCs w:val="20"/>
      <w:lang w:val="en-AU"/>
    </w:rPr>
  </w:style>
  <w:style w:type="character" w:customStyle="1" w:styleId="L2Char">
    <w:name w:val="L2 Char"/>
    <w:link w:val="L2"/>
    <w:rsid w:val="00D10375"/>
    <w:rPr>
      <w:rFonts w:ascii="Times New Roman" w:eastAsia="Times New Roman" w:hAnsi="Times New Roman" w:cs=".VnArialH"/>
      <w:b/>
      <w:bCs/>
      <w:sz w:val="26"/>
      <w:szCs w:val="26"/>
      <w:lang w:val="fr-FR" w:bidi="th-TH"/>
    </w:rPr>
  </w:style>
  <w:style w:type="paragraph" w:customStyle="1" w:styleId="L3">
    <w:name w:val="L3"/>
    <w:basedOn w:val="Normal"/>
    <w:link w:val="L3Char"/>
    <w:qFormat/>
    <w:rsid w:val="00D10375"/>
    <w:pPr>
      <w:spacing w:before="60" w:after="60" w:line="380" w:lineRule="exact"/>
      <w:ind w:left="851" w:firstLine="709"/>
      <w:jc w:val="both"/>
    </w:pPr>
    <w:rPr>
      <w:rFonts w:ascii="Times New Roman" w:eastAsia="Times New Roman" w:hAnsi="Times New Roman"/>
      <w:bCs/>
      <w:i/>
      <w:sz w:val="28"/>
      <w:szCs w:val="28"/>
      <w:lang w:val="pt-BR" w:eastAsia="x-none"/>
    </w:rPr>
  </w:style>
  <w:style w:type="character" w:customStyle="1" w:styleId="L3Char">
    <w:name w:val="L3 Char"/>
    <w:link w:val="L3"/>
    <w:rsid w:val="00D10375"/>
    <w:rPr>
      <w:rFonts w:ascii="Times New Roman" w:eastAsia="Times New Roman" w:hAnsi="Times New Roman"/>
      <w:bCs/>
      <w:i/>
      <w:sz w:val="28"/>
      <w:szCs w:val="28"/>
      <w:lang w:val="pt-BR" w:eastAsia="x-none"/>
    </w:rPr>
  </w:style>
  <w:style w:type="paragraph" w:customStyle="1" w:styleId="TCTrongbang">
    <w:name w:val="TC_Trong bang"/>
    <w:basedOn w:val="Normal"/>
    <w:uiPriority w:val="99"/>
    <w:qFormat/>
    <w:rsid w:val="00D10375"/>
    <w:pPr>
      <w:spacing w:before="40" w:after="40" w:line="240" w:lineRule="auto"/>
      <w:jc w:val="both"/>
    </w:pPr>
    <w:rPr>
      <w:rFonts w:ascii="Times New Roman" w:hAnsi="Times New Roman"/>
      <w:sz w:val="24"/>
      <w:lang w:val="pt-BR"/>
    </w:rPr>
  </w:style>
  <w:style w:type="character" w:customStyle="1" w:styleId="K1Char1">
    <w:name w:val="K1 Char1"/>
    <w:rsid w:val="00D10375"/>
    <w:rPr>
      <w:rFonts w:ascii="Times New Roman" w:eastAsia="Times New Roman" w:hAnsi="Times New Roman"/>
      <w:b/>
      <w:sz w:val="26"/>
      <w:szCs w:val="24"/>
      <w:lang w:val="vi-VN"/>
    </w:rPr>
  </w:style>
  <w:style w:type="paragraph" w:customStyle="1" w:styleId="TCGDD">
    <w:name w:val="TC_GDD"/>
    <w:basedOn w:val="GDD"/>
    <w:link w:val="TCGDDChar"/>
    <w:qFormat/>
    <w:rsid w:val="00D10375"/>
    <w:pPr>
      <w:tabs>
        <w:tab w:val="clear" w:pos="1134"/>
      </w:tabs>
      <w:spacing w:before="120"/>
    </w:pPr>
    <w:rPr>
      <w:rFonts w:ascii="Times New Roman" w:eastAsia="Calibri" w:hAnsi="Times New Roman"/>
      <w:szCs w:val="22"/>
    </w:rPr>
  </w:style>
  <w:style w:type="character" w:customStyle="1" w:styleId="TCGDDChar">
    <w:name w:val="TC_GDD Char"/>
    <w:link w:val="TCGDD"/>
    <w:rsid w:val="00D10375"/>
    <w:rPr>
      <w:rFonts w:ascii="Times New Roman" w:hAnsi="Times New Roman"/>
      <w:sz w:val="26"/>
      <w:szCs w:val="22"/>
    </w:rPr>
  </w:style>
  <w:style w:type="paragraph" w:customStyle="1" w:styleId="NormalJu">
    <w:name w:val="Normal+Ju"/>
    <w:basedOn w:val="Normal"/>
    <w:rsid w:val="00D10375"/>
    <w:pPr>
      <w:spacing w:after="0" w:line="360" w:lineRule="auto"/>
      <w:jc w:val="both"/>
    </w:pPr>
    <w:rPr>
      <w:rFonts w:ascii=".VnTime" w:eastAsia="MS Mincho" w:hAnsi=".VnTime"/>
      <w:spacing w:val="-4"/>
      <w:sz w:val="28"/>
      <w:szCs w:val="28"/>
    </w:rPr>
  </w:style>
  <w:style w:type="paragraph" w:customStyle="1" w:styleId="MarkNumber">
    <w:name w:val="Mark Number"/>
    <w:next w:val="Normal"/>
    <w:autoRedefine/>
    <w:qFormat/>
    <w:rsid w:val="00D10375"/>
    <w:pPr>
      <w:numPr>
        <w:numId w:val="140"/>
      </w:numPr>
      <w:tabs>
        <w:tab w:val="left" w:pos="709"/>
        <w:tab w:val="left" w:pos="993"/>
        <w:tab w:val="left" w:pos="1276"/>
      </w:tabs>
      <w:spacing w:before="60" w:after="60"/>
      <w:ind w:left="567" w:hanging="567"/>
      <w:jc w:val="both"/>
    </w:pPr>
    <w:rPr>
      <w:rFonts w:ascii="Times New Roman" w:eastAsia="Arial" w:hAnsi="Times New Roman"/>
      <w:b/>
      <w:i/>
      <w:sz w:val="26"/>
      <w:szCs w:val="26"/>
      <w:lang w:val="da-DK" w:eastAsia="en-US"/>
    </w:rPr>
  </w:style>
  <w:style w:type="character" w:customStyle="1" w:styleId="tableChar">
    <w:name w:val="table Char"/>
    <w:link w:val="table"/>
    <w:locked/>
    <w:rsid w:val="00D10375"/>
    <w:rPr>
      <w:rFonts w:ascii="Arial" w:eastAsia="Arial" w:hAnsi="Arial" w:cs="Batang"/>
      <w:bCs/>
      <w:kern w:val="2"/>
      <w:sz w:val="24"/>
      <w:szCs w:val="24"/>
      <w:lang w:eastAsia="ko-KR"/>
    </w:rPr>
  </w:style>
  <w:style w:type="paragraph" w:customStyle="1" w:styleId="sotcvn-t">
    <w:name w:val="sotcvn-t"/>
    <w:basedOn w:val="Normal"/>
    <w:rsid w:val="00D10375"/>
    <w:pPr>
      <w:spacing w:before="100" w:beforeAutospacing="1" w:after="100" w:afterAutospacing="1" w:line="240" w:lineRule="auto"/>
    </w:pPr>
    <w:rPr>
      <w:rFonts w:ascii="Times New Roman" w:eastAsia="Times New Roman" w:hAnsi="Times New Roman"/>
      <w:sz w:val="24"/>
      <w:szCs w:val="24"/>
    </w:rPr>
  </w:style>
  <w:style w:type="paragraph" w:customStyle="1" w:styleId="TCnormal">
    <w:name w:val="TC_normal"/>
    <w:basedOn w:val="Normal"/>
    <w:link w:val="TCnormalChar"/>
    <w:rsid w:val="00D10375"/>
    <w:pPr>
      <w:spacing w:before="120" w:after="0" w:line="240" w:lineRule="auto"/>
      <w:ind w:firstLine="709"/>
      <w:jc w:val="both"/>
    </w:pPr>
    <w:rPr>
      <w:rFonts w:ascii="Times New Roman" w:eastAsia="Times New Roman" w:hAnsi="Times New Roman"/>
      <w:sz w:val="26"/>
      <w:szCs w:val="26"/>
    </w:rPr>
  </w:style>
  <w:style w:type="character" w:customStyle="1" w:styleId="TCnormalChar">
    <w:name w:val="TC_normal Char"/>
    <w:link w:val="TCnormal"/>
    <w:rsid w:val="00D10375"/>
    <w:rPr>
      <w:rFonts w:ascii="Times New Roman" w:eastAsia="Times New Roman" w:hAnsi="Times New Roman"/>
      <w:sz w:val="26"/>
      <w:szCs w:val="26"/>
    </w:rPr>
  </w:style>
  <w:style w:type="paragraph" w:customStyle="1" w:styleId="StyleGDDTimesNewRoman">
    <w:name w:val="Style GDD + Times New Roman"/>
    <w:basedOn w:val="GDD"/>
    <w:rsid w:val="00D10375"/>
    <w:pPr>
      <w:numPr>
        <w:numId w:val="141"/>
      </w:numPr>
      <w:tabs>
        <w:tab w:val="clear" w:pos="1134"/>
      </w:tabs>
      <w:spacing w:before="120" w:after="60"/>
      <w:ind w:firstLine="720"/>
    </w:pPr>
    <w:rPr>
      <w:rFonts w:ascii="Times New Roman" w:hAnsi="Times New Roman"/>
      <w:szCs w:val="24"/>
      <w:lang w:val="vi-VN"/>
    </w:rPr>
  </w:style>
  <w:style w:type="paragraph" w:customStyle="1" w:styleId="CS6">
    <w:name w:val="&gt; C+S+6"/>
    <w:basedOn w:val="Normal"/>
    <w:autoRedefine/>
    <w:qFormat/>
    <w:rsid w:val="00D10375"/>
    <w:pPr>
      <w:numPr>
        <w:numId w:val="142"/>
      </w:numPr>
      <w:tabs>
        <w:tab w:val="left" w:pos="851"/>
        <w:tab w:val="left" w:pos="993"/>
      </w:tabs>
      <w:spacing w:before="40" w:after="40"/>
      <w:jc w:val="both"/>
    </w:pPr>
    <w:rPr>
      <w:rFonts w:ascii="Times New Roman" w:hAnsi="Times New Roman"/>
      <w:b/>
      <w:i/>
      <w:sz w:val="26"/>
    </w:rPr>
  </w:style>
  <w:style w:type="paragraph" w:customStyle="1" w:styleId="TCNormal0">
    <w:name w:val="TC_Normal"/>
    <w:basedOn w:val="Normal"/>
    <w:uiPriority w:val="99"/>
    <w:qFormat/>
    <w:rsid w:val="00D10375"/>
    <w:pPr>
      <w:spacing w:after="120" w:line="240" w:lineRule="auto"/>
      <w:ind w:firstLine="567"/>
      <w:jc w:val="both"/>
    </w:pPr>
    <w:rPr>
      <w:rFonts w:ascii="Times New Roman" w:hAnsi="Times New Roman"/>
      <w:sz w:val="26"/>
      <w:lang w:val="pt-BR" w:eastAsia="ko-KR"/>
    </w:rPr>
  </w:style>
  <w:style w:type="character" w:customStyle="1" w:styleId="bangCharChar">
    <w:name w:val="bang Char Char"/>
    <w:rsid w:val="00D10375"/>
    <w:rPr>
      <w:rFonts w:ascii=".VnTime" w:eastAsia="Times New Roman" w:hAnsi=".VnTime"/>
      <w:noProof/>
      <w:sz w:val="24"/>
      <w:lang w:val="vi-VN"/>
    </w:rPr>
  </w:style>
  <w:style w:type="paragraph" w:customStyle="1" w:styleId="Tablecenter">
    <w:name w:val="Table center"/>
    <w:autoRedefine/>
    <w:rsid w:val="00D10375"/>
    <w:pPr>
      <w:shd w:val="clear" w:color="auto" w:fill="FFFFFF"/>
      <w:jc w:val="center"/>
    </w:pPr>
    <w:rPr>
      <w:rFonts w:ascii="Times New Roman" w:hAnsi="Times New Roman"/>
      <w:sz w:val="24"/>
      <w:szCs w:val="22"/>
      <w:lang w:eastAsia="en-US"/>
    </w:rPr>
  </w:style>
  <w:style w:type="paragraph" w:customStyle="1" w:styleId="acham">
    <w:name w:val="a cham"/>
    <w:basedOn w:val="Ku"/>
    <w:qFormat/>
    <w:rsid w:val="00D10375"/>
    <w:pPr>
      <w:tabs>
        <w:tab w:val="left" w:pos="993"/>
      </w:tabs>
    </w:pPr>
    <w:rPr>
      <w:color w:val="000000"/>
      <w:szCs w:val="20"/>
      <w:lang w:val="vi-VN"/>
    </w:rPr>
  </w:style>
  <w:style w:type="paragraph" w:customStyle="1" w:styleId="1a">
    <w:name w:val="1.a"/>
    <w:basedOn w:val="Normal"/>
    <w:rsid w:val="00D10375"/>
    <w:pPr>
      <w:spacing w:after="0" w:line="240" w:lineRule="auto"/>
    </w:pPr>
    <w:rPr>
      <w:rFonts w:ascii=".VnTime" w:eastAsia="Times New Roman" w:hAnsi=".VnTime"/>
      <w:b/>
      <w:color w:val="000000"/>
      <w:sz w:val="26"/>
      <w:szCs w:val="26"/>
    </w:rPr>
  </w:style>
  <w:style w:type="paragraph" w:customStyle="1" w:styleId="ShortReturnAddress">
    <w:name w:val="Short Return Address"/>
    <w:basedOn w:val="Normal"/>
    <w:rsid w:val="00D10375"/>
    <w:pPr>
      <w:overflowPunct w:val="0"/>
      <w:autoSpaceDE w:val="0"/>
      <w:autoSpaceDN w:val="0"/>
      <w:adjustRightInd w:val="0"/>
      <w:spacing w:after="0" w:line="240" w:lineRule="auto"/>
      <w:textAlignment w:val="baseline"/>
    </w:pPr>
    <w:rPr>
      <w:rFonts w:ascii="Times New Roman" w:eastAsia="Times New Roman" w:hAnsi="Times New Roman"/>
      <w:sz w:val="28"/>
      <w:szCs w:val="20"/>
    </w:rPr>
  </w:style>
  <w:style w:type="paragraph" w:customStyle="1" w:styleId="Char5CharCharCharCharCharCharCharCharCharCharCharChar">
    <w:name w:val="Char5 Char Char Char Char Char Char Char Char Char Char Char Char"/>
    <w:autoRedefine/>
    <w:rsid w:val="00D10375"/>
    <w:pPr>
      <w:tabs>
        <w:tab w:val="left" w:pos="1152"/>
      </w:tabs>
      <w:spacing w:before="120" w:after="120" w:line="312" w:lineRule="auto"/>
    </w:pPr>
    <w:rPr>
      <w:rFonts w:ascii=".VnArial" w:eastAsia=".VnTime" w:hAnsi=".VnArial" w:cs=".VnArial"/>
      <w:sz w:val="26"/>
      <w:szCs w:val="26"/>
      <w:lang w:eastAsia="en-US"/>
    </w:rPr>
  </w:style>
  <w:style w:type="paragraph" w:customStyle="1" w:styleId="linh">
    <w:name w:val="linh"/>
    <w:basedOn w:val="Normal"/>
    <w:rsid w:val="00D10375"/>
    <w:pPr>
      <w:spacing w:after="0" w:line="240" w:lineRule="auto"/>
    </w:pPr>
    <w:rPr>
      <w:rFonts w:ascii="Times New Roman" w:eastAsia="Times New Roman" w:hAnsi="Times New Roman"/>
      <w:sz w:val="24"/>
      <w:szCs w:val="20"/>
      <w:lang w:val="en-GB"/>
    </w:rPr>
  </w:style>
  <w:style w:type="paragraph" w:customStyle="1" w:styleId="chuthich-E">
    <w:name w:val="chuthich-E"/>
    <w:basedOn w:val="Normal"/>
    <w:rsid w:val="00D10375"/>
    <w:pPr>
      <w:spacing w:before="120" w:after="240" w:line="288" w:lineRule="exact"/>
      <w:jc w:val="both"/>
    </w:pPr>
    <w:rPr>
      <w:rFonts w:ascii="Arial" w:eastAsia="Times New Roman" w:hAnsi="Arial"/>
      <w:spacing w:val="5"/>
      <w:sz w:val="20"/>
      <w:szCs w:val="20"/>
      <w:lang w:val="en-GB"/>
    </w:rPr>
  </w:style>
  <w:style w:type="paragraph" w:customStyle="1" w:styleId="StyleNormalIndentVnTimeLeft04">
    <w:name w:val="Style Normal Indent + .VnTime Left:  0.4&quot;"/>
    <w:basedOn w:val="NormalIndent"/>
    <w:rsid w:val="00D10375"/>
    <w:pPr>
      <w:spacing w:before="60" w:after="60"/>
      <w:ind w:left="994"/>
      <w:jc w:val="both"/>
    </w:pPr>
    <w:rPr>
      <w:sz w:val="28"/>
    </w:rPr>
  </w:style>
  <w:style w:type="paragraph" w:customStyle="1" w:styleId="StyleStyle1VnTime">
    <w:name w:val="Style Style1 + .VnTime"/>
    <w:basedOn w:val="Normal"/>
    <w:autoRedefine/>
    <w:rsid w:val="00D10375"/>
    <w:pPr>
      <w:widowControl w:val="0"/>
      <w:spacing w:before="120" w:after="0" w:line="360" w:lineRule="atLeast"/>
      <w:ind w:left="567"/>
      <w:jc w:val="both"/>
    </w:pPr>
    <w:rPr>
      <w:rFonts w:ascii="Times New Roman" w:eastAsia="Times New Roman" w:hAnsi="Times New Roman"/>
      <w:sz w:val="28"/>
      <w:szCs w:val="26"/>
    </w:rPr>
  </w:style>
  <w:style w:type="paragraph" w:customStyle="1" w:styleId="StyleStyleHeading2VnTimeHNotSmallcapsVnTime13ptB">
    <w:name w:val="Style Style Heading 2 + .VnTimeH Not Small caps + .VnTime 13 pt B..."/>
    <w:basedOn w:val="Normal"/>
    <w:rsid w:val="00D10375"/>
    <w:pPr>
      <w:keepNext/>
      <w:tabs>
        <w:tab w:val="num" w:pos="567"/>
      </w:tabs>
      <w:spacing w:before="120" w:after="40" w:line="240" w:lineRule="auto"/>
      <w:ind w:left="567" w:hanging="567"/>
      <w:outlineLvl w:val="1"/>
    </w:pPr>
    <w:rPr>
      <w:rFonts w:ascii="Times New Roman" w:eastAsia="Times New Roman" w:hAnsi="Times New Roman"/>
      <w:b/>
      <w:bCs/>
      <w:sz w:val="28"/>
      <w:szCs w:val="24"/>
    </w:rPr>
  </w:style>
  <w:style w:type="paragraph" w:customStyle="1" w:styleId="StyleaStyle1VnTime">
    <w:name w:val="Style (a) Style1 + .VnTime"/>
    <w:basedOn w:val="aStyle1"/>
    <w:rsid w:val="00D10375"/>
    <w:pPr>
      <w:tabs>
        <w:tab w:val="num" w:pos="1440"/>
      </w:tabs>
      <w:spacing w:before="60" w:after="60" w:line="240" w:lineRule="auto"/>
      <w:ind w:left="1440" w:hanging="450"/>
    </w:pPr>
    <w:rPr>
      <w:noProof w:val="0"/>
      <w:lang w:val="en-US"/>
    </w:rPr>
  </w:style>
  <w:style w:type="paragraph" w:customStyle="1" w:styleId="StyleaStyle1VnTimeFirstline0">
    <w:name w:val="Style (a) Style1 + .VnTime First line:  0&quot;"/>
    <w:basedOn w:val="aStyle1"/>
    <w:rsid w:val="00D10375"/>
    <w:pPr>
      <w:spacing w:before="60" w:after="60" w:line="240" w:lineRule="auto"/>
      <w:ind w:left="1440" w:firstLine="0"/>
    </w:pPr>
    <w:rPr>
      <w:noProof w:val="0"/>
      <w:lang w:val="en-US"/>
    </w:rPr>
  </w:style>
  <w:style w:type="paragraph" w:customStyle="1" w:styleId="StyleNormalIndentVnTimeLeft038">
    <w:name w:val="Style Normal Indent + .VnTime Left:  0.38&quot;"/>
    <w:basedOn w:val="NormalIndent"/>
    <w:rsid w:val="00D10375"/>
    <w:pPr>
      <w:spacing w:before="60" w:after="60"/>
      <w:ind w:left="994"/>
      <w:jc w:val="both"/>
    </w:pPr>
    <w:rPr>
      <w:sz w:val="28"/>
    </w:rPr>
  </w:style>
  <w:style w:type="paragraph" w:customStyle="1" w:styleId="Itemize1">
    <w:name w:val="Itemize 1"/>
    <w:basedOn w:val="Normal"/>
    <w:autoRedefine/>
    <w:rsid w:val="00D10375"/>
    <w:pPr>
      <w:numPr>
        <w:numId w:val="143"/>
      </w:numPr>
      <w:spacing w:before="60" w:after="60" w:line="240" w:lineRule="auto"/>
      <w:jc w:val="both"/>
    </w:pPr>
    <w:rPr>
      <w:rFonts w:ascii="Times New Roman" w:eastAsia="Times New Roman" w:hAnsi="Times New Roman"/>
      <w:sz w:val="24"/>
      <w:szCs w:val="24"/>
    </w:rPr>
  </w:style>
  <w:style w:type="paragraph" w:customStyle="1" w:styleId="StyleItemize1VnTime">
    <w:name w:val="Style Itemize 1 + .VnTime"/>
    <w:basedOn w:val="Itemize1"/>
    <w:rsid w:val="00D10375"/>
    <w:rPr>
      <w:sz w:val="26"/>
      <w:szCs w:val="26"/>
    </w:rPr>
  </w:style>
  <w:style w:type="paragraph" w:customStyle="1" w:styleId="Style0">
    <w:name w:val="Style0"/>
    <w:rsid w:val="00D10375"/>
    <w:pPr>
      <w:overflowPunct w:val="0"/>
      <w:autoSpaceDE w:val="0"/>
      <w:autoSpaceDN w:val="0"/>
      <w:adjustRightInd w:val="0"/>
      <w:textAlignment w:val="baseline"/>
    </w:pPr>
    <w:rPr>
      <w:rFonts w:ascii="Arial" w:eastAsia="Times New Roman" w:hAnsi="Arial" w:cs="Arial"/>
      <w:sz w:val="24"/>
      <w:szCs w:val="24"/>
      <w:lang w:eastAsia="en-US"/>
    </w:rPr>
  </w:style>
  <w:style w:type="paragraph" w:customStyle="1" w:styleId="StyleHeading1Before2ptAfter2ptLinespacingsingle">
    <w:name w:val="Style Heading 1 + Before:  2 pt After:  2 pt Line spacing:  single"/>
    <w:basedOn w:val="Heading1"/>
    <w:rsid w:val="00D10375"/>
    <w:pPr>
      <w:keepLines w:val="0"/>
      <w:tabs>
        <w:tab w:val="num" w:pos="567"/>
      </w:tabs>
      <w:spacing w:before="120" w:after="40" w:line="240" w:lineRule="auto"/>
      <w:ind w:left="567" w:hanging="567"/>
    </w:pPr>
    <w:rPr>
      <w:rFonts w:ascii="Times New Roman" w:eastAsia="Times New Roman" w:hAnsi="Times New Roman"/>
      <w:b/>
      <w:bCs/>
      <w:color w:val="000000"/>
      <w:kern w:val="28"/>
      <w:sz w:val="24"/>
      <w:szCs w:val="24"/>
      <w:lang w:val="x-none" w:eastAsia="x-none"/>
    </w:rPr>
  </w:style>
  <w:style w:type="paragraph" w:customStyle="1" w:styleId="Itemize">
    <w:name w:val="Itemize"/>
    <w:basedOn w:val="Normal"/>
    <w:rsid w:val="00D10375"/>
    <w:pPr>
      <w:numPr>
        <w:numId w:val="144"/>
      </w:numPr>
      <w:tabs>
        <w:tab w:val="clear" w:pos="1710"/>
        <w:tab w:val="num" w:pos="1716"/>
        <w:tab w:val="left" w:pos="2340"/>
      </w:tabs>
      <w:spacing w:before="60" w:after="60" w:line="240" w:lineRule="auto"/>
      <w:ind w:left="1440" w:firstLine="456"/>
      <w:jc w:val="both"/>
    </w:pPr>
    <w:rPr>
      <w:rFonts w:ascii="Times New Roman" w:eastAsia="Times New Roman" w:hAnsi="Times New Roman"/>
      <w:sz w:val="24"/>
      <w:szCs w:val="24"/>
    </w:rPr>
  </w:style>
  <w:style w:type="paragraph" w:customStyle="1" w:styleId="StyleStyleHeading1Before2ptAfter2ptLinespacings">
    <w:name w:val="Style Style Heading 1 + Before:  2 pt After:  2 pt Line spacing:  s..."/>
    <w:basedOn w:val="Normal"/>
    <w:rsid w:val="00D10375"/>
    <w:pPr>
      <w:numPr>
        <w:numId w:val="145"/>
      </w:numPr>
      <w:spacing w:before="60" w:after="60" w:line="240" w:lineRule="auto"/>
      <w:jc w:val="both"/>
    </w:pPr>
    <w:rPr>
      <w:rFonts w:ascii="Times New Roman" w:eastAsia="Times New Roman" w:hAnsi="Times New Roman"/>
      <w:sz w:val="24"/>
      <w:szCs w:val="24"/>
    </w:rPr>
  </w:style>
  <w:style w:type="paragraph" w:customStyle="1" w:styleId="StyleHeading2VnTime13ptBefore2ptAfter2pt">
    <w:name w:val="Style Heading 2 + .VnTime 13 pt Before:  2 pt After:  2 pt"/>
    <w:basedOn w:val="Heading2"/>
    <w:rsid w:val="00D10375"/>
    <w:pPr>
      <w:keepLines w:val="0"/>
      <w:tabs>
        <w:tab w:val="num" w:pos="567"/>
      </w:tabs>
      <w:spacing w:before="60" w:line="288" w:lineRule="auto"/>
      <w:ind w:left="567" w:hanging="567"/>
      <w:jc w:val="both"/>
    </w:pPr>
    <w:rPr>
      <w:rFonts w:ascii="Times New Roman" w:eastAsia="Times New Roman" w:hAnsi="Times New Roman"/>
      <w:b/>
      <w:bCs/>
      <w:color w:val="auto"/>
      <w:lang w:val="x-none" w:eastAsia="x-none"/>
    </w:rPr>
  </w:style>
  <w:style w:type="paragraph" w:customStyle="1" w:styleId="01">
    <w:name w:val="(01)"/>
    <w:basedOn w:val="Normal"/>
    <w:rsid w:val="00D10375"/>
    <w:pPr>
      <w:spacing w:before="60" w:after="240" w:line="360" w:lineRule="atLeast"/>
      <w:ind w:left="1296" w:hanging="576"/>
      <w:jc w:val="both"/>
    </w:pPr>
    <w:rPr>
      <w:rFonts w:ascii="Times New Roman" w:eastAsia="Times New Roman" w:hAnsi="Times New Roman"/>
      <w:sz w:val="24"/>
      <w:szCs w:val="24"/>
    </w:rPr>
  </w:style>
  <w:style w:type="paragraph" w:customStyle="1" w:styleId="Itemize2">
    <w:name w:val="Itemize 2"/>
    <w:basedOn w:val="Normal"/>
    <w:rsid w:val="00D10375"/>
    <w:pPr>
      <w:numPr>
        <w:numId w:val="146"/>
      </w:numPr>
      <w:spacing w:after="0" w:line="240" w:lineRule="auto"/>
      <w:jc w:val="both"/>
    </w:pPr>
    <w:rPr>
      <w:rFonts w:ascii="Times New Roman" w:eastAsia="Times New Roman" w:hAnsi="Times New Roman"/>
      <w:sz w:val="28"/>
      <w:szCs w:val="26"/>
    </w:rPr>
  </w:style>
  <w:style w:type="paragraph" w:customStyle="1" w:styleId="BoldStyle">
    <w:name w:val="Bold_Style"/>
    <w:basedOn w:val="Normal"/>
    <w:rsid w:val="00D10375"/>
    <w:pPr>
      <w:spacing w:after="0" w:line="240" w:lineRule="auto"/>
      <w:jc w:val="both"/>
    </w:pPr>
    <w:rPr>
      <w:rFonts w:ascii="Arial" w:eastAsia="Times New Roman" w:hAnsi="Arial" w:cs="Arial"/>
      <w:b/>
      <w:bCs/>
    </w:rPr>
  </w:style>
  <w:style w:type="paragraph" w:customStyle="1" w:styleId="ac">
    <w:name w:val="a)"/>
    <w:basedOn w:val="Normal"/>
    <w:rsid w:val="00D10375"/>
    <w:pPr>
      <w:spacing w:before="120" w:after="120" w:line="240" w:lineRule="auto"/>
      <w:ind w:left="1758" w:hanging="454"/>
      <w:jc w:val="both"/>
    </w:pPr>
    <w:rPr>
      <w:rFonts w:ascii="Times New Roman" w:eastAsia="Times New Roman" w:hAnsi="Times New Roman"/>
      <w:sz w:val="24"/>
      <w:szCs w:val="24"/>
    </w:rPr>
  </w:style>
  <w:style w:type="paragraph" w:customStyle="1" w:styleId="Content0">
    <w:name w:val="Content"/>
    <w:basedOn w:val="Normal"/>
    <w:rsid w:val="00D10375"/>
    <w:pPr>
      <w:tabs>
        <w:tab w:val="left" w:pos="576"/>
        <w:tab w:val="left" w:pos="1152"/>
        <w:tab w:val="left" w:pos="1728"/>
        <w:tab w:val="right" w:leader="dot" w:pos="8208"/>
        <w:tab w:val="right" w:pos="8928"/>
      </w:tabs>
      <w:spacing w:before="60" w:after="120" w:line="240" w:lineRule="auto"/>
      <w:jc w:val="both"/>
    </w:pPr>
    <w:rPr>
      <w:rFonts w:ascii="Times New Roman" w:eastAsia="Times New Roman" w:hAnsi="Times New Roman"/>
      <w:sz w:val="24"/>
      <w:szCs w:val="24"/>
    </w:rPr>
  </w:style>
  <w:style w:type="paragraph" w:customStyle="1" w:styleId="Draft">
    <w:name w:val="Draft"/>
    <w:basedOn w:val="Normal"/>
    <w:rsid w:val="00D10375"/>
    <w:pPr>
      <w:spacing w:before="60" w:after="60" w:line="240" w:lineRule="auto"/>
      <w:jc w:val="both"/>
    </w:pPr>
    <w:rPr>
      <w:rFonts w:ascii="Times New Roman" w:eastAsia="Times New Roman" w:hAnsi="Times New Roman"/>
      <w:sz w:val="48"/>
      <w:szCs w:val="48"/>
    </w:rPr>
  </w:style>
  <w:style w:type="paragraph" w:customStyle="1" w:styleId="Indent1">
    <w:name w:val="Indent(1)"/>
    <w:basedOn w:val="Normal"/>
    <w:rsid w:val="00D10375"/>
    <w:pPr>
      <w:spacing w:before="120" w:after="120" w:line="360" w:lineRule="atLeast"/>
      <w:ind w:left="2155" w:hanging="397"/>
      <w:jc w:val="both"/>
    </w:pPr>
    <w:rPr>
      <w:rFonts w:ascii="Times New Roman" w:eastAsia="Times New Roman" w:hAnsi="Times New Roman"/>
      <w:sz w:val="24"/>
      <w:szCs w:val="24"/>
    </w:rPr>
  </w:style>
  <w:style w:type="paragraph" w:customStyle="1" w:styleId="Indent2">
    <w:name w:val="Indent(2)"/>
    <w:basedOn w:val="Normal"/>
    <w:rsid w:val="00D10375"/>
    <w:pPr>
      <w:spacing w:before="120" w:after="120" w:line="360" w:lineRule="atLeast"/>
      <w:ind w:left="2495" w:hanging="340"/>
      <w:jc w:val="both"/>
    </w:pPr>
    <w:rPr>
      <w:rFonts w:ascii="Times New Roman" w:eastAsia="Times New Roman" w:hAnsi="Times New Roman"/>
      <w:sz w:val="24"/>
      <w:szCs w:val="24"/>
    </w:rPr>
  </w:style>
  <w:style w:type="paragraph" w:customStyle="1" w:styleId="Indent3">
    <w:name w:val="Indent(3)"/>
    <w:basedOn w:val="Normal"/>
    <w:rsid w:val="00D10375"/>
    <w:pPr>
      <w:spacing w:before="120" w:after="120" w:line="360" w:lineRule="atLeast"/>
      <w:ind w:left="3176" w:hanging="1418"/>
      <w:jc w:val="both"/>
    </w:pPr>
    <w:rPr>
      <w:rFonts w:ascii="Times New Roman" w:eastAsia="Times New Roman" w:hAnsi="Times New Roman"/>
      <w:sz w:val="24"/>
      <w:szCs w:val="24"/>
    </w:rPr>
  </w:style>
  <w:style w:type="paragraph" w:customStyle="1" w:styleId="TableFigure">
    <w:name w:val="Table/Figure"/>
    <w:basedOn w:val="Normal"/>
    <w:rsid w:val="00D10375"/>
    <w:pPr>
      <w:spacing w:before="60" w:after="120" w:line="360" w:lineRule="atLeast"/>
      <w:jc w:val="center"/>
    </w:pPr>
    <w:rPr>
      <w:rFonts w:ascii="Times New Roman" w:eastAsia="Times New Roman" w:hAnsi="Times New Roman"/>
      <w:b/>
      <w:bCs/>
      <w:sz w:val="24"/>
      <w:szCs w:val="24"/>
    </w:rPr>
  </w:style>
  <w:style w:type="paragraph" w:customStyle="1" w:styleId="Text2">
    <w:name w:val="Text2"/>
    <w:basedOn w:val="Normal"/>
    <w:rsid w:val="00D10375"/>
    <w:pPr>
      <w:spacing w:before="60" w:after="240" w:line="360" w:lineRule="atLeast"/>
      <w:ind w:left="1304"/>
      <w:jc w:val="both"/>
    </w:pPr>
    <w:rPr>
      <w:rFonts w:ascii="Times New Roman" w:eastAsia="Times New Roman" w:hAnsi="Times New Roman"/>
      <w:sz w:val="24"/>
      <w:szCs w:val="24"/>
    </w:rPr>
  </w:style>
  <w:style w:type="paragraph" w:customStyle="1" w:styleId="Text4">
    <w:name w:val="Text 4"/>
    <w:basedOn w:val="Normal"/>
    <w:rsid w:val="00D10375"/>
    <w:pPr>
      <w:spacing w:before="120" w:after="0" w:line="240" w:lineRule="auto"/>
      <w:ind w:left="1418"/>
      <w:jc w:val="both"/>
    </w:pPr>
    <w:rPr>
      <w:rFonts w:ascii="Times New Roman" w:eastAsia="Times New Roman" w:hAnsi="Times New Roman"/>
      <w:sz w:val="24"/>
      <w:szCs w:val="24"/>
      <w:lang w:val="en-GB" w:eastAsia="ja-JP"/>
    </w:rPr>
  </w:style>
  <w:style w:type="character" w:customStyle="1" w:styleId="Itemize1Char">
    <w:name w:val="Itemize 1 Char"/>
    <w:rsid w:val="00D10375"/>
    <w:rPr>
      <w:sz w:val="24"/>
      <w:lang w:val="en-US" w:eastAsia="en-US"/>
    </w:rPr>
  </w:style>
  <w:style w:type="character" w:customStyle="1" w:styleId="StyleItemize1VnTimeChar">
    <w:name w:val="Style Itemize 1 + .VnTime Char"/>
    <w:rsid w:val="00D10375"/>
    <w:rPr>
      <w:rFonts w:ascii="Times New Roman" w:hAnsi="Times New Roman"/>
      <w:sz w:val="26"/>
      <w:lang w:val="en-US" w:eastAsia="en-US"/>
    </w:rPr>
  </w:style>
  <w:style w:type="paragraph" w:customStyle="1" w:styleId="StyleNormalIndentVnTimeLeft0381">
    <w:name w:val="Style Normal Indent + .VnTime Left:  0.38&quot;1"/>
    <w:basedOn w:val="NormalIndent"/>
    <w:rsid w:val="00D10375"/>
    <w:pPr>
      <w:spacing w:before="60" w:after="60"/>
      <w:ind w:left="540"/>
      <w:jc w:val="both"/>
    </w:pPr>
    <w:rPr>
      <w:sz w:val="28"/>
    </w:rPr>
  </w:style>
  <w:style w:type="paragraph" w:customStyle="1" w:styleId="Indent">
    <w:name w:val="Indent"/>
    <w:basedOn w:val="Normal"/>
    <w:rsid w:val="00D10375"/>
    <w:pPr>
      <w:spacing w:after="240" w:line="240" w:lineRule="atLeast"/>
      <w:ind w:left="1440" w:hanging="288"/>
      <w:jc w:val="both"/>
    </w:pPr>
    <w:rPr>
      <w:rFonts w:ascii="Arial" w:eastAsia="Times New Roman" w:hAnsi="Arial" w:cs="Arial"/>
    </w:rPr>
  </w:style>
  <w:style w:type="paragraph" w:customStyle="1" w:styleId="Text1-1">
    <w:name w:val="Text(1)-1"/>
    <w:basedOn w:val="Normal"/>
    <w:rsid w:val="00D10375"/>
    <w:pPr>
      <w:autoSpaceDE w:val="0"/>
      <w:autoSpaceDN w:val="0"/>
      <w:spacing w:after="0" w:line="240" w:lineRule="auto"/>
      <w:ind w:left="1418"/>
      <w:jc w:val="both"/>
    </w:pPr>
    <w:rPr>
      <w:rFonts w:ascii="Times New Roman" w:eastAsia="Times New Roman" w:hAnsi="Times New Roman"/>
      <w:spacing w:val="-30"/>
      <w:sz w:val="24"/>
      <w:szCs w:val="24"/>
    </w:rPr>
  </w:style>
  <w:style w:type="paragraph" w:customStyle="1" w:styleId="StyleNormalIndentLeft03">
    <w:name w:val="Style Normal Indent + Left:  0.3&quot;"/>
    <w:basedOn w:val="NormalIndent"/>
    <w:rsid w:val="00D10375"/>
    <w:pPr>
      <w:spacing w:before="60" w:after="60"/>
      <w:ind w:left="994"/>
      <w:jc w:val="both"/>
    </w:pPr>
    <w:rPr>
      <w:sz w:val="28"/>
    </w:rPr>
  </w:style>
  <w:style w:type="paragraph" w:customStyle="1" w:styleId="StyleNormalIndentRight-025cmBefore2ptAfter2pt">
    <w:name w:val="Style Normal Indent + Right:  -0.25 cm Before:  2 pt After:  2 pt"/>
    <w:basedOn w:val="NormalIndent"/>
    <w:rsid w:val="00D10375"/>
    <w:pPr>
      <w:spacing w:before="40" w:after="40"/>
      <w:ind w:left="992"/>
      <w:jc w:val="both"/>
    </w:pPr>
    <w:rPr>
      <w:sz w:val="28"/>
    </w:rPr>
  </w:style>
  <w:style w:type="paragraph" w:customStyle="1" w:styleId="StyleNormalIndentRight-025cmBefore2ptAfter2pt1">
    <w:name w:val="Style Normal Indent + Right:  -0.25 cm Before:  2 pt After:  2 pt1"/>
    <w:basedOn w:val="NormalIndent"/>
    <w:rsid w:val="00D10375"/>
    <w:pPr>
      <w:spacing w:before="40" w:after="40"/>
      <w:ind w:left="992"/>
      <w:jc w:val="both"/>
    </w:pPr>
    <w:rPr>
      <w:sz w:val="28"/>
    </w:rPr>
  </w:style>
  <w:style w:type="paragraph" w:customStyle="1" w:styleId="StyleStyleHeading1Before2ptAfter2ptLinespacings1">
    <w:name w:val="Style Style Heading 1 + Before:  2 pt After:  2 pt Line spacing:  s...1"/>
    <w:basedOn w:val="StyleHeading1Before2ptAfter2ptLinespacingsingle"/>
    <w:rsid w:val="00D10375"/>
    <w:pPr>
      <w:numPr>
        <w:numId w:val="147"/>
      </w:numPr>
    </w:pPr>
    <w:rPr>
      <w:b w:val="0"/>
      <w:color w:val="auto"/>
      <w:sz w:val="26"/>
      <w:szCs w:val="20"/>
    </w:rPr>
  </w:style>
  <w:style w:type="paragraph" w:customStyle="1" w:styleId="Normal-Cong">
    <w:name w:val="Normal-Cong"/>
    <w:basedOn w:val="Normal"/>
    <w:rsid w:val="00D10375"/>
    <w:pPr>
      <w:numPr>
        <w:numId w:val="148"/>
      </w:numPr>
      <w:spacing w:before="60" w:after="0" w:line="288" w:lineRule="auto"/>
      <w:jc w:val="both"/>
    </w:pPr>
    <w:rPr>
      <w:rFonts w:ascii="Times New Roman" w:eastAsia="Times New Roman" w:hAnsi="Times New Roman"/>
      <w:sz w:val="28"/>
      <w:szCs w:val="24"/>
    </w:rPr>
  </w:style>
  <w:style w:type="paragraph" w:customStyle="1" w:styleId="list2">
    <w:name w:val="list2"/>
    <w:basedOn w:val="Normal"/>
    <w:rsid w:val="00D10375"/>
    <w:pPr>
      <w:numPr>
        <w:numId w:val="149"/>
      </w:numPr>
      <w:autoSpaceDE w:val="0"/>
      <w:autoSpaceDN w:val="0"/>
      <w:spacing w:after="0" w:line="240" w:lineRule="auto"/>
    </w:pPr>
    <w:rPr>
      <w:rFonts w:ascii="Times New Roman" w:eastAsia="Times New Roman" w:hAnsi="Times New Roman"/>
      <w:sz w:val="24"/>
      <w:szCs w:val="24"/>
    </w:rPr>
  </w:style>
  <w:style w:type="paragraph" w:styleId="Revision">
    <w:name w:val="Revision"/>
    <w:hidden/>
    <w:uiPriority w:val="99"/>
    <w:semiHidden/>
    <w:rsid w:val="00D10375"/>
    <w:rPr>
      <w:rFonts w:ascii="Times New Roman" w:eastAsia="Times New Roman" w:hAnsi="Times New Roman"/>
      <w:sz w:val="28"/>
      <w:lang w:eastAsia="en-US"/>
    </w:rPr>
  </w:style>
  <w:style w:type="character" w:customStyle="1" w:styleId="Bodytext50">
    <w:name w:val="Body text (5)_"/>
    <w:link w:val="Bodytext51"/>
    <w:rsid w:val="00D10375"/>
    <w:rPr>
      <w:rFonts w:ascii="Arial" w:hAnsi="Arial" w:cs="Arial"/>
      <w:spacing w:val="-16"/>
      <w:w w:val="350"/>
      <w:sz w:val="8"/>
      <w:szCs w:val="8"/>
      <w:shd w:val="clear" w:color="auto" w:fill="FFFFFF"/>
    </w:rPr>
  </w:style>
  <w:style w:type="character" w:customStyle="1" w:styleId="Heading72">
    <w:name w:val="Heading #7 (2)_"/>
    <w:link w:val="Heading720"/>
    <w:rsid w:val="00D10375"/>
    <w:rPr>
      <w:b/>
      <w:bCs/>
      <w:spacing w:val="6"/>
      <w:sz w:val="23"/>
      <w:szCs w:val="23"/>
      <w:shd w:val="clear" w:color="auto" w:fill="FFFFFF"/>
    </w:rPr>
  </w:style>
  <w:style w:type="character" w:customStyle="1" w:styleId="Bodytext3NotBold">
    <w:name w:val="Body text (3) + Not Bold"/>
    <w:aliases w:val="Spacing 0 pt106"/>
    <w:rsid w:val="00D10375"/>
    <w:rPr>
      <w:b/>
      <w:bCs/>
      <w:spacing w:val="11"/>
      <w:sz w:val="23"/>
      <w:szCs w:val="23"/>
      <w:shd w:val="clear" w:color="auto" w:fill="FFFFFF"/>
    </w:rPr>
  </w:style>
  <w:style w:type="character" w:customStyle="1" w:styleId="Bodytext6">
    <w:name w:val="Body text (6)_"/>
    <w:link w:val="Bodytext61"/>
    <w:rsid w:val="00D10375"/>
    <w:rPr>
      <w:i/>
      <w:iCs/>
      <w:spacing w:val="15"/>
      <w:sz w:val="23"/>
      <w:szCs w:val="23"/>
      <w:shd w:val="clear" w:color="auto" w:fill="FFFFFF"/>
    </w:rPr>
  </w:style>
  <w:style w:type="character" w:customStyle="1" w:styleId="Bodytext74pt">
    <w:name w:val="Body text (7) + 4 pt"/>
    <w:aliases w:val="Italic20,Spacing 0 pt105"/>
    <w:rsid w:val="00D10375"/>
    <w:rPr>
      <w:i/>
      <w:iCs/>
      <w:noProof/>
      <w:spacing w:val="0"/>
      <w:sz w:val="8"/>
      <w:szCs w:val="8"/>
      <w:shd w:val="clear" w:color="auto" w:fill="FFFFFF"/>
    </w:rPr>
  </w:style>
  <w:style w:type="character" w:customStyle="1" w:styleId="Bodytext9Spacing0pt">
    <w:name w:val="Body text (9) + Spacing 0 pt"/>
    <w:rsid w:val="00D10375"/>
    <w:rPr>
      <w:i/>
      <w:iCs/>
      <w:spacing w:val="15"/>
      <w:sz w:val="23"/>
      <w:szCs w:val="23"/>
      <w:shd w:val="clear" w:color="auto" w:fill="FFFFFF"/>
    </w:rPr>
  </w:style>
  <w:style w:type="character" w:customStyle="1" w:styleId="Headerorfooter">
    <w:name w:val="Header or footer_"/>
    <w:link w:val="Headerorfooter0"/>
    <w:rsid w:val="00D10375"/>
    <w:rPr>
      <w:rFonts w:ascii="Arial" w:hAnsi="Arial" w:cs="Arial"/>
      <w:b/>
      <w:bCs/>
      <w:spacing w:val="9"/>
      <w:sz w:val="19"/>
      <w:szCs w:val="19"/>
      <w:shd w:val="clear" w:color="auto" w:fill="FFFFFF"/>
    </w:rPr>
  </w:style>
  <w:style w:type="character" w:customStyle="1" w:styleId="Bodytext10Spacing2pt">
    <w:name w:val="Body text (10) + Spacing 2 pt"/>
    <w:rsid w:val="00D10375"/>
    <w:rPr>
      <w:spacing w:val="51"/>
      <w:sz w:val="8"/>
      <w:szCs w:val="8"/>
      <w:shd w:val="clear" w:color="auto" w:fill="FFFFFF"/>
    </w:rPr>
  </w:style>
  <w:style w:type="character" w:customStyle="1" w:styleId="Bodytext9pt">
    <w:name w:val="Body text + 9 pt"/>
    <w:aliases w:val="Spacing 0 pt103"/>
    <w:rsid w:val="00D10375"/>
    <w:rPr>
      <w:spacing w:val="4"/>
      <w:sz w:val="18"/>
      <w:szCs w:val="18"/>
      <w:shd w:val="clear" w:color="auto" w:fill="FFFFFF"/>
    </w:rPr>
  </w:style>
  <w:style w:type="character" w:customStyle="1" w:styleId="Footnote2">
    <w:name w:val="Footnote (2)_"/>
    <w:link w:val="Footnote20"/>
    <w:rsid w:val="00D10375"/>
    <w:rPr>
      <w:spacing w:val="16"/>
      <w:sz w:val="16"/>
      <w:szCs w:val="16"/>
      <w:shd w:val="clear" w:color="auto" w:fill="FFFFFF"/>
    </w:rPr>
  </w:style>
  <w:style w:type="character" w:customStyle="1" w:styleId="Heading92">
    <w:name w:val="Heading #9 (2)_"/>
    <w:link w:val="Heading920"/>
    <w:rsid w:val="00D10375"/>
    <w:rPr>
      <w:b/>
      <w:bCs/>
      <w:spacing w:val="6"/>
      <w:sz w:val="23"/>
      <w:szCs w:val="23"/>
      <w:shd w:val="clear" w:color="auto" w:fill="FFFFFF"/>
    </w:rPr>
  </w:style>
  <w:style w:type="character" w:customStyle="1" w:styleId="Heading93">
    <w:name w:val="Heading #9 (3)_"/>
    <w:link w:val="Heading930"/>
    <w:rsid w:val="00D10375"/>
    <w:rPr>
      <w:spacing w:val="11"/>
      <w:sz w:val="23"/>
      <w:szCs w:val="23"/>
      <w:shd w:val="clear" w:color="auto" w:fill="FFFFFF"/>
    </w:rPr>
  </w:style>
  <w:style w:type="character" w:customStyle="1" w:styleId="Heading20">
    <w:name w:val="Heading #2_"/>
    <w:link w:val="Heading22"/>
    <w:rsid w:val="00D10375"/>
    <w:rPr>
      <w:spacing w:val="11"/>
      <w:sz w:val="23"/>
      <w:szCs w:val="23"/>
      <w:shd w:val="clear" w:color="auto" w:fill="FFFFFF"/>
    </w:rPr>
  </w:style>
  <w:style w:type="character" w:customStyle="1" w:styleId="Heading2Italic">
    <w:name w:val="Heading #2 + Italic"/>
    <w:aliases w:val="Spacing 0 pt101"/>
    <w:rsid w:val="00D10375"/>
    <w:rPr>
      <w:i/>
      <w:iCs/>
      <w:spacing w:val="15"/>
      <w:sz w:val="23"/>
      <w:szCs w:val="23"/>
      <w:shd w:val="clear" w:color="auto" w:fill="FFFFFF"/>
    </w:rPr>
  </w:style>
  <w:style w:type="character" w:customStyle="1" w:styleId="Bodytext3Candara">
    <w:name w:val="Body text (3) + Candara"/>
    <w:aliases w:val="10 pt,Spacing 0 pt100"/>
    <w:rsid w:val="00D10375"/>
    <w:rPr>
      <w:rFonts w:ascii="Candara" w:hAnsi="Candara" w:cs="Candara"/>
      <w:b/>
      <w:bCs/>
      <w:spacing w:val="-4"/>
      <w:sz w:val="20"/>
      <w:szCs w:val="20"/>
      <w:shd w:val="clear" w:color="auto" w:fill="FFFFFF"/>
    </w:rPr>
  </w:style>
  <w:style w:type="character" w:customStyle="1" w:styleId="BodytextBold7">
    <w:name w:val="Body text + Bold7"/>
    <w:aliases w:val="Spacing 0 pt99"/>
    <w:rsid w:val="00D10375"/>
    <w:rPr>
      <w:b/>
      <w:bCs/>
      <w:spacing w:val="6"/>
      <w:sz w:val="23"/>
      <w:szCs w:val="23"/>
      <w:shd w:val="clear" w:color="auto" w:fill="FFFFFF"/>
    </w:rPr>
  </w:style>
  <w:style w:type="character" w:customStyle="1" w:styleId="BodytextItalic4">
    <w:name w:val="Body text + Italic4"/>
    <w:aliases w:val="Spacing 0 pt98"/>
    <w:rsid w:val="00D10375"/>
    <w:rPr>
      <w:i/>
      <w:iCs/>
      <w:spacing w:val="15"/>
      <w:sz w:val="23"/>
      <w:szCs w:val="23"/>
      <w:shd w:val="clear" w:color="auto" w:fill="FFFFFF"/>
    </w:rPr>
  </w:style>
  <w:style w:type="character" w:customStyle="1" w:styleId="Bodytext11pt4">
    <w:name w:val="Body text + 11 pt4"/>
    <w:aliases w:val="Spacing 0 pt97"/>
    <w:rsid w:val="00D10375"/>
    <w:rPr>
      <w:spacing w:val="6"/>
      <w:sz w:val="22"/>
      <w:szCs w:val="22"/>
      <w:shd w:val="clear" w:color="auto" w:fill="FFFFFF"/>
    </w:rPr>
  </w:style>
  <w:style w:type="character" w:customStyle="1" w:styleId="BodytextArial">
    <w:name w:val="Body text + Arial"/>
    <w:aliases w:val="5.5 pt,Spacing 0 pt96"/>
    <w:rsid w:val="00D10375"/>
    <w:rPr>
      <w:rFonts w:ascii="Arial" w:hAnsi="Arial" w:cs="Arial"/>
      <w:spacing w:val="6"/>
      <w:sz w:val="11"/>
      <w:szCs w:val="11"/>
      <w:shd w:val="clear" w:color="auto" w:fill="FFFFFF"/>
    </w:rPr>
  </w:style>
  <w:style w:type="character" w:customStyle="1" w:styleId="Tablecaption2">
    <w:name w:val="Table caption (2)_"/>
    <w:link w:val="Tablecaption20"/>
    <w:rsid w:val="00D10375"/>
    <w:rPr>
      <w:b/>
      <w:bCs/>
      <w:spacing w:val="6"/>
      <w:sz w:val="23"/>
      <w:szCs w:val="23"/>
      <w:shd w:val="clear" w:color="auto" w:fill="FFFFFF"/>
    </w:rPr>
  </w:style>
  <w:style w:type="character" w:customStyle="1" w:styleId="Bodytext3NotBold2">
    <w:name w:val="Body text (3) + Not Bold2"/>
    <w:aliases w:val="Italic19,Spacing 0 pt95"/>
    <w:rsid w:val="00D10375"/>
    <w:rPr>
      <w:b/>
      <w:bCs/>
      <w:i/>
      <w:iCs/>
      <w:spacing w:val="11"/>
      <w:sz w:val="23"/>
      <w:szCs w:val="23"/>
      <w:shd w:val="clear" w:color="auto" w:fill="FFFFFF"/>
    </w:rPr>
  </w:style>
  <w:style w:type="character" w:customStyle="1" w:styleId="BodytextArial7">
    <w:name w:val="Body text + Arial7"/>
    <w:aliases w:val="5.5 pt2,Spacing 0 pt93"/>
    <w:rsid w:val="00D10375"/>
    <w:rPr>
      <w:rFonts w:ascii="Arial" w:hAnsi="Arial" w:cs="Arial"/>
      <w:spacing w:val="6"/>
      <w:sz w:val="11"/>
      <w:szCs w:val="11"/>
      <w:shd w:val="clear" w:color="auto" w:fill="FFFFFF"/>
    </w:rPr>
  </w:style>
  <w:style w:type="character" w:customStyle="1" w:styleId="Bodytext11">
    <w:name w:val="Body text (11)_"/>
    <w:link w:val="Bodytext110"/>
    <w:rsid w:val="00D10375"/>
    <w:rPr>
      <w:spacing w:val="7"/>
      <w:shd w:val="clear" w:color="auto" w:fill="FFFFFF"/>
    </w:rPr>
  </w:style>
  <w:style w:type="character" w:customStyle="1" w:styleId="Footnote">
    <w:name w:val="Footnote_"/>
    <w:link w:val="Footnote1"/>
    <w:rsid w:val="00D10375"/>
    <w:rPr>
      <w:spacing w:val="11"/>
      <w:sz w:val="23"/>
      <w:szCs w:val="23"/>
      <w:shd w:val="clear" w:color="auto" w:fill="FFFFFF"/>
    </w:rPr>
  </w:style>
  <w:style w:type="character" w:customStyle="1" w:styleId="Heading62">
    <w:name w:val="Heading #6 (2)_"/>
    <w:link w:val="Heading620"/>
    <w:rsid w:val="00D10375"/>
    <w:rPr>
      <w:rFonts w:ascii="Candara" w:hAnsi="Candara" w:cs="Candara"/>
      <w:spacing w:val="-5"/>
      <w:sz w:val="28"/>
      <w:szCs w:val="28"/>
      <w:shd w:val="clear" w:color="auto" w:fill="FFFFFF"/>
    </w:rPr>
  </w:style>
  <w:style w:type="character" w:customStyle="1" w:styleId="TablecaptionItalic">
    <w:name w:val="Table caption + Italic"/>
    <w:aliases w:val="Spacing 0 pt92"/>
    <w:rsid w:val="00D10375"/>
    <w:rPr>
      <w:i/>
      <w:iCs/>
      <w:spacing w:val="15"/>
      <w:sz w:val="23"/>
      <w:szCs w:val="23"/>
      <w:shd w:val="clear" w:color="auto" w:fill="FFFFFF"/>
    </w:rPr>
  </w:style>
  <w:style w:type="character" w:customStyle="1" w:styleId="Bodytext14pt">
    <w:name w:val="Body text + 14 pt"/>
    <w:aliases w:val="Bold10,Spacing 0 pt91"/>
    <w:rsid w:val="00D10375"/>
    <w:rPr>
      <w:b/>
      <w:bCs/>
      <w:spacing w:val="2"/>
      <w:sz w:val="28"/>
      <w:szCs w:val="28"/>
      <w:shd w:val="clear" w:color="auto" w:fill="FFFFFF"/>
    </w:rPr>
  </w:style>
  <w:style w:type="character" w:customStyle="1" w:styleId="Bodytext4pt">
    <w:name w:val="Body text + 4 pt"/>
    <w:aliases w:val="Spacing 0 pt90"/>
    <w:rsid w:val="00D10375"/>
    <w:rPr>
      <w:spacing w:val="2"/>
      <w:sz w:val="8"/>
      <w:szCs w:val="8"/>
      <w:shd w:val="clear" w:color="auto" w:fill="FFFFFF"/>
    </w:rPr>
  </w:style>
  <w:style w:type="character" w:customStyle="1" w:styleId="Bodytext4pt8">
    <w:name w:val="Body text + 4 pt8"/>
    <w:rsid w:val="00D10375"/>
    <w:rPr>
      <w:spacing w:val="11"/>
      <w:sz w:val="8"/>
      <w:szCs w:val="8"/>
      <w:shd w:val="clear" w:color="auto" w:fill="FFFFFF"/>
    </w:rPr>
  </w:style>
  <w:style w:type="character" w:customStyle="1" w:styleId="Heading80">
    <w:name w:val="Heading #8_"/>
    <w:link w:val="Heading81"/>
    <w:rsid w:val="00D10375"/>
    <w:rPr>
      <w:spacing w:val="11"/>
      <w:sz w:val="23"/>
      <w:szCs w:val="23"/>
      <w:shd w:val="clear" w:color="auto" w:fill="FFFFFF"/>
    </w:rPr>
  </w:style>
  <w:style w:type="character" w:customStyle="1" w:styleId="BodytextCandara">
    <w:name w:val="Body text + Candara"/>
    <w:aliases w:val="10 pt8,Spacing 0 pt89"/>
    <w:rsid w:val="00D10375"/>
    <w:rPr>
      <w:rFonts w:ascii="Candara" w:hAnsi="Candara" w:cs="Candara"/>
      <w:noProof/>
      <w:spacing w:val="-4"/>
      <w:sz w:val="20"/>
      <w:szCs w:val="20"/>
      <w:shd w:val="clear" w:color="auto" w:fill="FFFFFF"/>
    </w:rPr>
  </w:style>
  <w:style w:type="character" w:customStyle="1" w:styleId="Headerorfooter2">
    <w:name w:val="Header or footer (2)_"/>
    <w:link w:val="Headerorfooter20"/>
    <w:rsid w:val="00D10375"/>
    <w:rPr>
      <w:spacing w:val="24"/>
      <w:shd w:val="clear" w:color="auto" w:fill="FFFFFF"/>
    </w:rPr>
  </w:style>
  <w:style w:type="character" w:customStyle="1" w:styleId="Tablecaption11pt">
    <w:name w:val="Table caption + 11 pt"/>
    <w:aliases w:val="Spacing 0 pt87"/>
    <w:rsid w:val="00D10375"/>
    <w:rPr>
      <w:noProof/>
      <w:spacing w:val="6"/>
      <w:sz w:val="22"/>
      <w:szCs w:val="22"/>
      <w:shd w:val="clear" w:color="auto" w:fill="FFFFFF"/>
    </w:rPr>
  </w:style>
  <w:style w:type="character" w:customStyle="1" w:styleId="Bodytext5pt">
    <w:name w:val="Body text + 5 pt"/>
    <w:aliases w:val="Spacing 0 pt86"/>
    <w:rsid w:val="00D10375"/>
    <w:rPr>
      <w:noProof/>
      <w:spacing w:val="0"/>
      <w:sz w:val="10"/>
      <w:szCs w:val="10"/>
      <w:shd w:val="clear" w:color="auto" w:fill="FFFFFF"/>
    </w:rPr>
  </w:style>
  <w:style w:type="character" w:customStyle="1" w:styleId="BodytextArial6">
    <w:name w:val="Body text + Arial6"/>
    <w:aliases w:val="4 pt,Spacing 0 pt85"/>
    <w:rsid w:val="00D10375"/>
    <w:rPr>
      <w:rFonts w:ascii="Arial" w:hAnsi="Arial" w:cs="Arial"/>
      <w:noProof/>
      <w:spacing w:val="0"/>
      <w:sz w:val="8"/>
      <w:szCs w:val="8"/>
      <w:shd w:val="clear" w:color="auto" w:fill="FFFFFF"/>
    </w:rPr>
  </w:style>
  <w:style w:type="character" w:customStyle="1" w:styleId="Tablecaption2NotBold">
    <w:name w:val="Table caption (2) + Not Bold"/>
    <w:aliases w:val="Italic18,Spacing 0 pt84"/>
    <w:rsid w:val="00D10375"/>
    <w:rPr>
      <w:b/>
      <w:bCs/>
      <w:i/>
      <w:iCs/>
      <w:spacing w:val="11"/>
      <w:sz w:val="23"/>
      <w:szCs w:val="23"/>
      <w:shd w:val="clear" w:color="auto" w:fill="FFFFFF"/>
    </w:rPr>
  </w:style>
  <w:style w:type="character" w:customStyle="1" w:styleId="Bodytext10pt5">
    <w:name w:val="Body text + 10 pt5"/>
    <w:aliases w:val="Spacing 0 pt83"/>
    <w:rsid w:val="00D10375"/>
    <w:rPr>
      <w:spacing w:val="18"/>
      <w:sz w:val="20"/>
      <w:szCs w:val="20"/>
      <w:shd w:val="clear" w:color="auto" w:fill="FFFFFF"/>
    </w:rPr>
  </w:style>
  <w:style w:type="character" w:customStyle="1" w:styleId="Tablecaption2Candara">
    <w:name w:val="Table caption (2) + Candara"/>
    <w:aliases w:val="7 pt,Not Bold9,Spacing 0 pt82"/>
    <w:rsid w:val="00D10375"/>
    <w:rPr>
      <w:rFonts w:ascii="Candara" w:hAnsi="Candara" w:cs="Candara"/>
      <w:b/>
      <w:bCs/>
      <w:spacing w:val="10"/>
      <w:sz w:val="14"/>
      <w:szCs w:val="14"/>
      <w:shd w:val="clear" w:color="auto" w:fill="FFFFFF"/>
    </w:rPr>
  </w:style>
  <w:style w:type="character" w:customStyle="1" w:styleId="Bodytext4pt7">
    <w:name w:val="Body text + 4 pt7"/>
    <w:aliases w:val="Spacing 0 pt81,Scale 20%"/>
    <w:rsid w:val="00D10375"/>
    <w:rPr>
      <w:noProof/>
      <w:spacing w:val="0"/>
      <w:w w:val="20"/>
      <w:sz w:val="8"/>
      <w:szCs w:val="8"/>
      <w:shd w:val="clear" w:color="auto" w:fill="FFFFFF"/>
    </w:rPr>
  </w:style>
  <w:style w:type="character" w:customStyle="1" w:styleId="BodytextItalic3">
    <w:name w:val="Body text + Italic3"/>
    <w:rsid w:val="00D10375"/>
    <w:rPr>
      <w:i/>
      <w:iCs/>
      <w:spacing w:val="11"/>
      <w:sz w:val="23"/>
      <w:szCs w:val="23"/>
      <w:shd w:val="clear" w:color="auto" w:fill="FFFFFF"/>
    </w:rPr>
  </w:style>
  <w:style w:type="character" w:customStyle="1" w:styleId="BodytextBold6">
    <w:name w:val="Body text + Bold6"/>
    <w:aliases w:val="Spacing 1 pt"/>
    <w:rsid w:val="00D10375"/>
    <w:rPr>
      <w:b/>
      <w:bCs/>
      <w:spacing w:val="38"/>
      <w:sz w:val="23"/>
      <w:szCs w:val="23"/>
      <w:shd w:val="clear" w:color="auto" w:fill="FFFFFF"/>
    </w:rPr>
  </w:style>
  <w:style w:type="character" w:customStyle="1" w:styleId="BodytextArial5">
    <w:name w:val="Body text + Arial5"/>
    <w:aliases w:val="4 pt6,Spacing 0 pt80,Scale 350%"/>
    <w:rsid w:val="00D10375"/>
    <w:rPr>
      <w:rFonts w:ascii="Arial" w:hAnsi="Arial" w:cs="Arial"/>
      <w:noProof/>
      <w:spacing w:val="-16"/>
      <w:w w:val="350"/>
      <w:sz w:val="8"/>
      <w:szCs w:val="8"/>
      <w:shd w:val="clear" w:color="auto" w:fill="FFFFFF"/>
    </w:rPr>
  </w:style>
  <w:style w:type="character" w:customStyle="1" w:styleId="BodytextCandara8">
    <w:name w:val="Body text + Candara8"/>
    <w:aliases w:val="10 pt7,Spacing 0 pt79"/>
    <w:rsid w:val="00D10375"/>
    <w:rPr>
      <w:rFonts w:ascii="Candara" w:hAnsi="Candara" w:cs="Candara"/>
      <w:spacing w:val="13"/>
      <w:sz w:val="20"/>
      <w:szCs w:val="20"/>
      <w:shd w:val="clear" w:color="auto" w:fill="FFFFFF"/>
    </w:rPr>
  </w:style>
  <w:style w:type="character" w:customStyle="1" w:styleId="Bodytext105pt6">
    <w:name w:val="Body text + 10.5 pt6"/>
    <w:aliases w:val="Spacing 0 pt78"/>
    <w:rsid w:val="00D10375"/>
    <w:rPr>
      <w:spacing w:val="17"/>
      <w:sz w:val="21"/>
      <w:szCs w:val="21"/>
      <w:shd w:val="clear" w:color="auto" w:fill="FFFFFF"/>
    </w:rPr>
  </w:style>
  <w:style w:type="character" w:customStyle="1" w:styleId="Bodytext105pt5">
    <w:name w:val="Body text + 10.5 pt5"/>
    <w:aliases w:val="Italic17,Spacing 0 pt77"/>
    <w:rsid w:val="00D10375"/>
    <w:rPr>
      <w:i/>
      <w:iCs/>
      <w:noProof/>
      <w:spacing w:val="0"/>
      <w:sz w:val="21"/>
      <w:szCs w:val="21"/>
      <w:shd w:val="clear" w:color="auto" w:fill="FFFFFF"/>
    </w:rPr>
  </w:style>
  <w:style w:type="character" w:customStyle="1" w:styleId="Headerorfooter3">
    <w:name w:val="Header or footer (3)_"/>
    <w:link w:val="Headerorfooter30"/>
    <w:rsid w:val="00D10375"/>
    <w:rPr>
      <w:b/>
      <w:bCs/>
      <w:spacing w:val="16"/>
      <w:sz w:val="22"/>
      <w:szCs w:val="22"/>
      <w:shd w:val="clear" w:color="auto" w:fill="FFFFFF"/>
    </w:rPr>
  </w:style>
  <w:style w:type="character" w:customStyle="1" w:styleId="Bodytext235pt">
    <w:name w:val="Body text + 23.5 pt"/>
    <w:aliases w:val="Bold8,Spacing 0 pt76"/>
    <w:rsid w:val="00D10375"/>
    <w:rPr>
      <w:b/>
      <w:bCs/>
      <w:noProof/>
      <w:spacing w:val="0"/>
      <w:sz w:val="47"/>
      <w:szCs w:val="47"/>
      <w:shd w:val="clear" w:color="auto" w:fill="FFFFFF"/>
    </w:rPr>
  </w:style>
  <w:style w:type="character" w:customStyle="1" w:styleId="BodytextCandara7">
    <w:name w:val="Body text + Candara7"/>
    <w:aliases w:val="8.5 pt,Italic16,Spacing 0 pt75"/>
    <w:rsid w:val="00D10375"/>
    <w:rPr>
      <w:rFonts w:ascii="Candara" w:hAnsi="Candara" w:cs="Candara"/>
      <w:i/>
      <w:iCs/>
      <w:noProof/>
      <w:spacing w:val="0"/>
      <w:sz w:val="17"/>
      <w:szCs w:val="17"/>
      <w:shd w:val="clear" w:color="auto" w:fill="FFFFFF"/>
    </w:rPr>
  </w:style>
  <w:style w:type="character" w:customStyle="1" w:styleId="Bodytext3Spacing1pt">
    <w:name w:val="Body text (3) + Spacing 1 pt"/>
    <w:rsid w:val="00D10375"/>
    <w:rPr>
      <w:b/>
      <w:bCs/>
      <w:spacing w:val="38"/>
      <w:sz w:val="23"/>
      <w:szCs w:val="23"/>
      <w:shd w:val="clear" w:color="auto" w:fill="FFFFFF"/>
    </w:rPr>
  </w:style>
  <w:style w:type="character" w:customStyle="1" w:styleId="Bodytext11pt3">
    <w:name w:val="Body text + 11 pt3"/>
    <w:aliases w:val="Spacing 0 pt74"/>
    <w:rsid w:val="00D10375"/>
    <w:rPr>
      <w:spacing w:val="-17"/>
      <w:sz w:val="22"/>
      <w:szCs w:val="22"/>
      <w:shd w:val="clear" w:color="auto" w:fill="FFFFFF"/>
    </w:rPr>
  </w:style>
  <w:style w:type="character" w:customStyle="1" w:styleId="Bodytext25">
    <w:name w:val="Body text2"/>
    <w:rsid w:val="00D10375"/>
    <w:rPr>
      <w:spacing w:val="11"/>
      <w:sz w:val="23"/>
      <w:szCs w:val="23"/>
      <w:u w:val="single"/>
      <w:shd w:val="clear" w:color="auto" w:fill="FFFFFF"/>
    </w:rPr>
  </w:style>
  <w:style w:type="character" w:customStyle="1" w:styleId="TableofcontentsCandara">
    <w:name w:val="Table of contents + Candara"/>
    <w:aliases w:val="10 pt6,Not Bold8,Spacing 0 pt73"/>
    <w:rsid w:val="00D10375"/>
    <w:rPr>
      <w:rFonts w:ascii="Candara" w:hAnsi="Candara" w:cs="Candara"/>
      <w:b/>
      <w:bCs/>
      <w:spacing w:val="8"/>
      <w:sz w:val="20"/>
      <w:szCs w:val="20"/>
      <w:shd w:val="clear" w:color="auto" w:fill="FFFFFF"/>
    </w:rPr>
  </w:style>
  <w:style w:type="character" w:customStyle="1" w:styleId="Tableofcontents20">
    <w:name w:val="Table of contents (2)_"/>
    <w:link w:val="Tableofcontents21"/>
    <w:rsid w:val="00D10375"/>
    <w:rPr>
      <w:spacing w:val="11"/>
      <w:sz w:val="23"/>
      <w:szCs w:val="23"/>
      <w:shd w:val="clear" w:color="auto" w:fill="FFFFFF"/>
    </w:rPr>
  </w:style>
  <w:style w:type="character" w:customStyle="1" w:styleId="Bodytext13">
    <w:name w:val="Body text (13)_"/>
    <w:link w:val="Bodytext130"/>
    <w:rsid w:val="00D10375"/>
    <w:rPr>
      <w:rFonts w:ascii="Lucida Sans Unicode" w:hAnsi="Lucida Sans Unicode" w:cs="Lucida Sans Unicode"/>
      <w:spacing w:val="-18"/>
      <w:sz w:val="22"/>
      <w:szCs w:val="22"/>
      <w:shd w:val="clear" w:color="auto" w:fill="FFFFFF"/>
    </w:rPr>
  </w:style>
  <w:style w:type="character" w:customStyle="1" w:styleId="Bodytext14">
    <w:name w:val="Body text (14)_"/>
    <w:link w:val="Bodytext140"/>
    <w:rsid w:val="00D10375"/>
    <w:rPr>
      <w:b/>
      <w:bCs/>
      <w:spacing w:val="10"/>
      <w:sz w:val="23"/>
      <w:szCs w:val="23"/>
      <w:shd w:val="clear" w:color="auto" w:fill="FFFFFF"/>
    </w:rPr>
  </w:style>
  <w:style w:type="character" w:customStyle="1" w:styleId="Bodytext14Spacing0pt">
    <w:name w:val="Body text (14) + Spacing 0 pt"/>
    <w:rsid w:val="00D10375"/>
    <w:rPr>
      <w:b/>
      <w:bCs/>
      <w:spacing w:val="6"/>
      <w:sz w:val="23"/>
      <w:szCs w:val="23"/>
      <w:shd w:val="clear" w:color="auto" w:fill="FFFFFF"/>
    </w:rPr>
  </w:style>
  <w:style w:type="character" w:customStyle="1" w:styleId="Bodytext14Candara">
    <w:name w:val="Body text (14) + Candara"/>
    <w:aliases w:val="Not Bold7,Spacing 0 pt72"/>
    <w:rsid w:val="00D10375"/>
    <w:rPr>
      <w:rFonts w:ascii="Candara" w:hAnsi="Candara" w:cs="Candara"/>
      <w:b/>
      <w:bCs/>
      <w:noProof/>
      <w:spacing w:val="0"/>
      <w:sz w:val="23"/>
      <w:szCs w:val="23"/>
      <w:shd w:val="clear" w:color="auto" w:fill="FFFFFF"/>
    </w:rPr>
  </w:style>
  <w:style w:type="character" w:customStyle="1" w:styleId="Bodytext105pt4">
    <w:name w:val="Body text + 10.5 pt4"/>
    <w:aliases w:val="Italic15,Spacing 0 pt71"/>
    <w:rsid w:val="00D10375"/>
    <w:rPr>
      <w:i/>
      <w:iCs/>
      <w:noProof/>
      <w:spacing w:val="0"/>
      <w:sz w:val="21"/>
      <w:szCs w:val="21"/>
      <w:shd w:val="clear" w:color="auto" w:fill="FFFFFF"/>
    </w:rPr>
  </w:style>
  <w:style w:type="character" w:customStyle="1" w:styleId="Bodytext85pt">
    <w:name w:val="Body text + 8.5 pt"/>
    <w:aliases w:val="Spacing 0 pt70"/>
    <w:rsid w:val="00D10375"/>
    <w:rPr>
      <w:spacing w:val="17"/>
      <w:sz w:val="17"/>
      <w:szCs w:val="17"/>
      <w:shd w:val="clear" w:color="auto" w:fill="FFFFFF"/>
    </w:rPr>
  </w:style>
  <w:style w:type="character" w:customStyle="1" w:styleId="Bodytext15Candara">
    <w:name w:val="Body text (15) + Candara"/>
    <w:aliases w:val="11 pt1,Not Bold6,Spacing -1 pt"/>
    <w:rsid w:val="00D10375"/>
    <w:rPr>
      <w:rFonts w:ascii="Candara" w:hAnsi="Candara" w:cs="Candara"/>
      <w:b/>
      <w:bCs/>
      <w:spacing w:val="-26"/>
      <w:sz w:val="22"/>
      <w:szCs w:val="22"/>
      <w:shd w:val="clear" w:color="auto" w:fill="FFFFFF"/>
    </w:rPr>
  </w:style>
  <w:style w:type="character" w:customStyle="1" w:styleId="Bodytext15115pt">
    <w:name w:val="Body text (15) + 11.5 pt"/>
    <w:aliases w:val="Not Bold5"/>
    <w:rsid w:val="00D10375"/>
    <w:rPr>
      <w:b/>
      <w:bCs/>
      <w:spacing w:val="11"/>
      <w:sz w:val="23"/>
      <w:szCs w:val="23"/>
      <w:shd w:val="clear" w:color="auto" w:fill="FFFFFF"/>
    </w:rPr>
  </w:style>
  <w:style w:type="character" w:customStyle="1" w:styleId="Bodytext105pt3">
    <w:name w:val="Body text + 10.5 pt3"/>
    <w:aliases w:val="Spacing 0 pt69"/>
    <w:rsid w:val="00D10375"/>
    <w:rPr>
      <w:spacing w:val="19"/>
      <w:sz w:val="21"/>
      <w:szCs w:val="21"/>
      <w:shd w:val="clear" w:color="auto" w:fill="FFFFFF"/>
    </w:rPr>
  </w:style>
  <w:style w:type="character" w:customStyle="1" w:styleId="Bodytext105pt2">
    <w:name w:val="Body text + 10.5 pt2"/>
    <w:aliases w:val="Spacing 0 pt68"/>
    <w:rsid w:val="00D10375"/>
    <w:rPr>
      <w:noProof/>
      <w:spacing w:val="0"/>
      <w:sz w:val="21"/>
      <w:szCs w:val="21"/>
      <w:shd w:val="clear" w:color="auto" w:fill="FFFFFF"/>
    </w:rPr>
  </w:style>
  <w:style w:type="character" w:customStyle="1" w:styleId="Bodytext16">
    <w:name w:val="Body text (16)_"/>
    <w:link w:val="Bodytext160"/>
    <w:rsid w:val="00D10375"/>
    <w:rPr>
      <w:rFonts w:ascii="Consolas" w:hAnsi="Consolas" w:cs="Consolas"/>
      <w:i/>
      <w:iCs/>
      <w:noProof/>
      <w:sz w:val="9"/>
      <w:szCs w:val="9"/>
      <w:shd w:val="clear" w:color="auto" w:fill="FFFFFF"/>
    </w:rPr>
  </w:style>
  <w:style w:type="character" w:customStyle="1" w:styleId="BodytextCandara6">
    <w:name w:val="Body text + Candara6"/>
    <w:aliases w:val="7 pt2,Spacing 0 pt66"/>
    <w:rsid w:val="00D10375"/>
    <w:rPr>
      <w:rFonts w:ascii="Candara" w:hAnsi="Candara" w:cs="Candara"/>
      <w:spacing w:val="10"/>
      <w:sz w:val="14"/>
      <w:szCs w:val="14"/>
      <w:shd w:val="clear" w:color="auto" w:fill="FFFFFF"/>
    </w:rPr>
  </w:style>
  <w:style w:type="character" w:customStyle="1" w:styleId="BodytextArial4">
    <w:name w:val="Body text + Arial4"/>
    <w:aliases w:val="4.5 pt,Bold7,Italic14,Spacing 0 pt65"/>
    <w:rsid w:val="00D10375"/>
    <w:rPr>
      <w:rFonts w:ascii="Arial" w:hAnsi="Arial" w:cs="Arial"/>
      <w:b/>
      <w:bCs/>
      <w:i/>
      <w:iCs/>
      <w:spacing w:val="12"/>
      <w:sz w:val="9"/>
      <w:szCs w:val="9"/>
      <w:shd w:val="clear" w:color="auto" w:fill="FFFFFF"/>
    </w:rPr>
  </w:style>
  <w:style w:type="character" w:customStyle="1" w:styleId="Bodytext4pt6">
    <w:name w:val="Body text + 4 pt6"/>
    <w:rsid w:val="00D10375"/>
    <w:rPr>
      <w:noProof/>
      <w:spacing w:val="11"/>
      <w:sz w:val="8"/>
      <w:szCs w:val="8"/>
      <w:shd w:val="clear" w:color="auto" w:fill="FFFFFF"/>
    </w:rPr>
  </w:style>
  <w:style w:type="character" w:customStyle="1" w:styleId="Bodytext9pt1">
    <w:name w:val="Body text + 9 pt1"/>
    <w:aliases w:val="Spacing 0 pt64"/>
    <w:rsid w:val="00D10375"/>
    <w:rPr>
      <w:spacing w:val="15"/>
      <w:sz w:val="18"/>
      <w:szCs w:val="18"/>
      <w:shd w:val="clear" w:color="auto" w:fill="FFFFFF"/>
    </w:rPr>
  </w:style>
  <w:style w:type="character" w:customStyle="1" w:styleId="BodytextSpacing7pt">
    <w:name w:val="Body text + Spacing 7 pt"/>
    <w:rsid w:val="00D10375"/>
    <w:rPr>
      <w:spacing w:val="155"/>
      <w:sz w:val="23"/>
      <w:szCs w:val="23"/>
      <w:shd w:val="clear" w:color="auto" w:fill="FFFFFF"/>
    </w:rPr>
  </w:style>
  <w:style w:type="character" w:customStyle="1" w:styleId="Bodytext17">
    <w:name w:val="Body text (17)_"/>
    <w:link w:val="Bodytext170"/>
    <w:rsid w:val="00D10375"/>
    <w:rPr>
      <w:rFonts w:ascii="Candara" w:hAnsi="Candara" w:cs="Candara"/>
      <w:spacing w:val="13"/>
      <w:shd w:val="clear" w:color="auto" w:fill="FFFFFF"/>
    </w:rPr>
  </w:style>
  <w:style w:type="character" w:customStyle="1" w:styleId="Bodytext18">
    <w:name w:val="Body text (18)_"/>
    <w:link w:val="Bodytext180"/>
    <w:rsid w:val="00D10375"/>
    <w:rPr>
      <w:spacing w:val="20"/>
      <w:sz w:val="21"/>
      <w:szCs w:val="21"/>
      <w:shd w:val="clear" w:color="auto" w:fill="FFFFFF"/>
    </w:rPr>
  </w:style>
  <w:style w:type="character" w:customStyle="1" w:styleId="Bodytext18Candara">
    <w:name w:val="Body text (18) + Candara"/>
    <w:aliases w:val="10 pt5,Italic13,Spacing 1 pt7"/>
    <w:rsid w:val="00D10375"/>
    <w:rPr>
      <w:rFonts w:ascii="Candara" w:hAnsi="Candara" w:cs="Candara"/>
      <w:i/>
      <w:iCs/>
      <w:spacing w:val="23"/>
      <w:sz w:val="20"/>
      <w:szCs w:val="20"/>
      <w:shd w:val="clear" w:color="auto" w:fill="FFFFFF"/>
    </w:rPr>
  </w:style>
  <w:style w:type="character" w:customStyle="1" w:styleId="Bodytext5pt2">
    <w:name w:val="Body text + 5 pt2"/>
    <w:aliases w:val="Spacing 0 pt63,Scale 200%"/>
    <w:rsid w:val="00D10375"/>
    <w:rPr>
      <w:spacing w:val="19"/>
      <w:w w:val="200"/>
      <w:sz w:val="10"/>
      <w:szCs w:val="10"/>
      <w:shd w:val="clear" w:color="auto" w:fill="FFFFFF"/>
    </w:rPr>
  </w:style>
  <w:style w:type="character" w:customStyle="1" w:styleId="Bodytext200">
    <w:name w:val="Body text (20)_"/>
    <w:link w:val="Bodytext201"/>
    <w:rsid w:val="00D10375"/>
    <w:rPr>
      <w:rFonts w:ascii="Arial" w:hAnsi="Arial" w:cs="Arial"/>
      <w:noProof/>
      <w:sz w:val="44"/>
      <w:szCs w:val="44"/>
      <w:shd w:val="clear" w:color="auto" w:fill="FFFFFF"/>
    </w:rPr>
  </w:style>
  <w:style w:type="character" w:customStyle="1" w:styleId="Bodytext19">
    <w:name w:val="Body text (19)_"/>
    <w:link w:val="Bodytext190"/>
    <w:rsid w:val="00D10375"/>
    <w:rPr>
      <w:shd w:val="clear" w:color="auto" w:fill="FFFFFF"/>
    </w:rPr>
  </w:style>
  <w:style w:type="character" w:customStyle="1" w:styleId="Tableofcontents2Bold">
    <w:name w:val="Table of contents (2) + Bold"/>
    <w:aliases w:val="Spacing 0 pt62"/>
    <w:rsid w:val="00D10375"/>
    <w:rPr>
      <w:b/>
      <w:bCs/>
      <w:spacing w:val="10"/>
      <w:sz w:val="23"/>
      <w:szCs w:val="23"/>
      <w:shd w:val="clear" w:color="auto" w:fill="FFFFFF"/>
    </w:rPr>
  </w:style>
  <w:style w:type="character" w:customStyle="1" w:styleId="TableofcontentsNotBold">
    <w:name w:val="Table of contents + Not Bold"/>
    <w:aliases w:val="Italic12,Spacing 0 pt61"/>
    <w:rsid w:val="00D10375"/>
    <w:rPr>
      <w:b/>
      <w:bCs/>
      <w:i/>
      <w:iCs/>
      <w:noProof/>
      <w:spacing w:val="11"/>
      <w:sz w:val="23"/>
      <w:szCs w:val="23"/>
      <w:shd w:val="clear" w:color="auto" w:fill="FFFFFF"/>
    </w:rPr>
  </w:style>
  <w:style w:type="character" w:customStyle="1" w:styleId="Tableofcontents211pt">
    <w:name w:val="Table of contents (2) + 11 pt"/>
    <w:aliases w:val="Spacing 0 pt60"/>
    <w:rsid w:val="00D10375"/>
    <w:rPr>
      <w:noProof/>
      <w:spacing w:val="-17"/>
      <w:sz w:val="22"/>
      <w:szCs w:val="22"/>
      <w:shd w:val="clear" w:color="auto" w:fill="FFFFFF"/>
    </w:rPr>
  </w:style>
  <w:style w:type="character" w:customStyle="1" w:styleId="Tableofcontents2Bold1">
    <w:name w:val="Table of contents (2) + Bold1"/>
    <w:aliases w:val="Spacing 0 pt59"/>
    <w:rsid w:val="00D10375"/>
    <w:rPr>
      <w:b/>
      <w:bCs/>
      <w:spacing w:val="6"/>
      <w:sz w:val="23"/>
      <w:szCs w:val="23"/>
      <w:shd w:val="clear" w:color="auto" w:fill="FFFFFF"/>
    </w:rPr>
  </w:style>
  <w:style w:type="character" w:customStyle="1" w:styleId="Tableofcontents2Italic">
    <w:name w:val="Table of contents (2) + Italic"/>
    <w:aliases w:val="Spacing 0 pt58"/>
    <w:rsid w:val="00D10375"/>
    <w:rPr>
      <w:i/>
      <w:iCs/>
      <w:noProof/>
      <w:spacing w:val="15"/>
      <w:sz w:val="23"/>
      <w:szCs w:val="23"/>
      <w:shd w:val="clear" w:color="auto" w:fill="FFFFFF"/>
    </w:rPr>
  </w:style>
  <w:style w:type="character" w:customStyle="1" w:styleId="BodytextCandara5">
    <w:name w:val="Body text + Candara5"/>
    <w:aliases w:val="4 pt5,Spacing 0 pt57"/>
    <w:rsid w:val="00D10375"/>
    <w:rPr>
      <w:rFonts w:ascii="Candara" w:hAnsi="Candara" w:cs="Candara"/>
      <w:spacing w:val="4"/>
      <w:sz w:val="8"/>
      <w:szCs w:val="8"/>
      <w:shd w:val="clear" w:color="auto" w:fill="FFFFFF"/>
    </w:rPr>
  </w:style>
  <w:style w:type="character" w:customStyle="1" w:styleId="Bodytext4pt5">
    <w:name w:val="Body text + 4 pt5"/>
    <w:aliases w:val="Spacing 0 pt56"/>
    <w:rsid w:val="00D10375"/>
    <w:rPr>
      <w:noProof/>
      <w:spacing w:val="0"/>
      <w:sz w:val="8"/>
      <w:szCs w:val="8"/>
      <w:shd w:val="clear" w:color="auto" w:fill="FFFFFF"/>
    </w:rPr>
  </w:style>
  <w:style w:type="character" w:customStyle="1" w:styleId="Bodytext11pt2">
    <w:name w:val="Body text + 11 pt2"/>
    <w:aliases w:val="Spacing 0 pt55"/>
    <w:rsid w:val="00D10375"/>
    <w:rPr>
      <w:spacing w:val="-17"/>
      <w:sz w:val="22"/>
      <w:szCs w:val="22"/>
      <w:shd w:val="clear" w:color="auto" w:fill="FFFFFF"/>
    </w:rPr>
  </w:style>
  <w:style w:type="character" w:customStyle="1" w:styleId="TablecaptionBold">
    <w:name w:val="Table caption + Bold"/>
    <w:aliases w:val="Spacing 0 pt54"/>
    <w:rsid w:val="00D10375"/>
    <w:rPr>
      <w:b/>
      <w:bCs/>
      <w:spacing w:val="6"/>
      <w:sz w:val="23"/>
      <w:szCs w:val="23"/>
      <w:shd w:val="clear" w:color="auto" w:fill="FFFFFF"/>
    </w:rPr>
  </w:style>
  <w:style w:type="character" w:customStyle="1" w:styleId="Tablecaption11pt1">
    <w:name w:val="Table caption + 11 pt1"/>
    <w:aliases w:val="Spacing 0 pt53"/>
    <w:rsid w:val="00D10375"/>
    <w:rPr>
      <w:noProof/>
      <w:spacing w:val="-17"/>
      <w:sz w:val="22"/>
      <w:szCs w:val="22"/>
      <w:shd w:val="clear" w:color="auto" w:fill="FFFFFF"/>
    </w:rPr>
  </w:style>
  <w:style w:type="character" w:customStyle="1" w:styleId="Bodytext210">
    <w:name w:val="Body text (21)_"/>
    <w:link w:val="Bodytext211"/>
    <w:rsid w:val="00D10375"/>
    <w:rPr>
      <w:rFonts w:ascii="Candara" w:hAnsi="Candara" w:cs="Candara"/>
      <w:noProof/>
      <w:w w:val="66"/>
      <w:shd w:val="clear" w:color="auto" w:fill="FFFFFF"/>
    </w:rPr>
  </w:style>
  <w:style w:type="character" w:customStyle="1" w:styleId="Bodytext60">
    <w:name w:val="Body text (6)"/>
    <w:rsid w:val="00D10375"/>
    <w:rPr>
      <w:i/>
      <w:iCs/>
      <w:spacing w:val="15"/>
      <w:sz w:val="23"/>
      <w:szCs w:val="23"/>
      <w:u w:val="single"/>
      <w:shd w:val="clear" w:color="auto" w:fill="FFFFFF"/>
    </w:rPr>
  </w:style>
  <w:style w:type="character" w:customStyle="1" w:styleId="Bodytext6NotItalic">
    <w:name w:val="Body text (6) + Not Italic"/>
    <w:aliases w:val="Spacing 0 pt52"/>
    <w:rsid w:val="00D10375"/>
    <w:rPr>
      <w:i/>
      <w:iCs/>
      <w:spacing w:val="11"/>
      <w:sz w:val="23"/>
      <w:szCs w:val="23"/>
      <w:shd w:val="clear" w:color="auto" w:fill="FFFFFF"/>
    </w:rPr>
  </w:style>
  <w:style w:type="character" w:customStyle="1" w:styleId="Bodytext22Arial">
    <w:name w:val="Body text (22) + Arial"/>
    <w:aliases w:val="11.5 pt"/>
    <w:rsid w:val="00D10375"/>
    <w:rPr>
      <w:rFonts w:ascii="Arial" w:hAnsi="Arial" w:cs="Arial"/>
      <w:noProof/>
      <w:sz w:val="23"/>
      <w:szCs w:val="23"/>
      <w:shd w:val="clear" w:color="auto" w:fill="FFFFFF"/>
    </w:rPr>
  </w:style>
  <w:style w:type="character" w:customStyle="1" w:styleId="Bodytext14pt1">
    <w:name w:val="Body text + 14 pt1"/>
    <w:aliases w:val="Bold6,Spacing 0 pt51"/>
    <w:rsid w:val="00D10375"/>
    <w:rPr>
      <w:b/>
      <w:bCs/>
      <w:spacing w:val="2"/>
      <w:sz w:val="28"/>
      <w:szCs w:val="28"/>
      <w:shd w:val="clear" w:color="auto" w:fill="FFFFFF"/>
    </w:rPr>
  </w:style>
  <w:style w:type="character" w:customStyle="1" w:styleId="Headerorfooter4">
    <w:name w:val="Header or footer (4)_"/>
    <w:link w:val="Headerorfooter40"/>
    <w:rsid w:val="00D10375"/>
    <w:rPr>
      <w:rFonts w:ascii="Arial" w:hAnsi="Arial" w:cs="Arial"/>
      <w:i/>
      <w:iCs/>
      <w:spacing w:val="-18"/>
      <w:sz w:val="18"/>
      <w:szCs w:val="18"/>
      <w:shd w:val="clear" w:color="auto" w:fill="FFFFFF"/>
    </w:rPr>
  </w:style>
  <w:style w:type="character" w:customStyle="1" w:styleId="Tablecaption4">
    <w:name w:val="Table caption (4)_"/>
    <w:link w:val="Tablecaption40"/>
    <w:rsid w:val="00D10375"/>
    <w:rPr>
      <w:b/>
      <w:bCs/>
      <w:spacing w:val="10"/>
      <w:sz w:val="23"/>
      <w:szCs w:val="23"/>
      <w:shd w:val="clear" w:color="auto" w:fill="FFFFFF"/>
    </w:rPr>
  </w:style>
  <w:style w:type="character" w:customStyle="1" w:styleId="Headerorfooter2Spacing-1pt">
    <w:name w:val="Header or footer (2) + Spacing -1 pt"/>
    <w:rsid w:val="00D10375"/>
    <w:rPr>
      <w:spacing w:val="-22"/>
      <w:shd w:val="clear" w:color="auto" w:fill="FFFFFF"/>
    </w:rPr>
  </w:style>
  <w:style w:type="character" w:customStyle="1" w:styleId="Bodytext34pt">
    <w:name w:val="Body text (3) + 4 pt"/>
    <w:aliases w:val="Not Bold4,Spacing 0 pt50"/>
    <w:rsid w:val="00D10375"/>
    <w:rPr>
      <w:b/>
      <w:bCs/>
      <w:spacing w:val="11"/>
      <w:sz w:val="8"/>
      <w:szCs w:val="8"/>
      <w:shd w:val="clear" w:color="auto" w:fill="FFFFFF"/>
    </w:rPr>
  </w:style>
  <w:style w:type="character" w:customStyle="1" w:styleId="BodytextCandara4">
    <w:name w:val="Body text + Candara4"/>
    <w:aliases w:val="10 pt4,Spacing 0 pt49"/>
    <w:rsid w:val="00D10375"/>
    <w:rPr>
      <w:rFonts w:ascii="Candara" w:hAnsi="Candara" w:cs="Candara"/>
      <w:spacing w:val="8"/>
      <w:sz w:val="20"/>
      <w:szCs w:val="20"/>
      <w:shd w:val="clear" w:color="auto" w:fill="FFFFFF"/>
    </w:rPr>
  </w:style>
  <w:style w:type="character" w:customStyle="1" w:styleId="Bodytext230">
    <w:name w:val="Body text (23)_"/>
    <w:link w:val="Bodytext231"/>
    <w:rsid w:val="00D10375"/>
    <w:rPr>
      <w:rFonts w:ascii="Arial" w:hAnsi="Arial" w:cs="Arial"/>
      <w:b/>
      <w:bCs/>
      <w:spacing w:val="198"/>
      <w:sz w:val="8"/>
      <w:szCs w:val="8"/>
      <w:shd w:val="clear" w:color="auto" w:fill="FFFFFF"/>
    </w:rPr>
  </w:style>
  <w:style w:type="character" w:customStyle="1" w:styleId="Bodytext240">
    <w:name w:val="Body text (24)_"/>
    <w:link w:val="Bodytext241"/>
    <w:rsid w:val="00D10375"/>
    <w:rPr>
      <w:rFonts w:ascii="Corbel" w:hAnsi="Corbel" w:cs="Corbel"/>
      <w:noProof/>
      <w:w w:val="200"/>
      <w:sz w:val="46"/>
      <w:szCs w:val="46"/>
      <w:shd w:val="clear" w:color="auto" w:fill="FFFFFF"/>
    </w:rPr>
  </w:style>
  <w:style w:type="character" w:customStyle="1" w:styleId="Bodytext3SmallCaps">
    <w:name w:val="Body text (3) + Small Caps"/>
    <w:rsid w:val="00D10375"/>
    <w:rPr>
      <w:b/>
      <w:bCs/>
      <w:smallCaps/>
      <w:spacing w:val="6"/>
      <w:sz w:val="23"/>
      <w:szCs w:val="23"/>
      <w:shd w:val="clear" w:color="auto" w:fill="FFFFFF"/>
    </w:rPr>
  </w:style>
  <w:style w:type="character" w:customStyle="1" w:styleId="Bodytext3NotBold1">
    <w:name w:val="Body text (3) + Not Bold1"/>
    <w:aliases w:val="Italic11,Spacing 0 pt48"/>
    <w:rsid w:val="00D10375"/>
    <w:rPr>
      <w:b/>
      <w:bCs/>
      <w:i/>
      <w:iCs/>
      <w:spacing w:val="15"/>
      <w:sz w:val="23"/>
      <w:szCs w:val="23"/>
      <w:shd w:val="clear" w:color="auto" w:fill="FFFFFF"/>
    </w:rPr>
  </w:style>
  <w:style w:type="character" w:customStyle="1" w:styleId="Bodytext3Candara2">
    <w:name w:val="Body text (3) + Candara2"/>
    <w:aliases w:val="10 pt3,Not Bold3,Spacing 0 pt47"/>
    <w:rsid w:val="00D10375"/>
    <w:rPr>
      <w:rFonts w:ascii="Candara" w:hAnsi="Candara" w:cs="Candara"/>
      <w:b/>
      <w:bCs/>
      <w:spacing w:val="8"/>
      <w:sz w:val="20"/>
      <w:szCs w:val="20"/>
      <w:shd w:val="clear" w:color="auto" w:fill="FFFFFF"/>
    </w:rPr>
  </w:style>
  <w:style w:type="character" w:customStyle="1" w:styleId="Bodytext10pt4">
    <w:name w:val="Body text + 10 pt4"/>
    <w:aliases w:val="Spacing 5 pt"/>
    <w:rsid w:val="00D10375"/>
    <w:rPr>
      <w:spacing w:val="109"/>
      <w:sz w:val="20"/>
      <w:szCs w:val="20"/>
      <w:shd w:val="clear" w:color="auto" w:fill="FFFFFF"/>
    </w:rPr>
  </w:style>
  <w:style w:type="character" w:customStyle="1" w:styleId="Footnote6pt">
    <w:name w:val="Footnote + 6 pt"/>
    <w:aliases w:val="Spacing 0 pt46,Scale 10%"/>
    <w:rsid w:val="00D10375"/>
    <w:rPr>
      <w:spacing w:val="0"/>
      <w:w w:val="10"/>
      <w:sz w:val="12"/>
      <w:szCs w:val="12"/>
      <w:shd w:val="clear" w:color="auto" w:fill="FFFFFF"/>
    </w:rPr>
  </w:style>
  <w:style w:type="character" w:customStyle="1" w:styleId="Bodytext250">
    <w:name w:val="Body text (25)_"/>
    <w:link w:val="Bodytext251"/>
    <w:rsid w:val="00D10375"/>
    <w:rPr>
      <w:rFonts w:ascii="Arial" w:hAnsi="Arial" w:cs="Arial"/>
      <w:spacing w:val="62"/>
      <w:sz w:val="25"/>
      <w:szCs w:val="25"/>
      <w:shd w:val="clear" w:color="auto" w:fill="FFFFFF"/>
    </w:rPr>
  </w:style>
  <w:style w:type="character" w:customStyle="1" w:styleId="Heading5Italic">
    <w:name w:val="Heading #5 + Italic"/>
    <w:aliases w:val="Spacing 0 pt45"/>
    <w:rsid w:val="00D10375"/>
    <w:rPr>
      <w:i/>
      <w:iCs/>
      <w:spacing w:val="15"/>
      <w:sz w:val="23"/>
      <w:szCs w:val="23"/>
      <w:shd w:val="clear" w:color="auto" w:fill="FFFFFF"/>
    </w:rPr>
  </w:style>
  <w:style w:type="character" w:customStyle="1" w:styleId="Headerorfooter2Spacing0pt">
    <w:name w:val="Header or footer (2) + Spacing 0 pt"/>
    <w:rsid w:val="00D10375"/>
  </w:style>
  <w:style w:type="character" w:customStyle="1" w:styleId="Tableofcontents214pt">
    <w:name w:val="Table of contents (2) + 14 pt"/>
    <w:aliases w:val="Bold5,Spacing 0 pt44"/>
    <w:rsid w:val="00D10375"/>
    <w:rPr>
      <w:b/>
      <w:bCs/>
      <w:spacing w:val="2"/>
      <w:sz w:val="28"/>
      <w:szCs w:val="28"/>
      <w:shd w:val="clear" w:color="auto" w:fill="FFFFFF"/>
    </w:rPr>
  </w:style>
  <w:style w:type="character" w:customStyle="1" w:styleId="Tableofcontents22">
    <w:name w:val="Table of contents (2)"/>
    <w:rsid w:val="00D10375"/>
    <w:rPr>
      <w:spacing w:val="11"/>
      <w:sz w:val="23"/>
      <w:szCs w:val="23"/>
      <w:u w:val="single"/>
      <w:shd w:val="clear" w:color="auto" w:fill="FFFFFF"/>
    </w:rPr>
  </w:style>
  <w:style w:type="character" w:customStyle="1" w:styleId="Bodytext26">
    <w:name w:val="Body text (26)_"/>
    <w:link w:val="Bodytext260"/>
    <w:rsid w:val="00D10375"/>
    <w:rPr>
      <w:rFonts w:ascii="Trebuchet MS" w:hAnsi="Trebuchet MS" w:cs="Trebuchet MS"/>
      <w:i/>
      <w:iCs/>
      <w:noProof/>
      <w:sz w:val="11"/>
      <w:szCs w:val="11"/>
      <w:shd w:val="clear" w:color="auto" w:fill="FFFFFF"/>
    </w:rPr>
  </w:style>
  <w:style w:type="character" w:customStyle="1" w:styleId="Tablecaption5">
    <w:name w:val="Table caption (5)_"/>
    <w:link w:val="Tablecaption50"/>
    <w:rsid w:val="00D10375"/>
    <w:rPr>
      <w:b/>
      <w:bCs/>
      <w:spacing w:val="11"/>
      <w:sz w:val="23"/>
      <w:szCs w:val="23"/>
      <w:shd w:val="clear" w:color="auto" w:fill="FFFFFF"/>
    </w:rPr>
  </w:style>
  <w:style w:type="character" w:customStyle="1" w:styleId="Tablecaption5NotBold">
    <w:name w:val="Table caption (5) + Not Bold"/>
    <w:rsid w:val="00D10375"/>
  </w:style>
  <w:style w:type="character" w:customStyle="1" w:styleId="BodytextBold5">
    <w:name w:val="Body text + Bold5"/>
    <w:rsid w:val="00D10375"/>
    <w:rPr>
      <w:b/>
      <w:bCs/>
      <w:spacing w:val="11"/>
      <w:sz w:val="23"/>
      <w:szCs w:val="23"/>
      <w:shd w:val="clear" w:color="auto" w:fill="FFFFFF"/>
    </w:rPr>
  </w:style>
  <w:style w:type="character" w:customStyle="1" w:styleId="BodytextArial3">
    <w:name w:val="Body text + Arial3"/>
    <w:aliases w:val="4 pt4,Bold4,Spacing 9 pt"/>
    <w:rsid w:val="00D10375"/>
    <w:rPr>
      <w:rFonts w:ascii="Arial" w:hAnsi="Arial" w:cs="Arial"/>
      <w:b/>
      <w:bCs/>
      <w:spacing w:val="198"/>
      <w:sz w:val="8"/>
      <w:szCs w:val="8"/>
      <w:shd w:val="clear" w:color="auto" w:fill="FFFFFF"/>
    </w:rPr>
  </w:style>
  <w:style w:type="character" w:customStyle="1" w:styleId="Heading90">
    <w:name w:val="Heading #9_"/>
    <w:link w:val="Heading91"/>
    <w:rsid w:val="00D10375"/>
    <w:rPr>
      <w:b/>
      <w:bCs/>
      <w:spacing w:val="11"/>
      <w:sz w:val="23"/>
      <w:szCs w:val="23"/>
      <w:shd w:val="clear" w:color="auto" w:fill="FFFFFF"/>
    </w:rPr>
  </w:style>
  <w:style w:type="character" w:customStyle="1" w:styleId="TablecaptionArial">
    <w:name w:val="Table caption + Arial"/>
    <w:aliases w:val="5.5 pt1,Spacing 0 pt42"/>
    <w:rsid w:val="00D10375"/>
    <w:rPr>
      <w:rFonts w:ascii="Arial" w:hAnsi="Arial" w:cs="Arial"/>
      <w:spacing w:val="6"/>
      <w:sz w:val="11"/>
      <w:szCs w:val="11"/>
      <w:shd w:val="clear" w:color="auto" w:fill="FFFFFF"/>
    </w:rPr>
  </w:style>
  <w:style w:type="character" w:customStyle="1" w:styleId="Bodytext4pt4">
    <w:name w:val="Body text + 4 pt4"/>
    <w:aliases w:val="Spacing 0 pt41,Scale 20%3"/>
    <w:rsid w:val="00D10375"/>
    <w:rPr>
      <w:spacing w:val="0"/>
      <w:w w:val="20"/>
      <w:sz w:val="8"/>
      <w:szCs w:val="8"/>
      <w:shd w:val="clear" w:color="auto" w:fill="FFFFFF"/>
    </w:rPr>
  </w:style>
  <w:style w:type="character" w:customStyle="1" w:styleId="Footnote3">
    <w:name w:val="Footnote (3)_"/>
    <w:link w:val="Footnote30"/>
    <w:rsid w:val="00D10375"/>
    <w:rPr>
      <w:rFonts w:ascii="Candara" w:hAnsi="Candara" w:cs="Candara"/>
      <w:spacing w:val="10"/>
      <w:sz w:val="14"/>
      <w:szCs w:val="14"/>
      <w:shd w:val="clear" w:color="auto" w:fill="FFFFFF"/>
    </w:rPr>
  </w:style>
  <w:style w:type="character" w:customStyle="1" w:styleId="Footnote3TimesNewRoman">
    <w:name w:val="Footnote (3) + Times New Roman"/>
    <w:aliases w:val="7.5 pt,Spacing 0 pt40"/>
    <w:rsid w:val="00D10375"/>
    <w:rPr>
      <w:rFonts w:ascii="Times New Roman" w:hAnsi="Times New Roman" w:cs="Times New Roman"/>
      <w:spacing w:val="15"/>
      <w:sz w:val="15"/>
      <w:szCs w:val="15"/>
      <w:shd w:val="clear" w:color="auto" w:fill="FFFFFF"/>
    </w:rPr>
  </w:style>
  <w:style w:type="character" w:customStyle="1" w:styleId="Footnote3Arial">
    <w:name w:val="Footnote (3) + Arial"/>
    <w:aliases w:val="Spacing 1 pt6"/>
    <w:rsid w:val="00D10375"/>
    <w:rPr>
      <w:rFonts w:ascii="Arial" w:hAnsi="Arial" w:cs="Arial"/>
      <w:spacing w:val="29"/>
      <w:sz w:val="28"/>
      <w:szCs w:val="28"/>
      <w:shd w:val="clear" w:color="auto" w:fill="FFFFFF"/>
    </w:rPr>
  </w:style>
  <w:style w:type="character" w:customStyle="1" w:styleId="Bodytext27">
    <w:name w:val="Body text (27)_"/>
    <w:link w:val="Bodytext270"/>
    <w:rsid w:val="00D10375"/>
    <w:rPr>
      <w:noProof/>
      <w:sz w:val="10"/>
      <w:szCs w:val="10"/>
      <w:shd w:val="clear" w:color="auto" w:fill="FFFFFF"/>
    </w:rPr>
  </w:style>
  <w:style w:type="character" w:customStyle="1" w:styleId="BodytextBold4">
    <w:name w:val="Body text + Bold4"/>
    <w:rsid w:val="00D10375"/>
    <w:rPr>
      <w:b/>
      <w:bCs/>
      <w:spacing w:val="11"/>
      <w:sz w:val="23"/>
      <w:szCs w:val="23"/>
      <w:shd w:val="clear" w:color="auto" w:fill="FFFFFF"/>
    </w:rPr>
  </w:style>
  <w:style w:type="character" w:customStyle="1" w:styleId="FootnoteBold">
    <w:name w:val="Footnote + Bold"/>
    <w:aliases w:val="Spacing 0 pt38"/>
    <w:rsid w:val="00D10375"/>
    <w:rPr>
      <w:b/>
      <w:bCs/>
      <w:spacing w:val="6"/>
      <w:sz w:val="23"/>
      <w:szCs w:val="23"/>
      <w:shd w:val="clear" w:color="auto" w:fill="FFFFFF"/>
    </w:rPr>
  </w:style>
  <w:style w:type="character" w:customStyle="1" w:styleId="FootnoteBold1">
    <w:name w:val="Footnote + Bold1"/>
    <w:rsid w:val="00D10375"/>
    <w:rPr>
      <w:b/>
      <w:bCs/>
      <w:spacing w:val="11"/>
      <w:sz w:val="23"/>
      <w:szCs w:val="23"/>
      <w:shd w:val="clear" w:color="auto" w:fill="FFFFFF"/>
    </w:rPr>
  </w:style>
  <w:style w:type="character" w:customStyle="1" w:styleId="BodytextImpact">
    <w:name w:val="Body text + Impact"/>
    <w:aliases w:val="4 pt3,Spacing 0 pt37,Scale 20%2"/>
    <w:rsid w:val="00D10375"/>
    <w:rPr>
      <w:rFonts w:ascii="Impact" w:hAnsi="Impact" w:cs="Impact"/>
      <w:noProof/>
      <w:spacing w:val="0"/>
      <w:w w:val="20"/>
      <w:sz w:val="8"/>
      <w:szCs w:val="8"/>
      <w:shd w:val="clear" w:color="auto" w:fill="FFFFFF"/>
    </w:rPr>
  </w:style>
  <w:style w:type="character" w:customStyle="1" w:styleId="BodytextCandara3">
    <w:name w:val="Body text + Candara3"/>
    <w:aliases w:val="10 pt2,Spacing 0 pt36"/>
    <w:rsid w:val="00D10375"/>
    <w:rPr>
      <w:rFonts w:ascii="Candara" w:hAnsi="Candara" w:cs="Candara"/>
      <w:noProof/>
      <w:spacing w:val="8"/>
      <w:sz w:val="20"/>
      <w:szCs w:val="20"/>
      <w:shd w:val="clear" w:color="auto" w:fill="FFFFFF"/>
    </w:rPr>
  </w:style>
  <w:style w:type="character" w:customStyle="1" w:styleId="Bodytext28">
    <w:name w:val="Body text (28)_"/>
    <w:link w:val="Bodytext280"/>
    <w:rsid w:val="00D10375"/>
    <w:rPr>
      <w:rFonts w:ascii="FrankRuehl" w:cs="FrankRuehl"/>
      <w:sz w:val="17"/>
      <w:szCs w:val="17"/>
      <w:shd w:val="clear" w:color="auto" w:fill="FFFFFF"/>
    </w:rPr>
  </w:style>
  <w:style w:type="character" w:customStyle="1" w:styleId="Bodytext28165pt">
    <w:name w:val="Body text (28) + 16.5 pt"/>
    <w:rsid w:val="00D10375"/>
    <w:rPr>
      <w:rFonts w:ascii="FrankRuehl" w:cs="FrankRuehl"/>
      <w:noProof/>
      <w:sz w:val="33"/>
      <w:szCs w:val="33"/>
      <w:shd w:val="clear" w:color="auto" w:fill="FFFFFF"/>
    </w:rPr>
  </w:style>
  <w:style w:type="character" w:customStyle="1" w:styleId="Bodytext29LucidaSansUnicode">
    <w:name w:val="Body text (29) + Lucida Sans Unicode"/>
    <w:aliases w:val="Spacing 0 pt35"/>
    <w:rsid w:val="00D10375"/>
    <w:rPr>
      <w:rFonts w:ascii="Lucida Sans Unicode" w:hAnsi="Lucida Sans Unicode" w:cs="Lucida Sans Unicode"/>
      <w:noProof/>
      <w:spacing w:val="0"/>
      <w:sz w:val="21"/>
      <w:szCs w:val="21"/>
      <w:shd w:val="clear" w:color="auto" w:fill="FFFFFF"/>
    </w:rPr>
  </w:style>
  <w:style w:type="character" w:customStyle="1" w:styleId="Footnote4">
    <w:name w:val="Footnote (4)_"/>
    <w:link w:val="Footnote40"/>
    <w:rsid w:val="00D10375"/>
    <w:rPr>
      <w:b/>
      <w:bCs/>
      <w:spacing w:val="6"/>
      <w:sz w:val="23"/>
      <w:szCs w:val="23"/>
      <w:shd w:val="clear" w:color="auto" w:fill="FFFFFF"/>
    </w:rPr>
  </w:style>
  <w:style w:type="character" w:customStyle="1" w:styleId="Bodytext3Spacing0pt">
    <w:name w:val="Body text (3) + Spacing 0 pt"/>
    <w:rsid w:val="00D10375"/>
    <w:rPr>
      <w:b/>
      <w:bCs/>
      <w:spacing w:val="10"/>
      <w:sz w:val="23"/>
      <w:szCs w:val="23"/>
      <w:shd w:val="clear" w:color="auto" w:fill="FFFFFF"/>
    </w:rPr>
  </w:style>
  <w:style w:type="character" w:customStyle="1" w:styleId="BodytextBold3">
    <w:name w:val="Body text + Bold3"/>
    <w:aliases w:val="Spacing 1 pt5"/>
    <w:rsid w:val="00D10375"/>
    <w:rPr>
      <w:b/>
      <w:bCs/>
      <w:spacing w:val="38"/>
      <w:sz w:val="23"/>
      <w:szCs w:val="23"/>
      <w:shd w:val="clear" w:color="auto" w:fill="FFFFFF"/>
    </w:rPr>
  </w:style>
  <w:style w:type="character" w:customStyle="1" w:styleId="Bodytext105pt1">
    <w:name w:val="Body text + 10.5 pt1"/>
    <w:aliases w:val="Bold2,Small Caps"/>
    <w:rsid w:val="00D10375"/>
    <w:rPr>
      <w:b/>
      <w:bCs/>
      <w:smallCaps/>
      <w:spacing w:val="11"/>
      <w:sz w:val="21"/>
      <w:szCs w:val="21"/>
      <w:shd w:val="clear" w:color="auto" w:fill="FFFFFF"/>
    </w:rPr>
  </w:style>
  <w:style w:type="character" w:customStyle="1" w:styleId="Bodytext300">
    <w:name w:val="Body text (30)_"/>
    <w:link w:val="Bodytext301"/>
    <w:rsid w:val="00D10375"/>
    <w:rPr>
      <w:spacing w:val="19"/>
      <w:sz w:val="21"/>
      <w:szCs w:val="21"/>
      <w:shd w:val="clear" w:color="auto" w:fill="FFFFFF"/>
    </w:rPr>
  </w:style>
  <w:style w:type="character" w:customStyle="1" w:styleId="Bodytext30LucidaSansUnicode">
    <w:name w:val="Body text (30) + Lucida Sans Unicode"/>
    <w:aliases w:val="10 pt1,Italic10,Spacing 0 pt34"/>
    <w:rsid w:val="00D10375"/>
    <w:rPr>
      <w:rFonts w:ascii="Lucida Sans Unicode" w:hAnsi="Lucida Sans Unicode" w:cs="Lucida Sans Unicode"/>
      <w:i/>
      <w:iCs/>
      <w:noProof/>
      <w:spacing w:val="0"/>
      <w:sz w:val="20"/>
      <w:szCs w:val="20"/>
      <w:shd w:val="clear" w:color="auto" w:fill="FFFFFF"/>
    </w:rPr>
  </w:style>
  <w:style w:type="character" w:customStyle="1" w:styleId="Bodytext30115pt">
    <w:name w:val="Body text (30) + 11.5 pt"/>
    <w:aliases w:val="Spacing 0 pt33"/>
    <w:rsid w:val="00D10375"/>
    <w:rPr>
      <w:spacing w:val="11"/>
      <w:sz w:val="23"/>
      <w:szCs w:val="23"/>
      <w:shd w:val="clear" w:color="auto" w:fill="FFFFFF"/>
    </w:rPr>
  </w:style>
  <w:style w:type="character" w:customStyle="1" w:styleId="Bodytext30115pt1">
    <w:name w:val="Body text (30) + 11.5 pt1"/>
    <w:aliases w:val="Italic9,Spacing 0 pt32"/>
    <w:rsid w:val="00D10375"/>
    <w:rPr>
      <w:i/>
      <w:iCs/>
      <w:spacing w:val="15"/>
      <w:sz w:val="23"/>
      <w:szCs w:val="23"/>
      <w:shd w:val="clear" w:color="auto" w:fill="FFFFFF"/>
    </w:rPr>
  </w:style>
  <w:style w:type="character" w:customStyle="1" w:styleId="Bodytext3011pt">
    <w:name w:val="Body text (30) + 11 pt"/>
    <w:aliases w:val="Spacing 0 pt31"/>
    <w:rsid w:val="00D10375"/>
    <w:rPr>
      <w:spacing w:val="-17"/>
      <w:sz w:val="22"/>
      <w:szCs w:val="22"/>
      <w:shd w:val="clear" w:color="auto" w:fill="FFFFFF"/>
    </w:rPr>
  </w:style>
  <w:style w:type="character" w:customStyle="1" w:styleId="BodytextCandara2">
    <w:name w:val="Body text + Candara2"/>
    <w:aliases w:val="8.5 pt1,Italic8,Spacing 0 pt30"/>
    <w:rsid w:val="00D10375"/>
    <w:rPr>
      <w:rFonts w:ascii="Candara" w:hAnsi="Candara" w:cs="Candara"/>
      <w:i/>
      <w:iCs/>
      <w:noProof/>
      <w:spacing w:val="0"/>
      <w:sz w:val="17"/>
      <w:szCs w:val="17"/>
      <w:shd w:val="clear" w:color="auto" w:fill="FFFFFF"/>
    </w:rPr>
  </w:style>
  <w:style w:type="character" w:customStyle="1" w:styleId="Heading70">
    <w:name w:val="Heading #7_"/>
    <w:link w:val="Heading71"/>
    <w:rsid w:val="00D10375"/>
    <w:rPr>
      <w:spacing w:val="11"/>
      <w:sz w:val="23"/>
      <w:szCs w:val="23"/>
      <w:shd w:val="clear" w:color="auto" w:fill="FFFFFF"/>
    </w:rPr>
  </w:style>
  <w:style w:type="character" w:customStyle="1" w:styleId="Heading7Spacing7pt">
    <w:name w:val="Heading #7 + Spacing 7 pt"/>
    <w:rsid w:val="00D10375"/>
    <w:rPr>
      <w:spacing w:val="155"/>
      <w:sz w:val="23"/>
      <w:szCs w:val="23"/>
      <w:shd w:val="clear" w:color="auto" w:fill="FFFFFF"/>
    </w:rPr>
  </w:style>
  <w:style w:type="character" w:customStyle="1" w:styleId="BodytextItalic2">
    <w:name w:val="Body text + Italic2"/>
    <w:aliases w:val="Spacing 0 pt29"/>
    <w:rsid w:val="00D10375"/>
    <w:rPr>
      <w:i/>
      <w:iCs/>
      <w:noProof/>
      <w:spacing w:val="7"/>
      <w:sz w:val="23"/>
      <w:szCs w:val="23"/>
      <w:shd w:val="clear" w:color="auto" w:fill="FFFFFF"/>
    </w:rPr>
  </w:style>
  <w:style w:type="character" w:customStyle="1" w:styleId="BodytextSpacing6pt">
    <w:name w:val="Body text + Spacing 6 pt"/>
    <w:rsid w:val="00D10375"/>
    <w:rPr>
      <w:spacing w:val="126"/>
      <w:sz w:val="23"/>
      <w:szCs w:val="23"/>
      <w:shd w:val="clear" w:color="auto" w:fill="FFFFFF"/>
    </w:rPr>
  </w:style>
  <w:style w:type="character" w:customStyle="1" w:styleId="Bodytext135pt1">
    <w:name w:val="Body text + 13.5 pt1"/>
    <w:aliases w:val="Spacing 0 pt27"/>
    <w:rsid w:val="00D10375"/>
    <w:rPr>
      <w:noProof/>
      <w:spacing w:val="0"/>
      <w:sz w:val="27"/>
      <w:szCs w:val="27"/>
      <w:shd w:val="clear" w:color="auto" w:fill="FFFFFF"/>
    </w:rPr>
  </w:style>
  <w:style w:type="character" w:customStyle="1" w:styleId="Bodytext10pt3">
    <w:name w:val="Body text + 10 pt3"/>
    <w:aliases w:val="Italic7,Spacing 0 pt26"/>
    <w:rsid w:val="00D10375"/>
    <w:rPr>
      <w:i/>
      <w:iCs/>
      <w:spacing w:val="4"/>
      <w:sz w:val="20"/>
      <w:szCs w:val="20"/>
      <w:shd w:val="clear" w:color="auto" w:fill="FFFFFF"/>
    </w:rPr>
  </w:style>
  <w:style w:type="character" w:customStyle="1" w:styleId="Bodytext10pt2">
    <w:name w:val="Body text + 10 pt2"/>
    <w:aliases w:val="Spacing 0 pt25"/>
    <w:rsid w:val="00D10375"/>
    <w:rPr>
      <w:noProof/>
      <w:spacing w:val="0"/>
      <w:sz w:val="20"/>
      <w:szCs w:val="20"/>
      <w:shd w:val="clear" w:color="auto" w:fill="FFFFFF"/>
    </w:rPr>
  </w:style>
  <w:style w:type="character" w:customStyle="1" w:styleId="BodytextBold2">
    <w:name w:val="Body text + Bold2"/>
    <w:aliases w:val="Spacing 0 pt24"/>
    <w:rsid w:val="00D10375"/>
    <w:rPr>
      <w:b/>
      <w:bCs/>
      <w:spacing w:val="10"/>
      <w:sz w:val="23"/>
      <w:szCs w:val="23"/>
      <w:shd w:val="clear" w:color="auto" w:fill="FFFFFF"/>
    </w:rPr>
  </w:style>
  <w:style w:type="character" w:customStyle="1" w:styleId="Bodytext17TimesNewRoman">
    <w:name w:val="Body text (17) + Times New Roman"/>
    <w:aliases w:val="10.5 pt,Spacing 0 pt23"/>
    <w:rsid w:val="00D10375"/>
    <w:rPr>
      <w:rFonts w:ascii="Times New Roman" w:hAnsi="Times New Roman" w:cs="Times New Roman"/>
      <w:spacing w:val="-11"/>
      <w:sz w:val="21"/>
      <w:szCs w:val="21"/>
      <w:shd w:val="clear" w:color="auto" w:fill="FFFFFF"/>
    </w:rPr>
  </w:style>
  <w:style w:type="character" w:customStyle="1" w:styleId="Bodytext13pt1">
    <w:name w:val="Body text + 13 pt1"/>
    <w:aliases w:val="Bold1,Spacing 0 pt22"/>
    <w:rsid w:val="00D10375"/>
    <w:rPr>
      <w:b/>
      <w:bCs/>
      <w:spacing w:val="-2"/>
      <w:sz w:val="26"/>
      <w:szCs w:val="26"/>
      <w:shd w:val="clear" w:color="auto" w:fill="FFFFFF"/>
    </w:rPr>
  </w:style>
  <w:style w:type="character" w:customStyle="1" w:styleId="Heading9Spacing0pt">
    <w:name w:val="Heading #9 + Spacing 0 pt"/>
    <w:rsid w:val="00D10375"/>
    <w:rPr>
      <w:b/>
      <w:bCs/>
      <w:spacing w:val="10"/>
      <w:sz w:val="23"/>
      <w:szCs w:val="23"/>
      <w:shd w:val="clear" w:color="auto" w:fill="FFFFFF"/>
    </w:rPr>
  </w:style>
  <w:style w:type="character" w:customStyle="1" w:styleId="Bodytext3Spacing0pt1">
    <w:name w:val="Body text (3) + Spacing 0 pt1"/>
    <w:rsid w:val="00D10375"/>
    <w:rPr>
      <w:b/>
      <w:bCs/>
      <w:spacing w:val="11"/>
      <w:sz w:val="23"/>
      <w:szCs w:val="23"/>
      <w:shd w:val="clear" w:color="auto" w:fill="FFFFFF"/>
    </w:rPr>
  </w:style>
  <w:style w:type="character" w:customStyle="1" w:styleId="BodytextSpacing0pt">
    <w:name w:val="Body text + Spacing 0 pt"/>
    <w:rsid w:val="00D10375"/>
    <w:rPr>
      <w:spacing w:val="7"/>
      <w:sz w:val="23"/>
      <w:szCs w:val="23"/>
      <w:shd w:val="clear" w:color="auto" w:fill="FFFFFF"/>
    </w:rPr>
  </w:style>
  <w:style w:type="character" w:customStyle="1" w:styleId="Headerorfooter5">
    <w:name w:val="Header or footer (5)_"/>
    <w:link w:val="Headerorfooter50"/>
    <w:rsid w:val="00D10375"/>
    <w:rPr>
      <w:rFonts w:ascii="Arial" w:hAnsi="Arial" w:cs="Arial"/>
      <w:spacing w:val="15"/>
      <w:sz w:val="19"/>
      <w:szCs w:val="19"/>
      <w:shd w:val="clear" w:color="auto" w:fill="FFFFFF"/>
    </w:rPr>
  </w:style>
  <w:style w:type="character" w:customStyle="1" w:styleId="Bodytext95pt">
    <w:name w:val="Body text + 9.5 pt"/>
    <w:aliases w:val="Spacing 1 pt4"/>
    <w:rsid w:val="00D10375"/>
    <w:rPr>
      <w:spacing w:val="21"/>
      <w:sz w:val="19"/>
      <w:szCs w:val="19"/>
      <w:shd w:val="clear" w:color="auto" w:fill="FFFFFF"/>
    </w:rPr>
  </w:style>
  <w:style w:type="character" w:customStyle="1" w:styleId="BodytextCandara1">
    <w:name w:val="Body text + Candara1"/>
    <w:aliases w:val="6.5 pt2,Spacing 0 pt21"/>
    <w:rsid w:val="00D10375"/>
    <w:rPr>
      <w:rFonts w:ascii="Candara" w:hAnsi="Candara" w:cs="Candara"/>
      <w:noProof/>
      <w:spacing w:val="1"/>
      <w:sz w:val="13"/>
      <w:szCs w:val="13"/>
      <w:shd w:val="clear" w:color="auto" w:fill="FFFFFF"/>
    </w:rPr>
  </w:style>
  <w:style w:type="character" w:customStyle="1" w:styleId="BodytextBold1">
    <w:name w:val="Body text + Bold1"/>
    <w:aliases w:val="Spacing 0 pt20"/>
    <w:rsid w:val="00D10375"/>
    <w:rPr>
      <w:b/>
      <w:bCs/>
      <w:spacing w:val="10"/>
      <w:sz w:val="23"/>
      <w:szCs w:val="23"/>
      <w:shd w:val="clear" w:color="auto" w:fill="FFFFFF"/>
    </w:rPr>
  </w:style>
  <w:style w:type="character" w:customStyle="1" w:styleId="BodytextCorbel">
    <w:name w:val="Body text + Corbel"/>
    <w:aliases w:val="4 pt2,Spacing 0 pt19"/>
    <w:rsid w:val="00D10375"/>
    <w:rPr>
      <w:rFonts w:ascii="Corbel" w:hAnsi="Corbel" w:cs="Corbel"/>
      <w:noProof/>
      <w:spacing w:val="0"/>
      <w:sz w:val="8"/>
      <w:szCs w:val="8"/>
      <w:shd w:val="clear" w:color="auto" w:fill="FFFFFF"/>
    </w:rPr>
  </w:style>
  <w:style w:type="character" w:customStyle="1" w:styleId="Bodytext4pt3">
    <w:name w:val="Body text + 4 pt3"/>
    <w:aliases w:val="Spacing 0 pt18"/>
    <w:rsid w:val="00D10375"/>
    <w:rPr>
      <w:spacing w:val="18"/>
      <w:sz w:val="8"/>
      <w:szCs w:val="8"/>
      <w:shd w:val="clear" w:color="auto" w:fill="FFFFFF"/>
    </w:rPr>
  </w:style>
  <w:style w:type="character" w:customStyle="1" w:styleId="Heading9NotBold">
    <w:name w:val="Heading #9 + Not Bold"/>
    <w:rsid w:val="00D10375"/>
  </w:style>
  <w:style w:type="character" w:customStyle="1" w:styleId="Bodytext15NotBold">
    <w:name w:val="Body text (15) + Not Bold"/>
    <w:aliases w:val="Italic6,Spacing 1 pt3"/>
    <w:rsid w:val="00D10375"/>
    <w:rPr>
      <w:b/>
      <w:bCs/>
      <w:i/>
      <w:iCs/>
      <w:spacing w:val="38"/>
      <w:sz w:val="21"/>
      <w:szCs w:val="21"/>
      <w:shd w:val="clear" w:color="auto" w:fill="FFFFFF"/>
    </w:rPr>
  </w:style>
  <w:style w:type="character" w:customStyle="1" w:styleId="Bodytext1511pt">
    <w:name w:val="Body text (15) + 11 pt"/>
    <w:aliases w:val="Not Bold2,Spacing 0 pt17"/>
    <w:rsid w:val="00D10375"/>
    <w:rPr>
      <w:b/>
      <w:bCs/>
      <w:spacing w:val="-17"/>
      <w:sz w:val="22"/>
      <w:szCs w:val="22"/>
      <w:shd w:val="clear" w:color="auto" w:fill="FFFFFF"/>
    </w:rPr>
  </w:style>
  <w:style w:type="character" w:customStyle="1" w:styleId="Bodytext310">
    <w:name w:val="Body text (31)_"/>
    <w:link w:val="Bodytext311"/>
    <w:rsid w:val="00D10375"/>
    <w:rPr>
      <w:spacing w:val="21"/>
      <w:sz w:val="19"/>
      <w:szCs w:val="19"/>
      <w:shd w:val="clear" w:color="auto" w:fill="FFFFFF"/>
    </w:rPr>
  </w:style>
  <w:style w:type="character" w:customStyle="1" w:styleId="Bodytext31115pt">
    <w:name w:val="Body text (31) + 11.5 pt"/>
    <w:aliases w:val="Spacing 0 pt16"/>
    <w:rsid w:val="00D10375"/>
    <w:rPr>
      <w:spacing w:val="11"/>
      <w:sz w:val="23"/>
      <w:szCs w:val="23"/>
      <w:shd w:val="clear" w:color="auto" w:fill="FFFFFF"/>
    </w:rPr>
  </w:style>
  <w:style w:type="character" w:customStyle="1" w:styleId="Bodytext31115pt1">
    <w:name w:val="Body text (31) + 11.5 pt1"/>
    <w:aliases w:val="Italic5,Spacing 0 pt15"/>
    <w:rsid w:val="00D10375"/>
    <w:rPr>
      <w:i/>
      <w:iCs/>
      <w:spacing w:val="15"/>
      <w:sz w:val="23"/>
      <w:szCs w:val="23"/>
      <w:shd w:val="clear" w:color="auto" w:fill="FFFFFF"/>
    </w:rPr>
  </w:style>
  <w:style w:type="character" w:customStyle="1" w:styleId="Bodytext3111pt">
    <w:name w:val="Body text (31) + 11 pt"/>
    <w:aliases w:val="Spacing 0 pt14"/>
    <w:rsid w:val="00D10375"/>
    <w:rPr>
      <w:spacing w:val="-17"/>
      <w:sz w:val="22"/>
      <w:szCs w:val="22"/>
      <w:shd w:val="clear" w:color="auto" w:fill="FFFFFF"/>
    </w:rPr>
  </w:style>
  <w:style w:type="character" w:customStyle="1" w:styleId="Heading3Italic">
    <w:name w:val="Heading #3 + Italic"/>
    <w:aliases w:val="Spacing 0 pt13"/>
    <w:rsid w:val="00D10375"/>
    <w:rPr>
      <w:i/>
      <w:iCs/>
      <w:spacing w:val="15"/>
      <w:sz w:val="23"/>
      <w:szCs w:val="23"/>
      <w:shd w:val="clear" w:color="auto" w:fill="FFFFFF"/>
    </w:rPr>
  </w:style>
  <w:style w:type="character" w:customStyle="1" w:styleId="Headerorfooter6">
    <w:name w:val="Header or footer (6)_"/>
    <w:link w:val="Headerorfooter60"/>
    <w:rsid w:val="00D10375"/>
    <w:rPr>
      <w:i/>
      <w:iCs/>
      <w:spacing w:val="-11"/>
      <w:sz w:val="22"/>
      <w:szCs w:val="22"/>
      <w:shd w:val="clear" w:color="auto" w:fill="FFFFFF"/>
    </w:rPr>
  </w:style>
  <w:style w:type="character" w:customStyle="1" w:styleId="Bodytext8NotBold">
    <w:name w:val="Body text (8) + Not Bold"/>
    <w:rsid w:val="00D10375"/>
  </w:style>
  <w:style w:type="character" w:customStyle="1" w:styleId="Bodytext8125pt">
    <w:name w:val="Body text (8) + 12.5 pt"/>
    <w:rsid w:val="00D10375"/>
    <w:rPr>
      <w:b/>
      <w:bCs/>
      <w:spacing w:val="11"/>
      <w:sz w:val="25"/>
      <w:szCs w:val="25"/>
      <w:shd w:val="clear" w:color="auto" w:fill="FFFFFF"/>
    </w:rPr>
  </w:style>
  <w:style w:type="character" w:customStyle="1" w:styleId="Bodytext95pt2">
    <w:name w:val="Body text + 9.5 pt2"/>
    <w:aliases w:val="Spacing 1 pt2"/>
    <w:rsid w:val="00D10375"/>
    <w:rPr>
      <w:spacing w:val="21"/>
      <w:sz w:val="19"/>
      <w:szCs w:val="19"/>
      <w:shd w:val="clear" w:color="auto" w:fill="FFFFFF"/>
    </w:rPr>
  </w:style>
  <w:style w:type="character" w:customStyle="1" w:styleId="Bodytext95pt1">
    <w:name w:val="Body text + 9.5 pt1"/>
    <w:aliases w:val="Spacing 1 pt1"/>
    <w:rsid w:val="00D10375"/>
    <w:rPr>
      <w:spacing w:val="25"/>
      <w:sz w:val="19"/>
      <w:szCs w:val="19"/>
      <w:shd w:val="clear" w:color="auto" w:fill="FFFFFF"/>
    </w:rPr>
  </w:style>
  <w:style w:type="character" w:customStyle="1" w:styleId="Bodytext4pt2">
    <w:name w:val="Body text + 4 pt2"/>
    <w:aliases w:val="Spacing 0 pt11"/>
    <w:rsid w:val="00D10375"/>
    <w:rPr>
      <w:spacing w:val="0"/>
      <w:sz w:val="8"/>
      <w:szCs w:val="8"/>
      <w:shd w:val="clear" w:color="auto" w:fill="FFFFFF"/>
    </w:rPr>
  </w:style>
  <w:style w:type="character" w:customStyle="1" w:styleId="Bodytext8NotBold2">
    <w:name w:val="Body text (8) + Not Bold2"/>
    <w:aliases w:val="Italic4,Spacing 0 pt10"/>
    <w:rsid w:val="00D10375"/>
    <w:rPr>
      <w:b/>
      <w:bCs/>
      <w:i/>
      <w:iCs/>
      <w:spacing w:val="15"/>
      <w:sz w:val="23"/>
      <w:szCs w:val="23"/>
      <w:shd w:val="clear" w:color="auto" w:fill="FFFFFF"/>
    </w:rPr>
  </w:style>
  <w:style w:type="character" w:customStyle="1" w:styleId="Bodytext8NotBold1">
    <w:name w:val="Body text (8) + Not Bold1"/>
    <w:aliases w:val="Italic3,Spacing 0 pt9"/>
    <w:rsid w:val="00D10375"/>
    <w:rPr>
      <w:b/>
      <w:bCs/>
      <w:i/>
      <w:iCs/>
      <w:spacing w:val="7"/>
      <w:sz w:val="23"/>
      <w:szCs w:val="23"/>
      <w:shd w:val="clear" w:color="auto" w:fill="FFFFFF"/>
    </w:rPr>
  </w:style>
  <w:style w:type="character" w:customStyle="1" w:styleId="Tablecaption6">
    <w:name w:val="Table caption (6)_"/>
    <w:link w:val="Tablecaption60"/>
    <w:rsid w:val="00D10375"/>
    <w:rPr>
      <w:rFonts w:ascii="Arial" w:hAnsi="Arial" w:cs="Arial"/>
      <w:noProof/>
      <w:spacing w:val="6"/>
      <w:sz w:val="11"/>
      <w:szCs w:val="11"/>
      <w:shd w:val="clear" w:color="auto" w:fill="FFFFFF"/>
    </w:rPr>
  </w:style>
  <w:style w:type="character" w:customStyle="1" w:styleId="Bodytext5pt1">
    <w:name w:val="Body text + 5 pt1"/>
    <w:aliases w:val="Spacing 0 pt8"/>
    <w:rsid w:val="00D10375"/>
    <w:rPr>
      <w:spacing w:val="-5"/>
      <w:sz w:val="10"/>
      <w:szCs w:val="10"/>
      <w:shd w:val="clear" w:color="auto" w:fill="FFFFFF"/>
    </w:rPr>
  </w:style>
  <w:style w:type="character" w:customStyle="1" w:styleId="Bodytext10pt1">
    <w:name w:val="Body text + 10 pt1"/>
    <w:aliases w:val="Spacing 0 pt7"/>
    <w:rsid w:val="00D10375"/>
    <w:rPr>
      <w:spacing w:val="13"/>
      <w:sz w:val="20"/>
      <w:szCs w:val="20"/>
      <w:shd w:val="clear" w:color="auto" w:fill="FFFFFF"/>
    </w:rPr>
  </w:style>
  <w:style w:type="character" w:customStyle="1" w:styleId="Bodytext4pt1">
    <w:name w:val="Body text + 4 pt1"/>
    <w:aliases w:val="Spacing 0 pt6,Scale 20%1"/>
    <w:rsid w:val="00D10375"/>
    <w:rPr>
      <w:spacing w:val="0"/>
      <w:w w:val="20"/>
      <w:sz w:val="8"/>
      <w:szCs w:val="8"/>
      <w:shd w:val="clear" w:color="auto" w:fill="FFFFFF"/>
    </w:rPr>
  </w:style>
  <w:style w:type="character" w:customStyle="1" w:styleId="Bodytext3Candara1">
    <w:name w:val="Body text (3) + Candara1"/>
    <w:aliases w:val="7 pt1,Not Bold1,Spacing 0 pt5"/>
    <w:rsid w:val="00D10375"/>
    <w:rPr>
      <w:rFonts w:ascii="Candara" w:hAnsi="Candara" w:cs="Candara"/>
      <w:b/>
      <w:bCs/>
      <w:spacing w:val="10"/>
      <w:sz w:val="14"/>
      <w:szCs w:val="14"/>
      <w:shd w:val="clear" w:color="auto" w:fill="FFFFFF"/>
    </w:rPr>
  </w:style>
  <w:style w:type="character" w:customStyle="1" w:styleId="Bodytext11pt1">
    <w:name w:val="Body text + 11 pt1"/>
    <w:aliases w:val="Spacing 0 pt4"/>
    <w:rsid w:val="00D10375"/>
    <w:rPr>
      <w:spacing w:val="1"/>
      <w:sz w:val="22"/>
      <w:szCs w:val="22"/>
      <w:shd w:val="clear" w:color="auto" w:fill="FFFFFF"/>
    </w:rPr>
  </w:style>
  <w:style w:type="character" w:customStyle="1" w:styleId="Tablecaption7">
    <w:name w:val="Table caption (7)_"/>
    <w:link w:val="Tablecaption70"/>
    <w:rsid w:val="00D10375"/>
    <w:rPr>
      <w:shd w:val="clear" w:color="auto" w:fill="FFFFFF"/>
    </w:rPr>
  </w:style>
  <w:style w:type="character" w:customStyle="1" w:styleId="BodytextArial2">
    <w:name w:val="Body text + Arial2"/>
    <w:aliases w:val="4 pt1,Italic2,Spacing 0 pt3"/>
    <w:rsid w:val="00D10375"/>
    <w:rPr>
      <w:rFonts w:ascii="Arial" w:hAnsi="Arial" w:cs="Arial"/>
      <w:i/>
      <w:iCs/>
      <w:spacing w:val="3"/>
      <w:sz w:val="8"/>
      <w:szCs w:val="8"/>
      <w:shd w:val="clear" w:color="auto" w:fill="FFFFFF"/>
    </w:rPr>
  </w:style>
  <w:style w:type="character" w:customStyle="1" w:styleId="BodytextArial1">
    <w:name w:val="Body text + Arial1"/>
    <w:aliases w:val="4.5 pt1,Spacing 0 pt2"/>
    <w:rsid w:val="00D10375"/>
    <w:rPr>
      <w:rFonts w:ascii="Arial" w:hAnsi="Arial" w:cs="Arial"/>
      <w:spacing w:val="2"/>
      <w:sz w:val="9"/>
      <w:szCs w:val="9"/>
      <w:shd w:val="clear" w:color="auto" w:fill="FFFFFF"/>
    </w:rPr>
  </w:style>
  <w:style w:type="character" w:customStyle="1" w:styleId="Bodytext2TimesNewRoman">
    <w:name w:val="Body text (2) + Times New Roman"/>
    <w:aliases w:val="6.5 pt1,Italic1,Spacing 0 pt1"/>
    <w:rsid w:val="00D10375"/>
    <w:rPr>
      <w:rFonts w:ascii="Times New Roman" w:hAnsi="Times New Roman" w:cs="Times New Roman"/>
      <w:i/>
      <w:iCs/>
      <w:spacing w:val="-7"/>
      <w:sz w:val="13"/>
      <w:szCs w:val="13"/>
      <w:shd w:val="clear" w:color="auto" w:fill="FFFFFF"/>
    </w:rPr>
  </w:style>
  <w:style w:type="paragraph" w:customStyle="1" w:styleId="Bodytext51">
    <w:name w:val="Body text (5)"/>
    <w:basedOn w:val="Normal"/>
    <w:link w:val="Bodytext50"/>
    <w:rsid w:val="00D10375"/>
    <w:pPr>
      <w:widowControl w:val="0"/>
      <w:shd w:val="clear" w:color="auto" w:fill="FFFFFF"/>
      <w:spacing w:after="420" w:line="240" w:lineRule="atLeast"/>
      <w:jc w:val="both"/>
    </w:pPr>
    <w:rPr>
      <w:rFonts w:ascii="Arial" w:hAnsi="Arial" w:cs="Arial"/>
      <w:spacing w:val="-16"/>
      <w:w w:val="350"/>
      <w:sz w:val="8"/>
      <w:szCs w:val="8"/>
    </w:rPr>
  </w:style>
  <w:style w:type="paragraph" w:customStyle="1" w:styleId="Heading720">
    <w:name w:val="Heading #7 (2)"/>
    <w:basedOn w:val="Normal"/>
    <w:link w:val="Heading72"/>
    <w:rsid w:val="00D10375"/>
    <w:pPr>
      <w:widowControl w:val="0"/>
      <w:shd w:val="clear" w:color="auto" w:fill="FFFFFF"/>
      <w:spacing w:before="540" w:after="540" w:line="240" w:lineRule="atLeast"/>
      <w:jc w:val="center"/>
      <w:outlineLvl w:val="6"/>
    </w:pPr>
    <w:rPr>
      <w:b/>
      <w:bCs/>
      <w:spacing w:val="6"/>
      <w:sz w:val="23"/>
      <w:szCs w:val="23"/>
    </w:rPr>
  </w:style>
  <w:style w:type="paragraph" w:customStyle="1" w:styleId="Bodytext61">
    <w:name w:val="Body text (6)1"/>
    <w:basedOn w:val="Normal"/>
    <w:link w:val="Bodytext6"/>
    <w:rsid w:val="00D10375"/>
    <w:pPr>
      <w:widowControl w:val="0"/>
      <w:shd w:val="clear" w:color="auto" w:fill="FFFFFF"/>
      <w:spacing w:before="240" w:after="120" w:line="240" w:lineRule="atLeast"/>
      <w:jc w:val="both"/>
    </w:pPr>
    <w:rPr>
      <w:i/>
      <w:iCs/>
      <w:spacing w:val="15"/>
      <w:sz w:val="23"/>
      <w:szCs w:val="23"/>
    </w:rPr>
  </w:style>
  <w:style w:type="paragraph" w:customStyle="1" w:styleId="Headerorfooter0">
    <w:name w:val="Header or footer"/>
    <w:basedOn w:val="Normal"/>
    <w:link w:val="Headerorfooter"/>
    <w:rsid w:val="00D10375"/>
    <w:pPr>
      <w:widowControl w:val="0"/>
      <w:shd w:val="clear" w:color="auto" w:fill="FFFFFF"/>
      <w:spacing w:after="0" w:line="240" w:lineRule="atLeast"/>
      <w:jc w:val="center"/>
    </w:pPr>
    <w:rPr>
      <w:rFonts w:ascii="Arial" w:hAnsi="Arial" w:cs="Arial"/>
      <w:b/>
      <w:bCs/>
      <w:spacing w:val="9"/>
      <w:sz w:val="19"/>
      <w:szCs w:val="19"/>
    </w:rPr>
  </w:style>
  <w:style w:type="paragraph" w:customStyle="1" w:styleId="Footnote20">
    <w:name w:val="Footnote (2)"/>
    <w:basedOn w:val="Normal"/>
    <w:link w:val="Footnote2"/>
    <w:rsid w:val="00D10375"/>
    <w:pPr>
      <w:widowControl w:val="0"/>
      <w:shd w:val="clear" w:color="auto" w:fill="FFFFFF"/>
      <w:spacing w:after="0" w:line="240" w:lineRule="atLeast"/>
    </w:pPr>
    <w:rPr>
      <w:spacing w:val="16"/>
      <w:sz w:val="16"/>
      <w:szCs w:val="16"/>
    </w:rPr>
  </w:style>
  <w:style w:type="paragraph" w:customStyle="1" w:styleId="Heading920">
    <w:name w:val="Heading #9 (2)"/>
    <w:basedOn w:val="Normal"/>
    <w:link w:val="Heading92"/>
    <w:rsid w:val="00D10375"/>
    <w:pPr>
      <w:widowControl w:val="0"/>
      <w:shd w:val="clear" w:color="auto" w:fill="FFFFFF"/>
      <w:spacing w:before="300" w:after="180" w:line="240" w:lineRule="atLeast"/>
      <w:jc w:val="both"/>
      <w:outlineLvl w:val="8"/>
    </w:pPr>
    <w:rPr>
      <w:b/>
      <w:bCs/>
      <w:spacing w:val="6"/>
      <w:sz w:val="23"/>
      <w:szCs w:val="23"/>
    </w:rPr>
  </w:style>
  <w:style w:type="paragraph" w:customStyle="1" w:styleId="Heading930">
    <w:name w:val="Heading #9 (3)"/>
    <w:basedOn w:val="Normal"/>
    <w:link w:val="Heading93"/>
    <w:rsid w:val="00D10375"/>
    <w:pPr>
      <w:widowControl w:val="0"/>
      <w:shd w:val="clear" w:color="auto" w:fill="FFFFFF"/>
      <w:spacing w:before="300" w:after="180" w:line="240" w:lineRule="atLeast"/>
      <w:jc w:val="both"/>
      <w:outlineLvl w:val="8"/>
    </w:pPr>
    <w:rPr>
      <w:spacing w:val="11"/>
      <w:sz w:val="23"/>
      <w:szCs w:val="23"/>
    </w:rPr>
  </w:style>
  <w:style w:type="paragraph" w:customStyle="1" w:styleId="Heading22">
    <w:name w:val="Heading #2"/>
    <w:basedOn w:val="Normal"/>
    <w:link w:val="Heading20"/>
    <w:rsid w:val="00D10375"/>
    <w:pPr>
      <w:widowControl w:val="0"/>
      <w:shd w:val="clear" w:color="auto" w:fill="FFFFFF"/>
      <w:spacing w:before="240" w:after="0" w:line="360" w:lineRule="exact"/>
      <w:jc w:val="both"/>
      <w:outlineLvl w:val="1"/>
    </w:pPr>
    <w:rPr>
      <w:spacing w:val="11"/>
      <w:sz w:val="23"/>
      <w:szCs w:val="23"/>
    </w:rPr>
  </w:style>
  <w:style w:type="paragraph" w:customStyle="1" w:styleId="Tablecaption20">
    <w:name w:val="Table caption (2)"/>
    <w:basedOn w:val="Normal"/>
    <w:link w:val="Tablecaption2"/>
    <w:rsid w:val="00D10375"/>
    <w:pPr>
      <w:widowControl w:val="0"/>
      <w:shd w:val="clear" w:color="auto" w:fill="FFFFFF"/>
      <w:spacing w:after="0" w:line="356" w:lineRule="exact"/>
      <w:jc w:val="center"/>
    </w:pPr>
    <w:rPr>
      <w:b/>
      <w:bCs/>
      <w:spacing w:val="6"/>
      <w:sz w:val="23"/>
      <w:szCs w:val="23"/>
    </w:rPr>
  </w:style>
  <w:style w:type="paragraph" w:customStyle="1" w:styleId="Bodytext110">
    <w:name w:val="Body text (11)"/>
    <w:basedOn w:val="Normal"/>
    <w:link w:val="Bodytext11"/>
    <w:rsid w:val="00D10375"/>
    <w:pPr>
      <w:widowControl w:val="0"/>
      <w:shd w:val="clear" w:color="auto" w:fill="FFFFFF"/>
      <w:spacing w:after="0" w:line="240" w:lineRule="atLeast"/>
    </w:pPr>
    <w:rPr>
      <w:spacing w:val="7"/>
      <w:sz w:val="20"/>
      <w:szCs w:val="20"/>
    </w:rPr>
  </w:style>
  <w:style w:type="paragraph" w:customStyle="1" w:styleId="Footnote1">
    <w:name w:val="Footnote1"/>
    <w:basedOn w:val="Normal"/>
    <w:link w:val="Footnote"/>
    <w:rsid w:val="00D10375"/>
    <w:pPr>
      <w:widowControl w:val="0"/>
      <w:shd w:val="clear" w:color="auto" w:fill="FFFFFF"/>
      <w:spacing w:after="0" w:line="240" w:lineRule="atLeast"/>
    </w:pPr>
    <w:rPr>
      <w:spacing w:val="11"/>
      <w:sz w:val="23"/>
      <w:szCs w:val="23"/>
    </w:rPr>
  </w:style>
  <w:style w:type="paragraph" w:customStyle="1" w:styleId="Heading620">
    <w:name w:val="Heading #6 (2)"/>
    <w:basedOn w:val="Normal"/>
    <w:link w:val="Heading62"/>
    <w:rsid w:val="00D10375"/>
    <w:pPr>
      <w:widowControl w:val="0"/>
      <w:shd w:val="clear" w:color="auto" w:fill="FFFFFF"/>
      <w:spacing w:after="0" w:line="240" w:lineRule="atLeast"/>
      <w:jc w:val="both"/>
      <w:outlineLvl w:val="5"/>
    </w:pPr>
    <w:rPr>
      <w:rFonts w:ascii="Candara" w:hAnsi="Candara" w:cs="Candara"/>
      <w:spacing w:val="-5"/>
      <w:sz w:val="28"/>
      <w:szCs w:val="28"/>
    </w:rPr>
  </w:style>
  <w:style w:type="paragraph" w:customStyle="1" w:styleId="Heading81">
    <w:name w:val="Heading #8"/>
    <w:basedOn w:val="Normal"/>
    <w:link w:val="Heading80"/>
    <w:rsid w:val="00D10375"/>
    <w:pPr>
      <w:widowControl w:val="0"/>
      <w:shd w:val="clear" w:color="auto" w:fill="FFFFFF"/>
      <w:spacing w:before="60" w:after="180" w:line="240" w:lineRule="atLeast"/>
      <w:jc w:val="both"/>
      <w:outlineLvl w:val="7"/>
    </w:pPr>
    <w:rPr>
      <w:spacing w:val="11"/>
      <w:sz w:val="23"/>
      <w:szCs w:val="23"/>
    </w:rPr>
  </w:style>
  <w:style w:type="paragraph" w:customStyle="1" w:styleId="Headerorfooter20">
    <w:name w:val="Header or footer (2)"/>
    <w:basedOn w:val="Normal"/>
    <w:link w:val="Headerorfooter2"/>
    <w:rsid w:val="00D10375"/>
    <w:pPr>
      <w:widowControl w:val="0"/>
      <w:shd w:val="clear" w:color="auto" w:fill="FFFFFF"/>
      <w:spacing w:after="0" w:line="240" w:lineRule="atLeast"/>
    </w:pPr>
    <w:rPr>
      <w:spacing w:val="24"/>
      <w:sz w:val="20"/>
      <w:szCs w:val="20"/>
    </w:rPr>
  </w:style>
  <w:style w:type="paragraph" w:customStyle="1" w:styleId="Headerorfooter30">
    <w:name w:val="Header or footer (3)"/>
    <w:basedOn w:val="Normal"/>
    <w:link w:val="Headerorfooter3"/>
    <w:rsid w:val="00D10375"/>
    <w:pPr>
      <w:widowControl w:val="0"/>
      <w:shd w:val="clear" w:color="auto" w:fill="FFFFFF"/>
      <w:spacing w:after="0" w:line="240" w:lineRule="atLeast"/>
    </w:pPr>
    <w:rPr>
      <w:b/>
      <w:bCs/>
      <w:spacing w:val="16"/>
    </w:rPr>
  </w:style>
  <w:style w:type="paragraph" w:customStyle="1" w:styleId="Tableofcontents21">
    <w:name w:val="Table of contents (2)1"/>
    <w:basedOn w:val="Normal"/>
    <w:link w:val="Tableofcontents20"/>
    <w:rsid w:val="00D10375"/>
    <w:pPr>
      <w:widowControl w:val="0"/>
      <w:shd w:val="clear" w:color="auto" w:fill="FFFFFF"/>
      <w:spacing w:before="120" w:after="120" w:line="240" w:lineRule="atLeast"/>
      <w:jc w:val="both"/>
    </w:pPr>
    <w:rPr>
      <w:spacing w:val="11"/>
      <w:sz w:val="23"/>
      <w:szCs w:val="23"/>
    </w:rPr>
  </w:style>
  <w:style w:type="paragraph" w:customStyle="1" w:styleId="Bodytext130">
    <w:name w:val="Body text (13)"/>
    <w:basedOn w:val="Normal"/>
    <w:link w:val="Bodytext13"/>
    <w:rsid w:val="00D10375"/>
    <w:pPr>
      <w:widowControl w:val="0"/>
      <w:shd w:val="clear" w:color="auto" w:fill="FFFFFF"/>
      <w:spacing w:after="0" w:line="240" w:lineRule="atLeast"/>
    </w:pPr>
    <w:rPr>
      <w:rFonts w:ascii="Lucida Sans Unicode" w:hAnsi="Lucida Sans Unicode" w:cs="Lucida Sans Unicode"/>
      <w:spacing w:val="-18"/>
    </w:rPr>
  </w:style>
  <w:style w:type="paragraph" w:customStyle="1" w:styleId="Bodytext140">
    <w:name w:val="Body text (14)"/>
    <w:basedOn w:val="Normal"/>
    <w:link w:val="Bodytext14"/>
    <w:rsid w:val="00D10375"/>
    <w:pPr>
      <w:widowControl w:val="0"/>
      <w:shd w:val="clear" w:color="auto" w:fill="FFFFFF"/>
      <w:spacing w:before="180" w:after="60" w:line="349" w:lineRule="exact"/>
    </w:pPr>
    <w:rPr>
      <w:b/>
      <w:bCs/>
      <w:spacing w:val="10"/>
      <w:sz w:val="23"/>
      <w:szCs w:val="23"/>
    </w:rPr>
  </w:style>
  <w:style w:type="paragraph" w:customStyle="1" w:styleId="Bodytext160">
    <w:name w:val="Body text (16)"/>
    <w:basedOn w:val="Normal"/>
    <w:link w:val="Bodytext16"/>
    <w:rsid w:val="00D10375"/>
    <w:pPr>
      <w:widowControl w:val="0"/>
      <w:shd w:val="clear" w:color="auto" w:fill="FFFFFF"/>
      <w:spacing w:after="0" w:line="240" w:lineRule="atLeast"/>
    </w:pPr>
    <w:rPr>
      <w:rFonts w:ascii="Consolas" w:hAnsi="Consolas" w:cs="Consolas"/>
      <w:i/>
      <w:iCs/>
      <w:noProof/>
      <w:sz w:val="9"/>
      <w:szCs w:val="9"/>
    </w:rPr>
  </w:style>
  <w:style w:type="paragraph" w:customStyle="1" w:styleId="Bodytext170">
    <w:name w:val="Body text (17)"/>
    <w:basedOn w:val="Normal"/>
    <w:link w:val="Bodytext17"/>
    <w:rsid w:val="00D10375"/>
    <w:pPr>
      <w:widowControl w:val="0"/>
      <w:shd w:val="clear" w:color="auto" w:fill="FFFFFF"/>
      <w:spacing w:after="0" w:line="364" w:lineRule="exact"/>
      <w:jc w:val="both"/>
    </w:pPr>
    <w:rPr>
      <w:rFonts w:ascii="Candara" w:hAnsi="Candara" w:cs="Candara"/>
      <w:spacing w:val="13"/>
      <w:sz w:val="20"/>
      <w:szCs w:val="20"/>
    </w:rPr>
  </w:style>
  <w:style w:type="paragraph" w:customStyle="1" w:styleId="Bodytext180">
    <w:name w:val="Body text (18)"/>
    <w:basedOn w:val="Normal"/>
    <w:link w:val="Bodytext18"/>
    <w:rsid w:val="00D10375"/>
    <w:pPr>
      <w:widowControl w:val="0"/>
      <w:shd w:val="clear" w:color="auto" w:fill="FFFFFF"/>
      <w:spacing w:after="60" w:line="364" w:lineRule="exact"/>
      <w:jc w:val="both"/>
    </w:pPr>
    <w:rPr>
      <w:spacing w:val="20"/>
      <w:sz w:val="21"/>
      <w:szCs w:val="21"/>
    </w:rPr>
  </w:style>
  <w:style w:type="paragraph" w:customStyle="1" w:styleId="Bodytext201">
    <w:name w:val="Body text (20)"/>
    <w:basedOn w:val="Normal"/>
    <w:link w:val="Bodytext200"/>
    <w:rsid w:val="00D10375"/>
    <w:pPr>
      <w:widowControl w:val="0"/>
      <w:shd w:val="clear" w:color="auto" w:fill="FFFFFF"/>
      <w:spacing w:after="0" w:line="240" w:lineRule="atLeast"/>
    </w:pPr>
    <w:rPr>
      <w:rFonts w:ascii="Arial" w:hAnsi="Arial" w:cs="Arial"/>
      <w:noProof/>
      <w:sz w:val="44"/>
      <w:szCs w:val="44"/>
    </w:rPr>
  </w:style>
  <w:style w:type="paragraph" w:customStyle="1" w:styleId="Bodytext190">
    <w:name w:val="Body text (19)"/>
    <w:basedOn w:val="Normal"/>
    <w:link w:val="Bodytext19"/>
    <w:rsid w:val="00D10375"/>
    <w:pPr>
      <w:widowControl w:val="0"/>
      <w:shd w:val="clear" w:color="auto" w:fill="FFFFFF"/>
      <w:spacing w:before="60" w:after="60" w:line="240" w:lineRule="atLeast"/>
      <w:jc w:val="both"/>
    </w:pPr>
    <w:rPr>
      <w:sz w:val="20"/>
      <w:szCs w:val="20"/>
    </w:rPr>
  </w:style>
  <w:style w:type="paragraph" w:customStyle="1" w:styleId="Bodytext211">
    <w:name w:val="Body text (21)"/>
    <w:basedOn w:val="Normal"/>
    <w:link w:val="Bodytext210"/>
    <w:rsid w:val="00D10375"/>
    <w:pPr>
      <w:widowControl w:val="0"/>
      <w:shd w:val="clear" w:color="auto" w:fill="FFFFFF"/>
      <w:spacing w:before="120" w:after="0" w:line="240" w:lineRule="atLeast"/>
      <w:jc w:val="right"/>
    </w:pPr>
    <w:rPr>
      <w:rFonts w:ascii="Candara" w:hAnsi="Candara" w:cs="Candara"/>
      <w:noProof/>
      <w:w w:val="66"/>
      <w:sz w:val="20"/>
      <w:szCs w:val="20"/>
    </w:rPr>
  </w:style>
  <w:style w:type="paragraph" w:customStyle="1" w:styleId="Headerorfooter40">
    <w:name w:val="Header or footer (4)"/>
    <w:basedOn w:val="Normal"/>
    <w:link w:val="Headerorfooter4"/>
    <w:rsid w:val="00D10375"/>
    <w:pPr>
      <w:widowControl w:val="0"/>
      <w:shd w:val="clear" w:color="auto" w:fill="FFFFFF"/>
      <w:spacing w:after="0" w:line="240" w:lineRule="atLeast"/>
    </w:pPr>
    <w:rPr>
      <w:rFonts w:ascii="Arial" w:hAnsi="Arial" w:cs="Arial"/>
      <w:i/>
      <w:iCs/>
      <w:spacing w:val="-18"/>
      <w:sz w:val="18"/>
      <w:szCs w:val="18"/>
    </w:rPr>
  </w:style>
  <w:style w:type="paragraph" w:customStyle="1" w:styleId="Tablecaption40">
    <w:name w:val="Table caption (4)"/>
    <w:basedOn w:val="Normal"/>
    <w:link w:val="Tablecaption4"/>
    <w:rsid w:val="00D10375"/>
    <w:pPr>
      <w:widowControl w:val="0"/>
      <w:shd w:val="clear" w:color="auto" w:fill="FFFFFF"/>
      <w:spacing w:before="120" w:after="0" w:line="240" w:lineRule="atLeast"/>
      <w:jc w:val="center"/>
    </w:pPr>
    <w:rPr>
      <w:b/>
      <w:bCs/>
      <w:spacing w:val="10"/>
      <w:sz w:val="23"/>
      <w:szCs w:val="23"/>
    </w:rPr>
  </w:style>
  <w:style w:type="paragraph" w:customStyle="1" w:styleId="Bodytext231">
    <w:name w:val="Body text (23)"/>
    <w:basedOn w:val="Normal"/>
    <w:link w:val="Bodytext230"/>
    <w:rsid w:val="00D10375"/>
    <w:pPr>
      <w:widowControl w:val="0"/>
      <w:shd w:val="clear" w:color="auto" w:fill="FFFFFF"/>
      <w:spacing w:after="1020" w:line="240" w:lineRule="atLeast"/>
    </w:pPr>
    <w:rPr>
      <w:rFonts w:ascii="Arial" w:hAnsi="Arial" w:cs="Arial"/>
      <w:b/>
      <w:bCs/>
      <w:spacing w:val="198"/>
      <w:sz w:val="8"/>
      <w:szCs w:val="8"/>
    </w:rPr>
  </w:style>
  <w:style w:type="paragraph" w:customStyle="1" w:styleId="Bodytext241">
    <w:name w:val="Body text (24)"/>
    <w:basedOn w:val="Normal"/>
    <w:link w:val="Bodytext240"/>
    <w:rsid w:val="00D10375"/>
    <w:pPr>
      <w:widowControl w:val="0"/>
      <w:shd w:val="clear" w:color="auto" w:fill="FFFFFF"/>
      <w:spacing w:after="420" w:line="240" w:lineRule="atLeast"/>
    </w:pPr>
    <w:rPr>
      <w:rFonts w:ascii="Corbel" w:hAnsi="Corbel" w:cs="Corbel"/>
      <w:noProof/>
      <w:w w:val="200"/>
      <w:sz w:val="46"/>
      <w:szCs w:val="46"/>
    </w:rPr>
  </w:style>
  <w:style w:type="paragraph" w:customStyle="1" w:styleId="Bodytext251">
    <w:name w:val="Body text (25)"/>
    <w:basedOn w:val="Normal"/>
    <w:link w:val="Bodytext250"/>
    <w:rsid w:val="00D10375"/>
    <w:pPr>
      <w:widowControl w:val="0"/>
      <w:shd w:val="clear" w:color="auto" w:fill="FFFFFF"/>
      <w:spacing w:after="0" w:line="240" w:lineRule="atLeast"/>
    </w:pPr>
    <w:rPr>
      <w:rFonts w:ascii="Arial" w:hAnsi="Arial" w:cs="Arial"/>
      <w:spacing w:val="62"/>
      <w:sz w:val="25"/>
      <w:szCs w:val="25"/>
    </w:rPr>
  </w:style>
  <w:style w:type="paragraph" w:customStyle="1" w:styleId="Bodytext260">
    <w:name w:val="Body text (26)"/>
    <w:basedOn w:val="Normal"/>
    <w:link w:val="Bodytext26"/>
    <w:rsid w:val="00D10375"/>
    <w:pPr>
      <w:widowControl w:val="0"/>
      <w:shd w:val="clear" w:color="auto" w:fill="FFFFFF"/>
      <w:spacing w:before="60" w:after="0" w:line="367" w:lineRule="exact"/>
      <w:jc w:val="right"/>
    </w:pPr>
    <w:rPr>
      <w:rFonts w:ascii="Trebuchet MS" w:hAnsi="Trebuchet MS" w:cs="Trebuchet MS"/>
      <w:i/>
      <w:iCs/>
      <w:noProof/>
      <w:sz w:val="11"/>
      <w:szCs w:val="11"/>
    </w:rPr>
  </w:style>
  <w:style w:type="paragraph" w:customStyle="1" w:styleId="Tablecaption50">
    <w:name w:val="Table caption (5)"/>
    <w:basedOn w:val="Normal"/>
    <w:link w:val="Tablecaption5"/>
    <w:rsid w:val="00D10375"/>
    <w:pPr>
      <w:widowControl w:val="0"/>
      <w:shd w:val="clear" w:color="auto" w:fill="FFFFFF"/>
      <w:spacing w:after="0" w:line="240" w:lineRule="atLeast"/>
    </w:pPr>
    <w:rPr>
      <w:b/>
      <w:bCs/>
      <w:spacing w:val="11"/>
      <w:sz w:val="23"/>
      <w:szCs w:val="23"/>
    </w:rPr>
  </w:style>
  <w:style w:type="paragraph" w:customStyle="1" w:styleId="Heading91">
    <w:name w:val="Heading #9"/>
    <w:basedOn w:val="Normal"/>
    <w:link w:val="Heading90"/>
    <w:rsid w:val="00D10375"/>
    <w:pPr>
      <w:widowControl w:val="0"/>
      <w:shd w:val="clear" w:color="auto" w:fill="FFFFFF"/>
      <w:spacing w:before="180" w:after="180" w:line="240" w:lineRule="atLeast"/>
      <w:jc w:val="both"/>
      <w:outlineLvl w:val="8"/>
    </w:pPr>
    <w:rPr>
      <w:b/>
      <w:bCs/>
      <w:spacing w:val="11"/>
      <w:sz w:val="23"/>
      <w:szCs w:val="23"/>
    </w:rPr>
  </w:style>
  <w:style w:type="paragraph" w:customStyle="1" w:styleId="Footnote30">
    <w:name w:val="Footnote (3)"/>
    <w:basedOn w:val="Normal"/>
    <w:link w:val="Footnote3"/>
    <w:rsid w:val="00D10375"/>
    <w:pPr>
      <w:widowControl w:val="0"/>
      <w:shd w:val="clear" w:color="auto" w:fill="FFFFFF"/>
      <w:spacing w:after="0" w:line="310" w:lineRule="exact"/>
      <w:jc w:val="both"/>
    </w:pPr>
    <w:rPr>
      <w:rFonts w:ascii="Candara" w:hAnsi="Candara" w:cs="Candara"/>
      <w:spacing w:val="10"/>
      <w:sz w:val="14"/>
      <w:szCs w:val="14"/>
    </w:rPr>
  </w:style>
  <w:style w:type="paragraph" w:customStyle="1" w:styleId="Bodytext270">
    <w:name w:val="Body text (27)"/>
    <w:basedOn w:val="Normal"/>
    <w:link w:val="Bodytext27"/>
    <w:rsid w:val="00D10375"/>
    <w:pPr>
      <w:widowControl w:val="0"/>
      <w:shd w:val="clear" w:color="auto" w:fill="FFFFFF"/>
      <w:spacing w:after="0" w:line="240" w:lineRule="atLeast"/>
    </w:pPr>
    <w:rPr>
      <w:noProof/>
      <w:sz w:val="10"/>
      <w:szCs w:val="10"/>
    </w:rPr>
  </w:style>
  <w:style w:type="paragraph" w:customStyle="1" w:styleId="Bodytext280">
    <w:name w:val="Body text (28)"/>
    <w:basedOn w:val="Normal"/>
    <w:link w:val="Bodytext28"/>
    <w:rsid w:val="00D10375"/>
    <w:pPr>
      <w:widowControl w:val="0"/>
      <w:shd w:val="clear" w:color="auto" w:fill="FFFFFF"/>
      <w:spacing w:after="0" w:line="240" w:lineRule="atLeast"/>
    </w:pPr>
    <w:rPr>
      <w:rFonts w:ascii="FrankRuehl" w:cs="FrankRuehl"/>
      <w:sz w:val="17"/>
      <w:szCs w:val="17"/>
    </w:rPr>
  </w:style>
  <w:style w:type="paragraph" w:customStyle="1" w:styleId="Footnote40">
    <w:name w:val="Footnote (4)"/>
    <w:basedOn w:val="Normal"/>
    <w:link w:val="Footnote4"/>
    <w:rsid w:val="00D10375"/>
    <w:pPr>
      <w:widowControl w:val="0"/>
      <w:shd w:val="clear" w:color="auto" w:fill="FFFFFF"/>
      <w:spacing w:before="60" w:after="180" w:line="240" w:lineRule="atLeast"/>
      <w:jc w:val="both"/>
    </w:pPr>
    <w:rPr>
      <w:b/>
      <w:bCs/>
      <w:spacing w:val="6"/>
      <w:sz w:val="23"/>
      <w:szCs w:val="23"/>
    </w:rPr>
  </w:style>
  <w:style w:type="paragraph" w:customStyle="1" w:styleId="Bodytext301">
    <w:name w:val="Body text (30)"/>
    <w:basedOn w:val="Normal"/>
    <w:link w:val="Bodytext300"/>
    <w:rsid w:val="00D10375"/>
    <w:pPr>
      <w:widowControl w:val="0"/>
      <w:shd w:val="clear" w:color="auto" w:fill="FFFFFF"/>
      <w:spacing w:after="60" w:line="356" w:lineRule="exact"/>
      <w:jc w:val="both"/>
    </w:pPr>
    <w:rPr>
      <w:spacing w:val="19"/>
      <w:sz w:val="21"/>
      <w:szCs w:val="21"/>
    </w:rPr>
  </w:style>
  <w:style w:type="paragraph" w:customStyle="1" w:styleId="Heading71">
    <w:name w:val="Heading #7"/>
    <w:basedOn w:val="Normal"/>
    <w:link w:val="Heading70"/>
    <w:rsid w:val="00D10375"/>
    <w:pPr>
      <w:widowControl w:val="0"/>
      <w:shd w:val="clear" w:color="auto" w:fill="FFFFFF"/>
      <w:spacing w:after="60" w:line="360" w:lineRule="exact"/>
      <w:jc w:val="both"/>
      <w:outlineLvl w:val="6"/>
    </w:pPr>
    <w:rPr>
      <w:spacing w:val="11"/>
      <w:sz w:val="23"/>
      <w:szCs w:val="23"/>
    </w:rPr>
  </w:style>
  <w:style w:type="paragraph" w:customStyle="1" w:styleId="Headerorfooter50">
    <w:name w:val="Header or footer (5)"/>
    <w:basedOn w:val="Normal"/>
    <w:link w:val="Headerorfooter5"/>
    <w:rsid w:val="00D10375"/>
    <w:pPr>
      <w:widowControl w:val="0"/>
      <w:shd w:val="clear" w:color="auto" w:fill="FFFFFF"/>
      <w:spacing w:after="0" w:line="240" w:lineRule="atLeast"/>
    </w:pPr>
    <w:rPr>
      <w:rFonts w:ascii="Arial" w:hAnsi="Arial" w:cs="Arial"/>
      <w:spacing w:val="15"/>
      <w:sz w:val="19"/>
      <w:szCs w:val="19"/>
    </w:rPr>
  </w:style>
  <w:style w:type="paragraph" w:customStyle="1" w:styleId="Bodytext311">
    <w:name w:val="Body text (31)"/>
    <w:basedOn w:val="Normal"/>
    <w:link w:val="Bodytext310"/>
    <w:rsid w:val="00D10375"/>
    <w:pPr>
      <w:widowControl w:val="0"/>
      <w:shd w:val="clear" w:color="auto" w:fill="FFFFFF"/>
      <w:spacing w:after="0" w:line="353" w:lineRule="exact"/>
      <w:jc w:val="both"/>
    </w:pPr>
    <w:rPr>
      <w:spacing w:val="21"/>
      <w:sz w:val="19"/>
      <w:szCs w:val="19"/>
    </w:rPr>
  </w:style>
  <w:style w:type="paragraph" w:customStyle="1" w:styleId="Headerorfooter60">
    <w:name w:val="Header or footer (6)"/>
    <w:basedOn w:val="Normal"/>
    <w:link w:val="Headerorfooter6"/>
    <w:rsid w:val="00D10375"/>
    <w:pPr>
      <w:widowControl w:val="0"/>
      <w:shd w:val="clear" w:color="auto" w:fill="FFFFFF"/>
      <w:spacing w:after="0" w:line="240" w:lineRule="atLeast"/>
    </w:pPr>
    <w:rPr>
      <w:i/>
      <w:iCs/>
      <w:spacing w:val="-11"/>
    </w:rPr>
  </w:style>
  <w:style w:type="paragraph" w:customStyle="1" w:styleId="Tablecaption60">
    <w:name w:val="Table caption (6)"/>
    <w:basedOn w:val="Normal"/>
    <w:link w:val="Tablecaption6"/>
    <w:rsid w:val="00D10375"/>
    <w:pPr>
      <w:widowControl w:val="0"/>
      <w:shd w:val="clear" w:color="auto" w:fill="FFFFFF"/>
      <w:spacing w:after="0" w:line="240" w:lineRule="atLeast"/>
    </w:pPr>
    <w:rPr>
      <w:rFonts w:ascii="Arial" w:hAnsi="Arial" w:cs="Arial"/>
      <w:noProof/>
      <w:spacing w:val="6"/>
      <w:sz w:val="11"/>
      <w:szCs w:val="11"/>
    </w:rPr>
  </w:style>
  <w:style w:type="paragraph" w:customStyle="1" w:styleId="Tablecaption70">
    <w:name w:val="Table caption (7)"/>
    <w:basedOn w:val="Normal"/>
    <w:link w:val="Tablecaption7"/>
    <w:rsid w:val="00D10375"/>
    <w:pPr>
      <w:widowControl w:val="0"/>
      <w:shd w:val="clear" w:color="auto" w:fill="FFFFFF"/>
      <w:spacing w:after="0" w:line="240" w:lineRule="atLeast"/>
      <w:jc w:val="both"/>
    </w:pPr>
    <w:rPr>
      <w:sz w:val="20"/>
      <w:szCs w:val="20"/>
    </w:rPr>
  </w:style>
  <w:style w:type="character" w:customStyle="1" w:styleId="st">
    <w:name w:val="st"/>
    <w:rsid w:val="00D10375"/>
  </w:style>
  <w:style w:type="paragraph" w:customStyle="1" w:styleId="Khon">
    <w:name w:val="Khoản"/>
    <w:basedOn w:val="Normal"/>
    <w:link w:val="KhonChar"/>
    <w:qFormat/>
    <w:rsid w:val="00D10375"/>
    <w:pPr>
      <w:widowControl w:val="0"/>
      <w:autoSpaceDE w:val="0"/>
      <w:autoSpaceDN w:val="0"/>
      <w:adjustRightInd w:val="0"/>
      <w:spacing w:after="0" w:line="240" w:lineRule="auto"/>
      <w:jc w:val="both"/>
      <w:outlineLvl w:val="1"/>
    </w:pPr>
    <w:rPr>
      <w:rFonts w:ascii="Times New Roman" w:eastAsia="Times New Roman" w:hAnsi="Times New Roman"/>
      <w:b/>
      <w:color w:val="000000"/>
      <w:sz w:val="26"/>
      <w:szCs w:val="24"/>
      <w:lang w:val="x-none" w:eastAsia="x-none"/>
    </w:rPr>
  </w:style>
  <w:style w:type="character" w:customStyle="1" w:styleId="KhonChar">
    <w:name w:val="Khoản Char"/>
    <w:link w:val="Khon"/>
    <w:rsid w:val="00D10375"/>
    <w:rPr>
      <w:rFonts w:ascii="Times New Roman" w:eastAsia="Times New Roman" w:hAnsi="Times New Roman"/>
      <w:b/>
      <w:color w:val="000000"/>
      <w:sz w:val="26"/>
      <w:szCs w:val="24"/>
      <w:lang w:val="x-none" w:eastAsia="x-none"/>
    </w:rPr>
  </w:style>
  <w:style w:type="paragraph" w:customStyle="1" w:styleId="CharCharCharCharCharChar1Char">
    <w:name w:val="Char Char Char Char Char Char1 Char"/>
    <w:basedOn w:val="Normal"/>
    <w:semiHidden/>
    <w:rsid w:val="00D10375"/>
    <w:pPr>
      <w:spacing w:after="160" w:line="240" w:lineRule="exact"/>
    </w:pPr>
    <w:rPr>
      <w:rFonts w:ascii=".VnArial" w:eastAsia="Times New Roman" w:hAnsi=".VnArial" w:cs=".VnArial"/>
    </w:rPr>
  </w:style>
  <w:style w:type="paragraph" w:customStyle="1" w:styleId="0-2">
    <w:name w:val="0-2"/>
    <w:basedOn w:val="Normal"/>
    <w:qFormat/>
    <w:rsid w:val="00662E1F"/>
    <w:pPr>
      <w:numPr>
        <w:numId w:val="159"/>
      </w:numPr>
      <w:tabs>
        <w:tab w:val="left" w:pos="426"/>
      </w:tabs>
      <w:spacing w:before="60" w:after="0" w:line="240" w:lineRule="auto"/>
      <w:jc w:val="both"/>
    </w:pPr>
    <w:rPr>
      <w:rFonts w:ascii="Times New Roman" w:hAnsi="Times New Roman"/>
      <w:bCs/>
      <w:sz w:val="26"/>
      <w:szCs w:val="26"/>
      <w:lang w:val="x-none" w:eastAsia="zh-CN"/>
    </w:rPr>
  </w:style>
  <w:style w:type="table" w:customStyle="1" w:styleId="TableGrid26">
    <w:name w:val="Table Grid26"/>
    <w:basedOn w:val="TableNormal"/>
    <w:next w:val="TableGrid"/>
    <w:uiPriority w:val="39"/>
    <w:rsid w:val="00114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114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593">
      <w:bodyDiv w:val="1"/>
      <w:marLeft w:val="0"/>
      <w:marRight w:val="0"/>
      <w:marTop w:val="0"/>
      <w:marBottom w:val="0"/>
      <w:divBdr>
        <w:top w:val="none" w:sz="0" w:space="0" w:color="auto"/>
        <w:left w:val="none" w:sz="0" w:space="0" w:color="auto"/>
        <w:bottom w:val="none" w:sz="0" w:space="0" w:color="auto"/>
        <w:right w:val="none" w:sz="0" w:space="0" w:color="auto"/>
      </w:divBdr>
    </w:div>
    <w:div w:id="19204318">
      <w:bodyDiv w:val="1"/>
      <w:marLeft w:val="0"/>
      <w:marRight w:val="0"/>
      <w:marTop w:val="0"/>
      <w:marBottom w:val="0"/>
      <w:divBdr>
        <w:top w:val="none" w:sz="0" w:space="0" w:color="auto"/>
        <w:left w:val="none" w:sz="0" w:space="0" w:color="auto"/>
        <w:bottom w:val="none" w:sz="0" w:space="0" w:color="auto"/>
        <w:right w:val="none" w:sz="0" w:space="0" w:color="auto"/>
      </w:divBdr>
    </w:div>
    <w:div w:id="43410491">
      <w:bodyDiv w:val="1"/>
      <w:marLeft w:val="0"/>
      <w:marRight w:val="0"/>
      <w:marTop w:val="0"/>
      <w:marBottom w:val="0"/>
      <w:divBdr>
        <w:top w:val="none" w:sz="0" w:space="0" w:color="auto"/>
        <w:left w:val="none" w:sz="0" w:space="0" w:color="auto"/>
        <w:bottom w:val="none" w:sz="0" w:space="0" w:color="auto"/>
        <w:right w:val="none" w:sz="0" w:space="0" w:color="auto"/>
      </w:divBdr>
    </w:div>
    <w:div w:id="91317880">
      <w:bodyDiv w:val="1"/>
      <w:marLeft w:val="0"/>
      <w:marRight w:val="0"/>
      <w:marTop w:val="0"/>
      <w:marBottom w:val="0"/>
      <w:divBdr>
        <w:top w:val="none" w:sz="0" w:space="0" w:color="auto"/>
        <w:left w:val="none" w:sz="0" w:space="0" w:color="auto"/>
        <w:bottom w:val="none" w:sz="0" w:space="0" w:color="auto"/>
        <w:right w:val="none" w:sz="0" w:space="0" w:color="auto"/>
      </w:divBdr>
    </w:div>
    <w:div w:id="96338524">
      <w:bodyDiv w:val="1"/>
      <w:marLeft w:val="0"/>
      <w:marRight w:val="0"/>
      <w:marTop w:val="0"/>
      <w:marBottom w:val="0"/>
      <w:divBdr>
        <w:top w:val="none" w:sz="0" w:space="0" w:color="auto"/>
        <w:left w:val="none" w:sz="0" w:space="0" w:color="auto"/>
        <w:bottom w:val="none" w:sz="0" w:space="0" w:color="auto"/>
        <w:right w:val="none" w:sz="0" w:space="0" w:color="auto"/>
      </w:divBdr>
    </w:div>
    <w:div w:id="116804797">
      <w:bodyDiv w:val="1"/>
      <w:marLeft w:val="0"/>
      <w:marRight w:val="0"/>
      <w:marTop w:val="0"/>
      <w:marBottom w:val="0"/>
      <w:divBdr>
        <w:top w:val="none" w:sz="0" w:space="0" w:color="auto"/>
        <w:left w:val="none" w:sz="0" w:space="0" w:color="auto"/>
        <w:bottom w:val="none" w:sz="0" w:space="0" w:color="auto"/>
        <w:right w:val="none" w:sz="0" w:space="0" w:color="auto"/>
      </w:divBdr>
    </w:div>
    <w:div w:id="127825388">
      <w:bodyDiv w:val="1"/>
      <w:marLeft w:val="0"/>
      <w:marRight w:val="0"/>
      <w:marTop w:val="0"/>
      <w:marBottom w:val="0"/>
      <w:divBdr>
        <w:top w:val="none" w:sz="0" w:space="0" w:color="auto"/>
        <w:left w:val="none" w:sz="0" w:space="0" w:color="auto"/>
        <w:bottom w:val="none" w:sz="0" w:space="0" w:color="auto"/>
        <w:right w:val="none" w:sz="0" w:space="0" w:color="auto"/>
      </w:divBdr>
    </w:div>
    <w:div w:id="144247179">
      <w:bodyDiv w:val="1"/>
      <w:marLeft w:val="0"/>
      <w:marRight w:val="0"/>
      <w:marTop w:val="0"/>
      <w:marBottom w:val="0"/>
      <w:divBdr>
        <w:top w:val="none" w:sz="0" w:space="0" w:color="auto"/>
        <w:left w:val="none" w:sz="0" w:space="0" w:color="auto"/>
        <w:bottom w:val="none" w:sz="0" w:space="0" w:color="auto"/>
        <w:right w:val="none" w:sz="0" w:space="0" w:color="auto"/>
      </w:divBdr>
    </w:div>
    <w:div w:id="147676271">
      <w:bodyDiv w:val="1"/>
      <w:marLeft w:val="0"/>
      <w:marRight w:val="0"/>
      <w:marTop w:val="0"/>
      <w:marBottom w:val="0"/>
      <w:divBdr>
        <w:top w:val="none" w:sz="0" w:space="0" w:color="auto"/>
        <w:left w:val="none" w:sz="0" w:space="0" w:color="auto"/>
        <w:bottom w:val="none" w:sz="0" w:space="0" w:color="auto"/>
        <w:right w:val="none" w:sz="0" w:space="0" w:color="auto"/>
      </w:divBdr>
    </w:div>
    <w:div w:id="150606464">
      <w:bodyDiv w:val="1"/>
      <w:marLeft w:val="0"/>
      <w:marRight w:val="0"/>
      <w:marTop w:val="0"/>
      <w:marBottom w:val="0"/>
      <w:divBdr>
        <w:top w:val="none" w:sz="0" w:space="0" w:color="auto"/>
        <w:left w:val="none" w:sz="0" w:space="0" w:color="auto"/>
        <w:bottom w:val="none" w:sz="0" w:space="0" w:color="auto"/>
        <w:right w:val="none" w:sz="0" w:space="0" w:color="auto"/>
      </w:divBdr>
    </w:div>
    <w:div w:id="169685818">
      <w:bodyDiv w:val="1"/>
      <w:marLeft w:val="0"/>
      <w:marRight w:val="0"/>
      <w:marTop w:val="0"/>
      <w:marBottom w:val="0"/>
      <w:divBdr>
        <w:top w:val="none" w:sz="0" w:space="0" w:color="auto"/>
        <w:left w:val="none" w:sz="0" w:space="0" w:color="auto"/>
        <w:bottom w:val="none" w:sz="0" w:space="0" w:color="auto"/>
        <w:right w:val="none" w:sz="0" w:space="0" w:color="auto"/>
      </w:divBdr>
    </w:div>
    <w:div w:id="198325018">
      <w:bodyDiv w:val="1"/>
      <w:marLeft w:val="0"/>
      <w:marRight w:val="0"/>
      <w:marTop w:val="0"/>
      <w:marBottom w:val="0"/>
      <w:divBdr>
        <w:top w:val="none" w:sz="0" w:space="0" w:color="auto"/>
        <w:left w:val="none" w:sz="0" w:space="0" w:color="auto"/>
        <w:bottom w:val="none" w:sz="0" w:space="0" w:color="auto"/>
        <w:right w:val="none" w:sz="0" w:space="0" w:color="auto"/>
      </w:divBdr>
    </w:div>
    <w:div w:id="202711631">
      <w:bodyDiv w:val="1"/>
      <w:marLeft w:val="0"/>
      <w:marRight w:val="0"/>
      <w:marTop w:val="0"/>
      <w:marBottom w:val="0"/>
      <w:divBdr>
        <w:top w:val="none" w:sz="0" w:space="0" w:color="auto"/>
        <w:left w:val="none" w:sz="0" w:space="0" w:color="auto"/>
        <w:bottom w:val="none" w:sz="0" w:space="0" w:color="auto"/>
        <w:right w:val="none" w:sz="0" w:space="0" w:color="auto"/>
      </w:divBdr>
    </w:div>
    <w:div w:id="214435087">
      <w:bodyDiv w:val="1"/>
      <w:marLeft w:val="0"/>
      <w:marRight w:val="0"/>
      <w:marTop w:val="0"/>
      <w:marBottom w:val="0"/>
      <w:divBdr>
        <w:top w:val="none" w:sz="0" w:space="0" w:color="auto"/>
        <w:left w:val="none" w:sz="0" w:space="0" w:color="auto"/>
        <w:bottom w:val="none" w:sz="0" w:space="0" w:color="auto"/>
        <w:right w:val="none" w:sz="0" w:space="0" w:color="auto"/>
      </w:divBdr>
    </w:div>
    <w:div w:id="226572650">
      <w:bodyDiv w:val="1"/>
      <w:marLeft w:val="0"/>
      <w:marRight w:val="0"/>
      <w:marTop w:val="0"/>
      <w:marBottom w:val="0"/>
      <w:divBdr>
        <w:top w:val="none" w:sz="0" w:space="0" w:color="auto"/>
        <w:left w:val="none" w:sz="0" w:space="0" w:color="auto"/>
        <w:bottom w:val="none" w:sz="0" w:space="0" w:color="auto"/>
        <w:right w:val="none" w:sz="0" w:space="0" w:color="auto"/>
      </w:divBdr>
    </w:div>
    <w:div w:id="236139594">
      <w:bodyDiv w:val="1"/>
      <w:marLeft w:val="0"/>
      <w:marRight w:val="0"/>
      <w:marTop w:val="0"/>
      <w:marBottom w:val="0"/>
      <w:divBdr>
        <w:top w:val="none" w:sz="0" w:space="0" w:color="auto"/>
        <w:left w:val="none" w:sz="0" w:space="0" w:color="auto"/>
        <w:bottom w:val="none" w:sz="0" w:space="0" w:color="auto"/>
        <w:right w:val="none" w:sz="0" w:space="0" w:color="auto"/>
      </w:divBdr>
    </w:div>
    <w:div w:id="236598909">
      <w:bodyDiv w:val="1"/>
      <w:marLeft w:val="0"/>
      <w:marRight w:val="0"/>
      <w:marTop w:val="0"/>
      <w:marBottom w:val="0"/>
      <w:divBdr>
        <w:top w:val="none" w:sz="0" w:space="0" w:color="auto"/>
        <w:left w:val="none" w:sz="0" w:space="0" w:color="auto"/>
        <w:bottom w:val="none" w:sz="0" w:space="0" w:color="auto"/>
        <w:right w:val="none" w:sz="0" w:space="0" w:color="auto"/>
      </w:divBdr>
    </w:div>
    <w:div w:id="237906900">
      <w:bodyDiv w:val="1"/>
      <w:marLeft w:val="0"/>
      <w:marRight w:val="0"/>
      <w:marTop w:val="0"/>
      <w:marBottom w:val="0"/>
      <w:divBdr>
        <w:top w:val="none" w:sz="0" w:space="0" w:color="auto"/>
        <w:left w:val="none" w:sz="0" w:space="0" w:color="auto"/>
        <w:bottom w:val="none" w:sz="0" w:space="0" w:color="auto"/>
        <w:right w:val="none" w:sz="0" w:space="0" w:color="auto"/>
      </w:divBdr>
    </w:div>
    <w:div w:id="238180003">
      <w:bodyDiv w:val="1"/>
      <w:marLeft w:val="0"/>
      <w:marRight w:val="0"/>
      <w:marTop w:val="0"/>
      <w:marBottom w:val="0"/>
      <w:divBdr>
        <w:top w:val="none" w:sz="0" w:space="0" w:color="auto"/>
        <w:left w:val="none" w:sz="0" w:space="0" w:color="auto"/>
        <w:bottom w:val="none" w:sz="0" w:space="0" w:color="auto"/>
        <w:right w:val="none" w:sz="0" w:space="0" w:color="auto"/>
      </w:divBdr>
    </w:div>
    <w:div w:id="280693450">
      <w:bodyDiv w:val="1"/>
      <w:marLeft w:val="0"/>
      <w:marRight w:val="0"/>
      <w:marTop w:val="0"/>
      <w:marBottom w:val="0"/>
      <w:divBdr>
        <w:top w:val="none" w:sz="0" w:space="0" w:color="auto"/>
        <w:left w:val="none" w:sz="0" w:space="0" w:color="auto"/>
        <w:bottom w:val="none" w:sz="0" w:space="0" w:color="auto"/>
        <w:right w:val="none" w:sz="0" w:space="0" w:color="auto"/>
      </w:divBdr>
    </w:div>
    <w:div w:id="344213587">
      <w:bodyDiv w:val="1"/>
      <w:marLeft w:val="0"/>
      <w:marRight w:val="0"/>
      <w:marTop w:val="0"/>
      <w:marBottom w:val="0"/>
      <w:divBdr>
        <w:top w:val="none" w:sz="0" w:space="0" w:color="auto"/>
        <w:left w:val="none" w:sz="0" w:space="0" w:color="auto"/>
        <w:bottom w:val="none" w:sz="0" w:space="0" w:color="auto"/>
        <w:right w:val="none" w:sz="0" w:space="0" w:color="auto"/>
      </w:divBdr>
    </w:div>
    <w:div w:id="350375574">
      <w:bodyDiv w:val="1"/>
      <w:marLeft w:val="0"/>
      <w:marRight w:val="0"/>
      <w:marTop w:val="0"/>
      <w:marBottom w:val="0"/>
      <w:divBdr>
        <w:top w:val="none" w:sz="0" w:space="0" w:color="auto"/>
        <w:left w:val="none" w:sz="0" w:space="0" w:color="auto"/>
        <w:bottom w:val="none" w:sz="0" w:space="0" w:color="auto"/>
        <w:right w:val="none" w:sz="0" w:space="0" w:color="auto"/>
      </w:divBdr>
    </w:div>
    <w:div w:id="363598035">
      <w:bodyDiv w:val="1"/>
      <w:marLeft w:val="0"/>
      <w:marRight w:val="0"/>
      <w:marTop w:val="0"/>
      <w:marBottom w:val="0"/>
      <w:divBdr>
        <w:top w:val="none" w:sz="0" w:space="0" w:color="auto"/>
        <w:left w:val="none" w:sz="0" w:space="0" w:color="auto"/>
        <w:bottom w:val="none" w:sz="0" w:space="0" w:color="auto"/>
        <w:right w:val="none" w:sz="0" w:space="0" w:color="auto"/>
      </w:divBdr>
    </w:div>
    <w:div w:id="394621107">
      <w:bodyDiv w:val="1"/>
      <w:marLeft w:val="0"/>
      <w:marRight w:val="0"/>
      <w:marTop w:val="0"/>
      <w:marBottom w:val="0"/>
      <w:divBdr>
        <w:top w:val="none" w:sz="0" w:space="0" w:color="auto"/>
        <w:left w:val="none" w:sz="0" w:space="0" w:color="auto"/>
        <w:bottom w:val="none" w:sz="0" w:space="0" w:color="auto"/>
        <w:right w:val="none" w:sz="0" w:space="0" w:color="auto"/>
      </w:divBdr>
    </w:div>
    <w:div w:id="404885557">
      <w:bodyDiv w:val="1"/>
      <w:marLeft w:val="0"/>
      <w:marRight w:val="0"/>
      <w:marTop w:val="0"/>
      <w:marBottom w:val="0"/>
      <w:divBdr>
        <w:top w:val="none" w:sz="0" w:space="0" w:color="auto"/>
        <w:left w:val="none" w:sz="0" w:space="0" w:color="auto"/>
        <w:bottom w:val="none" w:sz="0" w:space="0" w:color="auto"/>
        <w:right w:val="none" w:sz="0" w:space="0" w:color="auto"/>
      </w:divBdr>
    </w:div>
    <w:div w:id="415908747">
      <w:bodyDiv w:val="1"/>
      <w:marLeft w:val="0"/>
      <w:marRight w:val="0"/>
      <w:marTop w:val="0"/>
      <w:marBottom w:val="0"/>
      <w:divBdr>
        <w:top w:val="none" w:sz="0" w:space="0" w:color="auto"/>
        <w:left w:val="none" w:sz="0" w:space="0" w:color="auto"/>
        <w:bottom w:val="none" w:sz="0" w:space="0" w:color="auto"/>
        <w:right w:val="none" w:sz="0" w:space="0" w:color="auto"/>
      </w:divBdr>
    </w:div>
    <w:div w:id="438843718">
      <w:bodyDiv w:val="1"/>
      <w:marLeft w:val="0"/>
      <w:marRight w:val="0"/>
      <w:marTop w:val="0"/>
      <w:marBottom w:val="0"/>
      <w:divBdr>
        <w:top w:val="none" w:sz="0" w:space="0" w:color="auto"/>
        <w:left w:val="none" w:sz="0" w:space="0" w:color="auto"/>
        <w:bottom w:val="none" w:sz="0" w:space="0" w:color="auto"/>
        <w:right w:val="none" w:sz="0" w:space="0" w:color="auto"/>
      </w:divBdr>
    </w:div>
    <w:div w:id="489562024">
      <w:bodyDiv w:val="1"/>
      <w:marLeft w:val="0"/>
      <w:marRight w:val="0"/>
      <w:marTop w:val="0"/>
      <w:marBottom w:val="0"/>
      <w:divBdr>
        <w:top w:val="none" w:sz="0" w:space="0" w:color="auto"/>
        <w:left w:val="none" w:sz="0" w:space="0" w:color="auto"/>
        <w:bottom w:val="none" w:sz="0" w:space="0" w:color="auto"/>
        <w:right w:val="none" w:sz="0" w:space="0" w:color="auto"/>
      </w:divBdr>
    </w:div>
    <w:div w:id="492525747">
      <w:bodyDiv w:val="1"/>
      <w:marLeft w:val="0"/>
      <w:marRight w:val="0"/>
      <w:marTop w:val="0"/>
      <w:marBottom w:val="0"/>
      <w:divBdr>
        <w:top w:val="none" w:sz="0" w:space="0" w:color="auto"/>
        <w:left w:val="none" w:sz="0" w:space="0" w:color="auto"/>
        <w:bottom w:val="none" w:sz="0" w:space="0" w:color="auto"/>
        <w:right w:val="none" w:sz="0" w:space="0" w:color="auto"/>
      </w:divBdr>
    </w:div>
    <w:div w:id="541013569">
      <w:bodyDiv w:val="1"/>
      <w:marLeft w:val="0"/>
      <w:marRight w:val="0"/>
      <w:marTop w:val="0"/>
      <w:marBottom w:val="0"/>
      <w:divBdr>
        <w:top w:val="none" w:sz="0" w:space="0" w:color="auto"/>
        <w:left w:val="none" w:sz="0" w:space="0" w:color="auto"/>
        <w:bottom w:val="none" w:sz="0" w:space="0" w:color="auto"/>
        <w:right w:val="none" w:sz="0" w:space="0" w:color="auto"/>
      </w:divBdr>
    </w:div>
    <w:div w:id="556165996">
      <w:bodyDiv w:val="1"/>
      <w:marLeft w:val="0"/>
      <w:marRight w:val="0"/>
      <w:marTop w:val="0"/>
      <w:marBottom w:val="0"/>
      <w:divBdr>
        <w:top w:val="none" w:sz="0" w:space="0" w:color="auto"/>
        <w:left w:val="none" w:sz="0" w:space="0" w:color="auto"/>
        <w:bottom w:val="none" w:sz="0" w:space="0" w:color="auto"/>
        <w:right w:val="none" w:sz="0" w:space="0" w:color="auto"/>
      </w:divBdr>
    </w:div>
    <w:div w:id="567569924">
      <w:bodyDiv w:val="1"/>
      <w:marLeft w:val="0"/>
      <w:marRight w:val="0"/>
      <w:marTop w:val="0"/>
      <w:marBottom w:val="0"/>
      <w:divBdr>
        <w:top w:val="none" w:sz="0" w:space="0" w:color="auto"/>
        <w:left w:val="none" w:sz="0" w:space="0" w:color="auto"/>
        <w:bottom w:val="none" w:sz="0" w:space="0" w:color="auto"/>
        <w:right w:val="none" w:sz="0" w:space="0" w:color="auto"/>
      </w:divBdr>
    </w:div>
    <w:div w:id="571237594">
      <w:bodyDiv w:val="1"/>
      <w:marLeft w:val="0"/>
      <w:marRight w:val="0"/>
      <w:marTop w:val="0"/>
      <w:marBottom w:val="0"/>
      <w:divBdr>
        <w:top w:val="none" w:sz="0" w:space="0" w:color="auto"/>
        <w:left w:val="none" w:sz="0" w:space="0" w:color="auto"/>
        <w:bottom w:val="none" w:sz="0" w:space="0" w:color="auto"/>
        <w:right w:val="none" w:sz="0" w:space="0" w:color="auto"/>
      </w:divBdr>
    </w:div>
    <w:div w:id="593707100">
      <w:bodyDiv w:val="1"/>
      <w:marLeft w:val="0"/>
      <w:marRight w:val="0"/>
      <w:marTop w:val="0"/>
      <w:marBottom w:val="0"/>
      <w:divBdr>
        <w:top w:val="none" w:sz="0" w:space="0" w:color="auto"/>
        <w:left w:val="none" w:sz="0" w:space="0" w:color="auto"/>
        <w:bottom w:val="none" w:sz="0" w:space="0" w:color="auto"/>
        <w:right w:val="none" w:sz="0" w:space="0" w:color="auto"/>
      </w:divBdr>
    </w:div>
    <w:div w:id="609166620">
      <w:bodyDiv w:val="1"/>
      <w:marLeft w:val="0"/>
      <w:marRight w:val="0"/>
      <w:marTop w:val="0"/>
      <w:marBottom w:val="0"/>
      <w:divBdr>
        <w:top w:val="none" w:sz="0" w:space="0" w:color="auto"/>
        <w:left w:val="none" w:sz="0" w:space="0" w:color="auto"/>
        <w:bottom w:val="none" w:sz="0" w:space="0" w:color="auto"/>
        <w:right w:val="none" w:sz="0" w:space="0" w:color="auto"/>
      </w:divBdr>
    </w:div>
    <w:div w:id="714351662">
      <w:bodyDiv w:val="1"/>
      <w:marLeft w:val="0"/>
      <w:marRight w:val="0"/>
      <w:marTop w:val="0"/>
      <w:marBottom w:val="0"/>
      <w:divBdr>
        <w:top w:val="none" w:sz="0" w:space="0" w:color="auto"/>
        <w:left w:val="none" w:sz="0" w:space="0" w:color="auto"/>
        <w:bottom w:val="none" w:sz="0" w:space="0" w:color="auto"/>
        <w:right w:val="none" w:sz="0" w:space="0" w:color="auto"/>
      </w:divBdr>
    </w:div>
    <w:div w:id="732236865">
      <w:bodyDiv w:val="1"/>
      <w:marLeft w:val="0"/>
      <w:marRight w:val="0"/>
      <w:marTop w:val="0"/>
      <w:marBottom w:val="0"/>
      <w:divBdr>
        <w:top w:val="none" w:sz="0" w:space="0" w:color="auto"/>
        <w:left w:val="none" w:sz="0" w:space="0" w:color="auto"/>
        <w:bottom w:val="none" w:sz="0" w:space="0" w:color="auto"/>
        <w:right w:val="none" w:sz="0" w:space="0" w:color="auto"/>
      </w:divBdr>
    </w:div>
    <w:div w:id="733089367">
      <w:bodyDiv w:val="1"/>
      <w:marLeft w:val="0"/>
      <w:marRight w:val="0"/>
      <w:marTop w:val="0"/>
      <w:marBottom w:val="0"/>
      <w:divBdr>
        <w:top w:val="none" w:sz="0" w:space="0" w:color="auto"/>
        <w:left w:val="none" w:sz="0" w:space="0" w:color="auto"/>
        <w:bottom w:val="none" w:sz="0" w:space="0" w:color="auto"/>
        <w:right w:val="none" w:sz="0" w:space="0" w:color="auto"/>
      </w:divBdr>
    </w:div>
    <w:div w:id="750545327">
      <w:bodyDiv w:val="1"/>
      <w:marLeft w:val="0"/>
      <w:marRight w:val="0"/>
      <w:marTop w:val="0"/>
      <w:marBottom w:val="0"/>
      <w:divBdr>
        <w:top w:val="none" w:sz="0" w:space="0" w:color="auto"/>
        <w:left w:val="none" w:sz="0" w:space="0" w:color="auto"/>
        <w:bottom w:val="none" w:sz="0" w:space="0" w:color="auto"/>
        <w:right w:val="none" w:sz="0" w:space="0" w:color="auto"/>
      </w:divBdr>
    </w:div>
    <w:div w:id="750928590">
      <w:bodyDiv w:val="1"/>
      <w:marLeft w:val="0"/>
      <w:marRight w:val="0"/>
      <w:marTop w:val="0"/>
      <w:marBottom w:val="0"/>
      <w:divBdr>
        <w:top w:val="none" w:sz="0" w:space="0" w:color="auto"/>
        <w:left w:val="none" w:sz="0" w:space="0" w:color="auto"/>
        <w:bottom w:val="none" w:sz="0" w:space="0" w:color="auto"/>
        <w:right w:val="none" w:sz="0" w:space="0" w:color="auto"/>
      </w:divBdr>
    </w:div>
    <w:div w:id="765273664">
      <w:bodyDiv w:val="1"/>
      <w:marLeft w:val="0"/>
      <w:marRight w:val="0"/>
      <w:marTop w:val="0"/>
      <w:marBottom w:val="0"/>
      <w:divBdr>
        <w:top w:val="none" w:sz="0" w:space="0" w:color="auto"/>
        <w:left w:val="none" w:sz="0" w:space="0" w:color="auto"/>
        <w:bottom w:val="none" w:sz="0" w:space="0" w:color="auto"/>
        <w:right w:val="none" w:sz="0" w:space="0" w:color="auto"/>
      </w:divBdr>
    </w:div>
    <w:div w:id="783111326">
      <w:bodyDiv w:val="1"/>
      <w:marLeft w:val="0"/>
      <w:marRight w:val="0"/>
      <w:marTop w:val="0"/>
      <w:marBottom w:val="0"/>
      <w:divBdr>
        <w:top w:val="none" w:sz="0" w:space="0" w:color="auto"/>
        <w:left w:val="none" w:sz="0" w:space="0" w:color="auto"/>
        <w:bottom w:val="none" w:sz="0" w:space="0" w:color="auto"/>
        <w:right w:val="none" w:sz="0" w:space="0" w:color="auto"/>
      </w:divBdr>
    </w:div>
    <w:div w:id="787511339">
      <w:bodyDiv w:val="1"/>
      <w:marLeft w:val="0"/>
      <w:marRight w:val="0"/>
      <w:marTop w:val="0"/>
      <w:marBottom w:val="0"/>
      <w:divBdr>
        <w:top w:val="none" w:sz="0" w:space="0" w:color="auto"/>
        <w:left w:val="none" w:sz="0" w:space="0" w:color="auto"/>
        <w:bottom w:val="none" w:sz="0" w:space="0" w:color="auto"/>
        <w:right w:val="none" w:sz="0" w:space="0" w:color="auto"/>
      </w:divBdr>
    </w:div>
    <w:div w:id="798180420">
      <w:bodyDiv w:val="1"/>
      <w:marLeft w:val="0"/>
      <w:marRight w:val="0"/>
      <w:marTop w:val="0"/>
      <w:marBottom w:val="0"/>
      <w:divBdr>
        <w:top w:val="none" w:sz="0" w:space="0" w:color="auto"/>
        <w:left w:val="none" w:sz="0" w:space="0" w:color="auto"/>
        <w:bottom w:val="none" w:sz="0" w:space="0" w:color="auto"/>
        <w:right w:val="none" w:sz="0" w:space="0" w:color="auto"/>
      </w:divBdr>
    </w:div>
    <w:div w:id="804464409">
      <w:bodyDiv w:val="1"/>
      <w:marLeft w:val="0"/>
      <w:marRight w:val="0"/>
      <w:marTop w:val="0"/>
      <w:marBottom w:val="0"/>
      <w:divBdr>
        <w:top w:val="none" w:sz="0" w:space="0" w:color="auto"/>
        <w:left w:val="none" w:sz="0" w:space="0" w:color="auto"/>
        <w:bottom w:val="none" w:sz="0" w:space="0" w:color="auto"/>
        <w:right w:val="none" w:sz="0" w:space="0" w:color="auto"/>
      </w:divBdr>
    </w:div>
    <w:div w:id="820923972">
      <w:bodyDiv w:val="1"/>
      <w:marLeft w:val="0"/>
      <w:marRight w:val="0"/>
      <w:marTop w:val="0"/>
      <w:marBottom w:val="0"/>
      <w:divBdr>
        <w:top w:val="none" w:sz="0" w:space="0" w:color="auto"/>
        <w:left w:val="none" w:sz="0" w:space="0" w:color="auto"/>
        <w:bottom w:val="none" w:sz="0" w:space="0" w:color="auto"/>
        <w:right w:val="none" w:sz="0" w:space="0" w:color="auto"/>
      </w:divBdr>
    </w:div>
    <w:div w:id="848955149">
      <w:bodyDiv w:val="1"/>
      <w:marLeft w:val="0"/>
      <w:marRight w:val="0"/>
      <w:marTop w:val="0"/>
      <w:marBottom w:val="0"/>
      <w:divBdr>
        <w:top w:val="none" w:sz="0" w:space="0" w:color="auto"/>
        <w:left w:val="none" w:sz="0" w:space="0" w:color="auto"/>
        <w:bottom w:val="none" w:sz="0" w:space="0" w:color="auto"/>
        <w:right w:val="none" w:sz="0" w:space="0" w:color="auto"/>
      </w:divBdr>
    </w:div>
    <w:div w:id="903443959">
      <w:bodyDiv w:val="1"/>
      <w:marLeft w:val="0"/>
      <w:marRight w:val="0"/>
      <w:marTop w:val="0"/>
      <w:marBottom w:val="0"/>
      <w:divBdr>
        <w:top w:val="none" w:sz="0" w:space="0" w:color="auto"/>
        <w:left w:val="none" w:sz="0" w:space="0" w:color="auto"/>
        <w:bottom w:val="none" w:sz="0" w:space="0" w:color="auto"/>
        <w:right w:val="none" w:sz="0" w:space="0" w:color="auto"/>
      </w:divBdr>
    </w:div>
    <w:div w:id="922648052">
      <w:bodyDiv w:val="1"/>
      <w:marLeft w:val="0"/>
      <w:marRight w:val="0"/>
      <w:marTop w:val="0"/>
      <w:marBottom w:val="0"/>
      <w:divBdr>
        <w:top w:val="none" w:sz="0" w:space="0" w:color="auto"/>
        <w:left w:val="none" w:sz="0" w:space="0" w:color="auto"/>
        <w:bottom w:val="none" w:sz="0" w:space="0" w:color="auto"/>
        <w:right w:val="none" w:sz="0" w:space="0" w:color="auto"/>
      </w:divBdr>
    </w:div>
    <w:div w:id="931813192">
      <w:bodyDiv w:val="1"/>
      <w:marLeft w:val="0"/>
      <w:marRight w:val="0"/>
      <w:marTop w:val="0"/>
      <w:marBottom w:val="0"/>
      <w:divBdr>
        <w:top w:val="none" w:sz="0" w:space="0" w:color="auto"/>
        <w:left w:val="none" w:sz="0" w:space="0" w:color="auto"/>
        <w:bottom w:val="none" w:sz="0" w:space="0" w:color="auto"/>
        <w:right w:val="none" w:sz="0" w:space="0" w:color="auto"/>
      </w:divBdr>
    </w:div>
    <w:div w:id="971133342">
      <w:bodyDiv w:val="1"/>
      <w:marLeft w:val="0"/>
      <w:marRight w:val="0"/>
      <w:marTop w:val="0"/>
      <w:marBottom w:val="0"/>
      <w:divBdr>
        <w:top w:val="none" w:sz="0" w:space="0" w:color="auto"/>
        <w:left w:val="none" w:sz="0" w:space="0" w:color="auto"/>
        <w:bottom w:val="none" w:sz="0" w:space="0" w:color="auto"/>
        <w:right w:val="none" w:sz="0" w:space="0" w:color="auto"/>
      </w:divBdr>
    </w:div>
    <w:div w:id="1023244316">
      <w:bodyDiv w:val="1"/>
      <w:marLeft w:val="0"/>
      <w:marRight w:val="0"/>
      <w:marTop w:val="0"/>
      <w:marBottom w:val="0"/>
      <w:divBdr>
        <w:top w:val="none" w:sz="0" w:space="0" w:color="auto"/>
        <w:left w:val="none" w:sz="0" w:space="0" w:color="auto"/>
        <w:bottom w:val="none" w:sz="0" w:space="0" w:color="auto"/>
        <w:right w:val="none" w:sz="0" w:space="0" w:color="auto"/>
      </w:divBdr>
    </w:div>
    <w:div w:id="1056586786">
      <w:bodyDiv w:val="1"/>
      <w:marLeft w:val="0"/>
      <w:marRight w:val="0"/>
      <w:marTop w:val="0"/>
      <w:marBottom w:val="0"/>
      <w:divBdr>
        <w:top w:val="none" w:sz="0" w:space="0" w:color="auto"/>
        <w:left w:val="none" w:sz="0" w:space="0" w:color="auto"/>
        <w:bottom w:val="none" w:sz="0" w:space="0" w:color="auto"/>
        <w:right w:val="none" w:sz="0" w:space="0" w:color="auto"/>
      </w:divBdr>
    </w:div>
    <w:div w:id="1093822889">
      <w:bodyDiv w:val="1"/>
      <w:marLeft w:val="0"/>
      <w:marRight w:val="0"/>
      <w:marTop w:val="0"/>
      <w:marBottom w:val="0"/>
      <w:divBdr>
        <w:top w:val="none" w:sz="0" w:space="0" w:color="auto"/>
        <w:left w:val="none" w:sz="0" w:space="0" w:color="auto"/>
        <w:bottom w:val="none" w:sz="0" w:space="0" w:color="auto"/>
        <w:right w:val="none" w:sz="0" w:space="0" w:color="auto"/>
      </w:divBdr>
    </w:div>
    <w:div w:id="1104764186">
      <w:bodyDiv w:val="1"/>
      <w:marLeft w:val="0"/>
      <w:marRight w:val="0"/>
      <w:marTop w:val="0"/>
      <w:marBottom w:val="0"/>
      <w:divBdr>
        <w:top w:val="none" w:sz="0" w:space="0" w:color="auto"/>
        <w:left w:val="none" w:sz="0" w:space="0" w:color="auto"/>
        <w:bottom w:val="none" w:sz="0" w:space="0" w:color="auto"/>
        <w:right w:val="none" w:sz="0" w:space="0" w:color="auto"/>
      </w:divBdr>
    </w:div>
    <w:div w:id="1121150208">
      <w:bodyDiv w:val="1"/>
      <w:marLeft w:val="0"/>
      <w:marRight w:val="0"/>
      <w:marTop w:val="0"/>
      <w:marBottom w:val="0"/>
      <w:divBdr>
        <w:top w:val="none" w:sz="0" w:space="0" w:color="auto"/>
        <w:left w:val="none" w:sz="0" w:space="0" w:color="auto"/>
        <w:bottom w:val="none" w:sz="0" w:space="0" w:color="auto"/>
        <w:right w:val="none" w:sz="0" w:space="0" w:color="auto"/>
      </w:divBdr>
    </w:div>
    <w:div w:id="1157263331">
      <w:bodyDiv w:val="1"/>
      <w:marLeft w:val="0"/>
      <w:marRight w:val="0"/>
      <w:marTop w:val="0"/>
      <w:marBottom w:val="0"/>
      <w:divBdr>
        <w:top w:val="none" w:sz="0" w:space="0" w:color="auto"/>
        <w:left w:val="none" w:sz="0" w:space="0" w:color="auto"/>
        <w:bottom w:val="none" w:sz="0" w:space="0" w:color="auto"/>
        <w:right w:val="none" w:sz="0" w:space="0" w:color="auto"/>
      </w:divBdr>
    </w:div>
    <w:div w:id="1189685139">
      <w:bodyDiv w:val="1"/>
      <w:marLeft w:val="0"/>
      <w:marRight w:val="0"/>
      <w:marTop w:val="0"/>
      <w:marBottom w:val="0"/>
      <w:divBdr>
        <w:top w:val="none" w:sz="0" w:space="0" w:color="auto"/>
        <w:left w:val="none" w:sz="0" w:space="0" w:color="auto"/>
        <w:bottom w:val="none" w:sz="0" w:space="0" w:color="auto"/>
        <w:right w:val="none" w:sz="0" w:space="0" w:color="auto"/>
      </w:divBdr>
    </w:div>
    <w:div w:id="1191334982">
      <w:bodyDiv w:val="1"/>
      <w:marLeft w:val="0"/>
      <w:marRight w:val="0"/>
      <w:marTop w:val="0"/>
      <w:marBottom w:val="0"/>
      <w:divBdr>
        <w:top w:val="none" w:sz="0" w:space="0" w:color="auto"/>
        <w:left w:val="none" w:sz="0" w:space="0" w:color="auto"/>
        <w:bottom w:val="none" w:sz="0" w:space="0" w:color="auto"/>
        <w:right w:val="none" w:sz="0" w:space="0" w:color="auto"/>
      </w:divBdr>
    </w:div>
    <w:div w:id="1214659620">
      <w:bodyDiv w:val="1"/>
      <w:marLeft w:val="0"/>
      <w:marRight w:val="0"/>
      <w:marTop w:val="0"/>
      <w:marBottom w:val="0"/>
      <w:divBdr>
        <w:top w:val="none" w:sz="0" w:space="0" w:color="auto"/>
        <w:left w:val="none" w:sz="0" w:space="0" w:color="auto"/>
        <w:bottom w:val="none" w:sz="0" w:space="0" w:color="auto"/>
        <w:right w:val="none" w:sz="0" w:space="0" w:color="auto"/>
      </w:divBdr>
    </w:div>
    <w:div w:id="1222399903">
      <w:bodyDiv w:val="1"/>
      <w:marLeft w:val="0"/>
      <w:marRight w:val="0"/>
      <w:marTop w:val="0"/>
      <w:marBottom w:val="0"/>
      <w:divBdr>
        <w:top w:val="none" w:sz="0" w:space="0" w:color="auto"/>
        <w:left w:val="none" w:sz="0" w:space="0" w:color="auto"/>
        <w:bottom w:val="none" w:sz="0" w:space="0" w:color="auto"/>
        <w:right w:val="none" w:sz="0" w:space="0" w:color="auto"/>
      </w:divBdr>
    </w:div>
    <w:div w:id="1230068830">
      <w:bodyDiv w:val="1"/>
      <w:marLeft w:val="0"/>
      <w:marRight w:val="0"/>
      <w:marTop w:val="0"/>
      <w:marBottom w:val="0"/>
      <w:divBdr>
        <w:top w:val="none" w:sz="0" w:space="0" w:color="auto"/>
        <w:left w:val="none" w:sz="0" w:space="0" w:color="auto"/>
        <w:bottom w:val="none" w:sz="0" w:space="0" w:color="auto"/>
        <w:right w:val="none" w:sz="0" w:space="0" w:color="auto"/>
      </w:divBdr>
    </w:div>
    <w:div w:id="1260261299">
      <w:bodyDiv w:val="1"/>
      <w:marLeft w:val="0"/>
      <w:marRight w:val="0"/>
      <w:marTop w:val="0"/>
      <w:marBottom w:val="0"/>
      <w:divBdr>
        <w:top w:val="none" w:sz="0" w:space="0" w:color="auto"/>
        <w:left w:val="none" w:sz="0" w:space="0" w:color="auto"/>
        <w:bottom w:val="none" w:sz="0" w:space="0" w:color="auto"/>
        <w:right w:val="none" w:sz="0" w:space="0" w:color="auto"/>
      </w:divBdr>
    </w:div>
    <w:div w:id="1265000348">
      <w:bodyDiv w:val="1"/>
      <w:marLeft w:val="0"/>
      <w:marRight w:val="0"/>
      <w:marTop w:val="0"/>
      <w:marBottom w:val="0"/>
      <w:divBdr>
        <w:top w:val="none" w:sz="0" w:space="0" w:color="auto"/>
        <w:left w:val="none" w:sz="0" w:space="0" w:color="auto"/>
        <w:bottom w:val="none" w:sz="0" w:space="0" w:color="auto"/>
        <w:right w:val="none" w:sz="0" w:space="0" w:color="auto"/>
      </w:divBdr>
    </w:div>
    <w:div w:id="1304696218">
      <w:bodyDiv w:val="1"/>
      <w:marLeft w:val="0"/>
      <w:marRight w:val="0"/>
      <w:marTop w:val="0"/>
      <w:marBottom w:val="0"/>
      <w:divBdr>
        <w:top w:val="none" w:sz="0" w:space="0" w:color="auto"/>
        <w:left w:val="none" w:sz="0" w:space="0" w:color="auto"/>
        <w:bottom w:val="none" w:sz="0" w:space="0" w:color="auto"/>
        <w:right w:val="none" w:sz="0" w:space="0" w:color="auto"/>
      </w:divBdr>
    </w:div>
    <w:div w:id="1313825433">
      <w:bodyDiv w:val="1"/>
      <w:marLeft w:val="0"/>
      <w:marRight w:val="0"/>
      <w:marTop w:val="0"/>
      <w:marBottom w:val="0"/>
      <w:divBdr>
        <w:top w:val="none" w:sz="0" w:space="0" w:color="auto"/>
        <w:left w:val="none" w:sz="0" w:space="0" w:color="auto"/>
        <w:bottom w:val="none" w:sz="0" w:space="0" w:color="auto"/>
        <w:right w:val="none" w:sz="0" w:space="0" w:color="auto"/>
      </w:divBdr>
    </w:div>
    <w:div w:id="1325469523">
      <w:bodyDiv w:val="1"/>
      <w:marLeft w:val="0"/>
      <w:marRight w:val="0"/>
      <w:marTop w:val="0"/>
      <w:marBottom w:val="0"/>
      <w:divBdr>
        <w:top w:val="none" w:sz="0" w:space="0" w:color="auto"/>
        <w:left w:val="none" w:sz="0" w:space="0" w:color="auto"/>
        <w:bottom w:val="none" w:sz="0" w:space="0" w:color="auto"/>
        <w:right w:val="none" w:sz="0" w:space="0" w:color="auto"/>
      </w:divBdr>
    </w:div>
    <w:div w:id="1328556055">
      <w:bodyDiv w:val="1"/>
      <w:marLeft w:val="0"/>
      <w:marRight w:val="0"/>
      <w:marTop w:val="0"/>
      <w:marBottom w:val="0"/>
      <w:divBdr>
        <w:top w:val="none" w:sz="0" w:space="0" w:color="auto"/>
        <w:left w:val="none" w:sz="0" w:space="0" w:color="auto"/>
        <w:bottom w:val="none" w:sz="0" w:space="0" w:color="auto"/>
        <w:right w:val="none" w:sz="0" w:space="0" w:color="auto"/>
      </w:divBdr>
    </w:div>
    <w:div w:id="1339581497">
      <w:bodyDiv w:val="1"/>
      <w:marLeft w:val="0"/>
      <w:marRight w:val="0"/>
      <w:marTop w:val="0"/>
      <w:marBottom w:val="0"/>
      <w:divBdr>
        <w:top w:val="none" w:sz="0" w:space="0" w:color="auto"/>
        <w:left w:val="none" w:sz="0" w:space="0" w:color="auto"/>
        <w:bottom w:val="none" w:sz="0" w:space="0" w:color="auto"/>
        <w:right w:val="none" w:sz="0" w:space="0" w:color="auto"/>
      </w:divBdr>
    </w:div>
    <w:div w:id="1341852476">
      <w:bodyDiv w:val="1"/>
      <w:marLeft w:val="0"/>
      <w:marRight w:val="0"/>
      <w:marTop w:val="0"/>
      <w:marBottom w:val="0"/>
      <w:divBdr>
        <w:top w:val="none" w:sz="0" w:space="0" w:color="auto"/>
        <w:left w:val="none" w:sz="0" w:space="0" w:color="auto"/>
        <w:bottom w:val="none" w:sz="0" w:space="0" w:color="auto"/>
        <w:right w:val="none" w:sz="0" w:space="0" w:color="auto"/>
      </w:divBdr>
    </w:div>
    <w:div w:id="1390805183">
      <w:bodyDiv w:val="1"/>
      <w:marLeft w:val="0"/>
      <w:marRight w:val="0"/>
      <w:marTop w:val="0"/>
      <w:marBottom w:val="0"/>
      <w:divBdr>
        <w:top w:val="none" w:sz="0" w:space="0" w:color="auto"/>
        <w:left w:val="none" w:sz="0" w:space="0" w:color="auto"/>
        <w:bottom w:val="none" w:sz="0" w:space="0" w:color="auto"/>
        <w:right w:val="none" w:sz="0" w:space="0" w:color="auto"/>
      </w:divBdr>
    </w:div>
    <w:div w:id="1400716201">
      <w:bodyDiv w:val="1"/>
      <w:marLeft w:val="0"/>
      <w:marRight w:val="0"/>
      <w:marTop w:val="0"/>
      <w:marBottom w:val="0"/>
      <w:divBdr>
        <w:top w:val="none" w:sz="0" w:space="0" w:color="auto"/>
        <w:left w:val="none" w:sz="0" w:space="0" w:color="auto"/>
        <w:bottom w:val="none" w:sz="0" w:space="0" w:color="auto"/>
        <w:right w:val="none" w:sz="0" w:space="0" w:color="auto"/>
      </w:divBdr>
    </w:div>
    <w:div w:id="1460762497">
      <w:bodyDiv w:val="1"/>
      <w:marLeft w:val="0"/>
      <w:marRight w:val="0"/>
      <w:marTop w:val="0"/>
      <w:marBottom w:val="0"/>
      <w:divBdr>
        <w:top w:val="none" w:sz="0" w:space="0" w:color="auto"/>
        <w:left w:val="none" w:sz="0" w:space="0" w:color="auto"/>
        <w:bottom w:val="none" w:sz="0" w:space="0" w:color="auto"/>
        <w:right w:val="none" w:sz="0" w:space="0" w:color="auto"/>
      </w:divBdr>
    </w:div>
    <w:div w:id="1466390466">
      <w:bodyDiv w:val="1"/>
      <w:marLeft w:val="0"/>
      <w:marRight w:val="0"/>
      <w:marTop w:val="0"/>
      <w:marBottom w:val="0"/>
      <w:divBdr>
        <w:top w:val="none" w:sz="0" w:space="0" w:color="auto"/>
        <w:left w:val="none" w:sz="0" w:space="0" w:color="auto"/>
        <w:bottom w:val="none" w:sz="0" w:space="0" w:color="auto"/>
        <w:right w:val="none" w:sz="0" w:space="0" w:color="auto"/>
      </w:divBdr>
    </w:div>
    <w:div w:id="1471628274">
      <w:bodyDiv w:val="1"/>
      <w:marLeft w:val="0"/>
      <w:marRight w:val="0"/>
      <w:marTop w:val="0"/>
      <w:marBottom w:val="0"/>
      <w:divBdr>
        <w:top w:val="none" w:sz="0" w:space="0" w:color="auto"/>
        <w:left w:val="none" w:sz="0" w:space="0" w:color="auto"/>
        <w:bottom w:val="none" w:sz="0" w:space="0" w:color="auto"/>
        <w:right w:val="none" w:sz="0" w:space="0" w:color="auto"/>
      </w:divBdr>
    </w:div>
    <w:div w:id="1476296079">
      <w:bodyDiv w:val="1"/>
      <w:marLeft w:val="0"/>
      <w:marRight w:val="0"/>
      <w:marTop w:val="0"/>
      <w:marBottom w:val="0"/>
      <w:divBdr>
        <w:top w:val="none" w:sz="0" w:space="0" w:color="auto"/>
        <w:left w:val="none" w:sz="0" w:space="0" w:color="auto"/>
        <w:bottom w:val="none" w:sz="0" w:space="0" w:color="auto"/>
        <w:right w:val="none" w:sz="0" w:space="0" w:color="auto"/>
      </w:divBdr>
    </w:div>
    <w:div w:id="1498887659">
      <w:bodyDiv w:val="1"/>
      <w:marLeft w:val="0"/>
      <w:marRight w:val="0"/>
      <w:marTop w:val="0"/>
      <w:marBottom w:val="0"/>
      <w:divBdr>
        <w:top w:val="none" w:sz="0" w:space="0" w:color="auto"/>
        <w:left w:val="none" w:sz="0" w:space="0" w:color="auto"/>
        <w:bottom w:val="none" w:sz="0" w:space="0" w:color="auto"/>
        <w:right w:val="none" w:sz="0" w:space="0" w:color="auto"/>
      </w:divBdr>
    </w:div>
    <w:div w:id="1507014743">
      <w:bodyDiv w:val="1"/>
      <w:marLeft w:val="0"/>
      <w:marRight w:val="0"/>
      <w:marTop w:val="0"/>
      <w:marBottom w:val="0"/>
      <w:divBdr>
        <w:top w:val="none" w:sz="0" w:space="0" w:color="auto"/>
        <w:left w:val="none" w:sz="0" w:space="0" w:color="auto"/>
        <w:bottom w:val="none" w:sz="0" w:space="0" w:color="auto"/>
        <w:right w:val="none" w:sz="0" w:space="0" w:color="auto"/>
      </w:divBdr>
    </w:div>
    <w:div w:id="1528523369">
      <w:bodyDiv w:val="1"/>
      <w:marLeft w:val="0"/>
      <w:marRight w:val="0"/>
      <w:marTop w:val="0"/>
      <w:marBottom w:val="0"/>
      <w:divBdr>
        <w:top w:val="none" w:sz="0" w:space="0" w:color="auto"/>
        <w:left w:val="none" w:sz="0" w:space="0" w:color="auto"/>
        <w:bottom w:val="none" w:sz="0" w:space="0" w:color="auto"/>
        <w:right w:val="none" w:sz="0" w:space="0" w:color="auto"/>
      </w:divBdr>
    </w:div>
    <w:div w:id="1530293082">
      <w:bodyDiv w:val="1"/>
      <w:marLeft w:val="0"/>
      <w:marRight w:val="0"/>
      <w:marTop w:val="0"/>
      <w:marBottom w:val="0"/>
      <w:divBdr>
        <w:top w:val="none" w:sz="0" w:space="0" w:color="auto"/>
        <w:left w:val="none" w:sz="0" w:space="0" w:color="auto"/>
        <w:bottom w:val="none" w:sz="0" w:space="0" w:color="auto"/>
        <w:right w:val="none" w:sz="0" w:space="0" w:color="auto"/>
      </w:divBdr>
    </w:div>
    <w:div w:id="1537622531">
      <w:bodyDiv w:val="1"/>
      <w:marLeft w:val="0"/>
      <w:marRight w:val="0"/>
      <w:marTop w:val="0"/>
      <w:marBottom w:val="0"/>
      <w:divBdr>
        <w:top w:val="none" w:sz="0" w:space="0" w:color="auto"/>
        <w:left w:val="none" w:sz="0" w:space="0" w:color="auto"/>
        <w:bottom w:val="none" w:sz="0" w:space="0" w:color="auto"/>
        <w:right w:val="none" w:sz="0" w:space="0" w:color="auto"/>
      </w:divBdr>
    </w:div>
    <w:div w:id="1539390323">
      <w:bodyDiv w:val="1"/>
      <w:marLeft w:val="0"/>
      <w:marRight w:val="0"/>
      <w:marTop w:val="0"/>
      <w:marBottom w:val="0"/>
      <w:divBdr>
        <w:top w:val="none" w:sz="0" w:space="0" w:color="auto"/>
        <w:left w:val="none" w:sz="0" w:space="0" w:color="auto"/>
        <w:bottom w:val="none" w:sz="0" w:space="0" w:color="auto"/>
        <w:right w:val="none" w:sz="0" w:space="0" w:color="auto"/>
      </w:divBdr>
    </w:div>
    <w:div w:id="1567496820">
      <w:bodyDiv w:val="1"/>
      <w:marLeft w:val="0"/>
      <w:marRight w:val="0"/>
      <w:marTop w:val="0"/>
      <w:marBottom w:val="0"/>
      <w:divBdr>
        <w:top w:val="none" w:sz="0" w:space="0" w:color="auto"/>
        <w:left w:val="none" w:sz="0" w:space="0" w:color="auto"/>
        <w:bottom w:val="none" w:sz="0" w:space="0" w:color="auto"/>
        <w:right w:val="none" w:sz="0" w:space="0" w:color="auto"/>
      </w:divBdr>
    </w:div>
    <w:div w:id="1573083282">
      <w:bodyDiv w:val="1"/>
      <w:marLeft w:val="0"/>
      <w:marRight w:val="0"/>
      <w:marTop w:val="0"/>
      <w:marBottom w:val="0"/>
      <w:divBdr>
        <w:top w:val="none" w:sz="0" w:space="0" w:color="auto"/>
        <w:left w:val="none" w:sz="0" w:space="0" w:color="auto"/>
        <w:bottom w:val="none" w:sz="0" w:space="0" w:color="auto"/>
        <w:right w:val="none" w:sz="0" w:space="0" w:color="auto"/>
      </w:divBdr>
    </w:div>
    <w:div w:id="1576428505">
      <w:bodyDiv w:val="1"/>
      <w:marLeft w:val="0"/>
      <w:marRight w:val="0"/>
      <w:marTop w:val="0"/>
      <w:marBottom w:val="0"/>
      <w:divBdr>
        <w:top w:val="none" w:sz="0" w:space="0" w:color="auto"/>
        <w:left w:val="none" w:sz="0" w:space="0" w:color="auto"/>
        <w:bottom w:val="none" w:sz="0" w:space="0" w:color="auto"/>
        <w:right w:val="none" w:sz="0" w:space="0" w:color="auto"/>
      </w:divBdr>
    </w:div>
    <w:div w:id="1579946591">
      <w:bodyDiv w:val="1"/>
      <w:marLeft w:val="0"/>
      <w:marRight w:val="0"/>
      <w:marTop w:val="0"/>
      <w:marBottom w:val="0"/>
      <w:divBdr>
        <w:top w:val="none" w:sz="0" w:space="0" w:color="auto"/>
        <w:left w:val="none" w:sz="0" w:space="0" w:color="auto"/>
        <w:bottom w:val="none" w:sz="0" w:space="0" w:color="auto"/>
        <w:right w:val="none" w:sz="0" w:space="0" w:color="auto"/>
      </w:divBdr>
    </w:div>
    <w:div w:id="1584023745">
      <w:bodyDiv w:val="1"/>
      <w:marLeft w:val="0"/>
      <w:marRight w:val="0"/>
      <w:marTop w:val="0"/>
      <w:marBottom w:val="0"/>
      <w:divBdr>
        <w:top w:val="none" w:sz="0" w:space="0" w:color="auto"/>
        <w:left w:val="none" w:sz="0" w:space="0" w:color="auto"/>
        <w:bottom w:val="none" w:sz="0" w:space="0" w:color="auto"/>
        <w:right w:val="none" w:sz="0" w:space="0" w:color="auto"/>
      </w:divBdr>
    </w:div>
    <w:div w:id="1589730825">
      <w:bodyDiv w:val="1"/>
      <w:marLeft w:val="0"/>
      <w:marRight w:val="0"/>
      <w:marTop w:val="0"/>
      <w:marBottom w:val="0"/>
      <w:divBdr>
        <w:top w:val="none" w:sz="0" w:space="0" w:color="auto"/>
        <w:left w:val="none" w:sz="0" w:space="0" w:color="auto"/>
        <w:bottom w:val="none" w:sz="0" w:space="0" w:color="auto"/>
        <w:right w:val="none" w:sz="0" w:space="0" w:color="auto"/>
      </w:divBdr>
    </w:div>
    <w:div w:id="1591499979">
      <w:bodyDiv w:val="1"/>
      <w:marLeft w:val="0"/>
      <w:marRight w:val="0"/>
      <w:marTop w:val="0"/>
      <w:marBottom w:val="0"/>
      <w:divBdr>
        <w:top w:val="none" w:sz="0" w:space="0" w:color="auto"/>
        <w:left w:val="none" w:sz="0" w:space="0" w:color="auto"/>
        <w:bottom w:val="none" w:sz="0" w:space="0" w:color="auto"/>
        <w:right w:val="none" w:sz="0" w:space="0" w:color="auto"/>
      </w:divBdr>
    </w:div>
    <w:div w:id="1647665341">
      <w:bodyDiv w:val="1"/>
      <w:marLeft w:val="0"/>
      <w:marRight w:val="0"/>
      <w:marTop w:val="0"/>
      <w:marBottom w:val="0"/>
      <w:divBdr>
        <w:top w:val="none" w:sz="0" w:space="0" w:color="auto"/>
        <w:left w:val="none" w:sz="0" w:space="0" w:color="auto"/>
        <w:bottom w:val="none" w:sz="0" w:space="0" w:color="auto"/>
        <w:right w:val="none" w:sz="0" w:space="0" w:color="auto"/>
      </w:divBdr>
    </w:div>
    <w:div w:id="1649363827">
      <w:bodyDiv w:val="1"/>
      <w:marLeft w:val="0"/>
      <w:marRight w:val="0"/>
      <w:marTop w:val="0"/>
      <w:marBottom w:val="0"/>
      <w:divBdr>
        <w:top w:val="none" w:sz="0" w:space="0" w:color="auto"/>
        <w:left w:val="none" w:sz="0" w:space="0" w:color="auto"/>
        <w:bottom w:val="none" w:sz="0" w:space="0" w:color="auto"/>
        <w:right w:val="none" w:sz="0" w:space="0" w:color="auto"/>
      </w:divBdr>
    </w:div>
    <w:div w:id="1649747489">
      <w:bodyDiv w:val="1"/>
      <w:marLeft w:val="0"/>
      <w:marRight w:val="0"/>
      <w:marTop w:val="0"/>
      <w:marBottom w:val="0"/>
      <w:divBdr>
        <w:top w:val="none" w:sz="0" w:space="0" w:color="auto"/>
        <w:left w:val="none" w:sz="0" w:space="0" w:color="auto"/>
        <w:bottom w:val="none" w:sz="0" w:space="0" w:color="auto"/>
        <w:right w:val="none" w:sz="0" w:space="0" w:color="auto"/>
      </w:divBdr>
    </w:div>
    <w:div w:id="1670911997">
      <w:bodyDiv w:val="1"/>
      <w:marLeft w:val="0"/>
      <w:marRight w:val="0"/>
      <w:marTop w:val="0"/>
      <w:marBottom w:val="0"/>
      <w:divBdr>
        <w:top w:val="none" w:sz="0" w:space="0" w:color="auto"/>
        <w:left w:val="none" w:sz="0" w:space="0" w:color="auto"/>
        <w:bottom w:val="none" w:sz="0" w:space="0" w:color="auto"/>
        <w:right w:val="none" w:sz="0" w:space="0" w:color="auto"/>
      </w:divBdr>
    </w:div>
    <w:div w:id="1682587989">
      <w:bodyDiv w:val="1"/>
      <w:marLeft w:val="0"/>
      <w:marRight w:val="0"/>
      <w:marTop w:val="0"/>
      <w:marBottom w:val="0"/>
      <w:divBdr>
        <w:top w:val="none" w:sz="0" w:space="0" w:color="auto"/>
        <w:left w:val="none" w:sz="0" w:space="0" w:color="auto"/>
        <w:bottom w:val="none" w:sz="0" w:space="0" w:color="auto"/>
        <w:right w:val="none" w:sz="0" w:space="0" w:color="auto"/>
      </w:divBdr>
    </w:div>
    <w:div w:id="1683706172">
      <w:bodyDiv w:val="1"/>
      <w:marLeft w:val="0"/>
      <w:marRight w:val="0"/>
      <w:marTop w:val="0"/>
      <w:marBottom w:val="0"/>
      <w:divBdr>
        <w:top w:val="none" w:sz="0" w:space="0" w:color="auto"/>
        <w:left w:val="none" w:sz="0" w:space="0" w:color="auto"/>
        <w:bottom w:val="none" w:sz="0" w:space="0" w:color="auto"/>
        <w:right w:val="none" w:sz="0" w:space="0" w:color="auto"/>
      </w:divBdr>
    </w:div>
    <w:div w:id="1690062597">
      <w:bodyDiv w:val="1"/>
      <w:marLeft w:val="0"/>
      <w:marRight w:val="0"/>
      <w:marTop w:val="0"/>
      <w:marBottom w:val="0"/>
      <w:divBdr>
        <w:top w:val="none" w:sz="0" w:space="0" w:color="auto"/>
        <w:left w:val="none" w:sz="0" w:space="0" w:color="auto"/>
        <w:bottom w:val="none" w:sz="0" w:space="0" w:color="auto"/>
        <w:right w:val="none" w:sz="0" w:space="0" w:color="auto"/>
      </w:divBdr>
    </w:div>
    <w:div w:id="1693727512">
      <w:bodyDiv w:val="1"/>
      <w:marLeft w:val="0"/>
      <w:marRight w:val="0"/>
      <w:marTop w:val="0"/>
      <w:marBottom w:val="0"/>
      <w:divBdr>
        <w:top w:val="none" w:sz="0" w:space="0" w:color="auto"/>
        <w:left w:val="none" w:sz="0" w:space="0" w:color="auto"/>
        <w:bottom w:val="none" w:sz="0" w:space="0" w:color="auto"/>
        <w:right w:val="none" w:sz="0" w:space="0" w:color="auto"/>
      </w:divBdr>
    </w:div>
    <w:div w:id="1725908281">
      <w:bodyDiv w:val="1"/>
      <w:marLeft w:val="0"/>
      <w:marRight w:val="0"/>
      <w:marTop w:val="0"/>
      <w:marBottom w:val="0"/>
      <w:divBdr>
        <w:top w:val="none" w:sz="0" w:space="0" w:color="auto"/>
        <w:left w:val="none" w:sz="0" w:space="0" w:color="auto"/>
        <w:bottom w:val="none" w:sz="0" w:space="0" w:color="auto"/>
        <w:right w:val="none" w:sz="0" w:space="0" w:color="auto"/>
      </w:divBdr>
    </w:div>
    <w:div w:id="1772168335">
      <w:bodyDiv w:val="1"/>
      <w:marLeft w:val="0"/>
      <w:marRight w:val="0"/>
      <w:marTop w:val="0"/>
      <w:marBottom w:val="0"/>
      <w:divBdr>
        <w:top w:val="none" w:sz="0" w:space="0" w:color="auto"/>
        <w:left w:val="none" w:sz="0" w:space="0" w:color="auto"/>
        <w:bottom w:val="none" w:sz="0" w:space="0" w:color="auto"/>
        <w:right w:val="none" w:sz="0" w:space="0" w:color="auto"/>
      </w:divBdr>
    </w:div>
    <w:div w:id="1774788602">
      <w:bodyDiv w:val="1"/>
      <w:marLeft w:val="0"/>
      <w:marRight w:val="0"/>
      <w:marTop w:val="0"/>
      <w:marBottom w:val="0"/>
      <w:divBdr>
        <w:top w:val="none" w:sz="0" w:space="0" w:color="auto"/>
        <w:left w:val="none" w:sz="0" w:space="0" w:color="auto"/>
        <w:bottom w:val="none" w:sz="0" w:space="0" w:color="auto"/>
        <w:right w:val="none" w:sz="0" w:space="0" w:color="auto"/>
      </w:divBdr>
    </w:div>
    <w:div w:id="1779183283">
      <w:bodyDiv w:val="1"/>
      <w:marLeft w:val="0"/>
      <w:marRight w:val="0"/>
      <w:marTop w:val="0"/>
      <w:marBottom w:val="0"/>
      <w:divBdr>
        <w:top w:val="none" w:sz="0" w:space="0" w:color="auto"/>
        <w:left w:val="none" w:sz="0" w:space="0" w:color="auto"/>
        <w:bottom w:val="none" w:sz="0" w:space="0" w:color="auto"/>
        <w:right w:val="none" w:sz="0" w:space="0" w:color="auto"/>
      </w:divBdr>
    </w:div>
    <w:div w:id="1825316550">
      <w:bodyDiv w:val="1"/>
      <w:marLeft w:val="0"/>
      <w:marRight w:val="0"/>
      <w:marTop w:val="0"/>
      <w:marBottom w:val="0"/>
      <w:divBdr>
        <w:top w:val="none" w:sz="0" w:space="0" w:color="auto"/>
        <w:left w:val="none" w:sz="0" w:space="0" w:color="auto"/>
        <w:bottom w:val="none" w:sz="0" w:space="0" w:color="auto"/>
        <w:right w:val="none" w:sz="0" w:space="0" w:color="auto"/>
      </w:divBdr>
    </w:div>
    <w:div w:id="1828546743">
      <w:bodyDiv w:val="1"/>
      <w:marLeft w:val="0"/>
      <w:marRight w:val="0"/>
      <w:marTop w:val="0"/>
      <w:marBottom w:val="0"/>
      <w:divBdr>
        <w:top w:val="none" w:sz="0" w:space="0" w:color="auto"/>
        <w:left w:val="none" w:sz="0" w:space="0" w:color="auto"/>
        <w:bottom w:val="none" w:sz="0" w:space="0" w:color="auto"/>
        <w:right w:val="none" w:sz="0" w:space="0" w:color="auto"/>
      </w:divBdr>
    </w:div>
    <w:div w:id="1855339554">
      <w:bodyDiv w:val="1"/>
      <w:marLeft w:val="0"/>
      <w:marRight w:val="0"/>
      <w:marTop w:val="0"/>
      <w:marBottom w:val="0"/>
      <w:divBdr>
        <w:top w:val="none" w:sz="0" w:space="0" w:color="auto"/>
        <w:left w:val="none" w:sz="0" w:space="0" w:color="auto"/>
        <w:bottom w:val="none" w:sz="0" w:space="0" w:color="auto"/>
        <w:right w:val="none" w:sz="0" w:space="0" w:color="auto"/>
      </w:divBdr>
    </w:div>
    <w:div w:id="1866213159">
      <w:bodyDiv w:val="1"/>
      <w:marLeft w:val="0"/>
      <w:marRight w:val="0"/>
      <w:marTop w:val="0"/>
      <w:marBottom w:val="0"/>
      <w:divBdr>
        <w:top w:val="none" w:sz="0" w:space="0" w:color="auto"/>
        <w:left w:val="none" w:sz="0" w:space="0" w:color="auto"/>
        <w:bottom w:val="none" w:sz="0" w:space="0" w:color="auto"/>
        <w:right w:val="none" w:sz="0" w:space="0" w:color="auto"/>
      </w:divBdr>
    </w:div>
    <w:div w:id="1884755376">
      <w:bodyDiv w:val="1"/>
      <w:marLeft w:val="0"/>
      <w:marRight w:val="0"/>
      <w:marTop w:val="0"/>
      <w:marBottom w:val="0"/>
      <w:divBdr>
        <w:top w:val="none" w:sz="0" w:space="0" w:color="auto"/>
        <w:left w:val="none" w:sz="0" w:space="0" w:color="auto"/>
        <w:bottom w:val="none" w:sz="0" w:space="0" w:color="auto"/>
        <w:right w:val="none" w:sz="0" w:space="0" w:color="auto"/>
      </w:divBdr>
    </w:div>
    <w:div w:id="1886216618">
      <w:bodyDiv w:val="1"/>
      <w:marLeft w:val="0"/>
      <w:marRight w:val="0"/>
      <w:marTop w:val="0"/>
      <w:marBottom w:val="0"/>
      <w:divBdr>
        <w:top w:val="none" w:sz="0" w:space="0" w:color="auto"/>
        <w:left w:val="none" w:sz="0" w:space="0" w:color="auto"/>
        <w:bottom w:val="none" w:sz="0" w:space="0" w:color="auto"/>
        <w:right w:val="none" w:sz="0" w:space="0" w:color="auto"/>
      </w:divBdr>
    </w:div>
    <w:div w:id="1913999099">
      <w:bodyDiv w:val="1"/>
      <w:marLeft w:val="0"/>
      <w:marRight w:val="0"/>
      <w:marTop w:val="0"/>
      <w:marBottom w:val="0"/>
      <w:divBdr>
        <w:top w:val="none" w:sz="0" w:space="0" w:color="auto"/>
        <w:left w:val="none" w:sz="0" w:space="0" w:color="auto"/>
        <w:bottom w:val="none" w:sz="0" w:space="0" w:color="auto"/>
        <w:right w:val="none" w:sz="0" w:space="0" w:color="auto"/>
      </w:divBdr>
    </w:div>
    <w:div w:id="1920094241">
      <w:bodyDiv w:val="1"/>
      <w:marLeft w:val="0"/>
      <w:marRight w:val="0"/>
      <w:marTop w:val="0"/>
      <w:marBottom w:val="0"/>
      <w:divBdr>
        <w:top w:val="none" w:sz="0" w:space="0" w:color="auto"/>
        <w:left w:val="none" w:sz="0" w:space="0" w:color="auto"/>
        <w:bottom w:val="none" w:sz="0" w:space="0" w:color="auto"/>
        <w:right w:val="none" w:sz="0" w:space="0" w:color="auto"/>
      </w:divBdr>
    </w:div>
    <w:div w:id="1940261502">
      <w:bodyDiv w:val="1"/>
      <w:marLeft w:val="0"/>
      <w:marRight w:val="0"/>
      <w:marTop w:val="0"/>
      <w:marBottom w:val="0"/>
      <w:divBdr>
        <w:top w:val="none" w:sz="0" w:space="0" w:color="auto"/>
        <w:left w:val="none" w:sz="0" w:space="0" w:color="auto"/>
        <w:bottom w:val="none" w:sz="0" w:space="0" w:color="auto"/>
        <w:right w:val="none" w:sz="0" w:space="0" w:color="auto"/>
      </w:divBdr>
    </w:div>
    <w:div w:id="1972438903">
      <w:bodyDiv w:val="1"/>
      <w:marLeft w:val="0"/>
      <w:marRight w:val="0"/>
      <w:marTop w:val="0"/>
      <w:marBottom w:val="0"/>
      <w:divBdr>
        <w:top w:val="none" w:sz="0" w:space="0" w:color="auto"/>
        <w:left w:val="none" w:sz="0" w:space="0" w:color="auto"/>
        <w:bottom w:val="none" w:sz="0" w:space="0" w:color="auto"/>
        <w:right w:val="none" w:sz="0" w:space="0" w:color="auto"/>
      </w:divBdr>
    </w:div>
    <w:div w:id="1993174537">
      <w:bodyDiv w:val="1"/>
      <w:marLeft w:val="0"/>
      <w:marRight w:val="0"/>
      <w:marTop w:val="0"/>
      <w:marBottom w:val="0"/>
      <w:divBdr>
        <w:top w:val="none" w:sz="0" w:space="0" w:color="auto"/>
        <w:left w:val="none" w:sz="0" w:space="0" w:color="auto"/>
        <w:bottom w:val="none" w:sz="0" w:space="0" w:color="auto"/>
        <w:right w:val="none" w:sz="0" w:space="0" w:color="auto"/>
      </w:divBdr>
    </w:div>
    <w:div w:id="2012368957">
      <w:bodyDiv w:val="1"/>
      <w:marLeft w:val="0"/>
      <w:marRight w:val="0"/>
      <w:marTop w:val="0"/>
      <w:marBottom w:val="0"/>
      <w:divBdr>
        <w:top w:val="none" w:sz="0" w:space="0" w:color="auto"/>
        <w:left w:val="none" w:sz="0" w:space="0" w:color="auto"/>
        <w:bottom w:val="none" w:sz="0" w:space="0" w:color="auto"/>
        <w:right w:val="none" w:sz="0" w:space="0" w:color="auto"/>
      </w:divBdr>
    </w:div>
    <w:div w:id="2013334052">
      <w:bodyDiv w:val="1"/>
      <w:marLeft w:val="0"/>
      <w:marRight w:val="0"/>
      <w:marTop w:val="0"/>
      <w:marBottom w:val="0"/>
      <w:divBdr>
        <w:top w:val="none" w:sz="0" w:space="0" w:color="auto"/>
        <w:left w:val="none" w:sz="0" w:space="0" w:color="auto"/>
        <w:bottom w:val="none" w:sz="0" w:space="0" w:color="auto"/>
        <w:right w:val="none" w:sz="0" w:space="0" w:color="auto"/>
      </w:divBdr>
    </w:div>
    <w:div w:id="2049446892">
      <w:bodyDiv w:val="1"/>
      <w:marLeft w:val="0"/>
      <w:marRight w:val="0"/>
      <w:marTop w:val="0"/>
      <w:marBottom w:val="0"/>
      <w:divBdr>
        <w:top w:val="none" w:sz="0" w:space="0" w:color="auto"/>
        <w:left w:val="none" w:sz="0" w:space="0" w:color="auto"/>
        <w:bottom w:val="none" w:sz="0" w:space="0" w:color="auto"/>
        <w:right w:val="none" w:sz="0" w:space="0" w:color="auto"/>
      </w:divBdr>
    </w:div>
    <w:div w:id="2057968178">
      <w:bodyDiv w:val="1"/>
      <w:marLeft w:val="0"/>
      <w:marRight w:val="0"/>
      <w:marTop w:val="0"/>
      <w:marBottom w:val="0"/>
      <w:divBdr>
        <w:top w:val="none" w:sz="0" w:space="0" w:color="auto"/>
        <w:left w:val="none" w:sz="0" w:space="0" w:color="auto"/>
        <w:bottom w:val="none" w:sz="0" w:space="0" w:color="auto"/>
        <w:right w:val="none" w:sz="0" w:space="0" w:color="auto"/>
      </w:divBdr>
    </w:div>
    <w:div w:id="2079789785">
      <w:bodyDiv w:val="1"/>
      <w:marLeft w:val="0"/>
      <w:marRight w:val="0"/>
      <w:marTop w:val="0"/>
      <w:marBottom w:val="0"/>
      <w:divBdr>
        <w:top w:val="none" w:sz="0" w:space="0" w:color="auto"/>
        <w:left w:val="none" w:sz="0" w:space="0" w:color="auto"/>
        <w:bottom w:val="none" w:sz="0" w:space="0" w:color="auto"/>
        <w:right w:val="none" w:sz="0" w:space="0" w:color="auto"/>
      </w:divBdr>
    </w:div>
    <w:div w:id="2082559365">
      <w:bodyDiv w:val="1"/>
      <w:marLeft w:val="0"/>
      <w:marRight w:val="0"/>
      <w:marTop w:val="0"/>
      <w:marBottom w:val="0"/>
      <w:divBdr>
        <w:top w:val="none" w:sz="0" w:space="0" w:color="auto"/>
        <w:left w:val="none" w:sz="0" w:space="0" w:color="auto"/>
        <w:bottom w:val="none" w:sz="0" w:space="0" w:color="auto"/>
        <w:right w:val="none" w:sz="0" w:space="0" w:color="auto"/>
      </w:divBdr>
    </w:div>
    <w:div w:id="2112115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5.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2FE0D-73E7-4CA0-8DCA-98E4D916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2281</TotalTime>
  <Pages>80</Pages>
  <Words>25152</Words>
  <Characters>143369</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168185</CharactersWithSpaces>
  <SharedDoc>false</SharedDoc>
  <HLinks>
    <vt:vector size="1008" baseType="variant">
      <vt:variant>
        <vt:i4>1703992</vt:i4>
      </vt:variant>
      <vt:variant>
        <vt:i4>1004</vt:i4>
      </vt:variant>
      <vt:variant>
        <vt:i4>0</vt:i4>
      </vt:variant>
      <vt:variant>
        <vt:i4>5</vt:i4>
      </vt:variant>
      <vt:variant>
        <vt:lpwstr/>
      </vt:variant>
      <vt:variant>
        <vt:lpwstr>_Toc127284696</vt:lpwstr>
      </vt:variant>
      <vt:variant>
        <vt:i4>1703992</vt:i4>
      </vt:variant>
      <vt:variant>
        <vt:i4>998</vt:i4>
      </vt:variant>
      <vt:variant>
        <vt:i4>0</vt:i4>
      </vt:variant>
      <vt:variant>
        <vt:i4>5</vt:i4>
      </vt:variant>
      <vt:variant>
        <vt:lpwstr/>
      </vt:variant>
      <vt:variant>
        <vt:lpwstr>_Toc127284695</vt:lpwstr>
      </vt:variant>
      <vt:variant>
        <vt:i4>1703992</vt:i4>
      </vt:variant>
      <vt:variant>
        <vt:i4>992</vt:i4>
      </vt:variant>
      <vt:variant>
        <vt:i4>0</vt:i4>
      </vt:variant>
      <vt:variant>
        <vt:i4>5</vt:i4>
      </vt:variant>
      <vt:variant>
        <vt:lpwstr/>
      </vt:variant>
      <vt:variant>
        <vt:lpwstr>_Toc127284694</vt:lpwstr>
      </vt:variant>
      <vt:variant>
        <vt:i4>1638455</vt:i4>
      </vt:variant>
      <vt:variant>
        <vt:i4>983</vt:i4>
      </vt:variant>
      <vt:variant>
        <vt:i4>0</vt:i4>
      </vt:variant>
      <vt:variant>
        <vt:i4>5</vt:i4>
      </vt:variant>
      <vt:variant>
        <vt:lpwstr/>
      </vt:variant>
      <vt:variant>
        <vt:lpwstr>_Toc129769923</vt:lpwstr>
      </vt:variant>
      <vt:variant>
        <vt:i4>1638455</vt:i4>
      </vt:variant>
      <vt:variant>
        <vt:i4>977</vt:i4>
      </vt:variant>
      <vt:variant>
        <vt:i4>0</vt:i4>
      </vt:variant>
      <vt:variant>
        <vt:i4>5</vt:i4>
      </vt:variant>
      <vt:variant>
        <vt:lpwstr/>
      </vt:variant>
      <vt:variant>
        <vt:lpwstr>_Toc129769922</vt:lpwstr>
      </vt:variant>
      <vt:variant>
        <vt:i4>1638455</vt:i4>
      </vt:variant>
      <vt:variant>
        <vt:i4>971</vt:i4>
      </vt:variant>
      <vt:variant>
        <vt:i4>0</vt:i4>
      </vt:variant>
      <vt:variant>
        <vt:i4>5</vt:i4>
      </vt:variant>
      <vt:variant>
        <vt:lpwstr/>
      </vt:variant>
      <vt:variant>
        <vt:lpwstr>_Toc129769921</vt:lpwstr>
      </vt:variant>
      <vt:variant>
        <vt:i4>1966129</vt:i4>
      </vt:variant>
      <vt:variant>
        <vt:i4>962</vt:i4>
      </vt:variant>
      <vt:variant>
        <vt:i4>0</vt:i4>
      </vt:variant>
      <vt:variant>
        <vt:i4>5</vt:i4>
      </vt:variant>
      <vt:variant>
        <vt:lpwstr/>
      </vt:variant>
      <vt:variant>
        <vt:lpwstr>_Toc99454481</vt:lpwstr>
      </vt:variant>
      <vt:variant>
        <vt:i4>2031665</vt:i4>
      </vt:variant>
      <vt:variant>
        <vt:i4>956</vt:i4>
      </vt:variant>
      <vt:variant>
        <vt:i4>0</vt:i4>
      </vt:variant>
      <vt:variant>
        <vt:i4>5</vt:i4>
      </vt:variant>
      <vt:variant>
        <vt:lpwstr/>
      </vt:variant>
      <vt:variant>
        <vt:lpwstr>_Toc99454480</vt:lpwstr>
      </vt:variant>
      <vt:variant>
        <vt:i4>1310776</vt:i4>
      </vt:variant>
      <vt:variant>
        <vt:i4>947</vt:i4>
      </vt:variant>
      <vt:variant>
        <vt:i4>0</vt:i4>
      </vt:variant>
      <vt:variant>
        <vt:i4>5</vt:i4>
      </vt:variant>
      <vt:variant>
        <vt:lpwstr/>
      </vt:variant>
      <vt:variant>
        <vt:lpwstr>_Toc127284678</vt:lpwstr>
      </vt:variant>
      <vt:variant>
        <vt:i4>1310776</vt:i4>
      </vt:variant>
      <vt:variant>
        <vt:i4>941</vt:i4>
      </vt:variant>
      <vt:variant>
        <vt:i4>0</vt:i4>
      </vt:variant>
      <vt:variant>
        <vt:i4>5</vt:i4>
      </vt:variant>
      <vt:variant>
        <vt:lpwstr/>
      </vt:variant>
      <vt:variant>
        <vt:lpwstr>_Toc127284677</vt:lpwstr>
      </vt:variant>
      <vt:variant>
        <vt:i4>1310776</vt:i4>
      </vt:variant>
      <vt:variant>
        <vt:i4>935</vt:i4>
      </vt:variant>
      <vt:variant>
        <vt:i4>0</vt:i4>
      </vt:variant>
      <vt:variant>
        <vt:i4>5</vt:i4>
      </vt:variant>
      <vt:variant>
        <vt:lpwstr/>
      </vt:variant>
      <vt:variant>
        <vt:lpwstr>_Toc127284676</vt:lpwstr>
      </vt:variant>
      <vt:variant>
        <vt:i4>1310776</vt:i4>
      </vt:variant>
      <vt:variant>
        <vt:i4>929</vt:i4>
      </vt:variant>
      <vt:variant>
        <vt:i4>0</vt:i4>
      </vt:variant>
      <vt:variant>
        <vt:i4>5</vt:i4>
      </vt:variant>
      <vt:variant>
        <vt:lpwstr/>
      </vt:variant>
      <vt:variant>
        <vt:lpwstr>_Toc127284675</vt:lpwstr>
      </vt:variant>
      <vt:variant>
        <vt:i4>1310776</vt:i4>
      </vt:variant>
      <vt:variant>
        <vt:i4>923</vt:i4>
      </vt:variant>
      <vt:variant>
        <vt:i4>0</vt:i4>
      </vt:variant>
      <vt:variant>
        <vt:i4>5</vt:i4>
      </vt:variant>
      <vt:variant>
        <vt:lpwstr/>
      </vt:variant>
      <vt:variant>
        <vt:lpwstr>_Toc127284674</vt:lpwstr>
      </vt:variant>
      <vt:variant>
        <vt:i4>1310776</vt:i4>
      </vt:variant>
      <vt:variant>
        <vt:i4>917</vt:i4>
      </vt:variant>
      <vt:variant>
        <vt:i4>0</vt:i4>
      </vt:variant>
      <vt:variant>
        <vt:i4>5</vt:i4>
      </vt:variant>
      <vt:variant>
        <vt:lpwstr/>
      </vt:variant>
      <vt:variant>
        <vt:lpwstr>_Toc127284673</vt:lpwstr>
      </vt:variant>
      <vt:variant>
        <vt:i4>1310776</vt:i4>
      </vt:variant>
      <vt:variant>
        <vt:i4>911</vt:i4>
      </vt:variant>
      <vt:variant>
        <vt:i4>0</vt:i4>
      </vt:variant>
      <vt:variant>
        <vt:i4>5</vt:i4>
      </vt:variant>
      <vt:variant>
        <vt:lpwstr/>
      </vt:variant>
      <vt:variant>
        <vt:lpwstr>_Toc127284672</vt:lpwstr>
      </vt:variant>
      <vt:variant>
        <vt:i4>1310776</vt:i4>
      </vt:variant>
      <vt:variant>
        <vt:i4>905</vt:i4>
      </vt:variant>
      <vt:variant>
        <vt:i4>0</vt:i4>
      </vt:variant>
      <vt:variant>
        <vt:i4>5</vt:i4>
      </vt:variant>
      <vt:variant>
        <vt:lpwstr/>
      </vt:variant>
      <vt:variant>
        <vt:lpwstr>_Toc127284671</vt:lpwstr>
      </vt:variant>
      <vt:variant>
        <vt:i4>1310776</vt:i4>
      </vt:variant>
      <vt:variant>
        <vt:i4>899</vt:i4>
      </vt:variant>
      <vt:variant>
        <vt:i4>0</vt:i4>
      </vt:variant>
      <vt:variant>
        <vt:i4>5</vt:i4>
      </vt:variant>
      <vt:variant>
        <vt:lpwstr/>
      </vt:variant>
      <vt:variant>
        <vt:lpwstr>_Toc127284670</vt:lpwstr>
      </vt:variant>
      <vt:variant>
        <vt:i4>1376312</vt:i4>
      </vt:variant>
      <vt:variant>
        <vt:i4>893</vt:i4>
      </vt:variant>
      <vt:variant>
        <vt:i4>0</vt:i4>
      </vt:variant>
      <vt:variant>
        <vt:i4>5</vt:i4>
      </vt:variant>
      <vt:variant>
        <vt:lpwstr/>
      </vt:variant>
      <vt:variant>
        <vt:lpwstr>_Toc127284669</vt:lpwstr>
      </vt:variant>
      <vt:variant>
        <vt:i4>1376312</vt:i4>
      </vt:variant>
      <vt:variant>
        <vt:i4>887</vt:i4>
      </vt:variant>
      <vt:variant>
        <vt:i4>0</vt:i4>
      </vt:variant>
      <vt:variant>
        <vt:i4>5</vt:i4>
      </vt:variant>
      <vt:variant>
        <vt:lpwstr/>
      </vt:variant>
      <vt:variant>
        <vt:lpwstr>_Toc127284668</vt:lpwstr>
      </vt:variant>
      <vt:variant>
        <vt:i4>1376312</vt:i4>
      </vt:variant>
      <vt:variant>
        <vt:i4>881</vt:i4>
      </vt:variant>
      <vt:variant>
        <vt:i4>0</vt:i4>
      </vt:variant>
      <vt:variant>
        <vt:i4>5</vt:i4>
      </vt:variant>
      <vt:variant>
        <vt:lpwstr/>
      </vt:variant>
      <vt:variant>
        <vt:lpwstr>_Toc127284667</vt:lpwstr>
      </vt:variant>
      <vt:variant>
        <vt:i4>1376312</vt:i4>
      </vt:variant>
      <vt:variant>
        <vt:i4>875</vt:i4>
      </vt:variant>
      <vt:variant>
        <vt:i4>0</vt:i4>
      </vt:variant>
      <vt:variant>
        <vt:i4>5</vt:i4>
      </vt:variant>
      <vt:variant>
        <vt:lpwstr/>
      </vt:variant>
      <vt:variant>
        <vt:lpwstr>_Toc127284666</vt:lpwstr>
      </vt:variant>
      <vt:variant>
        <vt:i4>1376312</vt:i4>
      </vt:variant>
      <vt:variant>
        <vt:i4>869</vt:i4>
      </vt:variant>
      <vt:variant>
        <vt:i4>0</vt:i4>
      </vt:variant>
      <vt:variant>
        <vt:i4>5</vt:i4>
      </vt:variant>
      <vt:variant>
        <vt:lpwstr/>
      </vt:variant>
      <vt:variant>
        <vt:lpwstr>_Toc127284665</vt:lpwstr>
      </vt:variant>
      <vt:variant>
        <vt:i4>1376312</vt:i4>
      </vt:variant>
      <vt:variant>
        <vt:i4>863</vt:i4>
      </vt:variant>
      <vt:variant>
        <vt:i4>0</vt:i4>
      </vt:variant>
      <vt:variant>
        <vt:i4>5</vt:i4>
      </vt:variant>
      <vt:variant>
        <vt:lpwstr/>
      </vt:variant>
      <vt:variant>
        <vt:lpwstr>_Toc127284664</vt:lpwstr>
      </vt:variant>
      <vt:variant>
        <vt:i4>1376312</vt:i4>
      </vt:variant>
      <vt:variant>
        <vt:i4>857</vt:i4>
      </vt:variant>
      <vt:variant>
        <vt:i4>0</vt:i4>
      </vt:variant>
      <vt:variant>
        <vt:i4>5</vt:i4>
      </vt:variant>
      <vt:variant>
        <vt:lpwstr/>
      </vt:variant>
      <vt:variant>
        <vt:lpwstr>_Toc127284663</vt:lpwstr>
      </vt:variant>
      <vt:variant>
        <vt:i4>1376312</vt:i4>
      </vt:variant>
      <vt:variant>
        <vt:i4>851</vt:i4>
      </vt:variant>
      <vt:variant>
        <vt:i4>0</vt:i4>
      </vt:variant>
      <vt:variant>
        <vt:i4>5</vt:i4>
      </vt:variant>
      <vt:variant>
        <vt:lpwstr/>
      </vt:variant>
      <vt:variant>
        <vt:lpwstr>_Toc127284662</vt:lpwstr>
      </vt:variant>
      <vt:variant>
        <vt:i4>1376312</vt:i4>
      </vt:variant>
      <vt:variant>
        <vt:i4>845</vt:i4>
      </vt:variant>
      <vt:variant>
        <vt:i4>0</vt:i4>
      </vt:variant>
      <vt:variant>
        <vt:i4>5</vt:i4>
      </vt:variant>
      <vt:variant>
        <vt:lpwstr/>
      </vt:variant>
      <vt:variant>
        <vt:lpwstr>_Toc127284661</vt:lpwstr>
      </vt:variant>
      <vt:variant>
        <vt:i4>1376312</vt:i4>
      </vt:variant>
      <vt:variant>
        <vt:i4>839</vt:i4>
      </vt:variant>
      <vt:variant>
        <vt:i4>0</vt:i4>
      </vt:variant>
      <vt:variant>
        <vt:i4>5</vt:i4>
      </vt:variant>
      <vt:variant>
        <vt:lpwstr/>
      </vt:variant>
      <vt:variant>
        <vt:lpwstr>_Toc127284660</vt:lpwstr>
      </vt:variant>
      <vt:variant>
        <vt:i4>1441848</vt:i4>
      </vt:variant>
      <vt:variant>
        <vt:i4>833</vt:i4>
      </vt:variant>
      <vt:variant>
        <vt:i4>0</vt:i4>
      </vt:variant>
      <vt:variant>
        <vt:i4>5</vt:i4>
      </vt:variant>
      <vt:variant>
        <vt:lpwstr/>
      </vt:variant>
      <vt:variant>
        <vt:lpwstr>_Toc127284659</vt:lpwstr>
      </vt:variant>
      <vt:variant>
        <vt:i4>1441848</vt:i4>
      </vt:variant>
      <vt:variant>
        <vt:i4>827</vt:i4>
      </vt:variant>
      <vt:variant>
        <vt:i4>0</vt:i4>
      </vt:variant>
      <vt:variant>
        <vt:i4>5</vt:i4>
      </vt:variant>
      <vt:variant>
        <vt:lpwstr/>
      </vt:variant>
      <vt:variant>
        <vt:lpwstr>_Toc127284658</vt:lpwstr>
      </vt:variant>
      <vt:variant>
        <vt:i4>1441848</vt:i4>
      </vt:variant>
      <vt:variant>
        <vt:i4>821</vt:i4>
      </vt:variant>
      <vt:variant>
        <vt:i4>0</vt:i4>
      </vt:variant>
      <vt:variant>
        <vt:i4>5</vt:i4>
      </vt:variant>
      <vt:variant>
        <vt:lpwstr/>
      </vt:variant>
      <vt:variant>
        <vt:lpwstr>_Toc127284657</vt:lpwstr>
      </vt:variant>
      <vt:variant>
        <vt:i4>1441848</vt:i4>
      </vt:variant>
      <vt:variant>
        <vt:i4>815</vt:i4>
      </vt:variant>
      <vt:variant>
        <vt:i4>0</vt:i4>
      </vt:variant>
      <vt:variant>
        <vt:i4>5</vt:i4>
      </vt:variant>
      <vt:variant>
        <vt:lpwstr/>
      </vt:variant>
      <vt:variant>
        <vt:lpwstr>_Toc127284656</vt:lpwstr>
      </vt:variant>
      <vt:variant>
        <vt:i4>1441848</vt:i4>
      </vt:variant>
      <vt:variant>
        <vt:i4>809</vt:i4>
      </vt:variant>
      <vt:variant>
        <vt:i4>0</vt:i4>
      </vt:variant>
      <vt:variant>
        <vt:i4>5</vt:i4>
      </vt:variant>
      <vt:variant>
        <vt:lpwstr/>
      </vt:variant>
      <vt:variant>
        <vt:lpwstr>_Toc127284655</vt:lpwstr>
      </vt:variant>
      <vt:variant>
        <vt:i4>1441848</vt:i4>
      </vt:variant>
      <vt:variant>
        <vt:i4>803</vt:i4>
      </vt:variant>
      <vt:variant>
        <vt:i4>0</vt:i4>
      </vt:variant>
      <vt:variant>
        <vt:i4>5</vt:i4>
      </vt:variant>
      <vt:variant>
        <vt:lpwstr/>
      </vt:variant>
      <vt:variant>
        <vt:lpwstr>_Toc127284654</vt:lpwstr>
      </vt:variant>
      <vt:variant>
        <vt:i4>1441848</vt:i4>
      </vt:variant>
      <vt:variant>
        <vt:i4>797</vt:i4>
      </vt:variant>
      <vt:variant>
        <vt:i4>0</vt:i4>
      </vt:variant>
      <vt:variant>
        <vt:i4>5</vt:i4>
      </vt:variant>
      <vt:variant>
        <vt:lpwstr/>
      </vt:variant>
      <vt:variant>
        <vt:lpwstr>_Toc127284653</vt:lpwstr>
      </vt:variant>
      <vt:variant>
        <vt:i4>1441848</vt:i4>
      </vt:variant>
      <vt:variant>
        <vt:i4>791</vt:i4>
      </vt:variant>
      <vt:variant>
        <vt:i4>0</vt:i4>
      </vt:variant>
      <vt:variant>
        <vt:i4>5</vt:i4>
      </vt:variant>
      <vt:variant>
        <vt:lpwstr/>
      </vt:variant>
      <vt:variant>
        <vt:lpwstr>_Toc127284652</vt:lpwstr>
      </vt:variant>
      <vt:variant>
        <vt:i4>1441848</vt:i4>
      </vt:variant>
      <vt:variant>
        <vt:i4>785</vt:i4>
      </vt:variant>
      <vt:variant>
        <vt:i4>0</vt:i4>
      </vt:variant>
      <vt:variant>
        <vt:i4>5</vt:i4>
      </vt:variant>
      <vt:variant>
        <vt:lpwstr/>
      </vt:variant>
      <vt:variant>
        <vt:lpwstr>_Toc127284651</vt:lpwstr>
      </vt:variant>
      <vt:variant>
        <vt:i4>1441848</vt:i4>
      </vt:variant>
      <vt:variant>
        <vt:i4>779</vt:i4>
      </vt:variant>
      <vt:variant>
        <vt:i4>0</vt:i4>
      </vt:variant>
      <vt:variant>
        <vt:i4>5</vt:i4>
      </vt:variant>
      <vt:variant>
        <vt:lpwstr/>
      </vt:variant>
      <vt:variant>
        <vt:lpwstr>_Toc127284650</vt:lpwstr>
      </vt:variant>
      <vt:variant>
        <vt:i4>1572912</vt:i4>
      </vt:variant>
      <vt:variant>
        <vt:i4>770</vt:i4>
      </vt:variant>
      <vt:variant>
        <vt:i4>0</vt:i4>
      </vt:variant>
      <vt:variant>
        <vt:i4>5</vt:i4>
      </vt:variant>
      <vt:variant>
        <vt:lpwstr/>
      </vt:variant>
      <vt:variant>
        <vt:lpwstr>_Toc132208369</vt:lpwstr>
      </vt:variant>
      <vt:variant>
        <vt:i4>1572912</vt:i4>
      </vt:variant>
      <vt:variant>
        <vt:i4>764</vt:i4>
      </vt:variant>
      <vt:variant>
        <vt:i4>0</vt:i4>
      </vt:variant>
      <vt:variant>
        <vt:i4>5</vt:i4>
      </vt:variant>
      <vt:variant>
        <vt:lpwstr/>
      </vt:variant>
      <vt:variant>
        <vt:lpwstr>_Toc132208368</vt:lpwstr>
      </vt:variant>
      <vt:variant>
        <vt:i4>1572912</vt:i4>
      </vt:variant>
      <vt:variant>
        <vt:i4>758</vt:i4>
      </vt:variant>
      <vt:variant>
        <vt:i4>0</vt:i4>
      </vt:variant>
      <vt:variant>
        <vt:i4>5</vt:i4>
      </vt:variant>
      <vt:variant>
        <vt:lpwstr/>
      </vt:variant>
      <vt:variant>
        <vt:lpwstr>_Toc132208367</vt:lpwstr>
      </vt:variant>
      <vt:variant>
        <vt:i4>1572912</vt:i4>
      </vt:variant>
      <vt:variant>
        <vt:i4>752</vt:i4>
      </vt:variant>
      <vt:variant>
        <vt:i4>0</vt:i4>
      </vt:variant>
      <vt:variant>
        <vt:i4>5</vt:i4>
      </vt:variant>
      <vt:variant>
        <vt:lpwstr/>
      </vt:variant>
      <vt:variant>
        <vt:lpwstr>_Toc132208366</vt:lpwstr>
      </vt:variant>
      <vt:variant>
        <vt:i4>1572912</vt:i4>
      </vt:variant>
      <vt:variant>
        <vt:i4>746</vt:i4>
      </vt:variant>
      <vt:variant>
        <vt:i4>0</vt:i4>
      </vt:variant>
      <vt:variant>
        <vt:i4>5</vt:i4>
      </vt:variant>
      <vt:variant>
        <vt:lpwstr/>
      </vt:variant>
      <vt:variant>
        <vt:lpwstr>_Toc132208365</vt:lpwstr>
      </vt:variant>
      <vt:variant>
        <vt:i4>1572912</vt:i4>
      </vt:variant>
      <vt:variant>
        <vt:i4>740</vt:i4>
      </vt:variant>
      <vt:variant>
        <vt:i4>0</vt:i4>
      </vt:variant>
      <vt:variant>
        <vt:i4>5</vt:i4>
      </vt:variant>
      <vt:variant>
        <vt:lpwstr/>
      </vt:variant>
      <vt:variant>
        <vt:lpwstr>_Toc132208364</vt:lpwstr>
      </vt:variant>
      <vt:variant>
        <vt:i4>1572912</vt:i4>
      </vt:variant>
      <vt:variant>
        <vt:i4>734</vt:i4>
      </vt:variant>
      <vt:variant>
        <vt:i4>0</vt:i4>
      </vt:variant>
      <vt:variant>
        <vt:i4>5</vt:i4>
      </vt:variant>
      <vt:variant>
        <vt:lpwstr/>
      </vt:variant>
      <vt:variant>
        <vt:lpwstr>_Toc132208363</vt:lpwstr>
      </vt:variant>
      <vt:variant>
        <vt:i4>1572912</vt:i4>
      </vt:variant>
      <vt:variant>
        <vt:i4>728</vt:i4>
      </vt:variant>
      <vt:variant>
        <vt:i4>0</vt:i4>
      </vt:variant>
      <vt:variant>
        <vt:i4>5</vt:i4>
      </vt:variant>
      <vt:variant>
        <vt:lpwstr/>
      </vt:variant>
      <vt:variant>
        <vt:lpwstr>_Toc132208362</vt:lpwstr>
      </vt:variant>
      <vt:variant>
        <vt:i4>1572912</vt:i4>
      </vt:variant>
      <vt:variant>
        <vt:i4>722</vt:i4>
      </vt:variant>
      <vt:variant>
        <vt:i4>0</vt:i4>
      </vt:variant>
      <vt:variant>
        <vt:i4>5</vt:i4>
      </vt:variant>
      <vt:variant>
        <vt:lpwstr/>
      </vt:variant>
      <vt:variant>
        <vt:lpwstr>_Toc132208361</vt:lpwstr>
      </vt:variant>
      <vt:variant>
        <vt:i4>1572912</vt:i4>
      </vt:variant>
      <vt:variant>
        <vt:i4>716</vt:i4>
      </vt:variant>
      <vt:variant>
        <vt:i4>0</vt:i4>
      </vt:variant>
      <vt:variant>
        <vt:i4>5</vt:i4>
      </vt:variant>
      <vt:variant>
        <vt:lpwstr/>
      </vt:variant>
      <vt:variant>
        <vt:lpwstr>_Toc132208360</vt:lpwstr>
      </vt:variant>
      <vt:variant>
        <vt:i4>1900600</vt:i4>
      </vt:variant>
      <vt:variant>
        <vt:i4>707</vt:i4>
      </vt:variant>
      <vt:variant>
        <vt:i4>0</vt:i4>
      </vt:variant>
      <vt:variant>
        <vt:i4>5</vt:i4>
      </vt:variant>
      <vt:variant>
        <vt:lpwstr/>
      </vt:variant>
      <vt:variant>
        <vt:lpwstr>_Toc99704427</vt:lpwstr>
      </vt:variant>
      <vt:variant>
        <vt:i4>1835064</vt:i4>
      </vt:variant>
      <vt:variant>
        <vt:i4>701</vt:i4>
      </vt:variant>
      <vt:variant>
        <vt:i4>0</vt:i4>
      </vt:variant>
      <vt:variant>
        <vt:i4>5</vt:i4>
      </vt:variant>
      <vt:variant>
        <vt:lpwstr/>
      </vt:variant>
      <vt:variant>
        <vt:lpwstr>_Toc99704426</vt:lpwstr>
      </vt:variant>
      <vt:variant>
        <vt:i4>2031672</vt:i4>
      </vt:variant>
      <vt:variant>
        <vt:i4>695</vt:i4>
      </vt:variant>
      <vt:variant>
        <vt:i4>0</vt:i4>
      </vt:variant>
      <vt:variant>
        <vt:i4>5</vt:i4>
      </vt:variant>
      <vt:variant>
        <vt:lpwstr/>
      </vt:variant>
      <vt:variant>
        <vt:lpwstr>_Toc99704425</vt:lpwstr>
      </vt:variant>
      <vt:variant>
        <vt:i4>1966136</vt:i4>
      </vt:variant>
      <vt:variant>
        <vt:i4>689</vt:i4>
      </vt:variant>
      <vt:variant>
        <vt:i4>0</vt:i4>
      </vt:variant>
      <vt:variant>
        <vt:i4>5</vt:i4>
      </vt:variant>
      <vt:variant>
        <vt:lpwstr/>
      </vt:variant>
      <vt:variant>
        <vt:lpwstr>_Toc99704424</vt:lpwstr>
      </vt:variant>
      <vt:variant>
        <vt:i4>1638456</vt:i4>
      </vt:variant>
      <vt:variant>
        <vt:i4>683</vt:i4>
      </vt:variant>
      <vt:variant>
        <vt:i4>0</vt:i4>
      </vt:variant>
      <vt:variant>
        <vt:i4>5</vt:i4>
      </vt:variant>
      <vt:variant>
        <vt:lpwstr/>
      </vt:variant>
      <vt:variant>
        <vt:lpwstr>_Toc99704423</vt:lpwstr>
      </vt:variant>
      <vt:variant>
        <vt:i4>1572920</vt:i4>
      </vt:variant>
      <vt:variant>
        <vt:i4>677</vt:i4>
      </vt:variant>
      <vt:variant>
        <vt:i4>0</vt:i4>
      </vt:variant>
      <vt:variant>
        <vt:i4>5</vt:i4>
      </vt:variant>
      <vt:variant>
        <vt:lpwstr/>
      </vt:variant>
      <vt:variant>
        <vt:lpwstr>_Toc99704422</vt:lpwstr>
      </vt:variant>
      <vt:variant>
        <vt:i4>2031666</vt:i4>
      </vt:variant>
      <vt:variant>
        <vt:i4>668</vt:i4>
      </vt:variant>
      <vt:variant>
        <vt:i4>0</vt:i4>
      </vt:variant>
      <vt:variant>
        <vt:i4>5</vt:i4>
      </vt:variant>
      <vt:variant>
        <vt:lpwstr/>
      </vt:variant>
      <vt:variant>
        <vt:lpwstr>_Toc132208118</vt:lpwstr>
      </vt:variant>
      <vt:variant>
        <vt:i4>2031666</vt:i4>
      </vt:variant>
      <vt:variant>
        <vt:i4>662</vt:i4>
      </vt:variant>
      <vt:variant>
        <vt:i4>0</vt:i4>
      </vt:variant>
      <vt:variant>
        <vt:i4>5</vt:i4>
      </vt:variant>
      <vt:variant>
        <vt:lpwstr/>
      </vt:variant>
      <vt:variant>
        <vt:lpwstr>_Toc132208117</vt:lpwstr>
      </vt:variant>
      <vt:variant>
        <vt:i4>2031666</vt:i4>
      </vt:variant>
      <vt:variant>
        <vt:i4>656</vt:i4>
      </vt:variant>
      <vt:variant>
        <vt:i4>0</vt:i4>
      </vt:variant>
      <vt:variant>
        <vt:i4>5</vt:i4>
      </vt:variant>
      <vt:variant>
        <vt:lpwstr/>
      </vt:variant>
      <vt:variant>
        <vt:lpwstr>_Toc132208116</vt:lpwstr>
      </vt:variant>
      <vt:variant>
        <vt:i4>2031666</vt:i4>
      </vt:variant>
      <vt:variant>
        <vt:i4>650</vt:i4>
      </vt:variant>
      <vt:variant>
        <vt:i4>0</vt:i4>
      </vt:variant>
      <vt:variant>
        <vt:i4>5</vt:i4>
      </vt:variant>
      <vt:variant>
        <vt:lpwstr/>
      </vt:variant>
      <vt:variant>
        <vt:lpwstr>_Toc132208115</vt:lpwstr>
      </vt:variant>
      <vt:variant>
        <vt:i4>2031666</vt:i4>
      </vt:variant>
      <vt:variant>
        <vt:i4>644</vt:i4>
      </vt:variant>
      <vt:variant>
        <vt:i4>0</vt:i4>
      </vt:variant>
      <vt:variant>
        <vt:i4>5</vt:i4>
      </vt:variant>
      <vt:variant>
        <vt:lpwstr/>
      </vt:variant>
      <vt:variant>
        <vt:lpwstr>_Toc132208114</vt:lpwstr>
      </vt:variant>
      <vt:variant>
        <vt:i4>2031666</vt:i4>
      </vt:variant>
      <vt:variant>
        <vt:i4>638</vt:i4>
      </vt:variant>
      <vt:variant>
        <vt:i4>0</vt:i4>
      </vt:variant>
      <vt:variant>
        <vt:i4>5</vt:i4>
      </vt:variant>
      <vt:variant>
        <vt:lpwstr/>
      </vt:variant>
      <vt:variant>
        <vt:lpwstr>_Toc132208113</vt:lpwstr>
      </vt:variant>
      <vt:variant>
        <vt:i4>2031666</vt:i4>
      </vt:variant>
      <vt:variant>
        <vt:i4>632</vt:i4>
      </vt:variant>
      <vt:variant>
        <vt:i4>0</vt:i4>
      </vt:variant>
      <vt:variant>
        <vt:i4>5</vt:i4>
      </vt:variant>
      <vt:variant>
        <vt:lpwstr/>
      </vt:variant>
      <vt:variant>
        <vt:lpwstr>_Toc132208112</vt:lpwstr>
      </vt:variant>
      <vt:variant>
        <vt:i4>2031666</vt:i4>
      </vt:variant>
      <vt:variant>
        <vt:i4>626</vt:i4>
      </vt:variant>
      <vt:variant>
        <vt:i4>0</vt:i4>
      </vt:variant>
      <vt:variant>
        <vt:i4>5</vt:i4>
      </vt:variant>
      <vt:variant>
        <vt:lpwstr/>
      </vt:variant>
      <vt:variant>
        <vt:lpwstr>_Toc132208111</vt:lpwstr>
      </vt:variant>
      <vt:variant>
        <vt:i4>2031666</vt:i4>
      </vt:variant>
      <vt:variant>
        <vt:i4>620</vt:i4>
      </vt:variant>
      <vt:variant>
        <vt:i4>0</vt:i4>
      </vt:variant>
      <vt:variant>
        <vt:i4>5</vt:i4>
      </vt:variant>
      <vt:variant>
        <vt:lpwstr/>
      </vt:variant>
      <vt:variant>
        <vt:lpwstr>_Toc132208110</vt:lpwstr>
      </vt:variant>
      <vt:variant>
        <vt:i4>1966130</vt:i4>
      </vt:variant>
      <vt:variant>
        <vt:i4>614</vt:i4>
      </vt:variant>
      <vt:variant>
        <vt:i4>0</vt:i4>
      </vt:variant>
      <vt:variant>
        <vt:i4>5</vt:i4>
      </vt:variant>
      <vt:variant>
        <vt:lpwstr/>
      </vt:variant>
      <vt:variant>
        <vt:lpwstr>_Toc132208109</vt:lpwstr>
      </vt:variant>
      <vt:variant>
        <vt:i4>1966130</vt:i4>
      </vt:variant>
      <vt:variant>
        <vt:i4>608</vt:i4>
      </vt:variant>
      <vt:variant>
        <vt:i4>0</vt:i4>
      </vt:variant>
      <vt:variant>
        <vt:i4>5</vt:i4>
      </vt:variant>
      <vt:variant>
        <vt:lpwstr/>
      </vt:variant>
      <vt:variant>
        <vt:lpwstr>_Toc132208108</vt:lpwstr>
      </vt:variant>
      <vt:variant>
        <vt:i4>1966130</vt:i4>
      </vt:variant>
      <vt:variant>
        <vt:i4>602</vt:i4>
      </vt:variant>
      <vt:variant>
        <vt:i4>0</vt:i4>
      </vt:variant>
      <vt:variant>
        <vt:i4>5</vt:i4>
      </vt:variant>
      <vt:variant>
        <vt:lpwstr/>
      </vt:variant>
      <vt:variant>
        <vt:lpwstr>_Toc132208107</vt:lpwstr>
      </vt:variant>
      <vt:variant>
        <vt:i4>1966130</vt:i4>
      </vt:variant>
      <vt:variant>
        <vt:i4>596</vt:i4>
      </vt:variant>
      <vt:variant>
        <vt:i4>0</vt:i4>
      </vt:variant>
      <vt:variant>
        <vt:i4>5</vt:i4>
      </vt:variant>
      <vt:variant>
        <vt:lpwstr/>
      </vt:variant>
      <vt:variant>
        <vt:lpwstr>_Toc132208106</vt:lpwstr>
      </vt:variant>
      <vt:variant>
        <vt:i4>1966130</vt:i4>
      </vt:variant>
      <vt:variant>
        <vt:i4>590</vt:i4>
      </vt:variant>
      <vt:variant>
        <vt:i4>0</vt:i4>
      </vt:variant>
      <vt:variant>
        <vt:i4>5</vt:i4>
      </vt:variant>
      <vt:variant>
        <vt:lpwstr/>
      </vt:variant>
      <vt:variant>
        <vt:lpwstr>_Toc132208105</vt:lpwstr>
      </vt:variant>
      <vt:variant>
        <vt:i4>1966130</vt:i4>
      </vt:variant>
      <vt:variant>
        <vt:i4>584</vt:i4>
      </vt:variant>
      <vt:variant>
        <vt:i4>0</vt:i4>
      </vt:variant>
      <vt:variant>
        <vt:i4>5</vt:i4>
      </vt:variant>
      <vt:variant>
        <vt:lpwstr/>
      </vt:variant>
      <vt:variant>
        <vt:lpwstr>_Toc132208104</vt:lpwstr>
      </vt:variant>
      <vt:variant>
        <vt:i4>1966130</vt:i4>
      </vt:variant>
      <vt:variant>
        <vt:i4>578</vt:i4>
      </vt:variant>
      <vt:variant>
        <vt:i4>0</vt:i4>
      </vt:variant>
      <vt:variant>
        <vt:i4>5</vt:i4>
      </vt:variant>
      <vt:variant>
        <vt:lpwstr/>
      </vt:variant>
      <vt:variant>
        <vt:lpwstr>_Toc132208103</vt:lpwstr>
      </vt:variant>
      <vt:variant>
        <vt:i4>1966130</vt:i4>
      </vt:variant>
      <vt:variant>
        <vt:i4>572</vt:i4>
      </vt:variant>
      <vt:variant>
        <vt:i4>0</vt:i4>
      </vt:variant>
      <vt:variant>
        <vt:i4>5</vt:i4>
      </vt:variant>
      <vt:variant>
        <vt:lpwstr/>
      </vt:variant>
      <vt:variant>
        <vt:lpwstr>_Toc132208102</vt:lpwstr>
      </vt:variant>
      <vt:variant>
        <vt:i4>1966130</vt:i4>
      </vt:variant>
      <vt:variant>
        <vt:i4>569</vt:i4>
      </vt:variant>
      <vt:variant>
        <vt:i4>0</vt:i4>
      </vt:variant>
      <vt:variant>
        <vt:i4>5</vt:i4>
      </vt:variant>
      <vt:variant>
        <vt:lpwstr/>
      </vt:variant>
      <vt:variant>
        <vt:lpwstr>_Toc132208101</vt:lpwstr>
      </vt:variant>
      <vt:variant>
        <vt:i4>1966130</vt:i4>
      </vt:variant>
      <vt:variant>
        <vt:i4>563</vt:i4>
      </vt:variant>
      <vt:variant>
        <vt:i4>0</vt:i4>
      </vt:variant>
      <vt:variant>
        <vt:i4>5</vt:i4>
      </vt:variant>
      <vt:variant>
        <vt:lpwstr/>
      </vt:variant>
      <vt:variant>
        <vt:lpwstr>_Toc132208100</vt:lpwstr>
      </vt:variant>
      <vt:variant>
        <vt:i4>1507379</vt:i4>
      </vt:variant>
      <vt:variant>
        <vt:i4>557</vt:i4>
      </vt:variant>
      <vt:variant>
        <vt:i4>0</vt:i4>
      </vt:variant>
      <vt:variant>
        <vt:i4>5</vt:i4>
      </vt:variant>
      <vt:variant>
        <vt:lpwstr/>
      </vt:variant>
      <vt:variant>
        <vt:lpwstr>_Toc132208099</vt:lpwstr>
      </vt:variant>
      <vt:variant>
        <vt:i4>1507379</vt:i4>
      </vt:variant>
      <vt:variant>
        <vt:i4>551</vt:i4>
      </vt:variant>
      <vt:variant>
        <vt:i4>0</vt:i4>
      </vt:variant>
      <vt:variant>
        <vt:i4>5</vt:i4>
      </vt:variant>
      <vt:variant>
        <vt:lpwstr/>
      </vt:variant>
      <vt:variant>
        <vt:lpwstr>_Toc132208098</vt:lpwstr>
      </vt:variant>
      <vt:variant>
        <vt:i4>1441843</vt:i4>
      </vt:variant>
      <vt:variant>
        <vt:i4>545</vt:i4>
      </vt:variant>
      <vt:variant>
        <vt:i4>0</vt:i4>
      </vt:variant>
      <vt:variant>
        <vt:i4>5</vt:i4>
      </vt:variant>
      <vt:variant>
        <vt:lpwstr/>
      </vt:variant>
      <vt:variant>
        <vt:lpwstr>_Toc132208084</vt:lpwstr>
      </vt:variant>
      <vt:variant>
        <vt:i4>1441843</vt:i4>
      </vt:variant>
      <vt:variant>
        <vt:i4>539</vt:i4>
      </vt:variant>
      <vt:variant>
        <vt:i4>0</vt:i4>
      </vt:variant>
      <vt:variant>
        <vt:i4>5</vt:i4>
      </vt:variant>
      <vt:variant>
        <vt:lpwstr/>
      </vt:variant>
      <vt:variant>
        <vt:lpwstr>_Toc132208083</vt:lpwstr>
      </vt:variant>
      <vt:variant>
        <vt:i4>1441843</vt:i4>
      </vt:variant>
      <vt:variant>
        <vt:i4>536</vt:i4>
      </vt:variant>
      <vt:variant>
        <vt:i4>0</vt:i4>
      </vt:variant>
      <vt:variant>
        <vt:i4>5</vt:i4>
      </vt:variant>
      <vt:variant>
        <vt:lpwstr/>
      </vt:variant>
      <vt:variant>
        <vt:lpwstr>_Toc132208082</vt:lpwstr>
      </vt:variant>
      <vt:variant>
        <vt:i4>1441843</vt:i4>
      </vt:variant>
      <vt:variant>
        <vt:i4>530</vt:i4>
      </vt:variant>
      <vt:variant>
        <vt:i4>0</vt:i4>
      </vt:variant>
      <vt:variant>
        <vt:i4>5</vt:i4>
      </vt:variant>
      <vt:variant>
        <vt:lpwstr/>
      </vt:variant>
      <vt:variant>
        <vt:lpwstr>_Toc132208081</vt:lpwstr>
      </vt:variant>
      <vt:variant>
        <vt:i4>1441843</vt:i4>
      </vt:variant>
      <vt:variant>
        <vt:i4>527</vt:i4>
      </vt:variant>
      <vt:variant>
        <vt:i4>0</vt:i4>
      </vt:variant>
      <vt:variant>
        <vt:i4>5</vt:i4>
      </vt:variant>
      <vt:variant>
        <vt:lpwstr/>
      </vt:variant>
      <vt:variant>
        <vt:lpwstr>_Toc132208080</vt:lpwstr>
      </vt:variant>
      <vt:variant>
        <vt:i4>1638451</vt:i4>
      </vt:variant>
      <vt:variant>
        <vt:i4>521</vt:i4>
      </vt:variant>
      <vt:variant>
        <vt:i4>0</vt:i4>
      </vt:variant>
      <vt:variant>
        <vt:i4>5</vt:i4>
      </vt:variant>
      <vt:variant>
        <vt:lpwstr/>
      </vt:variant>
      <vt:variant>
        <vt:lpwstr>_Toc132208079</vt:lpwstr>
      </vt:variant>
      <vt:variant>
        <vt:i4>1638451</vt:i4>
      </vt:variant>
      <vt:variant>
        <vt:i4>515</vt:i4>
      </vt:variant>
      <vt:variant>
        <vt:i4>0</vt:i4>
      </vt:variant>
      <vt:variant>
        <vt:i4>5</vt:i4>
      </vt:variant>
      <vt:variant>
        <vt:lpwstr/>
      </vt:variant>
      <vt:variant>
        <vt:lpwstr>_Toc132208078</vt:lpwstr>
      </vt:variant>
      <vt:variant>
        <vt:i4>1638451</vt:i4>
      </vt:variant>
      <vt:variant>
        <vt:i4>509</vt:i4>
      </vt:variant>
      <vt:variant>
        <vt:i4>0</vt:i4>
      </vt:variant>
      <vt:variant>
        <vt:i4>5</vt:i4>
      </vt:variant>
      <vt:variant>
        <vt:lpwstr/>
      </vt:variant>
      <vt:variant>
        <vt:lpwstr>_Toc132208077</vt:lpwstr>
      </vt:variant>
      <vt:variant>
        <vt:i4>1638451</vt:i4>
      </vt:variant>
      <vt:variant>
        <vt:i4>503</vt:i4>
      </vt:variant>
      <vt:variant>
        <vt:i4>0</vt:i4>
      </vt:variant>
      <vt:variant>
        <vt:i4>5</vt:i4>
      </vt:variant>
      <vt:variant>
        <vt:lpwstr/>
      </vt:variant>
      <vt:variant>
        <vt:lpwstr>_Toc132208076</vt:lpwstr>
      </vt:variant>
      <vt:variant>
        <vt:i4>1638451</vt:i4>
      </vt:variant>
      <vt:variant>
        <vt:i4>497</vt:i4>
      </vt:variant>
      <vt:variant>
        <vt:i4>0</vt:i4>
      </vt:variant>
      <vt:variant>
        <vt:i4>5</vt:i4>
      </vt:variant>
      <vt:variant>
        <vt:lpwstr/>
      </vt:variant>
      <vt:variant>
        <vt:lpwstr>_Toc132208075</vt:lpwstr>
      </vt:variant>
      <vt:variant>
        <vt:i4>1638451</vt:i4>
      </vt:variant>
      <vt:variant>
        <vt:i4>491</vt:i4>
      </vt:variant>
      <vt:variant>
        <vt:i4>0</vt:i4>
      </vt:variant>
      <vt:variant>
        <vt:i4>5</vt:i4>
      </vt:variant>
      <vt:variant>
        <vt:lpwstr/>
      </vt:variant>
      <vt:variant>
        <vt:lpwstr>_Toc132208074</vt:lpwstr>
      </vt:variant>
      <vt:variant>
        <vt:i4>1638451</vt:i4>
      </vt:variant>
      <vt:variant>
        <vt:i4>485</vt:i4>
      </vt:variant>
      <vt:variant>
        <vt:i4>0</vt:i4>
      </vt:variant>
      <vt:variant>
        <vt:i4>5</vt:i4>
      </vt:variant>
      <vt:variant>
        <vt:lpwstr/>
      </vt:variant>
      <vt:variant>
        <vt:lpwstr>_Toc132208073</vt:lpwstr>
      </vt:variant>
      <vt:variant>
        <vt:i4>1638451</vt:i4>
      </vt:variant>
      <vt:variant>
        <vt:i4>479</vt:i4>
      </vt:variant>
      <vt:variant>
        <vt:i4>0</vt:i4>
      </vt:variant>
      <vt:variant>
        <vt:i4>5</vt:i4>
      </vt:variant>
      <vt:variant>
        <vt:lpwstr/>
      </vt:variant>
      <vt:variant>
        <vt:lpwstr>_Toc132208072</vt:lpwstr>
      </vt:variant>
      <vt:variant>
        <vt:i4>1638451</vt:i4>
      </vt:variant>
      <vt:variant>
        <vt:i4>473</vt:i4>
      </vt:variant>
      <vt:variant>
        <vt:i4>0</vt:i4>
      </vt:variant>
      <vt:variant>
        <vt:i4>5</vt:i4>
      </vt:variant>
      <vt:variant>
        <vt:lpwstr/>
      </vt:variant>
      <vt:variant>
        <vt:lpwstr>_Toc132208071</vt:lpwstr>
      </vt:variant>
      <vt:variant>
        <vt:i4>1638451</vt:i4>
      </vt:variant>
      <vt:variant>
        <vt:i4>467</vt:i4>
      </vt:variant>
      <vt:variant>
        <vt:i4>0</vt:i4>
      </vt:variant>
      <vt:variant>
        <vt:i4>5</vt:i4>
      </vt:variant>
      <vt:variant>
        <vt:lpwstr/>
      </vt:variant>
      <vt:variant>
        <vt:lpwstr>_Toc132208070</vt:lpwstr>
      </vt:variant>
      <vt:variant>
        <vt:i4>1572915</vt:i4>
      </vt:variant>
      <vt:variant>
        <vt:i4>461</vt:i4>
      </vt:variant>
      <vt:variant>
        <vt:i4>0</vt:i4>
      </vt:variant>
      <vt:variant>
        <vt:i4>5</vt:i4>
      </vt:variant>
      <vt:variant>
        <vt:lpwstr/>
      </vt:variant>
      <vt:variant>
        <vt:lpwstr>_Toc132208069</vt:lpwstr>
      </vt:variant>
      <vt:variant>
        <vt:i4>1572915</vt:i4>
      </vt:variant>
      <vt:variant>
        <vt:i4>455</vt:i4>
      </vt:variant>
      <vt:variant>
        <vt:i4>0</vt:i4>
      </vt:variant>
      <vt:variant>
        <vt:i4>5</vt:i4>
      </vt:variant>
      <vt:variant>
        <vt:lpwstr/>
      </vt:variant>
      <vt:variant>
        <vt:lpwstr>_Toc132208068</vt:lpwstr>
      </vt:variant>
      <vt:variant>
        <vt:i4>1572915</vt:i4>
      </vt:variant>
      <vt:variant>
        <vt:i4>449</vt:i4>
      </vt:variant>
      <vt:variant>
        <vt:i4>0</vt:i4>
      </vt:variant>
      <vt:variant>
        <vt:i4>5</vt:i4>
      </vt:variant>
      <vt:variant>
        <vt:lpwstr/>
      </vt:variant>
      <vt:variant>
        <vt:lpwstr>_Toc132208067</vt:lpwstr>
      </vt:variant>
      <vt:variant>
        <vt:i4>1572915</vt:i4>
      </vt:variant>
      <vt:variant>
        <vt:i4>443</vt:i4>
      </vt:variant>
      <vt:variant>
        <vt:i4>0</vt:i4>
      </vt:variant>
      <vt:variant>
        <vt:i4>5</vt:i4>
      </vt:variant>
      <vt:variant>
        <vt:lpwstr/>
      </vt:variant>
      <vt:variant>
        <vt:lpwstr>_Toc132208066</vt:lpwstr>
      </vt:variant>
      <vt:variant>
        <vt:i4>1572915</vt:i4>
      </vt:variant>
      <vt:variant>
        <vt:i4>437</vt:i4>
      </vt:variant>
      <vt:variant>
        <vt:i4>0</vt:i4>
      </vt:variant>
      <vt:variant>
        <vt:i4>5</vt:i4>
      </vt:variant>
      <vt:variant>
        <vt:lpwstr/>
      </vt:variant>
      <vt:variant>
        <vt:lpwstr>_Toc132208065</vt:lpwstr>
      </vt:variant>
      <vt:variant>
        <vt:i4>1572915</vt:i4>
      </vt:variant>
      <vt:variant>
        <vt:i4>431</vt:i4>
      </vt:variant>
      <vt:variant>
        <vt:i4>0</vt:i4>
      </vt:variant>
      <vt:variant>
        <vt:i4>5</vt:i4>
      </vt:variant>
      <vt:variant>
        <vt:lpwstr/>
      </vt:variant>
      <vt:variant>
        <vt:lpwstr>_Toc132208064</vt:lpwstr>
      </vt:variant>
      <vt:variant>
        <vt:i4>1572915</vt:i4>
      </vt:variant>
      <vt:variant>
        <vt:i4>425</vt:i4>
      </vt:variant>
      <vt:variant>
        <vt:i4>0</vt:i4>
      </vt:variant>
      <vt:variant>
        <vt:i4>5</vt:i4>
      </vt:variant>
      <vt:variant>
        <vt:lpwstr/>
      </vt:variant>
      <vt:variant>
        <vt:lpwstr>_Toc132208063</vt:lpwstr>
      </vt:variant>
      <vt:variant>
        <vt:i4>1572915</vt:i4>
      </vt:variant>
      <vt:variant>
        <vt:i4>419</vt:i4>
      </vt:variant>
      <vt:variant>
        <vt:i4>0</vt:i4>
      </vt:variant>
      <vt:variant>
        <vt:i4>5</vt:i4>
      </vt:variant>
      <vt:variant>
        <vt:lpwstr/>
      </vt:variant>
      <vt:variant>
        <vt:lpwstr>_Toc132208062</vt:lpwstr>
      </vt:variant>
      <vt:variant>
        <vt:i4>1572915</vt:i4>
      </vt:variant>
      <vt:variant>
        <vt:i4>413</vt:i4>
      </vt:variant>
      <vt:variant>
        <vt:i4>0</vt:i4>
      </vt:variant>
      <vt:variant>
        <vt:i4>5</vt:i4>
      </vt:variant>
      <vt:variant>
        <vt:lpwstr/>
      </vt:variant>
      <vt:variant>
        <vt:lpwstr>_Toc132208061</vt:lpwstr>
      </vt:variant>
      <vt:variant>
        <vt:i4>1572915</vt:i4>
      </vt:variant>
      <vt:variant>
        <vt:i4>407</vt:i4>
      </vt:variant>
      <vt:variant>
        <vt:i4>0</vt:i4>
      </vt:variant>
      <vt:variant>
        <vt:i4>5</vt:i4>
      </vt:variant>
      <vt:variant>
        <vt:lpwstr/>
      </vt:variant>
      <vt:variant>
        <vt:lpwstr>_Toc132208060</vt:lpwstr>
      </vt:variant>
      <vt:variant>
        <vt:i4>1769523</vt:i4>
      </vt:variant>
      <vt:variant>
        <vt:i4>401</vt:i4>
      </vt:variant>
      <vt:variant>
        <vt:i4>0</vt:i4>
      </vt:variant>
      <vt:variant>
        <vt:i4>5</vt:i4>
      </vt:variant>
      <vt:variant>
        <vt:lpwstr/>
      </vt:variant>
      <vt:variant>
        <vt:lpwstr>_Toc132208059</vt:lpwstr>
      </vt:variant>
      <vt:variant>
        <vt:i4>1769523</vt:i4>
      </vt:variant>
      <vt:variant>
        <vt:i4>395</vt:i4>
      </vt:variant>
      <vt:variant>
        <vt:i4>0</vt:i4>
      </vt:variant>
      <vt:variant>
        <vt:i4>5</vt:i4>
      </vt:variant>
      <vt:variant>
        <vt:lpwstr/>
      </vt:variant>
      <vt:variant>
        <vt:lpwstr>_Toc132208058</vt:lpwstr>
      </vt:variant>
      <vt:variant>
        <vt:i4>1769523</vt:i4>
      </vt:variant>
      <vt:variant>
        <vt:i4>389</vt:i4>
      </vt:variant>
      <vt:variant>
        <vt:i4>0</vt:i4>
      </vt:variant>
      <vt:variant>
        <vt:i4>5</vt:i4>
      </vt:variant>
      <vt:variant>
        <vt:lpwstr/>
      </vt:variant>
      <vt:variant>
        <vt:lpwstr>_Toc132208057</vt:lpwstr>
      </vt:variant>
      <vt:variant>
        <vt:i4>1769523</vt:i4>
      </vt:variant>
      <vt:variant>
        <vt:i4>386</vt:i4>
      </vt:variant>
      <vt:variant>
        <vt:i4>0</vt:i4>
      </vt:variant>
      <vt:variant>
        <vt:i4>5</vt:i4>
      </vt:variant>
      <vt:variant>
        <vt:lpwstr/>
      </vt:variant>
      <vt:variant>
        <vt:lpwstr>_Toc132208056</vt:lpwstr>
      </vt:variant>
      <vt:variant>
        <vt:i4>1769523</vt:i4>
      </vt:variant>
      <vt:variant>
        <vt:i4>380</vt:i4>
      </vt:variant>
      <vt:variant>
        <vt:i4>0</vt:i4>
      </vt:variant>
      <vt:variant>
        <vt:i4>5</vt:i4>
      </vt:variant>
      <vt:variant>
        <vt:lpwstr/>
      </vt:variant>
      <vt:variant>
        <vt:lpwstr>_Toc132208055</vt:lpwstr>
      </vt:variant>
      <vt:variant>
        <vt:i4>1769523</vt:i4>
      </vt:variant>
      <vt:variant>
        <vt:i4>374</vt:i4>
      </vt:variant>
      <vt:variant>
        <vt:i4>0</vt:i4>
      </vt:variant>
      <vt:variant>
        <vt:i4>5</vt:i4>
      </vt:variant>
      <vt:variant>
        <vt:lpwstr/>
      </vt:variant>
      <vt:variant>
        <vt:lpwstr>_Toc132208054</vt:lpwstr>
      </vt:variant>
      <vt:variant>
        <vt:i4>1769523</vt:i4>
      </vt:variant>
      <vt:variant>
        <vt:i4>368</vt:i4>
      </vt:variant>
      <vt:variant>
        <vt:i4>0</vt:i4>
      </vt:variant>
      <vt:variant>
        <vt:i4>5</vt:i4>
      </vt:variant>
      <vt:variant>
        <vt:lpwstr/>
      </vt:variant>
      <vt:variant>
        <vt:lpwstr>_Toc132208053</vt:lpwstr>
      </vt:variant>
      <vt:variant>
        <vt:i4>1769523</vt:i4>
      </vt:variant>
      <vt:variant>
        <vt:i4>362</vt:i4>
      </vt:variant>
      <vt:variant>
        <vt:i4>0</vt:i4>
      </vt:variant>
      <vt:variant>
        <vt:i4>5</vt:i4>
      </vt:variant>
      <vt:variant>
        <vt:lpwstr/>
      </vt:variant>
      <vt:variant>
        <vt:lpwstr>_Toc132208052</vt:lpwstr>
      </vt:variant>
      <vt:variant>
        <vt:i4>1769523</vt:i4>
      </vt:variant>
      <vt:variant>
        <vt:i4>356</vt:i4>
      </vt:variant>
      <vt:variant>
        <vt:i4>0</vt:i4>
      </vt:variant>
      <vt:variant>
        <vt:i4>5</vt:i4>
      </vt:variant>
      <vt:variant>
        <vt:lpwstr/>
      </vt:variant>
      <vt:variant>
        <vt:lpwstr>_Toc132208051</vt:lpwstr>
      </vt:variant>
      <vt:variant>
        <vt:i4>1769523</vt:i4>
      </vt:variant>
      <vt:variant>
        <vt:i4>350</vt:i4>
      </vt:variant>
      <vt:variant>
        <vt:i4>0</vt:i4>
      </vt:variant>
      <vt:variant>
        <vt:i4>5</vt:i4>
      </vt:variant>
      <vt:variant>
        <vt:lpwstr/>
      </vt:variant>
      <vt:variant>
        <vt:lpwstr>_Toc132208050</vt:lpwstr>
      </vt:variant>
      <vt:variant>
        <vt:i4>1703987</vt:i4>
      </vt:variant>
      <vt:variant>
        <vt:i4>344</vt:i4>
      </vt:variant>
      <vt:variant>
        <vt:i4>0</vt:i4>
      </vt:variant>
      <vt:variant>
        <vt:i4>5</vt:i4>
      </vt:variant>
      <vt:variant>
        <vt:lpwstr/>
      </vt:variant>
      <vt:variant>
        <vt:lpwstr>_Toc132208049</vt:lpwstr>
      </vt:variant>
      <vt:variant>
        <vt:i4>1703987</vt:i4>
      </vt:variant>
      <vt:variant>
        <vt:i4>338</vt:i4>
      </vt:variant>
      <vt:variant>
        <vt:i4>0</vt:i4>
      </vt:variant>
      <vt:variant>
        <vt:i4>5</vt:i4>
      </vt:variant>
      <vt:variant>
        <vt:lpwstr/>
      </vt:variant>
      <vt:variant>
        <vt:lpwstr>_Toc132208048</vt:lpwstr>
      </vt:variant>
      <vt:variant>
        <vt:i4>1703987</vt:i4>
      </vt:variant>
      <vt:variant>
        <vt:i4>332</vt:i4>
      </vt:variant>
      <vt:variant>
        <vt:i4>0</vt:i4>
      </vt:variant>
      <vt:variant>
        <vt:i4>5</vt:i4>
      </vt:variant>
      <vt:variant>
        <vt:lpwstr/>
      </vt:variant>
      <vt:variant>
        <vt:lpwstr>_Toc132208047</vt:lpwstr>
      </vt:variant>
      <vt:variant>
        <vt:i4>1703987</vt:i4>
      </vt:variant>
      <vt:variant>
        <vt:i4>326</vt:i4>
      </vt:variant>
      <vt:variant>
        <vt:i4>0</vt:i4>
      </vt:variant>
      <vt:variant>
        <vt:i4>5</vt:i4>
      </vt:variant>
      <vt:variant>
        <vt:lpwstr/>
      </vt:variant>
      <vt:variant>
        <vt:lpwstr>_Toc132208046</vt:lpwstr>
      </vt:variant>
      <vt:variant>
        <vt:i4>1703987</vt:i4>
      </vt:variant>
      <vt:variant>
        <vt:i4>320</vt:i4>
      </vt:variant>
      <vt:variant>
        <vt:i4>0</vt:i4>
      </vt:variant>
      <vt:variant>
        <vt:i4>5</vt:i4>
      </vt:variant>
      <vt:variant>
        <vt:lpwstr/>
      </vt:variant>
      <vt:variant>
        <vt:lpwstr>_Toc132208045</vt:lpwstr>
      </vt:variant>
      <vt:variant>
        <vt:i4>1703987</vt:i4>
      </vt:variant>
      <vt:variant>
        <vt:i4>314</vt:i4>
      </vt:variant>
      <vt:variant>
        <vt:i4>0</vt:i4>
      </vt:variant>
      <vt:variant>
        <vt:i4>5</vt:i4>
      </vt:variant>
      <vt:variant>
        <vt:lpwstr/>
      </vt:variant>
      <vt:variant>
        <vt:lpwstr>_Toc132208044</vt:lpwstr>
      </vt:variant>
      <vt:variant>
        <vt:i4>1703987</vt:i4>
      </vt:variant>
      <vt:variant>
        <vt:i4>311</vt:i4>
      </vt:variant>
      <vt:variant>
        <vt:i4>0</vt:i4>
      </vt:variant>
      <vt:variant>
        <vt:i4>5</vt:i4>
      </vt:variant>
      <vt:variant>
        <vt:lpwstr/>
      </vt:variant>
      <vt:variant>
        <vt:lpwstr>_Toc132208043</vt:lpwstr>
      </vt:variant>
      <vt:variant>
        <vt:i4>1703987</vt:i4>
      </vt:variant>
      <vt:variant>
        <vt:i4>305</vt:i4>
      </vt:variant>
      <vt:variant>
        <vt:i4>0</vt:i4>
      </vt:variant>
      <vt:variant>
        <vt:i4>5</vt:i4>
      </vt:variant>
      <vt:variant>
        <vt:lpwstr/>
      </vt:variant>
      <vt:variant>
        <vt:lpwstr>_Toc132208042</vt:lpwstr>
      </vt:variant>
      <vt:variant>
        <vt:i4>1703987</vt:i4>
      </vt:variant>
      <vt:variant>
        <vt:i4>299</vt:i4>
      </vt:variant>
      <vt:variant>
        <vt:i4>0</vt:i4>
      </vt:variant>
      <vt:variant>
        <vt:i4>5</vt:i4>
      </vt:variant>
      <vt:variant>
        <vt:lpwstr/>
      </vt:variant>
      <vt:variant>
        <vt:lpwstr>_Toc132208041</vt:lpwstr>
      </vt:variant>
      <vt:variant>
        <vt:i4>1703987</vt:i4>
      </vt:variant>
      <vt:variant>
        <vt:i4>293</vt:i4>
      </vt:variant>
      <vt:variant>
        <vt:i4>0</vt:i4>
      </vt:variant>
      <vt:variant>
        <vt:i4>5</vt:i4>
      </vt:variant>
      <vt:variant>
        <vt:lpwstr/>
      </vt:variant>
      <vt:variant>
        <vt:lpwstr>_Toc132208040</vt:lpwstr>
      </vt:variant>
      <vt:variant>
        <vt:i4>1900595</vt:i4>
      </vt:variant>
      <vt:variant>
        <vt:i4>287</vt:i4>
      </vt:variant>
      <vt:variant>
        <vt:i4>0</vt:i4>
      </vt:variant>
      <vt:variant>
        <vt:i4>5</vt:i4>
      </vt:variant>
      <vt:variant>
        <vt:lpwstr/>
      </vt:variant>
      <vt:variant>
        <vt:lpwstr>_Toc132208039</vt:lpwstr>
      </vt:variant>
      <vt:variant>
        <vt:i4>1900595</vt:i4>
      </vt:variant>
      <vt:variant>
        <vt:i4>281</vt:i4>
      </vt:variant>
      <vt:variant>
        <vt:i4>0</vt:i4>
      </vt:variant>
      <vt:variant>
        <vt:i4>5</vt:i4>
      </vt:variant>
      <vt:variant>
        <vt:lpwstr/>
      </vt:variant>
      <vt:variant>
        <vt:lpwstr>_Toc132208038</vt:lpwstr>
      </vt:variant>
      <vt:variant>
        <vt:i4>1900595</vt:i4>
      </vt:variant>
      <vt:variant>
        <vt:i4>275</vt:i4>
      </vt:variant>
      <vt:variant>
        <vt:i4>0</vt:i4>
      </vt:variant>
      <vt:variant>
        <vt:i4>5</vt:i4>
      </vt:variant>
      <vt:variant>
        <vt:lpwstr/>
      </vt:variant>
      <vt:variant>
        <vt:lpwstr>_Toc132208037</vt:lpwstr>
      </vt:variant>
      <vt:variant>
        <vt:i4>1900595</vt:i4>
      </vt:variant>
      <vt:variant>
        <vt:i4>269</vt:i4>
      </vt:variant>
      <vt:variant>
        <vt:i4>0</vt:i4>
      </vt:variant>
      <vt:variant>
        <vt:i4>5</vt:i4>
      </vt:variant>
      <vt:variant>
        <vt:lpwstr/>
      </vt:variant>
      <vt:variant>
        <vt:lpwstr>_Toc132208036</vt:lpwstr>
      </vt:variant>
      <vt:variant>
        <vt:i4>1900595</vt:i4>
      </vt:variant>
      <vt:variant>
        <vt:i4>263</vt:i4>
      </vt:variant>
      <vt:variant>
        <vt:i4>0</vt:i4>
      </vt:variant>
      <vt:variant>
        <vt:i4>5</vt:i4>
      </vt:variant>
      <vt:variant>
        <vt:lpwstr/>
      </vt:variant>
      <vt:variant>
        <vt:lpwstr>_Toc132208035</vt:lpwstr>
      </vt:variant>
      <vt:variant>
        <vt:i4>1900595</vt:i4>
      </vt:variant>
      <vt:variant>
        <vt:i4>257</vt:i4>
      </vt:variant>
      <vt:variant>
        <vt:i4>0</vt:i4>
      </vt:variant>
      <vt:variant>
        <vt:i4>5</vt:i4>
      </vt:variant>
      <vt:variant>
        <vt:lpwstr/>
      </vt:variant>
      <vt:variant>
        <vt:lpwstr>_Toc132208034</vt:lpwstr>
      </vt:variant>
      <vt:variant>
        <vt:i4>1900595</vt:i4>
      </vt:variant>
      <vt:variant>
        <vt:i4>251</vt:i4>
      </vt:variant>
      <vt:variant>
        <vt:i4>0</vt:i4>
      </vt:variant>
      <vt:variant>
        <vt:i4>5</vt:i4>
      </vt:variant>
      <vt:variant>
        <vt:lpwstr/>
      </vt:variant>
      <vt:variant>
        <vt:lpwstr>_Toc132208033</vt:lpwstr>
      </vt:variant>
      <vt:variant>
        <vt:i4>1900595</vt:i4>
      </vt:variant>
      <vt:variant>
        <vt:i4>245</vt:i4>
      </vt:variant>
      <vt:variant>
        <vt:i4>0</vt:i4>
      </vt:variant>
      <vt:variant>
        <vt:i4>5</vt:i4>
      </vt:variant>
      <vt:variant>
        <vt:lpwstr/>
      </vt:variant>
      <vt:variant>
        <vt:lpwstr>_Toc132208032</vt:lpwstr>
      </vt:variant>
      <vt:variant>
        <vt:i4>1900595</vt:i4>
      </vt:variant>
      <vt:variant>
        <vt:i4>239</vt:i4>
      </vt:variant>
      <vt:variant>
        <vt:i4>0</vt:i4>
      </vt:variant>
      <vt:variant>
        <vt:i4>5</vt:i4>
      </vt:variant>
      <vt:variant>
        <vt:lpwstr/>
      </vt:variant>
      <vt:variant>
        <vt:lpwstr>_Toc132208031</vt:lpwstr>
      </vt:variant>
      <vt:variant>
        <vt:i4>1900595</vt:i4>
      </vt:variant>
      <vt:variant>
        <vt:i4>233</vt:i4>
      </vt:variant>
      <vt:variant>
        <vt:i4>0</vt:i4>
      </vt:variant>
      <vt:variant>
        <vt:i4>5</vt:i4>
      </vt:variant>
      <vt:variant>
        <vt:lpwstr/>
      </vt:variant>
      <vt:variant>
        <vt:lpwstr>_Toc132208030</vt:lpwstr>
      </vt:variant>
      <vt:variant>
        <vt:i4>1835059</vt:i4>
      </vt:variant>
      <vt:variant>
        <vt:i4>227</vt:i4>
      </vt:variant>
      <vt:variant>
        <vt:i4>0</vt:i4>
      </vt:variant>
      <vt:variant>
        <vt:i4>5</vt:i4>
      </vt:variant>
      <vt:variant>
        <vt:lpwstr/>
      </vt:variant>
      <vt:variant>
        <vt:lpwstr>_Toc132208029</vt:lpwstr>
      </vt:variant>
      <vt:variant>
        <vt:i4>1835059</vt:i4>
      </vt:variant>
      <vt:variant>
        <vt:i4>221</vt:i4>
      </vt:variant>
      <vt:variant>
        <vt:i4>0</vt:i4>
      </vt:variant>
      <vt:variant>
        <vt:i4>5</vt:i4>
      </vt:variant>
      <vt:variant>
        <vt:lpwstr/>
      </vt:variant>
      <vt:variant>
        <vt:lpwstr>_Toc132208028</vt:lpwstr>
      </vt:variant>
      <vt:variant>
        <vt:i4>1835059</vt:i4>
      </vt:variant>
      <vt:variant>
        <vt:i4>215</vt:i4>
      </vt:variant>
      <vt:variant>
        <vt:i4>0</vt:i4>
      </vt:variant>
      <vt:variant>
        <vt:i4>5</vt:i4>
      </vt:variant>
      <vt:variant>
        <vt:lpwstr/>
      </vt:variant>
      <vt:variant>
        <vt:lpwstr>_Toc132208027</vt:lpwstr>
      </vt:variant>
      <vt:variant>
        <vt:i4>1835059</vt:i4>
      </vt:variant>
      <vt:variant>
        <vt:i4>209</vt:i4>
      </vt:variant>
      <vt:variant>
        <vt:i4>0</vt:i4>
      </vt:variant>
      <vt:variant>
        <vt:i4>5</vt:i4>
      </vt:variant>
      <vt:variant>
        <vt:lpwstr/>
      </vt:variant>
      <vt:variant>
        <vt:lpwstr>_Toc132208026</vt:lpwstr>
      </vt:variant>
      <vt:variant>
        <vt:i4>1835059</vt:i4>
      </vt:variant>
      <vt:variant>
        <vt:i4>203</vt:i4>
      </vt:variant>
      <vt:variant>
        <vt:i4>0</vt:i4>
      </vt:variant>
      <vt:variant>
        <vt:i4>5</vt:i4>
      </vt:variant>
      <vt:variant>
        <vt:lpwstr/>
      </vt:variant>
      <vt:variant>
        <vt:lpwstr>_Toc132208025</vt:lpwstr>
      </vt:variant>
      <vt:variant>
        <vt:i4>1835059</vt:i4>
      </vt:variant>
      <vt:variant>
        <vt:i4>197</vt:i4>
      </vt:variant>
      <vt:variant>
        <vt:i4>0</vt:i4>
      </vt:variant>
      <vt:variant>
        <vt:i4>5</vt:i4>
      </vt:variant>
      <vt:variant>
        <vt:lpwstr/>
      </vt:variant>
      <vt:variant>
        <vt:lpwstr>_Toc132208024</vt:lpwstr>
      </vt:variant>
      <vt:variant>
        <vt:i4>1835059</vt:i4>
      </vt:variant>
      <vt:variant>
        <vt:i4>191</vt:i4>
      </vt:variant>
      <vt:variant>
        <vt:i4>0</vt:i4>
      </vt:variant>
      <vt:variant>
        <vt:i4>5</vt:i4>
      </vt:variant>
      <vt:variant>
        <vt:lpwstr/>
      </vt:variant>
      <vt:variant>
        <vt:lpwstr>_Toc132208023</vt:lpwstr>
      </vt:variant>
      <vt:variant>
        <vt:i4>1835059</vt:i4>
      </vt:variant>
      <vt:variant>
        <vt:i4>185</vt:i4>
      </vt:variant>
      <vt:variant>
        <vt:i4>0</vt:i4>
      </vt:variant>
      <vt:variant>
        <vt:i4>5</vt:i4>
      </vt:variant>
      <vt:variant>
        <vt:lpwstr/>
      </vt:variant>
      <vt:variant>
        <vt:lpwstr>_Toc132208022</vt:lpwstr>
      </vt:variant>
      <vt:variant>
        <vt:i4>1835059</vt:i4>
      </vt:variant>
      <vt:variant>
        <vt:i4>179</vt:i4>
      </vt:variant>
      <vt:variant>
        <vt:i4>0</vt:i4>
      </vt:variant>
      <vt:variant>
        <vt:i4>5</vt:i4>
      </vt:variant>
      <vt:variant>
        <vt:lpwstr/>
      </vt:variant>
      <vt:variant>
        <vt:lpwstr>_Toc132208021</vt:lpwstr>
      </vt:variant>
      <vt:variant>
        <vt:i4>1835059</vt:i4>
      </vt:variant>
      <vt:variant>
        <vt:i4>173</vt:i4>
      </vt:variant>
      <vt:variant>
        <vt:i4>0</vt:i4>
      </vt:variant>
      <vt:variant>
        <vt:i4>5</vt:i4>
      </vt:variant>
      <vt:variant>
        <vt:lpwstr/>
      </vt:variant>
      <vt:variant>
        <vt:lpwstr>_Toc132208020</vt:lpwstr>
      </vt:variant>
      <vt:variant>
        <vt:i4>2031667</vt:i4>
      </vt:variant>
      <vt:variant>
        <vt:i4>167</vt:i4>
      </vt:variant>
      <vt:variant>
        <vt:i4>0</vt:i4>
      </vt:variant>
      <vt:variant>
        <vt:i4>5</vt:i4>
      </vt:variant>
      <vt:variant>
        <vt:lpwstr/>
      </vt:variant>
      <vt:variant>
        <vt:lpwstr>_Toc132208019</vt:lpwstr>
      </vt:variant>
      <vt:variant>
        <vt:i4>2031667</vt:i4>
      </vt:variant>
      <vt:variant>
        <vt:i4>161</vt:i4>
      </vt:variant>
      <vt:variant>
        <vt:i4>0</vt:i4>
      </vt:variant>
      <vt:variant>
        <vt:i4>5</vt:i4>
      </vt:variant>
      <vt:variant>
        <vt:lpwstr/>
      </vt:variant>
      <vt:variant>
        <vt:lpwstr>_Toc132208018</vt:lpwstr>
      </vt:variant>
      <vt:variant>
        <vt:i4>2031667</vt:i4>
      </vt:variant>
      <vt:variant>
        <vt:i4>155</vt:i4>
      </vt:variant>
      <vt:variant>
        <vt:i4>0</vt:i4>
      </vt:variant>
      <vt:variant>
        <vt:i4>5</vt:i4>
      </vt:variant>
      <vt:variant>
        <vt:lpwstr/>
      </vt:variant>
      <vt:variant>
        <vt:lpwstr>_Toc132208017</vt:lpwstr>
      </vt:variant>
      <vt:variant>
        <vt:i4>2031667</vt:i4>
      </vt:variant>
      <vt:variant>
        <vt:i4>152</vt:i4>
      </vt:variant>
      <vt:variant>
        <vt:i4>0</vt:i4>
      </vt:variant>
      <vt:variant>
        <vt:i4>5</vt:i4>
      </vt:variant>
      <vt:variant>
        <vt:lpwstr/>
      </vt:variant>
      <vt:variant>
        <vt:lpwstr>_Toc132208016</vt:lpwstr>
      </vt:variant>
      <vt:variant>
        <vt:i4>2031667</vt:i4>
      </vt:variant>
      <vt:variant>
        <vt:i4>146</vt:i4>
      </vt:variant>
      <vt:variant>
        <vt:i4>0</vt:i4>
      </vt:variant>
      <vt:variant>
        <vt:i4>5</vt:i4>
      </vt:variant>
      <vt:variant>
        <vt:lpwstr/>
      </vt:variant>
      <vt:variant>
        <vt:lpwstr>_Toc132208015</vt:lpwstr>
      </vt:variant>
      <vt:variant>
        <vt:i4>2031667</vt:i4>
      </vt:variant>
      <vt:variant>
        <vt:i4>140</vt:i4>
      </vt:variant>
      <vt:variant>
        <vt:i4>0</vt:i4>
      </vt:variant>
      <vt:variant>
        <vt:i4>5</vt:i4>
      </vt:variant>
      <vt:variant>
        <vt:lpwstr/>
      </vt:variant>
      <vt:variant>
        <vt:lpwstr>_Toc132208014</vt:lpwstr>
      </vt:variant>
      <vt:variant>
        <vt:i4>2031667</vt:i4>
      </vt:variant>
      <vt:variant>
        <vt:i4>134</vt:i4>
      </vt:variant>
      <vt:variant>
        <vt:i4>0</vt:i4>
      </vt:variant>
      <vt:variant>
        <vt:i4>5</vt:i4>
      </vt:variant>
      <vt:variant>
        <vt:lpwstr/>
      </vt:variant>
      <vt:variant>
        <vt:lpwstr>_Toc132208013</vt:lpwstr>
      </vt:variant>
      <vt:variant>
        <vt:i4>2031667</vt:i4>
      </vt:variant>
      <vt:variant>
        <vt:i4>128</vt:i4>
      </vt:variant>
      <vt:variant>
        <vt:i4>0</vt:i4>
      </vt:variant>
      <vt:variant>
        <vt:i4>5</vt:i4>
      </vt:variant>
      <vt:variant>
        <vt:lpwstr/>
      </vt:variant>
      <vt:variant>
        <vt:lpwstr>_Toc132208012</vt:lpwstr>
      </vt:variant>
      <vt:variant>
        <vt:i4>2031667</vt:i4>
      </vt:variant>
      <vt:variant>
        <vt:i4>122</vt:i4>
      </vt:variant>
      <vt:variant>
        <vt:i4>0</vt:i4>
      </vt:variant>
      <vt:variant>
        <vt:i4>5</vt:i4>
      </vt:variant>
      <vt:variant>
        <vt:lpwstr/>
      </vt:variant>
      <vt:variant>
        <vt:lpwstr>_Toc132208011</vt:lpwstr>
      </vt:variant>
      <vt:variant>
        <vt:i4>2031667</vt:i4>
      </vt:variant>
      <vt:variant>
        <vt:i4>116</vt:i4>
      </vt:variant>
      <vt:variant>
        <vt:i4>0</vt:i4>
      </vt:variant>
      <vt:variant>
        <vt:i4>5</vt:i4>
      </vt:variant>
      <vt:variant>
        <vt:lpwstr/>
      </vt:variant>
      <vt:variant>
        <vt:lpwstr>_Toc132208010</vt:lpwstr>
      </vt:variant>
      <vt:variant>
        <vt:i4>1966131</vt:i4>
      </vt:variant>
      <vt:variant>
        <vt:i4>110</vt:i4>
      </vt:variant>
      <vt:variant>
        <vt:i4>0</vt:i4>
      </vt:variant>
      <vt:variant>
        <vt:i4>5</vt:i4>
      </vt:variant>
      <vt:variant>
        <vt:lpwstr/>
      </vt:variant>
      <vt:variant>
        <vt:lpwstr>_Toc132208009</vt:lpwstr>
      </vt:variant>
      <vt:variant>
        <vt:i4>1966131</vt:i4>
      </vt:variant>
      <vt:variant>
        <vt:i4>104</vt:i4>
      </vt:variant>
      <vt:variant>
        <vt:i4>0</vt:i4>
      </vt:variant>
      <vt:variant>
        <vt:i4>5</vt:i4>
      </vt:variant>
      <vt:variant>
        <vt:lpwstr/>
      </vt:variant>
      <vt:variant>
        <vt:lpwstr>_Toc132208008</vt:lpwstr>
      </vt:variant>
      <vt:variant>
        <vt:i4>1966131</vt:i4>
      </vt:variant>
      <vt:variant>
        <vt:i4>98</vt:i4>
      </vt:variant>
      <vt:variant>
        <vt:i4>0</vt:i4>
      </vt:variant>
      <vt:variant>
        <vt:i4>5</vt:i4>
      </vt:variant>
      <vt:variant>
        <vt:lpwstr/>
      </vt:variant>
      <vt:variant>
        <vt:lpwstr>_Toc132208007</vt:lpwstr>
      </vt:variant>
      <vt:variant>
        <vt:i4>1966131</vt:i4>
      </vt:variant>
      <vt:variant>
        <vt:i4>92</vt:i4>
      </vt:variant>
      <vt:variant>
        <vt:i4>0</vt:i4>
      </vt:variant>
      <vt:variant>
        <vt:i4>5</vt:i4>
      </vt:variant>
      <vt:variant>
        <vt:lpwstr/>
      </vt:variant>
      <vt:variant>
        <vt:lpwstr>_Toc132208006</vt:lpwstr>
      </vt:variant>
      <vt:variant>
        <vt:i4>1966131</vt:i4>
      </vt:variant>
      <vt:variant>
        <vt:i4>86</vt:i4>
      </vt:variant>
      <vt:variant>
        <vt:i4>0</vt:i4>
      </vt:variant>
      <vt:variant>
        <vt:i4>5</vt:i4>
      </vt:variant>
      <vt:variant>
        <vt:lpwstr/>
      </vt:variant>
      <vt:variant>
        <vt:lpwstr>_Toc132208005</vt:lpwstr>
      </vt:variant>
      <vt:variant>
        <vt:i4>1966131</vt:i4>
      </vt:variant>
      <vt:variant>
        <vt:i4>80</vt:i4>
      </vt:variant>
      <vt:variant>
        <vt:i4>0</vt:i4>
      </vt:variant>
      <vt:variant>
        <vt:i4>5</vt:i4>
      </vt:variant>
      <vt:variant>
        <vt:lpwstr/>
      </vt:variant>
      <vt:variant>
        <vt:lpwstr>_Toc132208004</vt:lpwstr>
      </vt:variant>
      <vt:variant>
        <vt:i4>1966131</vt:i4>
      </vt:variant>
      <vt:variant>
        <vt:i4>74</vt:i4>
      </vt:variant>
      <vt:variant>
        <vt:i4>0</vt:i4>
      </vt:variant>
      <vt:variant>
        <vt:i4>5</vt:i4>
      </vt:variant>
      <vt:variant>
        <vt:lpwstr/>
      </vt:variant>
      <vt:variant>
        <vt:lpwstr>_Toc132208003</vt:lpwstr>
      </vt:variant>
      <vt:variant>
        <vt:i4>1966131</vt:i4>
      </vt:variant>
      <vt:variant>
        <vt:i4>68</vt:i4>
      </vt:variant>
      <vt:variant>
        <vt:i4>0</vt:i4>
      </vt:variant>
      <vt:variant>
        <vt:i4>5</vt:i4>
      </vt:variant>
      <vt:variant>
        <vt:lpwstr/>
      </vt:variant>
      <vt:variant>
        <vt:lpwstr>_Toc132208002</vt:lpwstr>
      </vt:variant>
      <vt:variant>
        <vt:i4>1966131</vt:i4>
      </vt:variant>
      <vt:variant>
        <vt:i4>62</vt:i4>
      </vt:variant>
      <vt:variant>
        <vt:i4>0</vt:i4>
      </vt:variant>
      <vt:variant>
        <vt:i4>5</vt:i4>
      </vt:variant>
      <vt:variant>
        <vt:lpwstr/>
      </vt:variant>
      <vt:variant>
        <vt:lpwstr>_Toc132208001</vt:lpwstr>
      </vt:variant>
      <vt:variant>
        <vt:i4>1966131</vt:i4>
      </vt:variant>
      <vt:variant>
        <vt:i4>56</vt:i4>
      </vt:variant>
      <vt:variant>
        <vt:i4>0</vt:i4>
      </vt:variant>
      <vt:variant>
        <vt:i4>5</vt:i4>
      </vt:variant>
      <vt:variant>
        <vt:lpwstr/>
      </vt:variant>
      <vt:variant>
        <vt:lpwstr>_Toc132208000</vt:lpwstr>
      </vt:variant>
      <vt:variant>
        <vt:i4>1572922</vt:i4>
      </vt:variant>
      <vt:variant>
        <vt:i4>50</vt:i4>
      </vt:variant>
      <vt:variant>
        <vt:i4>0</vt:i4>
      </vt:variant>
      <vt:variant>
        <vt:i4>5</vt:i4>
      </vt:variant>
      <vt:variant>
        <vt:lpwstr/>
      </vt:variant>
      <vt:variant>
        <vt:lpwstr>_Toc132207999</vt:lpwstr>
      </vt:variant>
      <vt:variant>
        <vt:i4>1572922</vt:i4>
      </vt:variant>
      <vt:variant>
        <vt:i4>44</vt:i4>
      </vt:variant>
      <vt:variant>
        <vt:i4>0</vt:i4>
      </vt:variant>
      <vt:variant>
        <vt:i4>5</vt:i4>
      </vt:variant>
      <vt:variant>
        <vt:lpwstr/>
      </vt:variant>
      <vt:variant>
        <vt:lpwstr>_Toc132207998</vt:lpwstr>
      </vt:variant>
      <vt:variant>
        <vt:i4>1572922</vt:i4>
      </vt:variant>
      <vt:variant>
        <vt:i4>38</vt:i4>
      </vt:variant>
      <vt:variant>
        <vt:i4>0</vt:i4>
      </vt:variant>
      <vt:variant>
        <vt:i4>5</vt:i4>
      </vt:variant>
      <vt:variant>
        <vt:lpwstr/>
      </vt:variant>
      <vt:variant>
        <vt:lpwstr>_Toc132207997</vt:lpwstr>
      </vt:variant>
      <vt:variant>
        <vt:i4>1572922</vt:i4>
      </vt:variant>
      <vt:variant>
        <vt:i4>32</vt:i4>
      </vt:variant>
      <vt:variant>
        <vt:i4>0</vt:i4>
      </vt:variant>
      <vt:variant>
        <vt:i4>5</vt:i4>
      </vt:variant>
      <vt:variant>
        <vt:lpwstr/>
      </vt:variant>
      <vt:variant>
        <vt:lpwstr>_Toc132207996</vt:lpwstr>
      </vt:variant>
      <vt:variant>
        <vt:i4>1572922</vt:i4>
      </vt:variant>
      <vt:variant>
        <vt:i4>26</vt:i4>
      </vt:variant>
      <vt:variant>
        <vt:i4>0</vt:i4>
      </vt:variant>
      <vt:variant>
        <vt:i4>5</vt:i4>
      </vt:variant>
      <vt:variant>
        <vt:lpwstr/>
      </vt:variant>
      <vt:variant>
        <vt:lpwstr>_Toc132207995</vt:lpwstr>
      </vt:variant>
      <vt:variant>
        <vt:i4>1572922</vt:i4>
      </vt:variant>
      <vt:variant>
        <vt:i4>20</vt:i4>
      </vt:variant>
      <vt:variant>
        <vt:i4>0</vt:i4>
      </vt:variant>
      <vt:variant>
        <vt:i4>5</vt:i4>
      </vt:variant>
      <vt:variant>
        <vt:lpwstr/>
      </vt:variant>
      <vt:variant>
        <vt:lpwstr>_Toc132207994</vt:lpwstr>
      </vt:variant>
      <vt:variant>
        <vt:i4>1572922</vt:i4>
      </vt:variant>
      <vt:variant>
        <vt:i4>14</vt:i4>
      </vt:variant>
      <vt:variant>
        <vt:i4>0</vt:i4>
      </vt:variant>
      <vt:variant>
        <vt:i4>5</vt:i4>
      </vt:variant>
      <vt:variant>
        <vt:lpwstr/>
      </vt:variant>
      <vt:variant>
        <vt:lpwstr>_Toc132207993</vt:lpwstr>
      </vt:variant>
      <vt:variant>
        <vt:i4>1572922</vt:i4>
      </vt:variant>
      <vt:variant>
        <vt:i4>8</vt:i4>
      </vt:variant>
      <vt:variant>
        <vt:i4>0</vt:i4>
      </vt:variant>
      <vt:variant>
        <vt:i4>5</vt:i4>
      </vt:variant>
      <vt:variant>
        <vt:lpwstr/>
      </vt:variant>
      <vt:variant>
        <vt:lpwstr>_Toc132207992</vt:lpwstr>
      </vt:variant>
      <vt:variant>
        <vt:i4>1572922</vt:i4>
      </vt:variant>
      <vt:variant>
        <vt:i4>2</vt:i4>
      </vt:variant>
      <vt:variant>
        <vt:i4>0</vt:i4>
      </vt:variant>
      <vt:variant>
        <vt:i4>5</vt:i4>
      </vt:variant>
      <vt:variant>
        <vt:lpwstr/>
      </vt:variant>
      <vt:variant>
        <vt:lpwstr>_Toc132207991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HP</cp:lastModifiedBy>
  <cp:revision>116</cp:revision>
  <cp:lastPrinted>2023-08-25T01:59:00Z</cp:lastPrinted>
  <dcterms:created xsi:type="dcterms:W3CDTF">2023-06-09T11:02:00Z</dcterms:created>
  <dcterms:modified xsi:type="dcterms:W3CDTF">2023-10-17T08:36:00Z</dcterms:modified>
</cp:coreProperties>
</file>